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B04636" w14:textId="77777777" w:rsidR="00014106" w:rsidRDefault="00202F23" w:rsidP="00014106">
      <w:pPr>
        <w:autoSpaceDE w:val="0"/>
        <w:autoSpaceDN w:val="0"/>
        <w:adjustRightInd w:val="0"/>
        <w:spacing w:after="0" w:line="240" w:lineRule="auto"/>
        <w:jc w:val="center"/>
        <w:rPr>
          <w:rFonts w:cs="Arial"/>
          <w:sz w:val="20"/>
          <w:szCs w:val="20"/>
        </w:rPr>
        <w:sectPr w:rsidR="00014106" w:rsidSect="00014106">
          <w:headerReference w:type="default" r:id="rId8"/>
          <w:footerReference w:type="default" r:id="rId9"/>
          <w:headerReference w:type="first" r:id="rId10"/>
          <w:pgSz w:w="16838" w:h="11906" w:orient="landscape"/>
          <w:pgMar w:top="720" w:right="720" w:bottom="720" w:left="720" w:header="708" w:footer="708" w:gutter="0"/>
          <w:cols w:space="708"/>
          <w:titlePg/>
          <w:docGrid w:linePitch="360"/>
        </w:sectPr>
      </w:pPr>
      <w:bookmarkStart w:id="0" w:name="_Toc428365992"/>
      <w:bookmarkStart w:id="1" w:name="_Toc431896853"/>
      <w:bookmarkStart w:id="2" w:name="_Toc431899794"/>
      <w:bookmarkStart w:id="3" w:name="_Toc428265505"/>
      <w:bookmarkStart w:id="4" w:name="_Toc428270813"/>
      <w:bookmarkStart w:id="5" w:name="_Toc428275929"/>
      <w:r>
        <w:rPr>
          <w:rFonts w:cs="Arial"/>
          <w:noProof/>
          <w:lang w:val="en-US"/>
        </w:rPr>
        <mc:AlternateContent>
          <mc:Choice Requires="wpg">
            <w:drawing>
              <wp:anchor distT="0" distB="0" distL="114300" distR="114300" simplePos="0" relativeHeight="251661312" behindDoc="0" locked="0" layoutInCell="1" allowOverlap="1" wp14:anchorId="1E9B6EC9" wp14:editId="3087482E">
                <wp:simplePos x="0" y="0"/>
                <wp:positionH relativeFrom="column">
                  <wp:posOffset>285750</wp:posOffset>
                </wp:positionH>
                <wp:positionV relativeFrom="paragraph">
                  <wp:posOffset>209550</wp:posOffset>
                </wp:positionV>
                <wp:extent cx="9327247" cy="6268393"/>
                <wp:effectExtent l="0" t="0" r="0" b="0"/>
                <wp:wrapNone/>
                <wp:docPr id="22" name="Group 22" descr="Cover page" title="Cover page"/>
                <wp:cNvGraphicFramePr/>
                <a:graphic xmlns:a="http://schemas.openxmlformats.org/drawingml/2006/main">
                  <a:graphicData uri="http://schemas.microsoft.com/office/word/2010/wordprocessingGroup">
                    <wpg:wgp>
                      <wpg:cNvGrpSpPr/>
                      <wpg:grpSpPr>
                        <a:xfrm>
                          <a:off x="0" y="0"/>
                          <a:ext cx="9327247" cy="6268393"/>
                          <a:chOff x="0" y="0"/>
                          <a:chExt cx="9327247" cy="6268393"/>
                        </a:xfrm>
                      </wpg:grpSpPr>
                      <pic:pic xmlns:pic="http://schemas.openxmlformats.org/drawingml/2006/picture">
                        <pic:nvPicPr>
                          <pic:cNvPr id="46" name="Picture 46" descr="AEDC Australian Early Development Census logo and tagline Our Children Our Communities Our Future" title="AEDC Australian Early Development Census logo and tagline Our Children Our Communities Our Futur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9730" cy="837565"/>
                          </a:xfrm>
                          <a:prstGeom prst="rect">
                            <a:avLst/>
                          </a:prstGeom>
                          <a:noFill/>
                          <a:ln>
                            <a:noFill/>
                          </a:ln>
                        </pic:spPr>
                      </pic:pic>
                      <wps:wsp>
                        <wps:cNvPr id="55" name="Text Box 55" descr="Report heading" title="Australian Early Development Census National Report 2015"/>
                        <wps:cNvSpPr txBox="1"/>
                        <wps:spPr>
                          <a:xfrm>
                            <a:off x="104775" y="4810125"/>
                            <a:ext cx="4427536" cy="1458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1A90C" w14:textId="1283FBE8" w:rsidR="0092723E" w:rsidRPr="002B3CED" w:rsidRDefault="0092723E">
                              <w:pPr>
                                <w:rPr>
                                  <w:sz w:val="44"/>
                                </w:rPr>
                              </w:pPr>
                              <w:r w:rsidRPr="002B3CED">
                                <w:rPr>
                                  <w:sz w:val="44"/>
                                </w:rPr>
                                <w:t>Australian Early Development</w:t>
                              </w:r>
                            </w:p>
                            <w:p w14:paraId="1627DE33" w14:textId="7854660D" w:rsidR="0092723E" w:rsidRPr="002B3CED" w:rsidRDefault="0092723E">
                              <w:pPr>
                                <w:rPr>
                                  <w:sz w:val="44"/>
                                </w:rPr>
                              </w:pPr>
                              <w:r w:rsidRPr="002B3CED">
                                <w:rPr>
                                  <w:sz w:val="44"/>
                                </w:rPr>
                                <w:t>Census National Report 2015</w:t>
                              </w:r>
                            </w:p>
                            <w:p w14:paraId="5BAC3404" w14:textId="431E9AB6" w:rsidR="0092723E" w:rsidRDefault="00AF0668">
                              <w:r>
                                <w:t>A S</w:t>
                              </w:r>
                              <w:r w:rsidR="0092723E">
                                <w:t>napshot of Early Childhood Development in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descr="AEDC Australian Early Development Census logo and tagline Our Children Our Communities Our Future" title="AEDC Australian Early Development Census logo and tagline Our Children Our Communities Our Future"/>
                        <wps:cNvSpPr txBox="1"/>
                        <wps:spPr>
                          <a:xfrm>
                            <a:off x="7458075" y="0"/>
                            <a:ext cx="1869172" cy="1034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70B3C" w14:textId="176D2452" w:rsidR="0092723E" w:rsidRPr="00CB49F3" w:rsidRDefault="0092723E" w:rsidP="002B3CED">
                              <w:pPr>
                                <w:spacing w:before="60" w:after="60" w:line="240" w:lineRule="auto"/>
                                <w:jc w:val="center"/>
                                <w:rPr>
                                  <w:szCs w:val="26"/>
                                  <w14:glow w14:rad="203200">
                                    <w14:schemeClr w14:val="bg1">
                                      <w14:alpha w14:val="50000"/>
                                    </w14:schemeClr>
                                  </w14:glow>
                                </w:rPr>
                              </w:pPr>
                              <w:r w:rsidRPr="00CB49F3">
                                <w:rPr>
                                  <w:szCs w:val="26"/>
                                  <w14:glow w14:rad="203200">
                                    <w14:schemeClr w14:val="bg1">
                                      <w14:alpha w14:val="50000"/>
                                    </w14:schemeClr>
                                  </w14:glow>
                                </w:rPr>
                                <w:t xml:space="preserve">Our </w:t>
                              </w:r>
                              <w:r w:rsidRPr="00CB49F3">
                                <w:rPr>
                                  <w:b/>
                                  <w:szCs w:val="26"/>
                                  <w14:glow w14:rad="203200">
                                    <w14:schemeClr w14:val="bg1">
                                      <w14:alpha w14:val="50000"/>
                                    </w14:schemeClr>
                                  </w14:glow>
                                </w:rPr>
                                <w:t>Children</w:t>
                              </w:r>
                            </w:p>
                            <w:p w14:paraId="45808455" w14:textId="7CAAD31F" w:rsidR="0092723E" w:rsidRPr="00CB49F3" w:rsidRDefault="0092723E" w:rsidP="002B3CED">
                              <w:pPr>
                                <w:spacing w:before="60" w:after="60" w:line="240" w:lineRule="auto"/>
                                <w:jc w:val="center"/>
                                <w:rPr>
                                  <w:szCs w:val="26"/>
                                  <w14:glow w14:rad="203200">
                                    <w14:schemeClr w14:val="bg1">
                                      <w14:alpha w14:val="50000"/>
                                    </w14:schemeClr>
                                  </w14:glow>
                                </w:rPr>
                              </w:pPr>
                              <w:r w:rsidRPr="00CB49F3">
                                <w:rPr>
                                  <w:szCs w:val="26"/>
                                  <w14:glow w14:rad="203200">
                                    <w14:schemeClr w14:val="bg1">
                                      <w14:alpha w14:val="50000"/>
                                    </w14:schemeClr>
                                  </w14:glow>
                                </w:rPr>
                                <w:t xml:space="preserve">Our </w:t>
                              </w:r>
                              <w:r w:rsidRPr="00CB49F3">
                                <w:rPr>
                                  <w:b/>
                                  <w:szCs w:val="26"/>
                                  <w14:glow w14:rad="203200">
                                    <w14:schemeClr w14:val="bg1">
                                      <w14:alpha w14:val="50000"/>
                                    </w14:schemeClr>
                                  </w14:glow>
                                </w:rPr>
                                <w:t>Communities</w:t>
                              </w:r>
                            </w:p>
                            <w:p w14:paraId="475C5D3E" w14:textId="7C849C0B" w:rsidR="0092723E" w:rsidRPr="00CB49F3" w:rsidRDefault="0092723E" w:rsidP="002B3CED">
                              <w:pPr>
                                <w:spacing w:before="60" w:after="60" w:line="240" w:lineRule="auto"/>
                                <w:jc w:val="center"/>
                                <w:rPr>
                                  <w:szCs w:val="26"/>
                                  <w14:glow w14:rad="203200">
                                    <w14:schemeClr w14:val="bg1">
                                      <w14:alpha w14:val="50000"/>
                                    </w14:schemeClr>
                                  </w14:glow>
                                </w:rPr>
                              </w:pPr>
                              <w:r w:rsidRPr="00CB49F3">
                                <w:rPr>
                                  <w:szCs w:val="26"/>
                                  <w14:glow w14:rad="203200">
                                    <w14:schemeClr w14:val="bg1">
                                      <w14:alpha w14:val="50000"/>
                                    </w14:schemeClr>
                                  </w14:glow>
                                </w:rPr>
                                <w:t>Ou</w:t>
                              </w:r>
                              <w:r>
                                <w:rPr>
                                  <w:szCs w:val="26"/>
                                  <w14:glow w14:rad="203200">
                                    <w14:schemeClr w14:val="bg1">
                                      <w14:alpha w14:val="50000"/>
                                    </w14:schemeClr>
                                  </w14:glow>
                                </w:rPr>
                                <w:t>r</w:t>
                              </w:r>
                              <w:r w:rsidRPr="00CB49F3">
                                <w:rPr>
                                  <w:szCs w:val="26"/>
                                  <w14:glow w14:rad="203200">
                                    <w14:schemeClr w14:val="bg1">
                                      <w14:alpha w14:val="50000"/>
                                    </w14:schemeClr>
                                  </w14:glow>
                                </w:rPr>
                                <w:t xml:space="preserve"> </w:t>
                              </w:r>
                              <w:r w:rsidRPr="00CB49F3">
                                <w:rPr>
                                  <w:b/>
                                  <w:szCs w:val="26"/>
                                  <w14:glow w14:rad="203200">
                                    <w14:schemeClr w14:val="bg1">
                                      <w14:alpha w14:val="50000"/>
                                    </w14:schemeClr>
                                  </w14:glow>
                                </w:rPr>
                                <w:t>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9B6EC9" id="Group 22" o:spid="_x0000_s1026" alt="Title: Cover page - Description: Cover page" style="position:absolute;left:0;text-align:left;margin-left:22.5pt;margin-top:16.5pt;width:734.45pt;height:493.55pt;z-index:251661312" coordsize="93272,62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">
                <v:shape id="Picture 46" o:spid="_x0000_s1027" type="#_x0000_t75" alt="AEDC Australian Early Development Census logo and tagline Our Children Our Communities Our Future" style="position:absolute;width:16497;height:8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PfEjDAAAA2wAAAA8AAABkcnMvZG93bnJldi54bWxEj0GLwjAUhO+C/yE8YW9rqqwiXaOoIKh4&#10;WGthr8/mbVu2eSlNtPXfG0HwOMzMN8x82ZlK3KhxpWUFo2EEgjizuuRcQXrefs5AOI+ssbJMCu7k&#10;YLno9+YYa9vyiW6Jz0WAsItRQeF9HUvpsoIMuqGtiYP3ZxuDPsgml7rBNsBNJcdRNJUGSw4LBda0&#10;KSj7T65GwXFiNpP0cLnck+jHjtftvvvFWqmPQbf6BuGp8+/wq73TCr6m8PwSf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98SMMAAADbAAAADwAAAAAAAAAAAAAAAACf&#10;AgAAZHJzL2Rvd25yZXYueG1sUEsFBgAAAAAEAAQA9wAAAI8DAAAAAA==&#10;">
                  <v:imagedata r:id="rId12" o:title="AEDC Australian Early Development Census logo and tagline Our Children Our Communities Our Future"/>
                  <v:path arrowok="t"/>
                </v:shape>
                <v:shapetype id="_x0000_t202" coordsize="21600,21600" o:spt="202" path="m,l,21600r21600,l21600,xe">
                  <v:stroke joinstyle="miter"/>
                  <v:path gradientshapeok="t" o:connecttype="rect"/>
                </v:shapetype>
                <v:shape id="Text Box 55" o:spid="_x0000_s1028" type="#_x0000_t202" alt="Report heading" style="position:absolute;left:1047;top:48101;width:44276;height:1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49B1A90C" w14:textId="1283FBE8" w:rsidR="0092723E" w:rsidRPr="002B3CED" w:rsidRDefault="0092723E">
                        <w:pPr>
                          <w:rPr>
                            <w:sz w:val="44"/>
                          </w:rPr>
                        </w:pPr>
                        <w:r w:rsidRPr="002B3CED">
                          <w:rPr>
                            <w:sz w:val="44"/>
                          </w:rPr>
                          <w:t>Australian Early Development</w:t>
                        </w:r>
                      </w:p>
                      <w:p w14:paraId="1627DE33" w14:textId="7854660D" w:rsidR="0092723E" w:rsidRPr="002B3CED" w:rsidRDefault="0092723E">
                        <w:pPr>
                          <w:rPr>
                            <w:sz w:val="44"/>
                          </w:rPr>
                        </w:pPr>
                        <w:r w:rsidRPr="002B3CED">
                          <w:rPr>
                            <w:sz w:val="44"/>
                          </w:rPr>
                          <w:t>Census National Report 2015</w:t>
                        </w:r>
                      </w:p>
                      <w:p w14:paraId="5BAC3404" w14:textId="431E9AB6" w:rsidR="0092723E" w:rsidRDefault="00AF0668">
                        <w:r>
                          <w:t>A S</w:t>
                        </w:r>
                        <w:r w:rsidR="0092723E">
                          <w:t>napshot of Early Childhood Development in Australia</w:t>
                        </w:r>
                      </w:p>
                    </w:txbxContent>
                  </v:textbox>
                </v:shape>
                <v:shape id="Text Box 56" o:spid="_x0000_s1029" type="#_x0000_t202" alt="AEDC Australian Early Development Census logo and tagline Our Children Our Communities Our Future" style="position:absolute;left:74580;width:18692;height:10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2AA70B3C" w14:textId="176D2452" w:rsidR="0092723E" w:rsidRPr="00CB49F3" w:rsidRDefault="0092723E" w:rsidP="002B3CED">
                        <w:pPr>
                          <w:spacing w:before="60" w:after="60" w:line="240" w:lineRule="auto"/>
                          <w:jc w:val="center"/>
                          <w:rPr>
                            <w:szCs w:val="26"/>
                            <w14:glow w14:rad="203200">
                              <w14:schemeClr w14:val="bg1">
                                <w14:alpha w14:val="50000"/>
                              </w14:schemeClr>
                            </w14:glow>
                          </w:rPr>
                        </w:pPr>
                        <w:r w:rsidRPr="00CB49F3">
                          <w:rPr>
                            <w:szCs w:val="26"/>
                            <w14:glow w14:rad="203200">
                              <w14:schemeClr w14:val="bg1">
                                <w14:alpha w14:val="50000"/>
                              </w14:schemeClr>
                            </w14:glow>
                          </w:rPr>
                          <w:t xml:space="preserve">Our </w:t>
                        </w:r>
                        <w:r w:rsidRPr="00CB49F3">
                          <w:rPr>
                            <w:b/>
                            <w:szCs w:val="26"/>
                            <w14:glow w14:rad="203200">
                              <w14:schemeClr w14:val="bg1">
                                <w14:alpha w14:val="50000"/>
                              </w14:schemeClr>
                            </w14:glow>
                          </w:rPr>
                          <w:t>Children</w:t>
                        </w:r>
                      </w:p>
                      <w:p w14:paraId="45808455" w14:textId="7CAAD31F" w:rsidR="0092723E" w:rsidRPr="00CB49F3" w:rsidRDefault="0092723E" w:rsidP="002B3CED">
                        <w:pPr>
                          <w:spacing w:before="60" w:after="60" w:line="240" w:lineRule="auto"/>
                          <w:jc w:val="center"/>
                          <w:rPr>
                            <w:szCs w:val="26"/>
                            <w14:glow w14:rad="203200">
                              <w14:schemeClr w14:val="bg1">
                                <w14:alpha w14:val="50000"/>
                              </w14:schemeClr>
                            </w14:glow>
                          </w:rPr>
                        </w:pPr>
                        <w:r w:rsidRPr="00CB49F3">
                          <w:rPr>
                            <w:szCs w:val="26"/>
                            <w14:glow w14:rad="203200">
                              <w14:schemeClr w14:val="bg1">
                                <w14:alpha w14:val="50000"/>
                              </w14:schemeClr>
                            </w14:glow>
                          </w:rPr>
                          <w:t xml:space="preserve">Our </w:t>
                        </w:r>
                        <w:r w:rsidRPr="00CB49F3">
                          <w:rPr>
                            <w:b/>
                            <w:szCs w:val="26"/>
                            <w14:glow w14:rad="203200">
                              <w14:schemeClr w14:val="bg1">
                                <w14:alpha w14:val="50000"/>
                              </w14:schemeClr>
                            </w14:glow>
                          </w:rPr>
                          <w:t>Communities</w:t>
                        </w:r>
                      </w:p>
                      <w:p w14:paraId="475C5D3E" w14:textId="7C849C0B" w:rsidR="0092723E" w:rsidRPr="00CB49F3" w:rsidRDefault="0092723E" w:rsidP="002B3CED">
                        <w:pPr>
                          <w:spacing w:before="60" w:after="60" w:line="240" w:lineRule="auto"/>
                          <w:jc w:val="center"/>
                          <w:rPr>
                            <w:szCs w:val="26"/>
                            <w14:glow w14:rad="203200">
                              <w14:schemeClr w14:val="bg1">
                                <w14:alpha w14:val="50000"/>
                              </w14:schemeClr>
                            </w14:glow>
                          </w:rPr>
                        </w:pPr>
                        <w:r w:rsidRPr="00CB49F3">
                          <w:rPr>
                            <w:szCs w:val="26"/>
                            <w14:glow w14:rad="203200">
                              <w14:schemeClr w14:val="bg1">
                                <w14:alpha w14:val="50000"/>
                              </w14:schemeClr>
                            </w14:glow>
                          </w:rPr>
                          <w:t>Ou</w:t>
                        </w:r>
                        <w:r>
                          <w:rPr>
                            <w:szCs w:val="26"/>
                            <w14:glow w14:rad="203200">
                              <w14:schemeClr w14:val="bg1">
                                <w14:alpha w14:val="50000"/>
                              </w14:schemeClr>
                            </w14:glow>
                          </w:rPr>
                          <w:t>r</w:t>
                        </w:r>
                        <w:r w:rsidRPr="00CB49F3">
                          <w:rPr>
                            <w:szCs w:val="26"/>
                            <w14:glow w14:rad="203200">
                              <w14:schemeClr w14:val="bg1">
                                <w14:alpha w14:val="50000"/>
                              </w14:schemeClr>
                            </w14:glow>
                          </w:rPr>
                          <w:t xml:space="preserve"> </w:t>
                        </w:r>
                        <w:r w:rsidRPr="00CB49F3">
                          <w:rPr>
                            <w:b/>
                            <w:szCs w:val="26"/>
                            <w14:glow w14:rad="203200">
                              <w14:schemeClr w14:val="bg1">
                                <w14:alpha w14:val="50000"/>
                              </w14:schemeClr>
                            </w14:glow>
                          </w:rPr>
                          <w:t>Future</w:t>
                        </w:r>
                      </w:p>
                    </w:txbxContent>
                  </v:textbox>
                </v:shape>
              </v:group>
            </w:pict>
          </mc:Fallback>
        </mc:AlternateContent>
      </w:r>
      <w:r w:rsidR="009C0C66" w:rsidRPr="00410805">
        <w:rPr>
          <w:rFonts w:cs="Arial"/>
          <w:noProof/>
          <w:lang w:val="en-US"/>
        </w:rPr>
        <w:drawing>
          <wp:inline distT="0" distB="0" distL="0" distR="0" wp14:anchorId="40AD7C7F" wp14:editId="43765F54">
            <wp:extent cx="9356535" cy="6591279"/>
            <wp:effectExtent l="0" t="0" r="0" b="635"/>
            <wp:docPr id="53" name="Picture 53" descr="Smiling young children sitting in class at school" title="AEDC Australian Early Development Census logo and tagline Our Children Our Communities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78553" cy="6606789"/>
                    </a:xfrm>
                    <a:prstGeom prst="rect">
                      <a:avLst/>
                    </a:prstGeom>
                    <a:noFill/>
                    <a:ln>
                      <a:noFill/>
                    </a:ln>
                  </pic:spPr>
                </pic:pic>
              </a:graphicData>
            </a:graphic>
          </wp:inline>
        </w:drawing>
      </w:r>
    </w:p>
    <w:p w14:paraId="66F0A1E3" w14:textId="7EA5EC1D" w:rsidR="0095128E" w:rsidRPr="00410805" w:rsidRDefault="0095128E" w:rsidP="00014106">
      <w:pPr>
        <w:pStyle w:val="Heading1-Special"/>
      </w:pPr>
      <w:bookmarkStart w:id="6" w:name="_Toc311389731"/>
      <w:bookmarkStart w:id="7" w:name="_Toc438473607"/>
      <w:bookmarkStart w:id="8" w:name="_Toc445202880"/>
      <w:bookmarkStart w:id="9" w:name="_Toc447529748"/>
      <w:bookmarkStart w:id="10" w:name="_Toc447529860"/>
      <w:bookmarkStart w:id="11" w:name="_Toc447532981"/>
      <w:bookmarkStart w:id="12" w:name="_Toc448416221"/>
      <w:r w:rsidRPr="00410805">
        <w:t>About this document</w:t>
      </w:r>
      <w:bookmarkEnd w:id="6"/>
      <w:bookmarkEnd w:id="7"/>
      <w:bookmarkEnd w:id="8"/>
      <w:bookmarkEnd w:id="9"/>
      <w:bookmarkEnd w:id="10"/>
      <w:bookmarkEnd w:id="11"/>
      <w:bookmarkEnd w:id="12"/>
    </w:p>
    <w:p w14:paraId="191AFA4F" w14:textId="074AE77B" w:rsidR="0095128E" w:rsidRPr="00FF1AB9" w:rsidRDefault="0095128E" w:rsidP="0095128E">
      <w:pPr>
        <w:pStyle w:val="Heading2-FauxHeading"/>
      </w:pPr>
      <w:r w:rsidRPr="00FF1AB9">
        <w:t>Accessibility</w:t>
      </w:r>
    </w:p>
    <w:p w14:paraId="2EAAFF2D" w14:textId="45E98891" w:rsidR="00410805" w:rsidRPr="00410805" w:rsidRDefault="00410805" w:rsidP="00410805">
      <w:pPr>
        <w:suppressAutoHyphens/>
        <w:spacing w:line="340" w:lineRule="exact"/>
        <w:rPr>
          <w:rFonts w:eastAsia="MS Mincho" w:cs="Arial"/>
          <w:szCs w:val="24"/>
        </w:rPr>
      </w:pPr>
      <w:r w:rsidRPr="00410805">
        <w:rPr>
          <w:rFonts w:eastAsia="MS Mincho" w:cs="Arial"/>
          <w:szCs w:val="24"/>
        </w:rPr>
        <w:t xml:space="preserve">This is an accessible text version of the document </w:t>
      </w:r>
      <w:r w:rsidRPr="00410805">
        <w:rPr>
          <w:rStyle w:val="Emphasis"/>
          <w:rFonts w:cs="Arial"/>
        </w:rPr>
        <w:t xml:space="preserve">Australian Early Development Census </w:t>
      </w:r>
      <w:r w:rsidR="009B6F10">
        <w:rPr>
          <w:rStyle w:val="Emphasis"/>
          <w:rFonts w:cs="Arial"/>
        </w:rPr>
        <w:t>National Report</w:t>
      </w:r>
      <w:r w:rsidRPr="00410805">
        <w:rPr>
          <w:rStyle w:val="Emphasis"/>
          <w:rFonts w:cs="Arial"/>
        </w:rPr>
        <w:t xml:space="preserve"> 2015</w:t>
      </w:r>
      <w:r w:rsidRPr="00410805">
        <w:rPr>
          <w:rFonts w:eastAsia="MS Mincho" w:cs="Arial"/>
          <w:szCs w:val="24"/>
        </w:rPr>
        <w:t xml:space="preserve">. This document is saved in DOCX file format. </w:t>
      </w:r>
    </w:p>
    <w:p w14:paraId="710C1F9C" w14:textId="77777777" w:rsidR="00410805" w:rsidRPr="00410805" w:rsidRDefault="00410805" w:rsidP="00410805">
      <w:pPr>
        <w:suppressAutoHyphens/>
        <w:spacing w:line="340" w:lineRule="exact"/>
        <w:rPr>
          <w:rFonts w:eastAsia="MS Mincho" w:cs="Arial"/>
          <w:szCs w:val="24"/>
        </w:rPr>
      </w:pPr>
      <w:r w:rsidRPr="00410805">
        <w:rPr>
          <w:rFonts w:eastAsia="MS Mincho" w:cs="Arial"/>
          <w:szCs w:val="24"/>
        </w:rPr>
        <w:t>It is also available in PDF file format. The PDF version may contain some features that some users find less accessible than the DOCX version.</w:t>
      </w:r>
    </w:p>
    <w:p w14:paraId="7925A1B3" w14:textId="77777777" w:rsidR="00410805" w:rsidRDefault="00410805" w:rsidP="00410805">
      <w:pPr>
        <w:suppressAutoHyphens/>
        <w:spacing w:line="340" w:lineRule="exact"/>
        <w:rPr>
          <w:rFonts w:eastAsia="MS Mincho" w:cs="Arial"/>
          <w:szCs w:val="24"/>
        </w:rPr>
      </w:pPr>
      <w:r w:rsidRPr="00410805">
        <w:rPr>
          <w:rFonts w:eastAsia="MS Mincho" w:cs="Arial"/>
          <w:szCs w:val="24"/>
        </w:rPr>
        <w:t xml:space="preserve">If you use assistive technology and need further assistance, please email </w:t>
      </w:r>
      <w:r w:rsidRPr="00410805">
        <w:rPr>
          <w:rFonts w:eastAsia="MS Mincho" w:cs="Arial"/>
          <w:b/>
          <w:color w:val="000000"/>
          <w:szCs w:val="24"/>
          <w:u w:val="single"/>
        </w:rPr>
        <w:t>support@aedc.gov.au</w:t>
      </w:r>
      <w:r w:rsidRPr="00410805">
        <w:rPr>
          <w:rFonts w:eastAsia="MS Mincho" w:cs="Arial"/>
          <w:szCs w:val="24"/>
        </w:rPr>
        <w:t>. Please tell us what format you need. It will also help if you let us know what assistive technology you use.</w:t>
      </w:r>
    </w:p>
    <w:p w14:paraId="3B01622B" w14:textId="3F1FF1AC" w:rsidR="0095128E" w:rsidRDefault="0095128E" w:rsidP="0095128E">
      <w:pPr>
        <w:pStyle w:val="Heading2-FauxHeading"/>
      </w:pPr>
      <w:r>
        <w:t>Copyright and other information</w:t>
      </w:r>
    </w:p>
    <w:p w14:paraId="3B4C410F" w14:textId="416D0D92" w:rsidR="00FE4313" w:rsidRDefault="00FE4313" w:rsidP="00FE4313">
      <w:pPr>
        <w:suppressAutoHyphens/>
        <w:spacing w:line="340" w:lineRule="exact"/>
        <w:rPr>
          <w:rFonts w:eastAsia="MS Mincho" w:cs="Times New Roman"/>
          <w:szCs w:val="24"/>
        </w:rPr>
      </w:pPr>
      <w:r w:rsidRPr="00A52177">
        <w:rPr>
          <w:rFonts w:eastAsia="MS Mincho" w:cs="Times New Roman"/>
          <w:szCs w:val="24"/>
        </w:rPr>
        <w:lastRenderedPageBreak/>
        <w:t>©201</w:t>
      </w:r>
      <w:r w:rsidR="005D2469">
        <w:rPr>
          <w:rFonts w:eastAsia="MS Mincho" w:cs="Times New Roman"/>
          <w:szCs w:val="24"/>
        </w:rPr>
        <w:t>5</w:t>
      </w:r>
      <w:r w:rsidRPr="00A52177">
        <w:rPr>
          <w:rFonts w:eastAsia="MS Mincho" w:cs="Times New Roman"/>
          <w:szCs w:val="24"/>
        </w:rPr>
        <w:t xml:space="preserve"> Commonwealth of Australia. </w:t>
      </w:r>
    </w:p>
    <w:p w14:paraId="5C48DC17" w14:textId="77777777" w:rsidR="0095128E" w:rsidRPr="00410805" w:rsidRDefault="0095128E" w:rsidP="0095128E">
      <w:pPr>
        <w:pStyle w:val="Body"/>
        <w:rPr>
          <w:color w:val="auto"/>
          <w:sz w:val="24"/>
          <w:szCs w:val="24"/>
        </w:rPr>
      </w:pPr>
      <w:r w:rsidRPr="00410805">
        <w:rPr>
          <w:color w:val="auto"/>
          <w:sz w:val="24"/>
          <w:szCs w:val="24"/>
        </w:rPr>
        <w:t>This work has been produced by the Department of Education and Training on behalf of the Australian Government. Apart from any use permitted under the Copyright Act 1968, no part of this publication may be reproduced by any process without written permission. Requests should be made to the Department of Education and Training.</w:t>
      </w:r>
    </w:p>
    <w:p w14:paraId="6FBD5E3A" w14:textId="4153AC83" w:rsidR="00FE4313" w:rsidRDefault="0095128E" w:rsidP="00FE4313">
      <w:pPr>
        <w:pStyle w:val="Body"/>
        <w:rPr>
          <w:color w:val="auto"/>
          <w:sz w:val="24"/>
          <w:szCs w:val="24"/>
        </w:rPr>
      </w:pPr>
      <w:r w:rsidRPr="00410805">
        <w:rPr>
          <w:color w:val="auto"/>
          <w:sz w:val="24"/>
          <w:szCs w:val="24"/>
        </w:rPr>
        <w:t>Cataloguing title: Australian Early Development Census – National Report 201</w:t>
      </w:r>
      <w:r w:rsidR="00BA42E8">
        <w:rPr>
          <w:color w:val="auto"/>
          <w:sz w:val="24"/>
          <w:szCs w:val="24"/>
        </w:rPr>
        <w:t>5</w:t>
      </w:r>
      <w:r w:rsidR="00E351AA" w:rsidRPr="00E351AA">
        <w:rPr>
          <w:color w:val="auto"/>
          <w:sz w:val="24"/>
          <w:szCs w:val="24"/>
        </w:rPr>
        <w:t xml:space="preserve"> </w:t>
      </w:r>
    </w:p>
    <w:p w14:paraId="56D1E47C" w14:textId="7AFE95AE" w:rsidR="00FE4313" w:rsidRDefault="00FE4313" w:rsidP="00FE4313">
      <w:pPr>
        <w:pStyle w:val="Body"/>
        <w:rPr>
          <w:color w:val="auto"/>
          <w:sz w:val="24"/>
          <w:szCs w:val="24"/>
        </w:rPr>
      </w:pPr>
      <w:r w:rsidRPr="00410805">
        <w:rPr>
          <w:color w:val="auto"/>
          <w:sz w:val="24"/>
          <w:szCs w:val="24"/>
        </w:rPr>
        <w:t>ISSN 2206-</w:t>
      </w:r>
      <w:r w:rsidR="00EE6EE9" w:rsidRPr="00410805">
        <w:rPr>
          <w:color w:val="auto"/>
          <w:sz w:val="24"/>
          <w:szCs w:val="24"/>
        </w:rPr>
        <w:t>2831 (Print)</w:t>
      </w:r>
      <w:r w:rsidRPr="00FE4313">
        <w:rPr>
          <w:color w:val="auto"/>
          <w:sz w:val="24"/>
          <w:szCs w:val="24"/>
        </w:rPr>
        <w:t xml:space="preserve"> </w:t>
      </w:r>
    </w:p>
    <w:p w14:paraId="751D2C71" w14:textId="76779314" w:rsidR="00FE4313" w:rsidRPr="00410805" w:rsidRDefault="00FE4313" w:rsidP="00FE4313">
      <w:pPr>
        <w:pStyle w:val="Body"/>
        <w:rPr>
          <w:color w:val="auto"/>
          <w:sz w:val="24"/>
          <w:szCs w:val="24"/>
        </w:rPr>
      </w:pPr>
      <w:r w:rsidRPr="00410805">
        <w:rPr>
          <w:color w:val="auto"/>
          <w:sz w:val="24"/>
          <w:szCs w:val="24"/>
        </w:rPr>
        <w:t>ISSN 2206-</w:t>
      </w:r>
      <w:r w:rsidR="00EE6EE9" w:rsidRPr="00410805">
        <w:rPr>
          <w:color w:val="auto"/>
          <w:sz w:val="24"/>
          <w:szCs w:val="24"/>
        </w:rPr>
        <w:t>284X (Online)</w:t>
      </w:r>
    </w:p>
    <w:p w14:paraId="5399E4D0" w14:textId="61668D48" w:rsidR="0095128E" w:rsidRPr="00410805" w:rsidRDefault="00FE4313" w:rsidP="0095128E">
      <w:pPr>
        <w:pStyle w:val="Body"/>
        <w:rPr>
          <w:color w:val="auto"/>
          <w:sz w:val="24"/>
          <w:szCs w:val="24"/>
        </w:rPr>
      </w:pPr>
      <w:r>
        <w:rPr>
          <w:color w:val="auto"/>
          <w:sz w:val="24"/>
          <w:szCs w:val="24"/>
        </w:rPr>
        <w:t>C</w:t>
      </w:r>
      <w:r w:rsidR="0095128E" w:rsidRPr="00410805">
        <w:rPr>
          <w:color w:val="auto"/>
          <w:sz w:val="24"/>
          <w:szCs w:val="24"/>
        </w:rPr>
        <w:t>omments and suggestions regarding this publication are welcomed and should be forwarded to the Department of Education and Training.</w:t>
      </w:r>
    </w:p>
    <w:p w14:paraId="51EBF2A7" w14:textId="77777777" w:rsidR="0095128E" w:rsidRPr="00410805" w:rsidRDefault="0095128E" w:rsidP="0095128E">
      <w:pPr>
        <w:pStyle w:val="Body"/>
        <w:rPr>
          <w:color w:val="auto"/>
          <w:sz w:val="24"/>
          <w:szCs w:val="24"/>
        </w:rPr>
      </w:pPr>
      <w:r w:rsidRPr="00410805">
        <w:rPr>
          <w:color w:val="auto"/>
          <w:sz w:val="24"/>
          <w:szCs w:val="24"/>
        </w:rPr>
        <w:t>Published by the Australian Government Department of Education and Training</w:t>
      </w:r>
    </w:p>
    <w:p w14:paraId="63C8CA81" w14:textId="77777777" w:rsidR="0095128E" w:rsidRPr="00410805" w:rsidRDefault="0095128E" w:rsidP="00654E54">
      <w:pPr>
        <w:pStyle w:val="Body"/>
        <w:spacing w:after="0"/>
        <w:rPr>
          <w:color w:val="auto"/>
          <w:sz w:val="24"/>
          <w:szCs w:val="24"/>
        </w:rPr>
      </w:pPr>
      <w:r w:rsidRPr="00410805">
        <w:rPr>
          <w:color w:val="auto"/>
          <w:sz w:val="24"/>
          <w:szCs w:val="24"/>
        </w:rPr>
        <w:t>50 Marcus Clark St,</w:t>
      </w:r>
    </w:p>
    <w:p w14:paraId="290DAEE6" w14:textId="77777777" w:rsidR="0095128E" w:rsidRPr="00410805" w:rsidRDefault="0095128E" w:rsidP="00654E54">
      <w:pPr>
        <w:pStyle w:val="Body"/>
        <w:spacing w:after="0"/>
        <w:rPr>
          <w:color w:val="auto"/>
          <w:sz w:val="24"/>
          <w:szCs w:val="24"/>
        </w:rPr>
      </w:pPr>
      <w:r w:rsidRPr="00410805">
        <w:rPr>
          <w:color w:val="auto"/>
          <w:sz w:val="24"/>
          <w:szCs w:val="24"/>
        </w:rPr>
        <w:t>Canberra ACT 2600</w:t>
      </w:r>
    </w:p>
    <w:p w14:paraId="1CA452AF" w14:textId="77777777" w:rsidR="00654E54" w:rsidRDefault="0095128E" w:rsidP="00654E54">
      <w:pPr>
        <w:pStyle w:val="Body"/>
        <w:spacing w:after="120"/>
        <w:rPr>
          <w:color w:val="auto"/>
          <w:sz w:val="24"/>
          <w:szCs w:val="24"/>
        </w:rPr>
      </w:pPr>
      <w:r w:rsidRPr="00410805">
        <w:rPr>
          <w:color w:val="auto"/>
          <w:sz w:val="24"/>
          <w:szCs w:val="24"/>
        </w:rPr>
        <w:t>GPO Box 9880</w:t>
      </w:r>
      <w:r w:rsidR="00E351AA">
        <w:rPr>
          <w:color w:val="auto"/>
          <w:sz w:val="24"/>
          <w:szCs w:val="24"/>
        </w:rPr>
        <w:t xml:space="preserve"> </w:t>
      </w:r>
      <w:r w:rsidRPr="00410805">
        <w:rPr>
          <w:color w:val="auto"/>
          <w:sz w:val="24"/>
          <w:szCs w:val="24"/>
        </w:rPr>
        <w:t>Canberra, ACT 2601, Australia</w:t>
      </w:r>
    </w:p>
    <w:p w14:paraId="21FBF0D5" w14:textId="6704CD27" w:rsidR="0095128E" w:rsidRPr="00410805" w:rsidRDefault="00086AF2" w:rsidP="00654E54">
      <w:pPr>
        <w:pStyle w:val="Body"/>
        <w:spacing w:after="120"/>
        <w:rPr>
          <w:color w:val="auto"/>
          <w:sz w:val="24"/>
          <w:szCs w:val="24"/>
        </w:rPr>
      </w:pPr>
      <w:hyperlink r:id="rId14" w:history="1">
        <w:r w:rsidR="002624F8">
          <w:rPr>
            <w:rStyle w:val="Hyperlink"/>
            <w:sz w:val="24"/>
            <w:szCs w:val="24"/>
          </w:rPr>
          <w:t>www.education.gov.au</w:t>
        </w:r>
      </w:hyperlink>
    </w:p>
    <w:p w14:paraId="49B1DD73" w14:textId="29521B37" w:rsidR="00FE4313" w:rsidRDefault="0095128E" w:rsidP="0095128E">
      <w:pPr>
        <w:suppressAutoHyphens/>
        <w:spacing w:line="340" w:lineRule="exact"/>
        <w:rPr>
          <w:szCs w:val="24"/>
        </w:rPr>
      </w:pPr>
      <w:r w:rsidRPr="00410805">
        <w:rPr>
          <w:szCs w:val="24"/>
        </w:rPr>
        <w:t>Since 2002, the Australian Government has worked in partnership with eminent child health research institutes</w:t>
      </w:r>
      <w:r w:rsidR="00654E54">
        <w:rPr>
          <w:szCs w:val="24"/>
        </w:rPr>
        <w:t xml:space="preserve"> – </w:t>
      </w:r>
      <w:r w:rsidRPr="00410805">
        <w:rPr>
          <w:szCs w:val="24"/>
        </w:rPr>
        <w:t xml:space="preserve">Centre for Community Child Health, </w:t>
      </w:r>
      <w:r w:rsidR="00654E54">
        <w:rPr>
          <w:szCs w:val="24"/>
        </w:rPr>
        <w:t xml:space="preserve">The </w:t>
      </w:r>
      <w:r w:rsidRPr="00410805">
        <w:rPr>
          <w:szCs w:val="24"/>
        </w:rPr>
        <w:t>Royal Children’s Hospital, Melbourne</w:t>
      </w:r>
      <w:r w:rsidR="00654E54">
        <w:rPr>
          <w:szCs w:val="24"/>
        </w:rPr>
        <w:t>;</w:t>
      </w:r>
      <w:r w:rsidRPr="00410805">
        <w:rPr>
          <w:szCs w:val="24"/>
        </w:rPr>
        <w:t xml:space="preserve"> and the Telethon Kids Institute, Perth </w:t>
      </w:r>
      <w:r w:rsidR="00654E54">
        <w:rPr>
          <w:szCs w:val="24"/>
        </w:rPr>
        <w:t xml:space="preserve">– </w:t>
      </w:r>
      <w:r w:rsidRPr="00410805">
        <w:rPr>
          <w:szCs w:val="24"/>
        </w:rPr>
        <w:t xml:space="preserve">to deliver the Australian Early Development Index </w:t>
      </w:r>
      <w:r w:rsidR="00654E54">
        <w:rPr>
          <w:szCs w:val="24"/>
        </w:rPr>
        <w:t xml:space="preserve">(AEDI) </w:t>
      </w:r>
      <w:r w:rsidRPr="00410805">
        <w:rPr>
          <w:szCs w:val="24"/>
        </w:rPr>
        <w:t>programme to communities nationwide.</w:t>
      </w:r>
    </w:p>
    <w:p w14:paraId="3248EE14" w14:textId="66869E78" w:rsidR="00014106" w:rsidRDefault="0095128E" w:rsidP="001C001C">
      <w:pPr>
        <w:suppressAutoHyphens/>
        <w:spacing w:line="340" w:lineRule="exact"/>
        <w:rPr>
          <w:rFonts w:eastAsia="MS Mincho" w:cs="Arial"/>
          <w:szCs w:val="24"/>
        </w:rPr>
        <w:sectPr w:rsidR="00014106" w:rsidSect="00014106">
          <w:type w:val="continuous"/>
          <w:pgSz w:w="16838" w:h="11906" w:orient="landscape"/>
          <w:pgMar w:top="720" w:right="720" w:bottom="720" w:left="720" w:header="708" w:footer="708" w:gutter="0"/>
          <w:cols w:num="2" w:space="708"/>
          <w:titlePg/>
          <w:docGrid w:linePitch="360"/>
        </w:sectPr>
      </w:pPr>
      <w:r w:rsidRPr="00410805">
        <w:rPr>
          <w:szCs w:val="24"/>
        </w:rPr>
        <w:t>On 1 July 2014, AEDI programme became known as the Australian Early Development Ce</w:t>
      </w:r>
      <w:r w:rsidR="003A3E41">
        <w:rPr>
          <w:szCs w:val="24"/>
        </w:rPr>
        <w:t>n</w:t>
      </w:r>
      <w:r w:rsidRPr="00410805">
        <w:rPr>
          <w:szCs w:val="24"/>
        </w:rPr>
        <w:t>sus (AEDC), and was launched through a new website. The Australian Government continues to work with its partners, and with state and territory governments to implement the AEDC</w:t>
      </w:r>
      <w:r w:rsidR="00654E54">
        <w:rPr>
          <w:szCs w:val="24"/>
        </w:rPr>
        <w:t>.</w:t>
      </w:r>
    </w:p>
    <w:p w14:paraId="680D5383" w14:textId="77777777" w:rsidR="00A67566" w:rsidRDefault="00E368B9" w:rsidP="00A67566">
      <w:pPr>
        <w:pStyle w:val="TOCHeading"/>
        <w:spacing w:after="0" w:line="240" w:lineRule="auto"/>
        <w:rPr>
          <w:noProof/>
        </w:rPr>
      </w:pPr>
      <w:bookmarkStart w:id="13" w:name="_Toc447529749"/>
      <w:bookmarkStart w:id="14" w:name="_Toc447529861"/>
      <w:bookmarkStart w:id="15" w:name="_Toc447532982"/>
      <w:r w:rsidRPr="00410805">
        <w:lastRenderedPageBreak/>
        <w:t>Contents</w:t>
      </w:r>
      <w:bookmarkEnd w:id="13"/>
      <w:bookmarkEnd w:id="14"/>
      <w:bookmarkEnd w:id="15"/>
      <w:r w:rsidR="00AD748E">
        <w:rPr>
          <w:rFonts w:eastAsiaTheme="minorEastAsia" w:cs="Arial"/>
          <w:sz w:val="22"/>
        </w:rPr>
        <w:fldChar w:fldCharType="begin"/>
      </w:r>
      <w:r w:rsidR="00AD748E">
        <w:rPr>
          <w:rFonts w:eastAsiaTheme="minorEastAsia" w:cs="Arial"/>
          <w:sz w:val="22"/>
        </w:rPr>
        <w:instrText xml:space="preserve"> TOC \o "1-2" </w:instrText>
      </w:r>
      <w:r w:rsidR="00AD748E">
        <w:rPr>
          <w:rFonts w:eastAsiaTheme="minorEastAsia" w:cs="Arial"/>
          <w:sz w:val="22"/>
        </w:rPr>
        <w:fldChar w:fldCharType="separate"/>
      </w:r>
    </w:p>
    <w:p w14:paraId="408CA93E" w14:textId="3B8E6A7B" w:rsidR="00A67566" w:rsidRDefault="00A67566" w:rsidP="004F32A6">
      <w:pPr>
        <w:pStyle w:val="TOC1"/>
        <w:spacing w:after="60" w:line="240" w:lineRule="auto"/>
        <w:rPr>
          <w:rFonts w:asciiTheme="minorHAnsi" w:eastAsiaTheme="minorEastAsia" w:hAnsiTheme="minorHAnsi"/>
          <w:b w:val="0"/>
          <w:noProof/>
          <w:sz w:val="22"/>
          <w:szCs w:val="22"/>
          <w:lang w:val="en-US"/>
        </w:rPr>
      </w:pPr>
      <w:r>
        <w:rPr>
          <w:noProof/>
        </w:rPr>
        <w:t>Foreword from the Minister of Education and Training</w:t>
      </w:r>
      <w:r>
        <w:rPr>
          <w:noProof/>
        </w:rPr>
        <w:tab/>
      </w:r>
      <w:r>
        <w:rPr>
          <w:noProof/>
        </w:rPr>
        <w:fldChar w:fldCharType="begin"/>
      </w:r>
      <w:r>
        <w:rPr>
          <w:noProof/>
        </w:rPr>
        <w:instrText xml:space="preserve"> PAGEREF _Toc448416222 \h </w:instrText>
      </w:r>
      <w:r>
        <w:rPr>
          <w:noProof/>
        </w:rPr>
      </w:r>
      <w:r>
        <w:rPr>
          <w:noProof/>
        </w:rPr>
        <w:fldChar w:fldCharType="separate"/>
      </w:r>
      <w:r w:rsidR="0077625D">
        <w:rPr>
          <w:noProof/>
        </w:rPr>
        <w:t>4</w:t>
      </w:r>
      <w:r>
        <w:rPr>
          <w:noProof/>
        </w:rPr>
        <w:fldChar w:fldCharType="end"/>
      </w:r>
    </w:p>
    <w:p w14:paraId="6F457F8B" w14:textId="77777777" w:rsidR="00A67566" w:rsidRDefault="00A67566" w:rsidP="004F32A6">
      <w:pPr>
        <w:pStyle w:val="TOC1"/>
        <w:spacing w:after="60" w:line="240" w:lineRule="auto"/>
        <w:rPr>
          <w:rFonts w:asciiTheme="minorHAnsi" w:eastAsiaTheme="minorEastAsia" w:hAnsiTheme="minorHAnsi"/>
          <w:b w:val="0"/>
          <w:noProof/>
          <w:sz w:val="22"/>
          <w:szCs w:val="22"/>
          <w:lang w:val="en-US"/>
        </w:rPr>
      </w:pPr>
      <w:r w:rsidRPr="009D7518">
        <w:rPr>
          <w:noProof/>
          <w:u w:color="000000"/>
          <w:bdr w:val="nil"/>
        </w:rPr>
        <w:t>Executive Summary</w:t>
      </w:r>
      <w:r>
        <w:rPr>
          <w:noProof/>
        </w:rPr>
        <w:tab/>
      </w:r>
      <w:r>
        <w:rPr>
          <w:noProof/>
        </w:rPr>
        <w:fldChar w:fldCharType="begin"/>
      </w:r>
      <w:r>
        <w:rPr>
          <w:noProof/>
        </w:rPr>
        <w:instrText xml:space="preserve"> PAGEREF _Toc448416223 \h </w:instrText>
      </w:r>
      <w:r>
        <w:rPr>
          <w:noProof/>
        </w:rPr>
      </w:r>
      <w:r>
        <w:rPr>
          <w:noProof/>
        </w:rPr>
        <w:fldChar w:fldCharType="separate"/>
      </w:r>
      <w:r w:rsidR="0077625D">
        <w:rPr>
          <w:noProof/>
        </w:rPr>
        <w:t>6</w:t>
      </w:r>
      <w:r>
        <w:rPr>
          <w:noProof/>
        </w:rPr>
        <w:fldChar w:fldCharType="end"/>
      </w:r>
    </w:p>
    <w:p w14:paraId="6931E04A" w14:textId="77777777" w:rsidR="00A67566" w:rsidRDefault="00A67566" w:rsidP="004F32A6">
      <w:pPr>
        <w:pStyle w:val="TOC1"/>
        <w:spacing w:after="60" w:line="240" w:lineRule="auto"/>
        <w:rPr>
          <w:rFonts w:asciiTheme="minorHAnsi" w:eastAsiaTheme="minorEastAsia" w:hAnsiTheme="minorHAnsi"/>
          <w:b w:val="0"/>
          <w:noProof/>
          <w:sz w:val="22"/>
          <w:szCs w:val="22"/>
          <w:lang w:val="en-US"/>
        </w:rPr>
      </w:pPr>
      <w:r>
        <w:rPr>
          <w:noProof/>
        </w:rPr>
        <w:t>Background on the AEDC</w:t>
      </w:r>
      <w:r>
        <w:rPr>
          <w:noProof/>
        </w:rPr>
        <w:tab/>
      </w:r>
      <w:r>
        <w:rPr>
          <w:noProof/>
        </w:rPr>
        <w:fldChar w:fldCharType="begin"/>
      </w:r>
      <w:r>
        <w:rPr>
          <w:noProof/>
        </w:rPr>
        <w:instrText xml:space="preserve"> PAGEREF _Toc448416225 \h </w:instrText>
      </w:r>
      <w:r>
        <w:rPr>
          <w:noProof/>
        </w:rPr>
      </w:r>
      <w:r>
        <w:rPr>
          <w:noProof/>
        </w:rPr>
        <w:fldChar w:fldCharType="separate"/>
      </w:r>
      <w:r w:rsidR="0077625D">
        <w:rPr>
          <w:noProof/>
        </w:rPr>
        <w:t>8</w:t>
      </w:r>
      <w:r>
        <w:rPr>
          <w:noProof/>
        </w:rPr>
        <w:fldChar w:fldCharType="end"/>
      </w:r>
    </w:p>
    <w:p w14:paraId="144834B5" w14:textId="77777777" w:rsidR="00A67566" w:rsidRDefault="00A67566" w:rsidP="004F32A6">
      <w:pPr>
        <w:pStyle w:val="TOC1"/>
        <w:spacing w:after="60" w:line="240" w:lineRule="auto"/>
        <w:rPr>
          <w:rFonts w:asciiTheme="minorHAnsi" w:eastAsiaTheme="minorEastAsia" w:hAnsiTheme="minorHAnsi"/>
          <w:b w:val="0"/>
          <w:noProof/>
          <w:sz w:val="22"/>
          <w:szCs w:val="22"/>
          <w:lang w:val="en-US"/>
        </w:rPr>
      </w:pPr>
      <w:r>
        <w:rPr>
          <w:noProof/>
        </w:rPr>
        <w:t>Demographics of Australian children included in the AEDC</w:t>
      </w:r>
      <w:r>
        <w:rPr>
          <w:noProof/>
        </w:rPr>
        <w:tab/>
      </w:r>
      <w:r>
        <w:rPr>
          <w:noProof/>
        </w:rPr>
        <w:fldChar w:fldCharType="begin"/>
      </w:r>
      <w:r>
        <w:rPr>
          <w:noProof/>
        </w:rPr>
        <w:instrText xml:space="preserve"> PAGEREF _Toc448416234 \h </w:instrText>
      </w:r>
      <w:r>
        <w:rPr>
          <w:noProof/>
        </w:rPr>
      </w:r>
      <w:r>
        <w:rPr>
          <w:noProof/>
        </w:rPr>
        <w:fldChar w:fldCharType="separate"/>
      </w:r>
      <w:r w:rsidR="0077625D">
        <w:rPr>
          <w:noProof/>
        </w:rPr>
        <w:t>13</w:t>
      </w:r>
      <w:r>
        <w:rPr>
          <w:noProof/>
        </w:rPr>
        <w:fldChar w:fldCharType="end"/>
      </w:r>
    </w:p>
    <w:p w14:paraId="05F37BC0" w14:textId="77777777" w:rsidR="00A67566" w:rsidRDefault="00A67566" w:rsidP="004F32A6">
      <w:pPr>
        <w:pStyle w:val="TOC1"/>
        <w:spacing w:after="60" w:line="240" w:lineRule="auto"/>
        <w:rPr>
          <w:rFonts w:asciiTheme="minorHAnsi" w:eastAsiaTheme="minorEastAsia" w:hAnsiTheme="minorHAnsi"/>
          <w:b w:val="0"/>
          <w:noProof/>
          <w:sz w:val="22"/>
          <w:szCs w:val="22"/>
          <w:lang w:val="en-US"/>
        </w:rPr>
      </w:pPr>
      <w:r>
        <w:rPr>
          <w:noProof/>
        </w:rPr>
        <w:t>Emerging trends in early childhood development across Australia</w:t>
      </w:r>
      <w:r>
        <w:rPr>
          <w:noProof/>
        </w:rPr>
        <w:tab/>
      </w:r>
      <w:r>
        <w:rPr>
          <w:noProof/>
        </w:rPr>
        <w:fldChar w:fldCharType="begin"/>
      </w:r>
      <w:r>
        <w:rPr>
          <w:noProof/>
        </w:rPr>
        <w:instrText xml:space="preserve"> PAGEREF _Toc448416239 \h </w:instrText>
      </w:r>
      <w:r>
        <w:rPr>
          <w:noProof/>
        </w:rPr>
      </w:r>
      <w:r>
        <w:rPr>
          <w:noProof/>
        </w:rPr>
        <w:fldChar w:fldCharType="separate"/>
      </w:r>
      <w:r w:rsidR="0077625D">
        <w:rPr>
          <w:noProof/>
        </w:rPr>
        <w:t>19</w:t>
      </w:r>
      <w:r>
        <w:rPr>
          <w:noProof/>
        </w:rPr>
        <w:fldChar w:fldCharType="end"/>
      </w:r>
    </w:p>
    <w:p w14:paraId="68DF1F62" w14:textId="77777777" w:rsidR="00A67566" w:rsidRDefault="00A67566" w:rsidP="004F32A6">
      <w:pPr>
        <w:pStyle w:val="TOC1"/>
        <w:spacing w:after="60" w:line="240" w:lineRule="auto"/>
        <w:rPr>
          <w:rFonts w:asciiTheme="minorHAnsi" w:eastAsiaTheme="minorEastAsia" w:hAnsiTheme="minorHAnsi"/>
          <w:b w:val="0"/>
          <w:noProof/>
          <w:sz w:val="22"/>
          <w:szCs w:val="22"/>
          <w:lang w:val="en-US"/>
        </w:rPr>
      </w:pPr>
      <w:r>
        <w:rPr>
          <w:noProof/>
        </w:rPr>
        <w:t>National emerging trends by domain and developmental vulnerability</w:t>
      </w:r>
      <w:r>
        <w:rPr>
          <w:noProof/>
        </w:rPr>
        <w:tab/>
      </w:r>
      <w:r>
        <w:rPr>
          <w:noProof/>
        </w:rPr>
        <w:fldChar w:fldCharType="begin"/>
      </w:r>
      <w:r>
        <w:rPr>
          <w:noProof/>
        </w:rPr>
        <w:instrText xml:space="preserve"> PAGEREF _Toc448416240 \h </w:instrText>
      </w:r>
      <w:r>
        <w:rPr>
          <w:noProof/>
        </w:rPr>
      </w:r>
      <w:r>
        <w:rPr>
          <w:noProof/>
        </w:rPr>
        <w:fldChar w:fldCharType="separate"/>
      </w:r>
      <w:r w:rsidR="0077625D">
        <w:rPr>
          <w:noProof/>
        </w:rPr>
        <w:t>21</w:t>
      </w:r>
      <w:r>
        <w:rPr>
          <w:noProof/>
        </w:rPr>
        <w:fldChar w:fldCharType="end"/>
      </w:r>
    </w:p>
    <w:p w14:paraId="52C3DA00" w14:textId="14E5A383" w:rsidR="00A67566" w:rsidRDefault="00A67566" w:rsidP="004F32A6">
      <w:pPr>
        <w:pStyle w:val="TOC2"/>
        <w:spacing w:after="60" w:line="240" w:lineRule="auto"/>
        <w:rPr>
          <w:rFonts w:asciiTheme="minorHAnsi" w:eastAsiaTheme="minorEastAsia" w:hAnsiTheme="minorHAnsi"/>
          <w:noProof/>
          <w:spacing w:val="0"/>
          <w:lang w:val="en-US"/>
        </w:rPr>
      </w:pPr>
      <w:r>
        <w:rPr>
          <w:noProof/>
        </w:rPr>
        <w:t>Physical health and wellbeing domain</w:t>
      </w:r>
      <w:r>
        <w:rPr>
          <w:noProof/>
        </w:rPr>
        <w:tab/>
      </w:r>
      <w:r>
        <w:rPr>
          <w:noProof/>
        </w:rPr>
        <w:fldChar w:fldCharType="begin"/>
      </w:r>
      <w:r>
        <w:rPr>
          <w:noProof/>
        </w:rPr>
        <w:instrText xml:space="preserve"> PAGEREF _Toc448416241 \h </w:instrText>
      </w:r>
      <w:r>
        <w:rPr>
          <w:noProof/>
        </w:rPr>
      </w:r>
      <w:r>
        <w:rPr>
          <w:noProof/>
        </w:rPr>
        <w:fldChar w:fldCharType="separate"/>
      </w:r>
      <w:r w:rsidR="0077625D">
        <w:rPr>
          <w:noProof/>
        </w:rPr>
        <w:t>23</w:t>
      </w:r>
      <w:r>
        <w:rPr>
          <w:noProof/>
        </w:rPr>
        <w:fldChar w:fldCharType="end"/>
      </w:r>
    </w:p>
    <w:p w14:paraId="14975CCF" w14:textId="138BE49C" w:rsidR="00A67566" w:rsidRDefault="00A67566" w:rsidP="004F32A6">
      <w:pPr>
        <w:pStyle w:val="TOC2"/>
        <w:spacing w:after="60" w:line="240" w:lineRule="auto"/>
        <w:rPr>
          <w:rFonts w:asciiTheme="minorHAnsi" w:eastAsiaTheme="minorEastAsia" w:hAnsiTheme="minorHAnsi"/>
          <w:noProof/>
          <w:spacing w:val="0"/>
          <w:lang w:val="en-US"/>
        </w:rPr>
      </w:pPr>
      <w:r>
        <w:rPr>
          <w:noProof/>
        </w:rPr>
        <w:t>Social competence domain</w:t>
      </w:r>
      <w:r>
        <w:rPr>
          <w:noProof/>
        </w:rPr>
        <w:tab/>
      </w:r>
      <w:r>
        <w:rPr>
          <w:noProof/>
        </w:rPr>
        <w:fldChar w:fldCharType="begin"/>
      </w:r>
      <w:r>
        <w:rPr>
          <w:noProof/>
        </w:rPr>
        <w:instrText xml:space="preserve"> PAGEREF _Toc448416243 \h </w:instrText>
      </w:r>
      <w:r>
        <w:rPr>
          <w:noProof/>
        </w:rPr>
      </w:r>
      <w:r>
        <w:rPr>
          <w:noProof/>
        </w:rPr>
        <w:fldChar w:fldCharType="separate"/>
      </w:r>
      <w:r w:rsidR="0077625D">
        <w:rPr>
          <w:noProof/>
        </w:rPr>
        <w:t>26</w:t>
      </w:r>
      <w:r>
        <w:rPr>
          <w:noProof/>
        </w:rPr>
        <w:fldChar w:fldCharType="end"/>
      </w:r>
    </w:p>
    <w:p w14:paraId="07C7F3BE" w14:textId="59074A9F" w:rsidR="00A67566" w:rsidRDefault="00A67566" w:rsidP="004F32A6">
      <w:pPr>
        <w:pStyle w:val="TOC2"/>
        <w:spacing w:after="60" w:line="240" w:lineRule="auto"/>
        <w:rPr>
          <w:rFonts w:asciiTheme="minorHAnsi" w:eastAsiaTheme="minorEastAsia" w:hAnsiTheme="minorHAnsi"/>
          <w:noProof/>
          <w:spacing w:val="0"/>
          <w:lang w:val="en-US"/>
        </w:rPr>
      </w:pPr>
      <w:r>
        <w:rPr>
          <w:noProof/>
        </w:rPr>
        <w:t>Emotional maturity domain</w:t>
      </w:r>
      <w:r>
        <w:rPr>
          <w:noProof/>
        </w:rPr>
        <w:tab/>
      </w:r>
      <w:r>
        <w:rPr>
          <w:noProof/>
        </w:rPr>
        <w:fldChar w:fldCharType="begin"/>
      </w:r>
      <w:r>
        <w:rPr>
          <w:noProof/>
        </w:rPr>
        <w:instrText xml:space="preserve"> PAGEREF _Toc448416245 \h </w:instrText>
      </w:r>
      <w:r>
        <w:rPr>
          <w:noProof/>
        </w:rPr>
      </w:r>
      <w:r>
        <w:rPr>
          <w:noProof/>
        </w:rPr>
        <w:fldChar w:fldCharType="separate"/>
      </w:r>
      <w:r w:rsidR="0077625D">
        <w:rPr>
          <w:noProof/>
        </w:rPr>
        <w:t>29</w:t>
      </w:r>
      <w:r>
        <w:rPr>
          <w:noProof/>
        </w:rPr>
        <w:fldChar w:fldCharType="end"/>
      </w:r>
    </w:p>
    <w:p w14:paraId="1F6EAB3D" w14:textId="67B67628" w:rsidR="00A67566" w:rsidRDefault="00A67566" w:rsidP="004F32A6">
      <w:pPr>
        <w:pStyle w:val="TOC2"/>
        <w:spacing w:after="60" w:line="240" w:lineRule="auto"/>
        <w:rPr>
          <w:rFonts w:asciiTheme="minorHAnsi" w:eastAsiaTheme="minorEastAsia" w:hAnsiTheme="minorHAnsi"/>
          <w:noProof/>
          <w:spacing w:val="0"/>
          <w:lang w:val="en-US"/>
        </w:rPr>
      </w:pPr>
      <w:r>
        <w:rPr>
          <w:noProof/>
        </w:rPr>
        <w:t>Language and cognitive skills (school­ based) domain</w:t>
      </w:r>
      <w:r>
        <w:rPr>
          <w:noProof/>
        </w:rPr>
        <w:tab/>
      </w:r>
      <w:r>
        <w:rPr>
          <w:noProof/>
        </w:rPr>
        <w:fldChar w:fldCharType="begin"/>
      </w:r>
      <w:r>
        <w:rPr>
          <w:noProof/>
        </w:rPr>
        <w:instrText xml:space="preserve"> PAGEREF _Toc448416247 \h </w:instrText>
      </w:r>
      <w:r>
        <w:rPr>
          <w:noProof/>
        </w:rPr>
      </w:r>
      <w:r>
        <w:rPr>
          <w:noProof/>
        </w:rPr>
        <w:fldChar w:fldCharType="separate"/>
      </w:r>
      <w:r w:rsidR="0077625D">
        <w:rPr>
          <w:noProof/>
        </w:rPr>
        <w:t>32</w:t>
      </w:r>
      <w:r>
        <w:rPr>
          <w:noProof/>
        </w:rPr>
        <w:fldChar w:fldCharType="end"/>
      </w:r>
    </w:p>
    <w:p w14:paraId="2BA528E6" w14:textId="0B667D70" w:rsidR="00A67566" w:rsidRDefault="00A67566" w:rsidP="004F32A6">
      <w:pPr>
        <w:pStyle w:val="TOC2"/>
        <w:spacing w:after="60" w:line="240" w:lineRule="auto"/>
        <w:rPr>
          <w:rFonts w:asciiTheme="minorHAnsi" w:eastAsiaTheme="minorEastAsia" w:hAnsiTheme="minorHAnsi"/>
          <w:noProof/>
          <w:spacing w:val="0"/>
          <w:lang w:val="en-US"/>
        </w:rPr>
      </w:pPr>
      <w:r>
        <w:rPr>
          <w:noProof/>
        </w:rPr>
        <w:t>Communication skills and general knowledge domain</w:t>
      </w:r>
      <w:r>
        <w:rPr>
          <w:noProof/>
        </w:rPr>
        <w:tab/>
      </w:r>
      <w:r>
        <w:rPr>
          <w:noProof/>
        </w:rPr>
        <w:fldChar w:fldCharType="begin"/>
      </w:r>
      <w:r>
        <w:rPr>
          <w:noProof/>
        </w:rPr>
        <w:instrText xml:space="preserve"> PAGEREF _Toc448416249 \h </w:instrText>
      </w:r>
      <w:r>
        <w:rPr>
          <w:noProof/>
        </w:rPr>
      </w:r>
      <w:r>
        <w:rPr>
          <w:noProof/>
        </w:rPr>
        <w:fldChar w:fldCharType="separate"/>
      </w:r>
      <w:r w:rsidR="0077625D">
        <w:rPr>
          <w:noProof/>
        </w:rPr>
        <w:t>35</w:t>
      </w:r>
      <w:r>
        <w:rPr>
          <w:noProof/>
        </w:rPr>
        <w:fldChar w:fldCharType="end"/>
      </w:r>
    </w:p>
    <w:p w14:paraId="0B67564D" w14:textId="75E6F5F2" w:rsidR="00A67566" w:rsidRDefault="00A67566" w:rsidP="004F32A6">
      <w:pPr>
        <w:pStyle w:val="TOC2"/>
        <w:spacing w:after="60" w:line="240" w:lineRule="auto"/>
        <w:rPr>
          <w:rFonts w:asciiTheme="minorHAnsi" w:eastAsiaTheme="minorEastAsia" w:hAnsiTheme="minorHAnsi"/>
          <w:noProof/>
          <w:spacing w:val="0"/>
          <w:lang w:val="en-US"/>
        </w:rPr>
      </w:pPr>
      <w:r>
        <w:rPr>
          <w:noProof/>
        </w:rPr>
        <w:t>Developmental vulnerability</w:t>
      </w:r>
      <w:r>
        <w:rPr>
          <w:noProof/>
        </w:rPr>
        <w:tab/>
      </w:r>
      <w:r>
        <w:rPr>
          <w:noProof/>
        </w:rPr>
        <w:fldChar w:fldCharType="begin"/>
      </w:r>
      <w:r>
        <w:rPr>
          <w:noProof/>
        </w:rPr>
        <w:instrText xml:space="preserve"> PAGEREF _Toc448416251 \h </w:instrText>
      </w:r>
      <w:r>
        <w:rPr>
          <w:noProof/>
        </w:rPr>
      </w:r>
      <w:r>
        <w:rPr>
          <w:noProof/>
        </w:rPr>
        <w:fldChar w:fldCharType="separate"/>
      </w:r>
      <w:r w:rsidR="0077625D">
        <w:rPr>
          <w:noProof/>
        </w:rPr>
        <w:t>38</w:t>
      </w:r>
      <w:r>
        <w:rPr>
          <w:noProof/>
        </w:rPr>
        <w:fldChar w:fldCharType="end"/>
      </w:r>
    </w:p>
    <w:p w14:paraId="7313CE09" w14:textId="77777777" w:rsidR="00A67566" w:rsidRDefault="00A67566" w:rsidP="004F32A6">
      <w:pPr>
        <w:pStyle w:val="TOC1"/>
        <w:spacing w:after="60" w:line="240" w:lineRule="auto"/>
        <w:rPr>
          <w:rFonts w:asciiTheme="minorHAnsi" w:eastAsiaTheme="minorEastAsia" w:hAnsiTheme="minorHAnsi"/>
          <w:b w:val="0"/>
          <w:noProof/>
          <w:sz w:val="22"/>
          <w:szCs w:val="22"/>
          <w:lang w:val="en-US"/>
        </w:rPr>
      </w:pPr>
      <w:r>
        <w:rPr>
          <w:noProof/>
        </w:rPr>
        <w:t>State and territory emerging trends</w:t>
      </w:r>
      <w:r>
        <w:rPr>
          <w:noProof/>
        </w:rPr>
        <w:tab/>
      </w:r>
      <w:r>
        <w:rPr>
          <w:noProof/>
        </w:rPr>
        <w:fldChar w:fldCharType="begin"/>
      </w:r>
      <w:r>
        <w:rPr>
          <w:noProof/>
        </w:rPr>
        <w:instrText xml:space="preserve"> PAGEREF _Toc448416253 \h </w:instrText>
      </w:r>
      <w:r>
        <w:rPr>
          <w:noProof/>
        </w:rPr>
      </w:r>
      <w:r>
        <w:rPr>
          <w:noProof/>
        </w:rPr>
        <w:fldChar w:fldCharType="separate"/>
      </w:r>
      <w:r w:rsidR="0077625D">
        <w:rPr>
          <w:noProof/>
        </w:rPr>
        <w:t>41</w:t>
      </w:r>
      <w:r>
        <w:rPr>
          <w:noProof/>
        </w:rPr>
        <w:fldChar w:fldCharType="end"/>
      </w:r>
    </w:p>
    <w:p w14:paraId="59D42009" w14:textId="387630F6" w:rsidR="00A67566" w:rsidRDefault="00A67566" w:rsidP="004F32A6">
      <w:pPr>
        <w:pStyle w:val="TOC2"/>
        <w:spacing w:after="60" w:line="240" w:lineRule="auto"/>
        <w:rPr>
          <w:rFonts w:asciiTheme="minorHAnsi" w:eastAsiaTheme="minorEastAsia" w:hAnsiTheme="minorHAnsi"/>
          <w:noProof/>
          <w:spacing w:val="0"/>
          <w:lang w:val="en-US"/>
        </w:rPr>
      </w:pPr>
      <w:r>
        <w:rPr>
          <w:noProof/>
        </w:rPr>
        <w:t>New South Wales</w:t>
      </w:r>
      <w:r>
        <w:rPr>
          <w:noProof/>
        </w:rPr>
        <w:tab/>
      </w:r>
      <w:r>
        <w:rPr>
          <w:noProof/>
        </w:rPr>
        <w:fldChar w:fldCharType="begin"/>
      </w:r>
      <w:r>
        <w:rPr>
          <w:noProof/>
        </w:rPr>
        <w:instrText xml:space="preserve"> PAGEREF _Toc448416254 \h </w:instrText>
      </w:r>
      <w:r>
        <w:rPr>
          <w:noProof/>
        </w:rPr>
      </w:r>
      <w:r>
        <w:rPr>
          <w:noProof/>
        </w:rPr>
        <w:fldChar w:fldCharType="separate"/>
      </w:r>
      <w:r w:rsidR="0077625D">
        <w:rPr>
          <w:noProof/>
        </w:rPr>
        <w:t>41</w:t>
      </w:r>
      <w:r>
        <w:rPr>
          <w:noProof/>
        </w:rPr>
        <w:fldChar w:fldCharType="end"/>
      </w:r>
    </w:p>
    <w:p w14:paraId="39DDE158" w14:textId="29412483" w:rsidR="00A67566" w:rsidRDefault="00A67566" w:rsidP="004F32A6">
      <w:pPr>
        <w:pStyle w:val="TOC2"/>
        <w:spacing w:after="60" w:line="240" w:lineRule="auto"/>
        <w:rPr>
          <w:rFonts w:asciiTheme="minorHAnsi" w:eastAsiaTheme="minorEastAsia" w:hAnsiTheme="minorHAnsi"/>
          <w:noProof/>
          <w:spacing w:val="0"/>
          <w:lang w:val="en-US"/>
        </w:rPr>
      </w:pPr>
      <w:r>
        <w:rPr>
          <w:noProof/>
        </w:rPr>
        <w:t>Victoria</w:t>
      </w:r>
      <w:r>
        <w:rPr>
          <w:noProof/>
        </w:rPr>
        <w:tab/>
      </w:r>
      <w:r>
        <w:rPr>
          <w:noProof/>
        </w:rPr>
        <w:fldChar w:fldCharType="begin"/>
      </w:r>
      <w:r>
        <w:rPr>
          <w:noProof/>
        </w:rPr>
        <w:instrText xml:space="preserve"> PAGEREF _Toc448416255 \h </w:instrText>
      </w:r>
      <w:r>
        <w:rPr>
          <w:noProof/>
        </w:rPr>
      </w:r>
      <w:r>
        <w:rPr>
          <w:noProof/>
        </w:rPr>
        <w:fldChar w:fldCharType="separate"/>
      </w:r>
      <w:r w:rsidR="0077625D">
        <w:rPr>
          <w:noProof/>
        </w:rPr>
        <w:t>43</w:t>
      </w:r>
      <w:r>
        <w:rPr>
          <w:noProof/>
        </w:rPr>
        <w:fldChar w:fldCharType="end"/>
      </w:r>
    </w:p>
    <w:p w14:paraId="101AD246" w14:textId="43227295" w:rsidR="00A67566" w:rsidRDefault="00A67566" w:rsidP="004F32A6">
      <w:pPr>
        <w:pStyle w:val="TOC2"/>
        <w:spacing w:after="60" w:line="240" w:lineRule="auto"/>
        <w:rPr>
          <w:rFonts w:asciiTheme="minorHAnsi" w:eastAsiaTheme="minorEastAsia" w:hAnsiTheme="minorHAnsi"/>
          <w:noProof/>
          <w:spacing w:val="0"/>
          <w:lang w:val="en-US"/>
        </w:rPr>
      </w:pPr>
      <w:r>
        <w:rPr>
          <w:noProof/>
        </w:rPr>
        <w:t>Queensland</w:t>
      </w:r>
      <w:r>
        <w:rPr>
          <w:noProof/>
        </w:rPr>
        <w:tab/>
      </w:r>
      <w:r>
        <w:rPr>
          <w:noProof/>
        </w:rPr>
        <w:fldChar w:fldCharType="begin"/>
      </w:r>
      <w:r>
        <w:rPr>
          <w:noProof/>
        </w:rPr>
        <w:instrText xml:space="preserve"> PAGEREF _Toc448416256 \h </w:instrText>
      </w:r>
      <w:r>
        <w:rPr>
          <w:noProof/>
        </w:rPr>
      </w:r>
      <w:r>
        <w:rPr>
          <w:noProof/>
        </w:rPr>
        <w:fldChar w:fldCharType="separate"/>
      </w:r>
      <w:r w:rsidR="0077625D">
        <w:rPr>
          <w:noProof/>
        </w:rPr>
        <w:t>45</w:t>
      </w:r>
      <w:r>
        <w:rPr>
          <w:noProof/>
        </w:rPr>
        <w:fldChar w:fldCharType="end"/>
      </w:r>
    </w:p>
    <w:p w14:paraId="70019115" w14:textId="1B92926D" w:rsidR="00A67566" w:rsidRDefault="00A67566" w:rsidP="004F32A6">
      <w:pPr>
        <w:pStyle w:val="TOC2"/>
        <w:spacing w:after="60" w:line="240" w:lineRule="auto"/>
        <w:rPr>
          <w:rFonts w:asciiTheme="minorHAnsi" w:eastAsiaTheme="minorEastAsia" w:hAnsiTheme="minorHAnsi"/>
          <w:noProof/>
          <w:spacing w:val="0"/>
          <w:lang w:val="en-US"/>
        </w:rPr>
      </w:pPr>
      <w:r>
        <w:rPr>
          <w:noProof/>
        </w:rPr>
        <w:t>Western Australia</w:t>
      </w:r>
      <w:r>
        <w:rPr>
          <w:noProof/>
        </w:rPr>
        <w:tab/>
      </w:r>
      <w:r>
        <w:rPr>
          <w:noProof/>
        </w:rPr>
        <w:fldChar w:fldCharType="begin"/>
      </w:r>
      <w:r>
        <w:rPr>
          <w:noProof/>
        </w:rPr>
        <w:instrText xml:space="preserve"> PAGEREF _Toc448416257 \h </w:instrText>
      </w:r>
      <w:r>
        <w:rPr>
          <w:noProof/>
        </w:rPr>
      </w:r>
      <w:r>
        <w:rPr>
          <w:noProof/>
        </w:rPr>
        <w:fldChar w:fldCharType="separate"/>
      </w:r>
      <w:r w:rsidR="0077625D">
        <w:rPr>
          <w:noProof/>
        </w:rPr>
        <w:t>47</w:t>
      </w:r>
      <w:r>
        <w:rPr>
          <w:noProof/>
        </w:rPr>
        <w:fldChar w:fldCharType="end"/>
      </w:r>
    </w:p>
    <w:p w14:paraId="0727C1AD" w14:textId="61082056" w:rsidR="00A67566" w:rsidRDefault="00A67566" w:rsidP="004F32A6">
      <w:pPr>
        <w:pStyle w:val="TOC2"/>
        <w:spacing w:after="60" w:line="240" w:lineRule="auto"/>
        <w:rPr>
          <w:rFonts w:asciiTheme="minorHAnsi" w:eastAsiaTheme="minorEastAsia" w:hAnsiTheme="minorHAnsi"/>
          <w:noProof/>
          <w:spacing w:val="0"/>
          <w:lang w:val="en-US"/>
        </w:rPr>
      </w:pPr>
      <w:r>
        <w:rPr>
          <w:noProof/>
        </w:rPr>
        <w:t>South Australia</w:t>
      </w:r>
      <w:r>
        <w:rPr>
          <w:noProof/>
        </w:rPr>
        <w:tab/>
      </w:r>
      <w:r>
        <w:rPr>
          <w:noProof/>
        </w:rPr>
        <w:fldChar w:fldCharType="begin"/>
      </w:r>
      <w:r>
        <w:rPr>
          <w:noProof/>
        </w:rPr>
        <w:instrText xml:space="preserve"> PAGEREF _Toc448416258 \h </w:instrText>
      </w:r>
      <w:r>
        <w:rPr>
          <w:noProof/>
        </w:rPr>
      </w:r>
      <w:r>
        <w:rPr>
          <w:noProof/>
        </w:rPr>
        <w:fldChar w:fldCharType="separate"/>
      </w:r>
      <w:r w:rsidR="0077625D">
        <w:rPr>
          <w:noProof/>
        </w:rPr>
        <w:t>49</w:t>
      </w:r>
      <w:r>
        <w:rPr>
          <w:noProof/>
        </w:rPr>
        <w:fldChar w:fldCharType="end"/>
      </w:r>
    </w:p>
    <w:p w14:paraId="1B3DC4D2" w14:textId="0FCD5AB0" w:rsidR="00A67566" w:rsidRDefault="00A67566" w:rsidP="004F32A6">
      <w:pPr>
        <w:pStyle w:val="TOC2"/>
        <w:spacing w:after="60" w:line="240" w:lineRule="auto"/>
        <w:rPr>
          <w:rFonts w:asciiTheme="minorHAnsi" w:eastAsiaTheme="minorEastAsia" w:hAnsiTheme="minorHAnsi"/>
          <w:noProof/>
          <w:spacing w:val="0"/>
          <w:lang w:val="en-US"/>
        </w:rPr>
      </w:pPr>
      <w:r>
        <w:rPr>
          <w:noProof/>
        </w:rPr>
        <w:t>Tasmania</w:t>
      </w:r>
      <w:r>
        <w:rPr>
          <w:noProof/>
        </w:rPr>
        <w:tab/>
      </w:r>
      <w:r>
        <w:rPr>
          <w:noProof/>
        </w:rPr>
        <w:fldChar w:fldCharType="begin"/>
      </w:r>
      <w:r>
        <w:rPr>
          <w:noProof/>
        </w:rPr>
        <w:instrText xml:space="preserve"> PAGEREF _Toc448416259 \h </w:instrText>
      </w:r>
      <w:r>
        <w:rPr>
          <w:noProof/>
        </w:rPr>
      </w:r>
      <w:r>
        <w:rPr>
          <w:noProof/>
        </w:rPr>
        <w:fldChar w:fldCharType="separate"/>
      </w:r>
      <w:r w:rsidR="0077625D">
        <w:rPr>
          <w:noProof/>
        </w:rPr>
        <w:t>51</w:t>
      </w:r>
      <w:r>
        <w:rPr>
          <w:noProof/>
        </w:rPr>
        <w:fldChar w:fldCharType="end"/>
      </w:r>
    </w:p>
    <w:p w14:paraId="2BB45DE5" w14:textId="541CC470" w:rsidR="00A67566" w:rsidRDefault="00A67566" w:rsidP="004F32A6">
      <w:pPr>
        <w:pStyle w:val="TOC2"/>
        <w:spacing w:after="60" w:line="240" w:lineRule="auto"/>
        <w:rPr>
          <w:rFonts w:asciiTheme="minorHAnsi" w:eastAsiaTheme="minorEastAsia" w:hAnsiTheme="minorHAnsi"/>
          <w:noProof/>
          <w:spacing w:val="0"/>
          <w:lang w:val="en-US"/>
        </w:rPr>
      </w:pPr>
      <w:r>
        <w:rPr>
          <w:noProof/>
        </w:rPr>
        <w:t>Australian Capital Territory</w:t>
      </w:r>
      <w:r>
        <w:rPr>
          <w:noProof/>
        </w:rPr>
        <w:tab/>
      </w:r>
      <w:r>
        <w:rPr>
          <w:noProof/>
        </w:rPr>
        <w:fldChar w:fldCharType="begin"/>
      </w:r>
      <w:r>
        <w:rPr>
          <w:noProof/>
        </w:rPr>
        <w:instrText xml:space="preserve"> PAGEREF _Toc448416260 \h </w:instrText>
      </w:r>
      <w:r>
        <w:rPr>
          <w:noProof/>
        </w:rPr>
      </w:r>
      <w:r>
        <w:rPr>
          <w:noProof/>
        </w:rPr>
        <w:fldChar w:fldCharType="separate"/>
      </w:r>
      <w:r w:rsidR="0077625D">
        <w:rPr>
          <w:noProof/>
        </w:rPr>
        <w:t>53</w:t>
      </w:r>
      <w:r>
        <w:rPr>
          <w:noProof/>
        </w:rPr>
        <w:fldChar w:fldCharType="end"/>
      </w:r>
    </w:p>
    <w:p w14:paraId="4182D71C" w14:textId="6EA8E6DC" w:rsidR="00A67566" w:rsidRDefault="00A67566" w:rsidP="004F32A6">
      <w:pPr>
        <w:pStyle w:val="TOC2"/>
        <w:spacing w:after="60" w:line="240" w:lineRule="auto"/>
        <w:rPr>
          <w:rFonts w:asciiTheme="minorHAnsi" w:eastAsiaTheme="minorEastAsia" w:hAnsiTheme="minorHAnsi"/>
          <w:noProof/>
          <w:spacing w:val="0"/>
          <w:lang w:val="en-US"/>
        </w:rPr>
      </w:pPr>
      <w:r>
        <w:rPr>
          <w:noProof/>
        </w:rPr>
        <w:t>Northern Territory</w:t>
      </w:r>
      <w:r>
        <w:rPr>
          <w:noProof/>
        </w:rPr>
        <w:tab/>
      </w:r>
      <w:r>
        <w:rPr>
          <w:noProof/>
        </w:rPr>
        <w:fldChar w:fldCharType="begin"/>
      </w:r>
      <w:r>
        <w:rPr>
          <w:noProof/>
        </w:rPr>
        <w:instrText xml:space="preserve"> PAGEREF _Toc448416261 \h </w:instrText>
      </w:r>
      <w:r>
        <w:rPr>
          <w:noProof/>
        </w:rPr>
      </w:r>
      <w:r>
        <w:rPr>
          <w:noProof/>
        </w:rPr>
        <w:fldChar w:fldCharType="separate"/>
      </w:r>
      <w:r w:rsidR="0077625D">
        <w:rPr>
          <w:noProof/>
        </w:rPr>
        <w:t>55</w:t>
      </w:r>
      <w:r>
        <w:rPr>
          <w:noProof/>
        </w:rPr>
        <w:fldChar w:fldCharType="end"/>
      </w:r>
    </w:p>
    <w:p w14:paraId="0B126D56" w14:textId="5C6F511F" w:rsidR="00A67566" w:rsidRDefault="00A67566" w:rsidP="004F32A6">
      <w:pPr>
        <w:pStyle w:val="TOC1"/>
        <w:spacing w:after="60" w:line="240" w:lineRule="auto"/>
        <w:rPr>
          <w:noProof/>
        </w:rPr>
      </w:pPr>
      <w:r>
        <w:rPr>
          <w:noProof/>
        </w:rPr>
        <w:t>Appendices</w:t>
      </w:r>
    </w:p>
    <w:p w14:paraId="53831A7F" w14:textId="727454C0" w:rsidR="00A67566" w:rsidRPr="00A17151" w:rsidRDefault="00A17151" w:rsidP="004F32A6">
      <w:pPr>
        <w:pStyle w:val="TOC1"/>
        <w:spacing w:after="60" w:line="240" w:lineRule="auto"/>
        <w:rPr>
          <w:rFonts w:asciiTheme="minorHAnsi" w:eastAsiaTheme="minorEastAsia" w:hAnsiTheme="minorHAnsi"/>
          <w:b w:val="0"/>
          <w:noProof/>
          <w:sz w:val="22"/>
          <w:szCs w:val="22"/>
          <w:lang w:val="en-US"/>
        </w:rPr>
      </w:pPr>
      <w:r>
        <w:rPr>
          <w:b w:val="0"/>
          <w:noProof/>
          <w:sz w:val="22"/>
          <w:szCs w:val="22"/>
        </w:rPr>
        <w:t xml:space="preserve">    </w:t>
      </w:r>
      <w:r w:rsidR="00A67566" w:rsidRPr="00A17151">
        <w:rPr>
          <w:b w:val="0"/>
          <w:noProof/>
          <w:sz w:val="22"/>
          <w:szCs w:val="22"/>
        </w:rPr>
        <w:t>Appendix 1: AEDC additional resources</w:t>
      </w:r>
      <w:r w:rsidR="00A67566" w:rsidRPr="00A17151">
        <w:rPr>
          <w:b w:val="0"/>
          <w:noProof/>
          <w:sz w:val="22"/>
          <w:szCs w:val="22"/>
        </w:rPr>
        <w:tab/>
      </w:r>
      <w:r w:rsidR="00A67566" w:rsidRPr="00A17151">
        <w:rPr>
          <w:b w:val="0"/>
          <w:noProof/>
          <w:sz w:val="22"/>
          <w:szCs w:val="22"/>
        </w:rPr>
        <w:fldChar w:fldCharType="begin"/>
      </w:r>
      <w:r w:rsidR="00A67566" w:rsidRPr="00A17151">
        <w:rPr>
          <w:b w:val="0"/>
          <w:noProof/>
          <w:sz w:val="22"/>
          <w:szCs w:val="22"/>
        </w:rPr>
        <w:instrText xml:space="preserve"> PAGEREF _Toc448416262 \h </w:instrText>
      </w:r>
      <w:r w:rsidR="00A67566" w:rsidRPr="00A17151">
        <w:rPr>
          <w:b w:val="0"/>
          <w:noProof/>
          <w:sz w:val="22"/>
          <w:szCs w:val="22"/>
        </w:rPr>
      </w:r>
      <w:r w:rsidR="00A67566" w:rsidRPr="00A17151">
        <w:rPr>
          <w:b w:val="0"/>
          <w:noProof/>
          <w:sz w:val="22"/>
          <w:szCs w:val="22"/>
        </w:rPr>
        <w:fldChar w:fldCharType="separate"/>
      </w:r>
      <w:r w:rsidR="0077625D" w:rsidRPr="00A17151">
        <w:rPr>
          <w:b w:val="0"/>
          <w:noProof/>
          <w:sz w:val="22"/>
          <w:szCs w:val="22"/>
        </w:rPr>
        <w:t>57</w:t>
      </w:r>
      <w:r w:rsidR="00A67566" w:rsidRPr="00A17151">
        <w:rPr>
          <w:b w:val="0"/>
          <w:noProof/>
          <w:sz w:val="22"/>
          <w:szCs w:val="22"/>
        </w:rPr>
        <w:fldChar w:fldCharType="end"/>
      </w:r>
    </w:p>
    <w:p w14:paraId="75E9517C" w14:textId="73E4380B" w:rsidR="00A67566" w:rsidRPr="00A17151" w:rsidRDefault="00A17151" w:rsidP="004F32A6">
      <w:pPr>
        <w:pStyle w:val="TOC1"/>
        <w:spacing w:after="60" w:line="240" w:lineRule="auto"/>
        <w:rPr>
          <w:rFonts w:asciiTheme="minorHAnsi" w:eastAsiaTheme="minorEastAsia" w:hAnsiTheme="minorHAnsi"/>
          <w:b w:val="0"/>
          <w:noProof/>
          <w:sz w:val="22"/>
          <w:szCs w:val="22"/>
          <w:lang w:val="en-US"/>
        </w:rPr>
      </w:pPr>
      <w:r>
        <w:rPr>
          <w:b w:val="0"/>
          <w:noProof/>
          <w:sz w:val="22"/>
          <w:szCs w:val="22"/>
        </w:rPr>
        <w:t xml:space="preserve">    </w:t>
      </w:r>
      <w:r w:rsidR="00A67566" w:rsidRPr="00A17151">
        <w:rPr>
          <w:b w:val="0"/>
          <w:noProof/>
          <w:sz w:val="22"/>
          <w:szCs w:val="22"/>
        </w:rPr>
        <w:t>Appendix 2: Glossary</w:t>
      </w:r>
      <w:r w:rsidR="00A67566" w:rsidRPr="00A17151">
        <w:rPr>
          <w:b w:val="0"/>
          <w:noProof/>
          <w:sz w:val="22"/>
          <w:szCs w:val="22"/>
        </w:rPr>
        <w:tab/>
      </w:r>
      <w:r w:rsidR="00A67566" w:rsidRPr="00A17151">
        <w:rPr>
          <w:b w:val="0"/>
          <w:noProof/>
          <w:sz w:val="22"/>
          <w:szCs w:val="22"/>
        </w:rPr>
        <w:fldChar w:fldCharType="begin"/>
      </w:r>
      <w:r w:rsidR="00A67566" w:rsidRPr="00A17151">
        <w:rPr>
          <w:b w:val="0"/>
          <w:noProof/>
          <w:sz w:val="22"/>
          <w:szCs w:val="22"/>
        </w:rPr>
        <w:instrText xml:space="preserve"> PAGEREF _Toc448416264 \h </w:instrText>
      </w:r>
      <w:r w:rsidR="00A67566" w:rsidRPr="00A17151">
        <w:rPr>
          <w:b w:val="0"/>
          <w:noProof/>
          <w:sz w:val="22"/>
          <w:szCs w:val="22"/>
        </w:rPr>
      </w:r>
      <w:r w:rsidR="00A67566" w:rsidRPr="00A17151">
        <w:rPr>
          <w:b w:val="0"/>
          <w:noProof/>
          <w:sz w:val="22"/>
          <w:szCs w:val="22"/>
        </w:rPr>
        <w:fldChar w:fldCharType="separate"/>
      </w:r>
      <w:r w:rsidR="0077625D" w:rsidRPr="00A17151">
        <w:rPr>
          <w:b w:val="0"/>
          <w:noProof/>
          <w:sz w:val="22"/>
          <w:szCs w:val="22"/>
        </w:rPr>
        <w:t>59</w:t>
      </w:r>
      <w:r w:rsidR="00A67566" w:rsidRPr="00A17151">
        <w:rPr>
          <w:b w:val="0"/>
          <w:noProof/>
          <w:sz w:val="22"/>
          <w:szCs w:val="22"/>
        </w:rPr>
        <w:fldChar w:fldCharType="end"/>
      </w:r>
    </w:p>
    <w:p w14:paraId="133D1B54" w14:textId="23F87F95" w:rsidR="00743DCE" w:rsidRDefault="00AD748E" w:rsidP="004E6CEF">
      <w:pPr>
        <w:pStyle w:val="Heading1-Special"/>
        <w:rPr>
          <w:u w:color="000000"/>
          <w:bdr w:val="nil"/>
        </w:rPr>
      </w:pPr>
      <w:r>
        <w:rPr>
          <w:rFonts w:eastAsiaTheme="minorEastAsia" w:cs="Arial"/>
          <w:color w:val="000000" w:themeColor="text1"/>
          <w:sz w:val="22"/>
          <w:szCs w:val="24"/>
        </w:rPr>
        <w:lastRenderedPageBreak/>
        <w:fldChar w:fldCharType="end"/>
      </w:r>
      <w:bookmarkStart w:id="16" w:name="_Toc443317439"/>
      <w:bookmarkStart w:id="17" w:name="_Toc443483879"/>
      <w:bookmarkStart w:id="18" w:name="_Toc444017293"/>
      <w:bookmarkStart w:id="19" w:name="_Toc445202881"/>
      <w:bookmarkStart w:id="20" w:name="_Toc448416222"/>
      <w:bookmarkStart w:id="21" w:name="_Toc431896855"/>
      <w:bookmarkStart w:id="22" w:name="_Toc431899796"/>
      <w:bookmarkStart w:id="23" w:name="_Toc311389732"/>
      <w:bookmarkStart w:id="24" w:name="_Toc438473608"/>
      <w:bookmarkEnd w:id="0"/>
      <w:bookmarkEnd w:id="1"/>
      <w:bookmarkEnd w:id="2"/>
      <w:bookmarkEnd w:id="3"/>
      <w:bookmarkEnd w:id="4"/>
      <w:bookmarkEnd w:id="5"/>
      <w:r w:rsidR="003733C0" w:rsidRPr="004E6CEF">
        <w:rPr>
          <w:u w:color="000000"/>
          <w:bdr w:val="nil"/>
        </w:rPr>
        <w:t>Foreword</w:t>
      </w:r>
      <w:bookmarkEnd w:id="16"/>
      <w:bookmarkEnd w:id="17"/>
      <w:bookmarkEnd w:id="18"/>
      <w:bookmarkEnd w:id="19"/>
      <w:bookmarkEnd w:id="20"/>
    </w:p>
    <w:p w14:paraId="712B6216" w14:textId="0F43303A" w:rsidR="00263723" w:rsidRDefault="00263723" w:rsidP="004E6CEF">
      <w:pPr>
        <w:pStyle w:val="Heading1-Special"/>
        <w:rPr>
          <w:u w:color="000000"/>
          <w:bdr w:val="nil"/>
        </w:rPr>
      </w:pPr>
      <w:r w:rsidRPr="00410805">
        <w:rPr>
          <w:noProof/>
          <w:sz w:val="24"/>
          <w:szCs w:val="24"/>
          <w:lang w:val="en-US"/>
        </w:rPr>
        <w:drawing>
          <wp:anchor distT="0" distB="0" distL="114300" distR="114300" simplePos="0" relativeHeight="251662336" behindDoc="0" locked="0" layoutInCell="1" allowOverlap="1" wp14:anchorId="188B471A" wp14:editId="3CC128B0">
            <wp:simplePos x="0" y="0"/>
            <wp:positionH relativeFrom="margin">
              <wp:align>left</wp:align>
            </wp:positionH>
            <wp:positionV relativeFrom="paragraph">
              <wp:posOffset>307340</wp:posOffset>
            </wp:positionV>
            <wp:extent cx="2108200" cy="3170555"/>
            <wp:effectExtent l="0" t="0" r="6350" b="0"/>
            <wp:wrapSquare wrapText="bothSides"/>
            <wp:docPr id="245" name="Picture 245" descr="Picture of Senator the Hon Simon Birmingham, Minister for Education and Training" title="Message from the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vies\AppData\Local\Microsoft\Windows\Temporary Internet Files\Content.Outlook\RQECFSVI\Birmingham_Nov14_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8200" cy="317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D2164" w14:textId="77777777" w:rsidR="00263723" w:rsidRPr="004E6CEF" w:rsidRDefault="00263723" w:rsidP="004E6CEF">
      <w:pPr>
        <w:pStyle w:val="Heading1-Special"/>
        <w:rPr>
          <w:u w:color="000000"/>
          <w:bdr w:val="nil"/>
        </w:rPr>
      </w:pPr>
    </w:p>
    <w:p w14:paraId="58B8F526" w14:textId="5942BDF4" w:rsidR="00263723" w:rsidRPr="00410805" w:rsidRDefault="001C001C" w:rsidP="00743DCE">
      <w:pPr>
        <w:pStyle w:val="Body"/>
        <w:rPr>
          <w:color w:val="auto"/>
          <w:sz w:val="24"/>
          <w:szCs w:val="24"/>
        </w:rPr>
      </w:pPr>
      <w:r>
        <w:rPr>
          <w:color w:val="auto"/>
          <w:sz w:val="24"/>
          <w:szCs w:val="24"/>
        </w:rPr>
        <w:br w:type="textWrapping" w:clear="all"/>
      </w:r>
    </w:p>
    <w:p w14:paraId="14661450" w14:textId="77777777" w:rsidR="00743DCE" w:rsidRPr="00410805" w:rsidRDefault="00743DCE" w:rsidP="00410805">
      <w:pPr>
        <w:rPr>
          <w:rFonts w:eastAsia="Arial" w:cs="Arial"/>
          <w:u w:color="000000"/>
          <w:bdr w:val="nil"/>
          <w:lang w:val="en"/>
        </w:rPr>
      </w:pPr>
      <w:r w:rsidRPr="00410805">
        <w:rPr>
          <w:rFonts w:eastAsia="Arial" w:cs="Arial"/>
          <w:u w:color="000000"/>
          <w:bdr w:val="nil"/>
          <w:lang w:val="en"/>
        </w:rPr>
        <w:t>Like all parents I know that one of my most important responsibilities is to support my children’s development. I want reassurance they are on track physically, socially and cognitively, and if there are gaps, I want to know what I can do to help.</w:t>
      </w:r>
    </w:p>
    <w:p w14:paraId="6E535390" w14:textId="77777777" w:rsidR="00743DCE" w:rsidRPr="00410805" w:rsidRDefault="00743DCE" w:rsidP="00410805">
      <w:pPr>
        <w:rPr>
          <w:rFonts w:eastAsia="Arial" w:cs="Arial"/>
          <w:u w:color="000000"/>
          <w:bdr w:val="nil"/>
          <w:lang w:val="en"/>
        </w:rPr>
      </w:pPr>
      <w:r w:rsidRPr="00410805">
        <w:rPr>
          <w:rFonts w:eastAsia="Arial" w:cs="Arial"/>
          <w:u w:color="000000"/>
          <w:bdr w:val="nil"/>
          <w:lang w:val="en"/>
        </w:rPr>
        <w:t>As the Minister for Education and Training I want to understand how Australian children are developing and what the Government and the community can do to assist.</w:t>
      </w:r>
    </w:p>
    <w:p w14:paraId="28E5AE14" w14:textId="77777777" w:rsidR="00743DCE" w:rsidRPr="00410805" w:rsidRDefault="00743DCE" w:rsidP="00410805">
      <w:pPr>
        <w:rPr>
          <w:rFonts w:eastAsia="Arial" w:cs="Arial"/>
          <w:u w:color="000000"/>
          <w:bdr w:val="nil"/>
          <w:lang w:val="en"/>
        </w:rPr>
      </w:pPr>
      <w:r w:rsidRPr="00410805">
        <w:rPr>
          <w:rFonts w:eastAsia="Arial" w:cs="Arial"/>
          <w:u w:color="000000"/>
          <w:bdr w:val="nil"/>
          <w:lang w:val="en"/>
        </w:rPr>
        <w:t xml:space="preserve">That’s where the Australian Early Development Census is vital. </w:t>
      </w:r>
    </w:p>
    <w:p w14:paraId="486D00A5" w14:textId="77777777" w:rsidR="00743DCE" w:rsidRPr="00410805" w:rsidRDefault="00743DCE" w:rsidP="00410805">
      <w:pPr>
        <w:rPr>
          <w:rFonts w:eastAsia="Arial" w:cs="Arial"/>
          <w:u w:color="000000"/>
          <w:bdr w:val="nil"/>
          <w:lang w:val="en"/>
        </w:rPr>
      </w:pPr>
      <w:r w:rsidRPr="00410805">
        <w:rPr>
          <w:rFonts w:eastAsia="Arial" w:cs="Arial"/>
          <w:u w:color="000000"/>
          <w:bdr w:val="nil"/>
          <w:lang w:val="en"/>
        </w:rPr>
        <w:t>While the 2015 data shows improvements in areas like literacy and numeracy through languages and communications skills, it also highlights that there is work we all need to do to give young Australians the best possible start.</w:t>
      </w:r>
    </w:p>
    <w:p w14:paraId="649C75C8" w14:textId="65B9F441" w:rsidR="00743DCE" w:rsidRPr="00410805" w:rsidRDefault="00743DCE" w:rsidP="00410805">
      <w:pPr>
        <w:rPr>
          <w:rFonts w:eastAsia="Arial" w:cs="Arial"/>
          <w:u w:color="000000"/>
          <w:bdr w:val="nil"/>
        </w:rPr>
      </w:pPr>
      <w:r w:rsidRPr="00410805">
        <w:rPr>
          <w:rFonts w:eastAsia="Arial" w:cs="Arial"/>
          <w:u w:color="000000"/>
          <w:bdr w:val="nil"/>
          <w:lang w:val="en"/>
        </w:rPr>
        <w:t xml:space="preserve">That’s why the Turnbull Government’s investment in early childhood education and care over the next four years will be almost $40 billion, including more than $3 billion extra to </w:t>
      </w:r>
      <w:r w:rsidRPr="00410805">
        <w:rPr>
          <w:rFonts w:eastAsia="Arial" w:cs="Arial"/>
          <w:u w:color="000000"/>
          <w:bdr w:val="nil"/>
        </w:rPr>
        <w:t xml:space="preserve">ensure the system is more accessible, affordable and fairer for Australian families. This is the single largest investment in early learning and child care that this country has ever seen. We have also committed $843 million over the next two years to guarantee Federal support for 15 hours </w:t>
      </w:r>
      <w:r w:rsidR="00855BFE">
        <w:rPr>
          <w:rFonts w:eastAsia="Arial" w:cs="Arial"/>
          <w:u w:color="000000"/>
          <w:bdr w:val="nil"/>
        </w:rPr>
        <w:t xml:space="preserve">a week </w:t>
      </w:r>
      <w:r w:rsidRPr="00410805">
        <w:rPr>
          <w:rFonts w:eastAsia="Arial" w:cs="Arial"/>
          <w:u w:color="000000"/>
          <w:bdr w:val="nil"/>
        </w:rPr>
        <w:t>of quality preschool education for children in the year before school.</w:t>
      </w:r>
    </w:p>
    <w:p w14:paraId="21B119B3" w14:textId="77777777" w:rsidR="00743DCE" w:rsidRPr="00410805" w:rsidRDefault="00743DCE" w:rsidP="00410805">
      <w:pPr>
        <w:rPr>
          <w:rFonts w:eastAsia="Arial" w:cs="Arial"/>
          <w:u w:color="000000"/>
          <w:bdr w:val="nil"/>
          <w:lang w:val="en"/>
        </w:rPr>
      </w:pPr>
      <w:r w:rsidRPr="00410805">
        <w:rPr>
          <w:rFonts w:eastAsia="Arial" w:cs="Arial"/>
          <w:u w:color="000000"/>
          <w:bdr w:val="nil"/>
          <w:lang w:val="en"/>
        </w:rPr>
        <w:t>What is also important is that parents are involved and active in their child’s learning. The Turnbull Government has focused so strongly on parental engagement as we all know that families and carers are some of the key influences on a child’s education.</w:t>
      </w:r>
    </w:p>
    <w:p w14:paraId="3157503C" w14:textId="77777777" w:rsidR="00743DCE" w:rsidRPr="00410805" w:rsidRDefault="00743DCE" w:rsidP="00410805">
      <w:pPr>
        <w:rPr>
          <w:rFonts w:eastAsia="Arial" w:cs="Arial"/>
          <w:u w:color="000000"/>
          <w:bdr w:val="nil"/>
          <w:lang w:val="en"/>
        </w:rPr>
      </w:pPr>
      <w:r w:rsidRPr="00410805">
        <w:rPr>
          <w:rFonts w:eastAsia="Arial" w:cs="Arial"/>
          <w:u w:color="000000"/>
          <w:bdr w:val="nil"/>
          <w:lang w:val="en"/>
        </w:rPr>
        <w:t xml:space="preserve">The data is an excellent resource for government, teachers, school, communities, researchers and educational experts. We will use it to identify where our children are doing well and where they </w:t>
      </w:r>
      <w:r w:rsidRPr="00410805">
        <w:rPr>
          <w:rFonts w:eastAsia="Arial" w:cs="Arial"/>
          <w:u w:color="000000"/>
          <w:bdr w:val="nil"/>
          <w:lang w:val="en"/>
        </w:rPr>
        <w:lastRenderedPageBreak/>
        <w:t>need more support. Adding to the 2009 and 2012 data with this latest set of information will help us all head off educational disadvantage before it becomes entrenched.</w:t>
      </w:r>
    </w:p>
    <w:p w14:paraId="1137E570" w14:textId="77777777" w:rsidR="00743DCE" w:rsidRPr="00410805" w:rsidRDefault="00743DCE" w:rsidP="00410805">
      <w:pPr>
        <w:rPr>
          <w:rFonts w:eastAsia="Arial" w:cs="Arial"/>
          <w:u w:color="000000"/>
          <w:bdr w:val="nil"/>
          <w:lang w:val="en"/>
        </w:rPr>
      </w:pPr>
      <w:r w:rsidRPr="00410805">
        <w:rPr>
          <w:rFonts w:eastAsia="Arial" w:cs="Arial"/>
          <w:u w:color="000000"/>
          <w:bdr w:val="nil"/>
          <w:lang w:val="en"/>
        </w:rPr>
        <w:t xml:space="preserve">The Census is a tool we can all use to get into the detail of where our children are doing well, and where they need more support. </w:t>
      </w:r>
    </w:p>
    <w:p w14:paraId="78673E76" w14:textId="77777777" w:rsidR="00743DCE" w:rsidRPr="00410805" w:rsidRDefault="00743DCE" w:rsidP="00410805">
      <w:pPr>
        <w:rPr>
          <w:rFonts w:eastAsia="Arial" w:cs="Arial"/>
          <w:u w:color="000000"/>
          <w:bdr w:val="nil"/>
          <w:lang w:val="en"/>
        </w:rPr>
      </w:pPr>
      <w:r w:rsidRPr="00410805">
        <w:rPr>
          <w:rFonts w:eastAsia="Arial" w:cs="Arial"/>
          <w:u w:color="000000"/>
          <w:bdr w:val="nil"/>
          <w:lang w:val="en"/>
        </w:rPr>
        <w:t xml:space="preserve">I would like to thank our partners for their help in compiling this report - the state and territory governments, Telethon Kids Institute, Perth and the Centre for Community Child Health at the Royal Children’s Hospital, Melbourne. </w:t>
      </w:r>
    </w:p>
    <w:p w14:paraId="0777C01E" w14:textId="77777777" w:rsidR="00743DCE" w:rsidRPr="00410805" w:rsidRDefault="00743DCE" w:rsidP="00410805">
      <w:pPr>
        <w:rPr>
          <w:rFonts w:eastAsia="Arial" w:cs="Arial"/>
          <w:u w:color="000000"/>
          <w:bdr w:val="nil"/>
          <w:lang w:val="en"/>
        </w:rPr>
      </w:pPr>
      <w:r w:rsidRPr="00410805">
        <w:rPr>
          <w:rFonts w:eastAsia="Arial" w:cs="Arial"/>
          <w:u w:color="000000"/>
          <w:bdr w:val="nil"/>
          <w:lang w:val="en"/>
        </w:rPr>
        <w:t>Along with this national report, there are community maps and profiles with a wealth of information about children’s progress in each of the five domains measured. There is emerging trend data on developmental vulnerability at the community, state and national level since 2009, as well as more general information.</w:t>
      </w:r>
    </w:p>
    <w:p w14:paraId="02D146F5" w14:textId="709872C3" w:rsidR="00743DCE" w:rsidRPr="00410805" w:rsidRDefault="00743DCE" w:rsidP="00410805">
      <w:pPr>
        <w:rPr>
          <w:rFonts w:eastAsia="Arial" w:cs="Arial"/>
          <w:u w:color="000000"/>
          <w:bdr w:val="nil"/>
          <w:lang w:val="en"/>
        </w:rPr>
      </w:pPr>
      <w:r w:rsidRPr="00410805">
        <w:rPr>
          <w:rFonts w:eastAsia="Arial" w:cs="Arial"/>
          <w:u w:color="000000"/>
          <w:bdr w:val="nil"/>
          <w:lang w:val="en"/>
        </w:rPr>
        <w:t xml:space="preserve">The 2015 AEDC report and supporting material is free to download from the </w:t>
      </w:r>
      <w:hyperlink r:id="rId16" w:history="1">
        <w:r w:rsidRPr="002059EF">
          <w:rPr>
            <w:rStyle w:val="Hyperlink"/>
            <w:rFonts w:eastAsia="Arial" w:cs="Arial"/>
            <w:u w:color="000000"/>
            <w:bdr w:val="nil"/>
            <w:lang w:val="en"/>
          </w:rPr>
          <w:t>AEDC website</w:t>
        </w:r>
      </w:hyperlink>
      <w:r w:rsidR="002059EF">
        <w:rPr>
          <w:rStyle w:val="FootnoteReference"/>
          <w:rFonts w:eastAsia="Arial" w:cs="Arial"/>
          <w:u w:color="000000"/>
          <w:bdr w:val="nil"/>
          <w:lang w:val="en"/>
        </w:rPr>
        <w:footnoteReference w:id="1"/>
      </w:r>
      <w:r w:rsidR="002059EF">
        <w:rPr>
          <w:rFonts w:eastAsia="Arial" w:cs="Arial"/>
          <w:u w:color="000000"/>
          <w:bdr w:val="nil"/>
          <w:lang w:val="en"/>
        </w:rPr>
        <w:t>.</w:t>
      </w:r>
    </w:p>
    <w:p w14:paraId="42A19A4C" w14:textId="77777777" w:rsidR="00743DCE" w:rsidRDefault="00743DCE" w:rsidP="00410805">
      <w:pPr>
        <w:rPr>
          <w:rFonts w:eastAsia="Arial" w:cs="Arial"/>
          <w:u w:color="000000"/>
          <w:bdr w:val="nil"/>
          <w:lang w:val="en"/>
        </w:rPr>
      </w:pPr>
      <w:r w:rsidRPr="00410805">
        <w:rPr>
          <w:rFonts w:eastAsia="Arial" w:cs="Arial"/>
          <w:u w:color="000000"/>
          <w:bdr w:val="nil"/>
          <w:lang w:val="en"/>
        </w:rPr>
        <w:t>I’ll be using this data to build on work underway at a government level and with our partners in the broader community. Like all Australians I want the best for our children and the</w:t>
      </w:r>
      <w:r w:rsidRPr="00410805">
        <w:rPr>
          <w:rFonts w:eastAsia="Arial" w:cs="Arial"/>
          <w:u w:color="000000"/>
          <w:bdr w:val="nil"/>
        </w:rPr>
        <w:t xml:space="preserve"> </w:t>
      </w:r>
      <w:r w:rsidRPr="00410805">
        <w:rPr>
          <w:rFonts w:eastAsia="Arial" w:cs="Arial"/>
          <w:u w:color="000000"/>
          <w:bdr w:val="nil"/>
          <w:lang w:val="en"/>
        </w:rPr>
        <w:t>Australian Early Development Census will help us achieve that goal.</w:t>
      </w:r>
    </w:p>
    <w:p w14:paraId="7C9C269F" w14:textId="08243291" w:rsidR="00410805" w:rsidRDefault="00410805" w:rsidP="00410805">
      <w:pPr>
        <w:spacing w:after="0"/>
        <w:rPr>
          <w:rFonts w:eastAsia="Arial" w:cs="Arial"/>
          <w:u w:color="000000"/>
          <w:bdr w:val="nil"/>
        </w:rPr>
      </w:pPr>
    </w:p>
    <w:p w14:paraId="12B35343" w14:textId="77777777" w:rsidR="00743DCE" w:rsidRPr="00410805" w:rsidRDefault="00743DCE" w:rsidP="00410805">
      <w:pPr>
        <w:spacing w:after="0"/>
        <w:rPr>
          <w:rFonts w:eastAsia="Arial" w:cs="Arial"/>
          <w:u w:color="000000"/>
          <w:bdr w:val="nil"/>
        </w:rPr>
      </w:pPr>
      <w:r w:rsidRPr="00410805">
        <w:rPr>
          <w:rFonts w:eastAsia="Arial" w:cs="Arial"/>
          <w:u w:color="000000"/>
          <w:bdr w:val="nil"/>
        </w:rPr>
        <w:t>Senator the Hon Simon Birmingham</w:t>
      </w:r>
    </w:p>
    <w:p w14:paraId="3B947C6D" w14:textId="707E278F" w:rsidR="00410805" w:rsidRDefault="00743DCE" w:rsidP="00263723">
      <w:pPr>
        <w:rPr>
          <w:rFonts w:eastAsia="Arial" w:cs="Arial"/>
          <w:u w:color="000000"/>
          <w:bdr w:val="nil"/>
        </w:rPr>
      </w:pPr>
      <w:r w:rsidRPr="00410805">
        <w:rPr>
          <w:rFonts w:eastAsia="Arial" w:cs="Arial"/>
          <w:u w:color="000000"/>
          <w:bdr w:val="nil"/>
        </w:rPr>
        <w:t>Minister for Education and Training</w:t>
      </w:r>
      <w:r w:rsidR="00410805">
        <w:rPr>
          <w:rFonts w:eastAsia="Arial" w:cs="Arial"/>
          <w:u w:color="000000"/>
          <w:bdr w:val="nil"/>
        </w:rPr>
        <w:br w:type="page"/>
      </w:r>
    </w:p>
    <w:p w14:paraId="12FC9F26" w14:textId="0072431C" w:rsidR="00410805" w:rsidRDefault="00410805" w:rsidP="001C001C">
      <w:pPr>
        <w:pStyle w:val="Heading1-Special"/>
        <w:rPr>
          <w:u w:color="000000"/>
          <w:bdr w:val="nil"/>
        </w:rPr>
      </w:pPr>
      <w:bookmarkStart w:id="25" w:name="_Toc445202882"/>
      <w:bookmarkStart w:id="26" w:name="_Toc448416223"/>
      <w:r w:rsidRPr="00410805">
        <w:rPr>
          <w:u w:color="000000"/>
          <w:bdr w:val="nil"/>
        </w:rPr>
        <w:lastRenderedPageBreak/>
        <w:t>Executive Summary</w:t>
      </w:r>
      <w:bookmarkEnd w:id="25"/>
      <w:bookmarkEnd w:id="26"/>
    </w:p>
    <w:p w14:paraId="02E7FCE3" w14:textId="407858B6" w:rsidR="00BA5799" w:rsidRPr="00BA5799" w:rsidRDefault="00BA5799" w:rsidP="00BA5799">
      <w:pPr>
        <w:rPr>
          <w:u w:color="000000"/>
          <w:bdr w:val="nil"/>
        </w:rPr>
      </w:pPr>
      <w:r w:rsidRPr="00BA5799">
        <w:rPr>
          <w:u w:color="000000"/>
          <w:bdr w:val="nil"/>
        </w:rPr>
        <w:t>The Australian Early Development</w:t>
      </w:r>
      <w:r>
        <w:rPr>
          <w:u w:color="000000"/>
          <w:bdr w:val="nil"/>
        </w:rPr>
        <w:t xml:space="preserve"> </w:t>
      </w:r>
      <w:r w:rsidRPr="00BA5799">
        <w:rPr>
          <w:u w:color="000000"/>
          <w:bdr w:val="nil"/>
        </w:rPr>
        <w:t>Census (AEDC) measures the</w:t>
      </w:r>
      <w:r>
        <w:rPr>
          <w:u w:color="000000"/>
          <w:bdr w:val="nil"/>
        </w:rPr>
        <w:t xml:space="preserve"> </w:t>
      </w:r>
      <w:r w:rsidRPr="00BA5799">
        <w:rPr>
          <w:u w:color="000000"/>
          <w:bdr w:val="nil"/>
        </w:rPr>
        <w:t>development of children in Australia</w:t>
      </w:r>
      <w:r>
        <w:rPr>
          <w:u w:color="000000"/>
          <w:bdr w:val="nil"/>
        </w:rPr>
        <w:t xml:space="preserve"> </w:t>
      </w:r>
      <w:r w:rsidRPr="00BA5799">
        <w:rPr>
          <w:u w:color="000000"/>
          <w:bdr w:val="nil"/>
        </w:rPr>
        <w:t>in their first year of full-time school.</w:t>
      </w:r>
      <w:r>
        <w:rPr>
          <w:u w:color="000000"/>
          <w:bdr w:val="nil"/>
        </w:rPr>
        <w:t xml:space="preserve">  </w:t>
      </w:r>
      <w:r w:rsidRPr="00BA5799">
        <w:rPr>
          <w:u w:color="000000"/>
          <w:bdr w:val="nil"/>
        </w:rPr>
        <w:t>AEDC data is collected using</w:t>
      </w:r>
      <w:r>
        <w:rPr>
          <w:u w:color="000000"/>
          <w:bdr w:val="nil"/>
        </w:rPr>
        <w:t xml:space="preserve"> </w:t>
      </w:r>
      <w:r w:rsidRPr="00BA5799">
        <w:rPr>
          <w:u w:color="000000"/>
          <w:bdr w:val="nil"/>
        </w:rPr>
        <w:t>an adapted version of the Early</w:t>
      </w:r>
      <w:r>
        <w:rPr>
          <w:u w:color="000000"/>
          <w:bdr w:val="nil"/>
        </w:rPr>
        <w:t xml:space="preserve"> </w:t>
      </w:r>
      <w:r w:rsidRPr="00BA5799">
        <w:rPr>
          <w:u w:color="000000"/>
          <w:bdr w:val="nil"/>
        </w:rPr>
        <w:t>Development Instrument, which was</w:t>
      </w:r>
      <w:r>
        <w:rPr>
          <w:u w:color="000000"/>
          <w:bdr w:val="nil"/>
        </w:rPr>
        <w:t xml:space="preserve"> </w:t>
      </w:r>
      <w:r w:rsidRPr="00BA5799">
        <w:rPr>
          <w:u w:color="000000"/>
          <w:bdr w:val="nil"/>
        </w:rPr>
        <w:t>developed in Canada</w:t>
      </w:r>
      <w:r>
        <w:rPr>
          <w:rFonts w:ascii="Tahoma" w:hAnsi="Tahoma" w:cs="Tahoma"/>
          <w:u w:color="000000"/>
          <w:bdr w:val="nil"/>
        </w:rPr>
        <w:t>.</w:t>
      </w:r>
    </w:p>
    <w:p w14:paraId="144FC750" w14:textId="3BDA9D0C" w:rsidR="00BA5799" w:rsidRPr="00BA5799" w:rsidRDefault="00BA5799" w:rsidP="00BA5799">
      <w:pPr>
        <w:rPr>
          <w:u w:color="000000"/>
          <w:bdr w:val="nil"/>
        </w:rPr>
      </w:pPr>
      <w:r w:rsidRPr="00BA5799">
        <w:rPr>
          <w:u w:color="000000"/>
          <w:bdr w:val="nil"/>
        </w:rPr>
        <w:t>The AEDC provides important information to communities, governments and schools to support their planning and service provision</w:t>
      </w:r>
      <w:r>
        <w:rPr>
          <w:rFonts w:ascii="Tahoma" w:hAnsi="Tahoma" w:cs="Tahoma"/>
          <w:u w:color="000000"/>
          <w:bdr w:val="nil"/>
        </w:rPr>
        <w:t>.</w:t>
      </w:r>
      <w:r w:rsidRPr="00BA5799">
        <w:rPr>
          <w:u w:color="000000"/>
          <w:bdr w:val="nil"/>
        </w:rPr>
        <w:t xml:space="preserve"> The early environments and experiences children are exposed to shape their development</w:t>
      </w:r>
      <w:r>
        <w:rPr>
          <w:rFonts w:ascii="Tahoma" w:hAnsi="Tahoma" w:cs="Tahoma"/>
          <w:u w:color="000000"/>
          <w:bdr w:val="nil"/>
        </w:rPr>
        <w:t>.</w:t>
      </w:r>
      <w:r w:rsidRPr="00BA5799">
        <w:rPr>
          <w:u w:color="000000"/>
          <w:bdr w:val="nil"/>
        </w:rPr>
        <w:t xml:space="preserve"> The AEDC is considered to be a measure of</w:t>
      </w:r>
      <w:r>
        <w:rPr>
          <w:u w:color="000000"/>
          <w:bdr w:val="nil"/>
        </w:rPr>
        <w:t xml:space="preserve"> </w:t>
      </w:r>
      <w:r w:rsidRPr="00BA5799">
        <w:rPr>
          <w:u w:color="000000"/>
          <w:bdr w:val="nil"/>
        </w:rPr>
        <w:t>how well children and families are supported from conception through to school age</w:t>
      </w:r>
      <w:r>
        <w:rPr>
          <w:rFonts w:ascii="Tahoma" w:hAnsi="Tahoma" w:cs="Tahoma"/>
          <w:u w:color="000000"/>
          <w:bdr w:val="nil"/>
        </w:rPr>
        <w:t>.</w:t>
      </w:r>
    </w:p>
    <w:p w14:paraId="34B1ED4C" w14:textId="2F08673E" w:rsidR="00BA5799" w:rsidRPr="00BA5799" w:rsidRDefault="00BA5799" w:rsidP="00BA5799">
      <w:pPr>
        <w:rPr>
          <w:u w:color="000000"/>
          <w:bdr w:val="nil"/>
        </w:rPr>
      </w:pPr>
      <w:r w:rsidRPr="00BA5799">
        <w:rPr>
          <w:u w:color="000000"/>
          <w:bdr w:val="nil"/>
        </w:rPr>
        <w:t>Research shows that investing time, effort and resources in children’s early years, when their brains</w:t>
      </w:r>
      <w:r>
        <w:rPr>
          <w:u w:color="000000"/>
          <w:bdr w:val="nil"/>
        </w:rPr>
        <w:t xml:space="preserve"> </w:t>
      </w:r>
      <w:r w:rsidRPr="00BA5799">
        <w:rPr>
          <w:u w:color="000000"/>
          <w:bdr w:val="nil"/>
        </w:rPr>
        <w:t>are developing rapidly, benefits children and the whole community</w:t>
      </w:r>
      <w:r>
        <w:rPr>
          <w:u w:color="000000"/>
          <w:bdr w:val="nil"/>
        </w:rPr>
        <w:t>.</w:t>
      </w:r>
      <w:r w:rsidRPr="00BA5799">
        <w:rPr>
          <w:u w:color="000000"/>
          <w:bdr w:val="nil"/>
        </w:rPr>
        <w:t xml:space="preserve"> Early developmental gains support children through their school years</w:t>
      </w:r>
      <w:r>
        <w:rPr>
          <w:u w:color="000000"/>
          <w:bdr w:val="nil"/>
        </w:rPr>
        <w:t xml:space="preserve"> </w:t>
      </w:r>
      <w:r w:rsidRPr="00BA5799">
        <w:rPr>
          <w:u w:color="000000"/>
          <w:bdr w:val="nil"/>
        </w:rPr>
        <w:t>and beyond.</w:t>
      </w:r>
    </w:p>
    <w:p w14:paraId="182F9B27" w14:textId="4CEF1AD0" w:rsidR="00BA5799" w:rsidRPr="00BA5799" w:rsidRDefault="00BA5799" w:rsidP="00BA5799">
      <w:pPr>
        <w:rPr>
          <w:u w:color="000000"/>
          <w:bdr w:val="nil"/>
        </w:rPr>
      </w:pPr>
      <w:r w:rsidRPr="00BA5799">
        <w:rPr>
          <w:u w:color="000000"/>
          <w:bdr w:val="nil"/>
        </w:rPr>
        <w:t>The AEDC helps schools, communities and policy makers understand how children are</w:t>
      </w:r>
      <w:r>
        <w:rPr>
          <w:u w:color="000000"/>
          <w:bdr w:val="nil"/>
        </w:rPr>
        <w:t xml:space="preserve"> </w:t>
      </w:r>
      <w:r w:rsidR="00A67502">
        <w:rPr>
          <w:u w:color="000000"/>
          <w:bdr w:val="nil"/>
        </w:rPr>
        <w:t xml:space="preserve">developing before they start </w:t>
      </w:r>
      <w:r w:rsidRPr="00BA5799">
        <w:rPr>
          <w:u w:color="000000"/>
          <w:bdr w:val="nil"/>
        </w:rPr>
        <w:t>their first year of full-time school, what is being done well and what can be improved</w:t>
      </w:r>
      <w:r>
        <w:rPr>
          <w:rFonts w:ascii="Tahoma" w:hAnsi="Tahoma" w:cs="Tahoma"/>
          <w:u w:color="000000"/>
          <w:bdr w:val="nil"/>
        </w:rPr>
        <w:t>.</w:t>
      </w:r>
    </w:p>
    <w:p w14:paraId="14446130" w14:textId="1E2AE3DA" w:rsidR="00BA5799" w:rsidRPr="00BA5799" w:rsidRDefault="00BA5799" w:rsidP="00BA5799">
      <w:pPr>
        <w:rPr>
          <w:u w:color="000000"/>
          <w:bdr w:val="nil"/>
        </w:rPr>
      </w:pPr>
      <w:r w:rsidRPr="00BA5799">
        <w:rPr>
          <w:u w:color="000000"/>
          <w:bdr w:val="nil"/>
        </w:rPr>
        <w:t>Data from the AEDC can help identify</w:t>
      </w:r>
      <w:r>
        <w:rPr>
          <w:u w:color="000000"/>
          <w:bdr w:val="nil"/>
        </w:rPr>
        <w:t xml:space="preserve"> </w:t>
      </w:r>
      <w:r w:rsidRPr="00BA5799">
        <w:rPr>
          <w:u w:color="000000"/>
          <w:bdr w:val="nil"/>
        </w:rPr>
        <w:t>the types of services, resources</w:t>
      </w:r>
      <w:r>
        <w:rPr>
          <w:u w:color="000000"/>
          <w:bdr w:val="nil"/>
        </w:rPr>
        <w:t xml:space="preserve"> </w:t>
      </w:r>
      <w:r w:rsidRPr="00BA5799">
        <w:rPr>
          <w:u w:color="000000"/>
          <w:bdr w:val="nil"/>
        </w:rPr>
        <w:t>or support to meet the needs of</w:t>
      </w:r>
      <w:r>
        <w:rPr>
          <w:u w:color="000000"/>
          <w:bdr w:val="nil"/>
        </w:rPr>
        <w:t xml:space="preserve"> </w:t>
      </w:r>
      <w:r w:rsidRPr="00BA5799">
        <w:rPr>
          <w:u w:color="000000"/>
          <w:bdr w:val="nil"/>
        </w:rPr>
        <w:t>communities</w:t>
      </w:r>
      <w:r>
        <w:rPr>
          <w:u w:color="000000"/>
          <w:bdr w:val="nil"/>
        </w:rPr>
        <w:t>.</w:t>
      </w:r>
    </w:p>
    <w:p w14:paraId="2CDBF9A9" w14:textId="77777777" w:rsidR="00BA5799" w:rsidRPr="00BA5799" w:rsidRDefault="00BA5799" w:rsidP="00342A45">
      <w:pPr>
        <w:pStyle w:val="Heading2-ForTabularSectionHead"/>
        <w:rPr>
          <w:u w:color="000000"/>
          <w:bdr w:val="nil"/>
        </w:rPr>
      </w:pPr>
      <w:bookmarkStart w:id="27" w:name="_Toc445202883"/>
      <w:bookmarkStart w:id="28" w:name="_Toc447529752"/>
      <w:bookmarkStart w:id="29" w:name="_Toc447529864"/>
      <w:bookmarkStart w:id="30" w:name="_Toc447532985"/>
      <w:bookmarkStart w:id="31" w:name="_Toc448416224"/>
      <w:r w:rsidRPr="00BA5799">
        <w:rPr>
          <w:u w:color="000000"/>
          <w:bdr w:val="nil"/>
        </w:rPr>
        <w:t>Emerging trends:</w:t>
      </w:r>
      <w:bookmarkEnd w:id="27"/>
      <w:bookmarkEnd w:id="28"/>
      <w:bookmarkEnd w:id="29"/>
      <w:bookmarkEnd w:id="30"/>
      <w:bookmarkEnd w:id="31"/>
    </w:p>
    <w:p w14:paraId="0E058B75" w14:textId="77777777" w:rsidR="00BA5799" w:rsidRPr="00372E6D" w:rsidRDefault="00BA5799" w:rsidP="00E72329">
      <w:pPr>
        <w:pStyle w:val="Heading2-FauxHeading"/>
        <w:spacing w:before="0"/>
      </w:pPr>
      <w:bookmarkStart w:id="32" w:name="_Toc445202884"/>
      <w:r w:rsidRPr="00372E6D">
        <w:t>Key findings</w:t>
      </w:r>
      <w:bookmarkEnd w:id="32"/>
    </w:p>
    <w:p w14:paraId="1FDD0922" w14:textId="536ED966" w:rsidR="00BA5799" w:rsidRPr="00BA5799" w:rsidRDefault="00BA5799" w:rsidP="00BA5799">
      <w:pPr>
        <w:rPr>
          <w:u w:color="000000"/>
          <w:bdr w:val="nil"/>
        </w:rPr>
      </w:pPr>
      <w:r w:rsidRPr="00BA5799">
        <w:rPr>
          <w:u w:color="000000"/>
          <w:bdr w:val="nil"/>
        </w:rPr>
        <w:t>With data sets covering three collections, results from 2009,</w:t>
      </w:r>
      <w:r>
        <w:rPr>
          <w:u w:color="000000"/>
          <w:bdr w:val="nil"/>
        </w:rPr>
        <w:t xml:space="preserve"> </w:t>
      </w:r>
      <w:r w:rsidRPr="00BA5799">
        <w:rPr>
          <w:u w:color="000000"/>
          <w:bdr w:val="nil"/>
        </w:rPr>
        <w:t>2012 and 2015, the AEDC can be compared to identify emerging trends in early childhood development</w:t>
      </w:r>
      <w:r>
        <w:rPr>
          <w:u w:color="000000"/>
          <w:bdr w:val="nil"/>
        </w:rPr>
        <w:t xml:space="preserve"> </w:t>
      </w:r>
      <w:r w:rsidRPr="00BA5799">
        <w:rPr>
          <w:u w:color="000000"/>
          <w:bdr w:val="nil"/>
        </w:rPr>
        <w:t>across Australia.</w:t>
      </w:r>
    </w:p>
    <w:p w14:paraId="54DF6772" w14:textId="6BCD7733" w:rsidR="00BA5799" w:rsidRPr="00BA5799" w:rsidRDefault="00BA5799" w:rsidP="00BA5799">
      <w:pPr>
        <w:rPr>
          <w:u w:color="000000"/>
          <w:bdr w:val="nil"/>
        </w:rPr>
      </w:pPr>
      <w:r w:rsidRPr="00BA5799">
        <w:rPr>
          <w:u w:color="000000"/>
          <w:bdr w:val="nil"/>
        </w:rPr>
        <w:t>A majority of children are developmentally on track for each of</w:t>
      </w:r>
      <w:r>
        <w:rPr>
          <w:u w:color="000000"/>
          <w:bdr w:val="nil"/>
        </w:rPr>
        <w:t xml:space="preserve"> </w:t>
      </w:r>
      <w:r w:rsidRPr="00BA5799">
        <w:rPr>
          <w:u w:color="000000"/>
          <w:bdr w:val="nil"/>
        </w:rPr>
        <w:t>the five AEDC domains, for each of</w:t>
      </w:r>
      <w:r>
        <w:rPr>
          <w:u w:color="000000"/>
          <w:bdr w:val="nil"/>
        </w:rPr>
        <w:t xml:space="preserve"> </w:t>
      </w:r>
      <w:r w:rsidRPr="00BA5799">
        <w:rPr>
          <w:u w:color="000000"/>
          <w:bdr w:val="nil"/>
        </w:rPr>
        <w:t>the three collections</w:t>
      </w:r>
      <w:r>
        <w:rPr>
          <w:rFonts w:ascii="Tahoma" w:hAnsi="Tahoma" w:cs="Tahoma"/>
          <w:u w:color="000000"/>
          <w:bdr w:val="nil"/>
        </w:rPr>
        <w:t>.</w:t>
      </w:r>
    </w:p>
    <w:p w14:paraId="6C4AC2BF" w14:textId="7DA946AF" w:rsidR="00BA5799" w:rsidRPr="00BA5799" w:rsidRDefault="00BA5799" w:rsidP="00BA5799">
      <w:pPr>
        <w:rPr>
          <w:u w:color="000000"/>
          <w:bdr w:val="nil"/>
        </w:rPr>
      </w:pPr>
      <w:r w:rsidRPr="00BA5799">
        <w:rPr>
          <w:u w:color="000000"/>
          <w:bdr w:val="nil"/>
        </w:rPr>
        <w:t>The strongest emerging trend over the period 2009 to 2015 was in the language and cognitive skills (school- based) domain, with the proportion</w:t>
      </w:r>
      <w:r>
        <w:rPr>
          <w:u w:color="000000"/>
          <w:bdr w:val="nil"/>
        </w:rPr>
        <w:t xml:space="preserve"> </w:t>
      </w:r>
      <w:r w:rsidRPr="00BA5799">
        <w:rPr>
          <w:u w:color="000000"/>
          <w:bdr w:val="nil"/>
        </w:rPr>
        <w:t>of children developmentally on track increasing from 77</w:t>
      </w:r>
      <w:r>
        <w:rPr>
          <w:rFonts w:ascii="Tahoma" w:hAnsi="Tahoma" w:cs="Tahoma"/>
          <w:u w:color="000000"/>
          <w:bdr w:val="nil"/>
        </w:rPr>
        <w:t>.</w:t>
      </w:r>
      <w:r w:rsidRPr="00BA5799">
        <w:rPr>
          <w:u w:color="000000"/>
          <w:bdr w:val="nil"/>
        </w:rPr>
        <w:t>1 per cent in 2009 to 84</w:t>
      </w:r>
      <w:r>
        <w:rPr>
          <w:u w:color="000000"/>
          <w:bdr w:val="nil"/>
        </w:rPr>
        <w:t>.</w:t>
      </w:r>
      <w:r w:rsidRPr="00BA5799">
        <w:rPr>
          <w:u w:color="000000"/>
          <w:bdr w:val="nil"/>
        </w:rPr>
        <w:t>6 per cent in 2015</w:t>
      </w:r>
      <w:r>
        <w:rPr>
          <w:u w:color="000000"/>
          <w:bdr w:val="nil"/>
        </w:rPr>
        <w:t>.</w:t>
      </w:r>
    </w:p>
    <w:p w14:paraId="5FCCB21A" w14:textId="4F74F851" w:rsidR="00BA5799" w:rsidRPr="00BA5799" w:rsidRDefault="00BA5799" w:rsidP="00BA5799">
      <w:pPr>
        <w:rPr>
          <w:u w:color="000000"/>
          <w:bdr w:val="nil"/>
        </w:rPr>
      </w:pPr>
      <w:r w:rsidRPr="00BA5799">
        <w:rPr>
          <w:u w:color="000000"/>
          <w:bdr w:val="nil"/>
        </w:rPr>
        <w:t>There was also a positive trend in the communication skills and general knowledge domain, with the proportion of developmentally</w:t>
      </w:r>
      <w:r>
        <w:rPr>
          <w:u w:color="000000"/>
          <w:bdr w:val="nil"/>
        </w:rPr>
        <w:t xml:space="preserve"> </w:t>
      </w:r>
      <w:r w:rsidRPr="00BA5799">
        <w:rPr>
          <w:u w:color="000000"/>
          <w:bdr w:val="nil"/>
        </w:rPr>
        <w:t>vulnerable children decreasing from</w:t>
      </w:r>
      <w:r>
        <w:rPr>
          <w:u w:color="000000"/>
          <w:bdr w:val="nil"/>
        </w:rPr>
        <w:t xml:space="preserve"> </w:t>
      </w:r>
      <w:r w:rsidRPr="00BA5799">
        <w:rPr>
          <w:u w:color="000000"/>
          <w:bdr w:val="nil"/>
        </w:rPr>
        <w:t>9</w:t>
      </w:r>
      <w:r>
        <w:rPr>
          <w:u w:color="000000"/>
          <w:bdr w:val="nil"/>
        </w:rPr>
        <w:t>.</w:t>
      </w:r>
      <w:r w:rsidRPr="00BA5799">
        <w:rPr>
          <w:u w:color="000000"/>
          <w:bdr w:val="nil"/>
        </w:rPr>
        <w:t>2 per cent in 2009 to 8</w:t>
      </w:r>
      <w:r>
        <w:rPr>
          <w:u w:color="000000"/>
          <w:bdr w:val="nil"/>
        </w:rPr>
        <w:t>.</w:t>
      </w:r>
      <w:r w:rsidRPr="00BA5799">
        <w:rPr>
          <w:u w:color="000000"/>
          <w:bdr w:val="nil"/>
        </w:rPr>
        <w:t>5 per cent</w:t>
      </w:r>
      <w:r>
        <w:rPr>
          <w:u w:color="000000"/>
          <w:bdr w:val="nil"/>
        </w:rPr>
        <w:t xml:space="preserve"> </w:t>
      </w:r>
      <w:r w:rsidRPr="00BA5799">
        <w:rPr>
          <w:u w:color="000000"/>
          <w:bdr w:val="nil"/>
        </w:rPr>
        <w:t>in 2015</w:t>
      </w:r>
      <w:r>
        <w:rPr>
          <w:rFonts w:ascii="Tahoma" w:hAnsi="Tahoma" w:cs="Tahoma"/>
          <w:u w:color="000000"/>
          <w:bdr w:val="nil"/>
        </w:rPr>
        <w:t>.</w:t>
      </w:r>
    </w:p>
    <w:p w14:paraId="28122B30" w14:textId="7DDD8DD9" w:rsidR="00BA5799" w:rsidRPr="00BA5799" w:rsidRDefault="00BA5799" w:rsidP="00BA5799">
      <w:pPr>
        <w:rPr>
          <w:u w:color="000000"/>
          <w:bdr w:val="nil"/>
        </w:rPr>
      </w:pPr>
      <w:r w:rsidRPr="00BA5799">
        <w:rPr>
          <w:u w:color="000000"/>
          <w:bdr w:val="nil"/>
        </w:rPr>
        <w:lastRenderedPageBreak/>
        <w:t>For the emotional maturity domain,</w:t>
      </w:r>
      <w:r>
        <w:rPr>
          <w:u w:color="000000"/>
          <w:bdr w:val="nil"/>
        </w:rPr>
        <w:t xml:space="preserve"> </w:t>
      </w:r>
      <w:r w:rsidRPr="00BA5799">
        <w:rPr>
          <w:u w:color="000000"/>
          <w:bdr w:val="nil"/>
        </w:rPr>
        <w:t>the initial increase in the proportion</w:t>
      </w:r>
      <w:r>
        <w:rPr>
          <w:u w:color="000000"/>
          <w:bdr w:val="nil"/>
        </w:rPr>
        <w:t xml:space="preserve"> </w:t>
      </w:r>
      <w:r w:rsidRPr="00BA5799">
        <w:rPr>
          <w:u w:color="000000"/>
          <w:bdr w:val="nil"/>
        </w:rPr>
        <w:t>of children developmentally on track</w:t>
      </w:r>
      <w:r>
        <w:rPr>
          <w:u w:color="000000"/>
          <w:bdr w:val="nil"/>
        </w:rPr>
        <w:t xml:space="preserve"> </w:t>
      </w:r>
      <w:r w:rsidRPr="00BA5799">
        <w:rPr>
          <w:u w:color="000000"/>
          <w:bdr w:val="nil"/>
        </w:rPr>
        <w:t>(from 75</w:t>
      </w:r>
      <w:r>
        <w:rPr>
          <w:rFonts w:ascii="Tahoma" w:hAnsi="Tahoma" w:cs="Tahoma"/>
          <w:u w:color="000000"/>
          <w:bdr w:val="nil"/>
        </w:rPr>
        <w:t>.</w:t>
      </w:r>
      <w:r w:rsidRPr="00BA5799">
        <w:rPr>
          <w:u w:color="000000"/>
          <w:bdr w:val="nil"/>
        </w:rPr>
        <w:t>6 per cent in 2009 to 78</w:t>
      </w:r>
      <w:r>
        <w:rPr>
          <w:u w:color="000000"/>
          <w:bdr w:val="nil"/>
        </w:rPr>
        <w:t>.</w:t>
      </w:r>
      <w:r w:rsidRPr="00BA5799">
        <w:rPr>
          <w:u w:color="000000"/>
          <w:bdr w:val="nil"/>
        </w:rPr>
        <w:t>1</w:t>
      </w:r>
      <w:r>
        <w:rPr>
          <w:u w:color="000000"/>
          <w:bdr w:val="nil"/>
        </w:rPr>
        <w:t xml:space="preserve"> </w:t>
      </w:r>
      <w:r w:rsidRPr="00BA5799">
        <w:rPr>
          <w:u w:color="000000"/>
          <w:bdr w:val="nil"/>
        </w:rPr>
        <w:t>per cent in 2012) was not sustained,</w:t>
      </w:r>
      <w:r>
        <w:rPr>
          <w:u w:color="000000"/>
          <w:bdr w:val="nil"/>
        </w:rPr>
        <w:t xml:space="preserve"> </w:t>
      </w:r>
      <w:r w:rsidRPr="00BA5799">
        <w:rPr>
          <w:u w:color="000000"/>
          <w:bdr w:val="nil"/>
        </w:rPr>
        <w:t>falling back to 76</w:t>
      </w:r>
      <w:r>
        <w:rPr>
          <w:u w:color="000000"/>
          <w:bdr w:val="nil"/>
        </w:rPr>
        <w:t>.</w:t>
      </w:r>
      <w:r w:rsidRPr="00BA5799">
        <w:rPr>
          <w:u w:color="000000"/>
          <w:bdr w:val="nil"/>
        </w:rPr>
        <w:t>4 per cent in 2015</w:t>
      </w:r>
      <w:r>
        <w:rPr>
          <w:u w:color="000000"/>
          <w:bdr w:val="nil"/>
        </w:rPr>
        <w:t>.</w:t>
      </w:r>
    </w:p>
    <w:p w14:paraId="5B2A6F55" w14:textId="63561504" w:rsidR="00BA5799" w:rsidRPr="00BA5799" w:rsidRDefault="00BA5799" w:rsidP="00BA5799">
      <w:pPr>
        <w:rPr>
          <w:u w:color="000000"/>
          <w:bdr w:val="nil"/>
        </w:rPr>
      </w:pPr>
      <w:r w:rsidRPr="00BA5799">
        <w:rPr>
          <w:u w:color="000000"/>
          <w:bdr w:val="nil"/>
        </w:rPr>
        <w:t>For the social competence domain, the overall proportion of children developmentally on track in 2015 (75</w:t>
      </w:r>
      <w:r>
        <w:rPr>
          <w:u w:color="000000"/>
          <w:bdr w:val="nil"/>
        </w:rPr>
        <w:t>.</w:t>
      </w:r>
      <w:r w:rsidRPr="00BA5799">
        <w:rPr>
          <w:u w:color="000000"/>
          <w:bdr w:val="nil"/>
        </w:rPr>
        <w:t>2 per cent) is a small decrease from 2009 (75</w:t>
      </w:r>
      <w:r>
        <w:rPr>
          <w:u w:color="000000"/>
          <w:bdr w:val="nil"/>
        </w:rPr>
        <w:t>.</w:t>
      </w:r>
      <w:r w:rsidRPr="00BA5799">
        <w:rPr>
          <w:u w:color="000000"/>
          <w:bdr w:val="nil"/>
        </w:rPr>
        <w:t>4 per cent</w:t>
      </w:r>
      <w:r>
        <w:rPr>
          <w:u w:color="000000"/>
          <w:bdr w:val="nil"/>
        </w:rPr>
        <w:t>).</w:t>
      </w:r>
    </w:p>
    <w:p w14:paraId="031A8937" w14:textId="0BE4778E" w:rsidR="00BA5799" w:rsidRPr="00BA5799" w:rsidRDefault="00BA5799" w:rsidP="00BA5799">
      <w:pPr>
        <w:rPr>
          <w:u w:color="000000"/>
          <w:bdr w:val="nil"/>
        </w:rPr>
      </w:pPr>
      <w:r w:rsidRPr="00BA5799">
        <w:rPr>
          <w:u w:color="000000"/>
          <w:bdr w:val="nil"/>
        </w:rPr>
        <w:t>The physical health and well-being domain was the most stable domain over the three collections</w:t>
      </w:r>
      <w:r>
        <w:rPr>
          <w:u w:color="000000"/>
          <w:bdr w:val="nil"/>
        </w:rPr>
        <w:t>.</w:t>
      </w:r>
      <w:r w:rsidRPr="00BA5799">
        <w:rPr>
          <w:u w:color="000000"/>
          <w:bdr w:val="nil"/>
        </w:rPr>
        <w:t xml:space="preserve"> There</w:t>
      </w:r>
      <w:r>
        <w:rPr>
          <w:u w:color="000000"/>
          <w:bdr w:val="nil"/>
        </w:rPr>
        <w:t xml:space="preserve"> </w:t>
      </w:r>
      <w:r w:rsidRPr="00BA5799">
        <w:rPr>
          <w:u w:color="000000"/>
          <w:bdr w:val="nil"/>
        </w:rPr>
        <w:t>was no change in the proportion of developmentally vulnerable children between 2009 and 2012, with a</w:t>
      </w:r>
      <w:r>
        <w:rPr>
          <w:u w:color="000000"/>
          <w:bdr w:val="nil"/>
        </w:rPr>
        <w:t xml:space="preserve"> </w:t>
      </w:r>
      <w:r w:rsidRPr="00BA5799">
        <w:rPr>
          <w:u w:color="000000"/>
          <w:bdr w:val="nil"/>
        </w:rPr>
        <w:t>small, statistically significant increase</w:t>
      </w:r>
      <w:r>
        <w:rPr>
          <w:u w:color="000000"/>
          <w:bdr w:val="nil"/>
        </w:rPr>
        <w:t xml:space="preserve"> </w:t>
      </w:r>
      <w:r w:rsidRPr="00BA5799">
        <w:rPr>
          <w:u w:color="000000"/>
          <w:bdr w:val="nil"/>
        </w:rPr>
        <w:t>from 9</w:t>
      </w:r>
      <w:r>
        <w:rPr>
          <w:u w:color="000000"/>
          <w:bdr w:val="nil"/>
        </w:rPr>
        <w:t>.</w:t>
      </w:r>
      <w:r w:rsidRPr="00BA5799">
        <w:rPr>
          <w:u w:color="000000"/>
          <w:bdr w:val="nil"/>
        </w:rPr>
        <w:t>3 per cent to 9</w:t>
      </w:r>
      <w:r>
        <w:rPr>
          <w:u w:color="000000"/>
          <w:bdr w:val="nil"/>
        </w:rPr>
        <w:t>.</w:t>
      </w:r>
      <w:r w:rsidRPr="00BA5799">
        <w:rPr>
          <w:u w:color="000000"/>
          <w:bdr w:val="nil"/>
        </w:rPr>
        <w:t>7 per cent from</w:t>
      </w:r>
      <w:r>
        <w:rPr>
          <w:u w:color="000000"/>
          <w:bdr w:val="nil"/>
        </w:rPr>
        <w:t xml:space="preserve"> </w:t>
      </w:r>
      <w:r w:rsidRPr="00BA5799">
        <w:rPr>
          <w:u w:color="000000"/>
          <w:bdr w:val="nil"/>
        </w:rPr>
        <w:t>2012 to 2015</w:t>
      </w:r>
      <w:r>
        <w:rPr>
          <w:u w:color="000000"/>
          <w:bdr w:val="nil"/>
        </w:rPr>
        <w:t>.</w:t>
      </w:r>
    </w:p>
    <w:p w14:paraId="3D2386E9" w14:textId="61342073" w:rsidR="00BA5799" w:rsidRPr="00BA5799" w:rsidRDefault="00BA5799" w:rsidP="00BA5799">
      <w:pPr>
        <w:rPr>
          <w:u w:color="000000"/>
          <w:bdr w:val="nil"/>
        </w:rPr>
      </w:pPr>
      <w:r w:rsidRPr="00BA5799">
        <w:rPr>
          <w:u w:color="000000"/>
          <w:bdr w:val="nil"/>
        </w:rPr>
        <w:t>Following a decrease in the proportion of children developmentally</w:t>
      </w:r>
      <w:r>
        <w:rPr>
          <w:u w:color="000000"/>
          <w:bdr w:val="nil"/>
        </w:rPr>
        <w:t xml:space="preserve"> </w:t>
      </w:r>
      <w:r w:rsidRPr="00BA5799">
        <w:rPr>
          <w:u w:color="000000"/>
          <w:bdr w:val="nil"/>
        </w:rPr>
        <w:t>vulnerable on one or more domain(s) from 23</w:t>
      </w:r>
      <w:r>
        <w:rPr>
          <w:u w:color="000000"/>
          <w:bdr w:val="nil"/>
        </w:rPr>
        <w:t>.</w:t>
      </w:r>
      <w:r w:rsidRPr="00BA5799">
        <w:rPr>
          <w:u w:color="000000"/>
          <w:bdr w:val="nil"/>
        </w:rPr>
        <w:t>6 per cent in 2009 to 22</w:t>
      </w:r>
      <w:r>
        <w:rPr>
          <w:u w:color="000000"/>
          <w:bdr w:val="nil"/>
        </w:rPr>
        <w:t>.</w:t>
      </w:r>
      <w:r w:rsidRPr="00BA5799">
        <w:rPr>
          <w:u w:color="000000"/>
          <w:bdr w:val="nil"/>
        </w:rPr>
        <w:t>0 per cent in 2012, there was no change in</w:t>
      </w:r>
      <w:r>
        <w:rPr>
          <w:u w:color="000000"/>
          <w:bdr w:val="nil"/>
        </w:rPr>
        <w:t xml:space="preserve"> </w:t>
      </w:r>
      <w:r w:rsidRPr="00BA5799">
        <w:rPr>
          <w:u w:color="000000"/>
          <w:bdr w:val="nil"/>
        </w:rPr>
        <w:t>2015 (22</w:t>
      </w:r>
      <w:r>
        <w:rPr>
          <w:u w:color="000000"/>
          <w:bdr w:val="nil"/>
        </w:rPr>
        <w:t>.</w:t>
      </w:r>
      <w:r w:rsidRPr="00BA5799">
        <w:rPr>
          <w:u w:color="000000"/>
          <w:bdr w:val="nil"/>
        </w:rPr>
        <w:t>0 per cent)</w:t>
      </w:r>
      <w:r>
        <w:rPr>
          <w:u w:color="000000"/>
          <w:bdr w:val="nil"/>
        </w:rPr>
        <w:t>.</w:t>
      </w:r>
    </w:p>
    <w:p w14:paraId="03923E3C" w14:textId="646A6309" w:rsidR="00BA5799" w:rsidRDefault="00BA5799" w:rsidP="00BA5799">
      <w:pPr>
        <w:rPr>
          <w:u w:color="000000"/>
          <w:bdr w:val="nil"/>
        </w:rPr>
      </w:pPr>
      <w:r w:rsidRPr="00BA5799">
        <w:rPr>
          <w:u w:color="000000"/>
          <w:bdr w:val="nil"/>
        </w:rPr>
        <w:t>The proportion of children developmentally vulnerable on two or more domains decreased from 11</w:t>
      </w:r>
      <w:r>
        <w:rPr>
          <w:u w:color="000000"/>
          <w:bdr w:val="nil"/>
        </w:rPr>
        <w:t>.</w:t>
      </w:r>
      <w:r w:rsidRPr="00BA5799">
        <w:rPr>
          <w:u w:color="000000"/>
          <w:bdr w:val="nil"/>
        </w:rPr>
        <w:t>8 per cent in 2009 to 10</w:t>
      </w:r>
      <w:r>
        <w:rPr>
          <w:u w:color="000000"/>
          <w:bdr w:val="nil"/>
        </w:rPr>
        <w:t>.</w:t>
      </w:r>
      <w:r w:rsidRPr="00BA5799">
        <w:rPr>
          <w:u w:color="000000"/>
          <w:bdr w:val="nil"/>
        </w:rPr>
        <w:t>8 per cent in</w:t>
      </w:r>
      <w:r>
        <w:rPr>
          <w:u w:color="000000"/>
          <w:bdr w:val="nil"/>
        </w:rPr>
        <w:t xml:space="preserve"> </w:t>
      </w:r>
      <w:r w:rsidRPr="00BA5799">
        <w:rPr>
          <w:u w:color="000000"/>
          <w:bdr w:val="nil"/>
        </w:rPr>
        <w:t>2012, followed by a small increase in</w:t>
      </w:r>
      <w:r>
        <w:rPr>
          <w:u w:color="000000"/>
          <w:bdr w:val="nil"/>
        </w:rPr>
        <w:t xml:space="preserve"> </w:t>
      </w:r>
      <w:r w:rsidRPr="00BA5799">
        <w:rPr>
          <w:u w:color="000000"/>
          <w:bdr w:val="nil"/>
        </w:rPr>
        <w:t>2015 to 11</w:t>
      </w:r>
      <w:r>
        <w:rPr>
          <w:u w:color="000000"/>
          <w:bdr w:val="nil"/>
        </w:rPr>
        <w:t>.</w:t>
      </w:r>
      <w:r w:rsidRPr="00BA5799">
        <w:rPr>
          <w:u w:color="000000"/>
          <w:bdr w:val="nil"/>
        </w:rPr>
        <w:t>1 per cent</w:t>
      </w:r>
      <w:r>
        <w:rPr>
          <w:u w:color="000000"/>
          <w:bdr w:val="nil"/>
        </w:rPr>
        <w:t>.</w:t>
      </w:r>
    </w:p>
    <w:p w14:paraId="798E75EC" w14:textId="7B5F8131" w:rsidR="00BA5799" w:rsidRPr="00BA5799" w:rsidRDefault="00BA5799" w:rsidP="00BA5799">
      <w:pPr>
        <w:rPr>
          <w:u w:color="000000"/>
          <w:bdr w:val="nil"/>
        </w:rPr>
      </w:pPr>
      <w:r w:rsidRPr="00BA5799">
        <w:rPr>
          <w:u w:color="000000"/>
          <w:bdr w:val="nil"/>
        </w:rPr>
        <w:t>Over the period 2009 to 2015, the</w:t>
      </w:r>
      <w:r>
        <w:rPr>
          <w:u w:color="000000"/>
          <w:bdr w:val="nil"/>
        </w:rPr>
        <w:t xml:space="preserve"> </w:t>
      </w:r>
      <w:r w:rsidRPr="00BA5799">
        <w:rPr>
          <w:u w:color="000000"/>
          <w:bdr w:val="nil"/>
        </w:rPr>
        <w:t>gap between the proportion of</w:t>
      </w:r>
      <w:r>
        <w:rPr>
          <w:u w:color="000000"/>
          <w:bdr w:val="nil"/>
        </w:rPr>
        <w:t xml:space="preserve"> </w:t>
      </w:r>
      <w:r w:rsidRPr="00BA5799">
        <w:rPr>
          <w:u w:color="000000"/>
          <w:bdr w:val="nil"/>
        </w:rPr>
        <w:t>developmentally vulnerable children</w:t>
      </w:r>
      <w:r>
        <w:rPr>
          <w:u w:color="000000"/>
          <w:bdr w:val="nil"/>
        </w:rPr>
        <w:t xml:space="preserve"> </w:t>
      </w:r>
      <w:r w:rsidRPr="00BA5799">
        <w:rPr>
          <w:u w:color="000000"/>
          <w:bdr w:val="nil"/>
        </w:rPr>
        <w:t>in the most disadvantaged areas,</w:t>
      </w:r>
      <w:r>
        <w:rPr>
          <w:u w:color="000000"/>
          <w:bdr w:val="nil"/>
        </w:rPr>
        <w:t xml:space="preserve"> </w:t>
      </w:r>
      <w:r w:rsidRPr="00BA5799">
        <w:rPr>
          <w:u w:color="000000"/>
          <w:bdr w:val="nil"/>
        </w:rPr>
        <w:t>relative to the least disadvantaged</w:t>
      </w:r>
      <w:r>
        <w:rPr>
          <w:u w:color="000000"/>
          <w:bdr w:val="nil"/>
        </w:rPr>
        <w:t xml:space="preserve"> </w:t>
      </w:r>
      <w:r w:rsidRPr="00BA5799">
        <w:rPr>
          <w:u w:color="000000"/>
          <w:bdr w:val="nil"/>
        </w:rPr>
        <w:t>areas, widened across all</w:t>
      </w:r>
      <w:r>
        <w:rPr>
          <w:u w:color="000000"/>
          <w:bdr w:val="nil"/>
        </w:rPr>
        <w:t xml:space="preserve"> </w:t>
      </w:r>
      <w:r w:rsidRPr="00BA5799">
        <w:rPr>
          <w:u w:color="000000"/>
          <w:bdr w:val="nil"/>
        </w:rPr>
        <w:t>five domains.</w:t>
      </w:r>
    </w:p>
    <w:p w14:paraId="100B031D" w14:textId="135034D8" w:rsidR="00BA5799" w:rsidRPr="00BA5799" w:rsidRDefault="00BA5799" w:rsidP="00BA5799">
      <w:pPr>
        <w:rPr>
          <w:u w:color="000000"/>
          <w:bdr w:val="nil"/>
        </w:rPr>
      </w:pPr>
      <w:r w:rsidRPr="00BA5799">
        <w:rPr>
          <w:u w:color="000000"/>
          <w:bdr w:val="nil"/>
        </w:rPr>
        <w:t>A widening gap is also apparent for children in Very Remote Australia, relative to children in Major Cities</w:t>
      </w:r>
      <w:r>
        <w:rPr>
          <w:rFonts w:ascii="Tahoma" w:hAnsi="Tahoma" w:cs="Tahoma"/>
          <w:u w:color="000000"/>
          <w:bdr w:val="nil"/>
        </w:rPr>
        <w:t>.</w:t>
      </w:r>
    </w:p>
    <w:p w14:paraId="6066412F" w14:textId="0CEB5D6A" w:rsidR="00BA5799" w:rsidRDefault="00BA5799" w:rsidP="00BA5799">
      <w:pPr>
        <w:rPr>
          <w:u w:color="000000"/>
          <w:bdr w:val="nil"/>
        </w:rPr>
      </w:pPr>
      <w:r w:rsidRPr="00BA5799">
        <w:rPr>
          <w:u w:color="000000"/>
          <w:bdr w:val="nil"/>
        </w:rPr>
        <w:t>The gap between Indigenous and non-Indigenous children is starting to close for some AEDC measures</w:t>
      </w:r>
      <w:r>
        <w:rPr>
          <w:u w:color="000000"/>
          <w:bdr w:val="nil"/>
        </w:rPr>
        <w:t>.</w:t>
      </w:r>
      <w:r w:rsidRPr="00BA5799">
        <w:rPr>
          <w:u w:color="000000"/>
          <w:bdr w:val="nil"/>
        </w:rPr>
        <w:t xml:space="preserve"> For example, the gap between Indigenous and non-Indigenous children on the language and cognitive skills (school-based) domain fell from 20</w:t>
      </w:r>
      <w:r>
        <w:rPr>
          <w:u w:color="000000"/>
          <w:bdr w:val="nil"/>
        </w:rPr>
        <w:t>.</w:t>
      </w:r>
      <w:r w:rsidRPr="00BA5799">
        <w:rPr>
          <w:u w:color="000000"/>
          <w:bdr w:val="nil"/>
        </w:rPr>
        <w:t>7 percentage points in 2009 to 14</w:t>
      </w:r>
      <w:r>
        <w:rPr>
          <w:u w:color="000000"/>
          <w:bdr w:val="nil"/>
        </w:rPr>
        <w:t>.</w:t>
      </w:r>
      <w:r w:rsidRPr="00BA5799">
        <w:rPr>
          <w:u w:color="000000"/>
          <w:bdr w:val="nil"/>
        </w:rPr>
        <w:t>5 percentage points in 2015</w:t>
      </w:r>
      <w:r>
        <w:rPr>
          <w:u w:color="000000"/>
          <w:bdr w:val="nil"/>
        </w:rPr>
        <w:t>.</w:t>
      </w:r>
    </w:p>
    <w:p w14:paraId="79E6AA1D" w14:textId="77777777" w:rsidR="00E37854" w:rsidRDefault="00E37854" w:rsidP="00342A45">
      <w:pPr>
        <w:pStyle w:val="Heading1-Special"/>
        <w:rPr>
          <w:rFonts w:eastAsiaTheme="minorHAnsi" w:cstheme="minorBidi"/>
          <w:b w:val="0"/>
          <w:bCs w:val="0"/>
          <w:sz w:val="24"/>
          <w:szCs w:val="22"/>
          <w:u w:color="000000"/>
          <w:bdr w:val="nil"/>
        </w:rPr>
        <w:sectPr w:rsidR="00E37854" w:rsidSect="00A67566">
          <w:footerReference w:type="default" r:id="rId17"/>
          <w:pgSz w:w="16838" w:h="11906" w:orient="landscape" w:code="9"/>
          <w:pgMar w:top="567" w:right="720" w:bottom="720" w:left="720" w:header="567" w:footer="567" w:gutter="0"/>
          <w:cols w:space="708"/>
          <w:docGrid w:linePitch="360"/>
        </w:sectPr>
      </w:pPr>
      <w:bookmarkStart w:id="33" w:name="_Toc445202885"/>
      <w:bookmarkEnd w:id="21"/>
      <w:bookmarkEnd w:id="22"/>
      <w:bookmarkEnd w:id="23"/>
      <w:bookmarkEnd w:id="24"/>
      <w:r>
        <w:rPr>
          <w:rFonts w:eastAsiaTheme="minorHAnsi" w:cstheme="minorBidi"/>
          <w:b w:val="0"/>
          <w:bCs w:val="0"/>
          <w:sz w:val="24"/>
          <w:szCs w:val="22"/>
          <w:u w:color="000000"/>
          <w:bdr w:val="nil"/>
        </w:rPr>
        <w:br w:type="page"/>
      </w:r>
    </w:p>
    <w:p w14:paraId="17BA62B5" w14:textId="0DF1A6C2" w:rsidR="00481D75" w:rsidRDefault="00481D75" w:rsidP="00342A45">
      <w:pPr>
        <w:pStyle w:val="Heading1-Special"/>
      </w:pPr>
      <w:bookmarkStart w:id="34" w:name="_Toc448416225"/>
      <w:r>
        <w:lastRenderedPageBreak/>
        <w:t>Background on the AEDC</w:t>
      </w:r>
      <w:bookmarkEnd w:id="33"/>
      <w:bookmarkEnd w:id="34"/>
    </w:p>
    <w:p w14:paraId="63B411DB" w14:textId="77777777" w:rsidR="00481D75" w:rsidRDefault="00481D75" w:rsidP="00342A45">
      <w:pPr>
        <w:pStyle w:val="Heading2-ForTabularSectionHead"/>
      </w:pPr>
      <w:bookmarkStart w:id="35" w:name="_Toc445202886"/>
      <w:bookmarkStart w:id="36" w:name="_Toc447529754"/>
      <w:bookmarkStart w:id="37" w:name="_Toc447532987"/>
      <w:bookmarkStart w:id="38" w:name="_Toc448416226"/>
      <w:r>
        <w:t>The importance of early childhood development</w:t>
      </w:r>
      <w:bookmarkEnd w:id="35"/>
      <w:bookmarkEnd w:id="36"/>
      <w:bookmarkEnd w:id="37"/>
      <w:bookmarkEnd w:id="38"/>
      <w:r>
        <w:t xml:space="preserve"> </w:t>
      </w:r>
    </w:p>
    <w:p w14:paraId="499A7F64" w14:textId="19394776" w:rsidR="00481D75" w:rsidRDefault="00481D75" w:rsidP="00481D75">
      <w:r>
        <w:t>Early childhood development is increasingly recognised as a key predictor of future outcomes for children. Research has shown that investing time, effort and resources in the early years of a child’s life has significant impacts on their behaviour, learning, health and wellbeing, as they transition from childhood to adulthood. Supporting early childhood development thus lays the basis for children to grow up with the skills to succeed, bringing benefits for them and the community as a whole.</w:t>
      </w:r>
    </w:p>
    <w:p w14:paraId="2FC2C6C7" w14:textId="77777777" w:rsidR="00481D75" w:rsidRDefault="00481D75" w:rsidP="00342A45">
      <w:pPr>
        <w:pStyle w:val="Heading2-ForTabularSectionHead"/>
      </w:pPr>
      <w:bookmarkStart w:id="39" w:name="_Toc445202887"/>
      <w:bookmarkStart w:id="40" w:name="_Toc447529755"/>
      <w:bookmarkStart w:id="41" w:name="_Toc447532988"/>
      <w:bookmarkStart w:id="42" w:name="_Toc448416227"/>
      <w:r>
        <w:t>About the AEDC</w:t>
      </w:r>
      <w:bookmarkEnd w:id="39"/>
      <w:bookmarkEnd w:id="40"/>
      <w:bookmarkEnd w:id="41"/>
      <w:bookmarkEnd w:id="42"/>
    </w:p>
    <w:p w14:paraId="5D06CE79" w14:textId="41617921" w:rsidR="00481D75" w:rsidRDefault="00481D75" w:rsidP="00481D75">
      <w:r>
        <w:t>The AEDC is a national measure of children’s development, as they enter their first year of full-time school. The data for the AEDC is collected every three years using the Australian version of the Early Development Instrument (EDI), adapted from Canada. Participation is voluntary with data collected through the cooperation of parents and the active involvement of the government, Catholic and independent schools sectors across Australia</w:t>
      </w:r>
      <w:r>
        <w:rPr>
          <w:rFonts w:ascii="Tahoma" w:hAnsi="Tahoma" w:cs="Tahoma"/>
        </w:rPr>
        <w:t>.</w:t>
      </w:r>
    </w:p>
    <w:p w14:paraId="683B5DC9" w14:textId="6CBFD7F3" w:rsidR="00481D75" w:rsidRDefault="00481D75" w:rsidP="00436F56">
      <w:r>
        <w:t>In 2009, Australia became the first country in the world to collect national data on the developmental health and wellbeing of all children as they start their first year of full-time school. The success of the collection laid the foundation for the Australian Government’s commitment to ongoing AEDC data collection cycles. In 2012, the AEDC undertook the second collection followed by the third collection in 2015</w:t>
      </w:r>
      <w:r>
        <w:rPr>
          <w:rFonts w:ascii="Tahoma" w:hAnsi="Tahoma" w:cs="Tahoma"/>
        </w:rPr>
        <w:t>.</w:t>
      </w:r>
    </w:p>
    <w:p w14:paraId="72EFF286" w14:textId="77777777" w:rsidR="005115E1" w:rsidRDefault="00481D75" w:rsidP="00436F56">
      <w:pPr>
        <w:rPr>
          <w:rFonts w:ascii="Tahoma" w:hAnsi="Tahoma" w:cs="Tahoma"/>
        </w:rPr>
      </w:pPr>
      <w:r>
        <w:t>The AEDC highlights what is working well and what needs to be improved or developed to support children and their families, and helps communities know how their children are progressing. As a population-based measure, the AEDC is not designed to be an individual diagnostic tool. As such, results are reported publicly at a community level, acknowledging Australia’s diverse cultural context.</w:t>
      </w:r>
      <w:r>
        <w:rPr>
          <w:rFonts w:ascii="Tahoma" w:hAnsi="Tahoma" w:cs="Tahoma"/>
        </w:rPr>
        <w:t xml:space="preserve"> </w:t>
      </w:r>
    </w:p>
    <w:p w14:paraId="75AF8216" w14:textId="7A37E793" w:rsidR="00481D75" w:rsidRDefault="00481D75" w:rsidP="00436F56">
      <w:pPr>
        <w:rPr>
          <w:rFonts w:ascii="Tahoma" w:hAnsi="Tahoma" w:cs="Tahoma"/>
        </w:rPr>
      </w:pPr>
      <w:r>
        <w:t>The AEDC provides evidence to guide planning and service-provision to ensure children are supported through their early years, school years and beyond</w:t>
      </w:r>
      <w:r>
        <w:rPr>
          <w:rFonts w:ascii="Tahoma" w:hAnsi="Tahoma" w:cs="Tahoma"/>
        </w:rPr>
        <w:t>.</w:t>
      </w:r>
    </w:p>
    <w:p w14:paraId="57237064" w14:textId="77777777" w:rsidR="00E37854" w:rsidRDefault="00342A45" w:rsidP="00436F56">
      <w:pPr>
        <w:rPr>
          <w:rFonts w:ascii="Tahoma" w:hAnsi="Tahoma" w:cs="Tahoma"/>
        </w:rPr>
        <w:sectPr w:rsidR="00E37854" w:rsidSect="00E37854">
          <w:pgSz w:w="16838" w:h="11906" w:orient="landscape" w:code="9"/>
          <w:pgMar w:top="720" w:right="720" w:bottom="720" w:left="720" w:header="567" w:footer="567" w:gutter="0"/>
          <w:cols w:space="708"/>
          <w:docGrid w:linePitch="360"/>
        </w:sectPr>
      </w:pPr>
      <w:r>
        <w:rPr>
          <w:rFonts w:ascii="Tahoma" w:hAnsi="Tahoma" w:cs="Tahoma"/>
        </w:rPr>
        <w:br w:type="page"/>
      </w:r>
    </w:p>
    <w:p w14:paraId="504EBDAC" w14:textId="62140F82" w:rsidR="00481D75" w:rsidRDefault="00481D75" w:rsidP="003D3F9C">
      <w:pPr>
        <w:pStyle w:val="Heading2-ForTabularSectionHead"/>
        <w:tabs>
          <w:tab w:val="clear" w:pos="15309"/>
          <w:tab w:val="left" w:pos="12660"/>
        </w:tabs>
      </w:pPr>
      <w:bookmarkStart w:id="43" w:name="_Toc445202888"/>
      <w:bookmarkStart w:id="44" w:name="_Toc447529756"/>
      <w:bookmarkStart w:id="45" w:name="_Toc447532989"/>
      <w:bookmarkStart w:id="46" w:name="_Toc448416228"/>
      <w:r>
        <w:lastRenderedPageBreak/>
        <w:t>About the AEDC domains</w:t>
      </w:r>
      <w:bookmarkEnd w:id="43"/>
      <w:bookmarkEnd w:id="44"/>
      <w:bookmarkEnd w:id="45"/>
      <w:bookmarkEnd w:id="46"/>
      <w:r w:rsidR="003D3F9C">
        <w:tab/>
      </w:r>
    </w:p>
    <w:p w14:paraId="6456FCAE" w14:textId="60D2874C" w:rsidR="00481D75" w:rsidRDefault="00481D75" w:rsidP="00481D75">
      <w:r>
        <w:t>The Australian version of the Early Development Instrument consists of approximately 100 questions across five key domains, which are closely linked to child health, education and social outcomes</w:t>
      </w:r>
      <w:r>
        <w:rPr>
          <w:rFonts w:ascii="Tahoma" w:hAnsi="Tahoma" w:cs="Tahoma"/>
        </w:rPr>
        <w:t>.</w:t>
      </w:r>
      <w:r>
        <w:t xml:space="preserve"> The domains are:</w:t>
      </w:r>
    </w:p>
    <w:p w14:paraId="78287E97" w14:textId="3ABD86D9" w:rsidR="00481D75" w:rsidRDefault="00481D75" w:rsidP="00481D75">
      <w:pPr>
        <w:pStyle w:val="ListParaNEWLastBull"/>
      </w:pPr>
      <w:r>
        <w:t>physical health and wellbeing</w:t>
      </w:r>
    </w:p>
    <w:p w14:paraId="448D6FD3" w14:textId="3D930B6F" w:rsidR="00481D75" w:rsidRDefault="00481D75" w:rsidP="00481D75">
      <w:pPr>
        <w:pStyle w:val="ListParaNEWLastBull"/>
      </w:pPr>
      <w:r>
        <w:t>social competence</w:t>
      </w:r>
    </w:p>
    <w:p w14:paraId="0107CCFE" w14:textId="48910E46" w:rsidR="00481D75" w:rsidRDefault="00481D75" w:rsidP="00481D75">
      <w:pPr>
        <w:pStyle w:val="ListParaNEWLastBull"/>
      </w:pPr>
      <w:r>
        <w:t>emotional maturity</w:t>
      </w:r>
    </w:p>
    <w:p w14:paraId="234FEFDC" w14:textId="415D891B" w:rsidR="00481D75" w:rsidRDefault="00481D75" w:rsidP="00481D75">
      <w:pPr>
        <w:pStyle w:val="ListParaNEWLastBull"/>
      </w:pPr>
      <w:r>
        <w:t>language and cognitive skills</w:t>
      </w:r>
    </w:p>
    <w:p w14:paraId="4CB19E9E" w14:textId="77777777" w:rsidR="00481D75" w:rsidRDefault="00481D75" w:rsidP="00481D75">
      <w:pPr>
        <w:pStyle w:val="ListParaNEWLastBull"/>
      </w:pPr>
      <w:r>
        <w:t>(school-based)</w:t>
      </w:r>
    </w:p>
    <w:p w14:paraId="551EF49E" w14:textId="4922CF59" w:rsidR="00481D75" w:rsidRDefault="00481D75" w:rsidP="00481D75">
      <w:pPr>
        <w:pStyle w:val="ListParaNEWLastBull"/>
      </w:pPr>
      <w:r>
        <w:t>communication skills and general knowledge</w:t>
      </w:r>
      <w:r>
        <w:rPr>
          <w:rFonts w:ascii="Tahoma" w:hAnsi="Tahoma" w:cs="Tahoma"/>
        </w:rPr>
        <w:t>.</w:t>
      </w:r>
    </w:p>
    <w:p w14:paraId="1FDC2911" w14:textId="5A36941A" w:rsidR="00481D75" w:rsidRDefault="00481D75" w:rsidP="00481D75">
      <w:r>
        <w:t>The AEDC domains, domain icons and domain descriptions are outlined in Table 1</w:t>
      </w:r>
      <w:r>
        <w:rPr>
          <w:rFonts w:ascii="Tahoma" w:hAnsi="Tahoma" w:cs="Tahoma"/>
        </w:rPr>
        <w:t>.</w:t>
      </w:r>
    </w:p>
    <w:p w14:paraId="3D9D8748" w14:textId="1775EC7B" w:rsidR="00481D75" w:rsidRDefault="00481D75" w:rsidP="00481D75">
      <w:r>
        <w:t>For each of the five AEDC domains, children receive a score between zero and ten, where zero is most developmentally vulnerable. AEDC results are reported as percentage of children who are considered to be ‘developmentally on track’, ‘developmentally at risk’ and ‘developmentally vulnerable’ on each domain.</w:t>
      </w:r>
    </w:p>
    <w:p w14:paraId="7D05002A" w14:textId="21FDEE92" w:rsidR="00481D75" w:rsidRDefault="00481D75" w:rsidP="00481D75">
      <w:r>
        <w:t>The AEDC domains have been shown to predict children’s later outcomes in health, wellbeing and academic success.</w:t>
      </w:r>
    </w:p>
    <w:p w14:paraId="01CA698E" w14:textId="57E01F0B" w:rsidR="00481D75" w:rsidRPr="00481D75" w:rsidRDefault="00481D75" w:rsidP="00481D75">
      <w:pPr>
        <w:spacing w:line="259" w:lineRule="auto"/>
        <w:rPr>
          <w:rFonts w:cs="Arial"/>
        </w:rPr>
      </w:pPr>
      <w:r w:rsidRPr="00481D75">
        <w:rPr>
          <w:rFonts w:cs="Arial"/>
        </w:rPr>
        <w:t>For further informatio</w:t>
      </w:r>
      <w:r w:rsidR="00A67502">
        <w:rPr>
          <w:rFonts w:cs="Arial"/>
        </w:rPr>
        <w:t>n</w:t>
      </w:r>
      <w:r w:rsidRPr="00481D75">
        <w:rPr>
          <w:rFonts w:cs="Arial"/>
        </w:rPr>
        <w:t xml:space="preserve"> about the domains and domain c</w:t>
      </w:r>
      <w:r w:rsidR="00A67502">
        <w:rPr>
          <w:rFonts w:cs="Arial"/>
        </w:rPr>
        <w:t>haracteristics (developmentally</w:t>
      </w:r>
      <w:r w:rsidRPr="00481D75">
        <w:rPr>
          <w:rFonts w:cs="Arial"/>
        </w:rPr>
        <w:t xml:space="preserve"> on track, at risk and vulnerable) please refer to the fa</w:t>
      </w:r>
      <w:r w:rsidR="009203F5">
        <w:rPr>
          <w:rFonts w:cs="Arial"/>
        </w:rPr>
        <w:t xml:space="preserve">ct sheet </w:t>
      </w:r>
      <w:hyperlink r:id="rId18" w:history="1">
        <w:r w:rsidR="009203F5" w:rsidRPr="00972DC9">
          <w:rPr>
            <w:rStyle w:val="Hyperlink"/>
            <w:rFonts w:cs="Arial"/>
          </w:rPr>
          <w:t>About the AEDC domains</w:t>
        </w:r>
      </w:hyperlink>
      <w:r w:rsidR="00972DC9">
        <w:rPr>
          <w:rStyle w:val="FootnoteReference"/>
          <w:rFonts w:cs="Arial"/>
        </w:rPr>
        <w:footnoteReference w:id="2"/>
      </w:r>
      <w:r w:rsidRPr="00481D75">
        <w:rPr>
          <w:rFonts w:cs="Arial"/>
        </w:rPr>
        <w:t>.</w:t>
      </w:r>
    </w:p>
    <w:p w14:paraId="2FECD98F" w14:textId="77777777" w:rsidR="00481D75" w:rsidRPr="00481D75" w:rsidRDefault="00481D75" w:rsidP="00342A45">
      <w:pPr>
        <w:pStyle w:val="Heading2-ForTabularSectionHead"/>
      </w:pPr>
      <w:bookmarkStart w:id="47" w:name="_Toc445202889"/>
      <w:bookmarkStart w:id="48" w:name="_Toc447529757"/>
      <w:bookmarkStart w:id="49" w:name="_Toc447532990"/>
      <w:bookmarkStart w:id="50" w:name="_Toc448416229"/>
      <w:r w:rsidRPr="00481D75">
        <w:t>History of the AEDC</w:t>
      </w:r>
      <w:bookmarkEnd w:id="47"/>
      <w:bookmarkEnd w:id="48"/>
      <w:bookmarkEnd w:id="49"/>
      <w:bookmarkEnd w:id="50"/>
    </w:p>
    <w:p w14:paraId="4EA9219F" w14:textId="683AF66C" w:rsidR="00481D75" w:rsidRPr="00481D75" w:rsidRDefault="00481D75" w:rsidP="00436F56">
      <w:r w:rsidRPr="00481D75">
        <w:t>The third national roll-out of the AEDC benefits from more than 13 years of implementing the AEDC in Australia and the Early Development Instrument (EDI) in Canada. In 2002, the EDI was tested through a number of pilot studies across the northern metropolitan suburbs of Perth in Western Australia. This resulted in</w:t>
      </w:r>
      <w:r w:rsidR="00436F56">
        <w:t xml:space="preserve"> </w:t>
      </w:r>
      <w:r w:rsidRPr="00481D75">
        <w:t>the Australian Government funding</w:t>
      </w:r>
      <w:r w:rsidR="00436F56">
        <w:t xml:space="preserve"> </w:t>
      </w:r>
      <w:r w:rsidRPr="00481D75">
        <w:t>undertaken to assess the cultural validity of the EDI for Indigenous children, and adapt it to make it relevant to Australia's diverse cultural population. The success of the</w:t>
      </w:r>
      <w:r w:rsidR="00436F56">
        <w:t xml:space="preserve"> </w:t>
      </w:r>
      <w:r w:rsidRPr="00481D75">
        <w:t>2009 collection led to the Australian</w:t>
      </w:r>
      <w:r w:rsidR="00436F56">
        <w:t xml:space="preserve"> </w:t>
      </w:r>
      <w:r w:rsidRPr="00481D75">
        <w:t>Government's commitment to funding the ongoing national measurement of the health and wellbeing of children in Australia.</w:t>
      </w:r>
    </w:p>
    <w:p w14:paraId="23A91237" w14:textId="08D2E19E" w:rsidR="00481D75" w:rsidRPr="00481D75" w:rsidRDefault="00481D75" w:rsidP="00481D75">
      <w:pPr>
        <w:spacing w:line="259" w:lineRule="auto"/>
        <w:rPr>
          <w:rFonts w:cs="Arial"/>
        </w:rPr>
      </w:pPr>
      <w:r w:rsidRPr="00481D75">
        <w:rPr>
          <w:rFonts w:cs="Arial"/>
        </w:rPr>
        <w:lastRenderedPageBreak/>
        <w:t>In 2012, the AEDI was rolled out for a second</w:t>
      </w:r>
      <w:r w:rsidR="00436F56">
        <w:rPr>
          <w:rFonts w:cs="Arial"/>
        </w:rPr>
        <w:t xml:space="preserve"> time, using the same approach </w:t>
      </w:r>
      <w:r w:rsidRPr="00481D75">
        <w:rPr>
          <w:rFonts w:cs="Arial"/>
        </w:rPr>
        <w:t>as the</w:t>
      </w:r>
      <w:r w:rsidR="00436F56">
        <w:rPr>
          <w:rFonts w:cs="Arial"/>
        </w:rPr>
        <w:t xml:space="preserve"> first collection. Instruments </w:t>
      </w:r>
      <w:r w:rsidRPr="00481D75">
        <w:rPr>
          <w:rFonts w:cs="Arial"/>
        </w:rPr>
        <w:t>were completed</w:t>
      </w:r>
      <w:r w:rsidR="00436F56">
        <w:rPr>
          <w:rFonts w:cs="Arial"/>
        </w:rPr>
        <w:t xml:space="preserve"> </w:t>
      </w:r>
      <w:r w:rsidR="00A67502">
        <w:rPr>
          <w:rFonts w:cs="Arial"/>
        </w:rPr>
        <w:t>based on teacher</w:t>
      </w:r>
      <w:r w:rsidRPr="00481D75">
        <w:rPr>
          <w:rFonts w:cs="Arial"/>
        </w:rPr>
        <w:t>'s knowledge and</w:t>
      </w:r>
      <w:r w:rsidR="00436F56">
        <w:rPr>
          <w:rFonts w:cs="Arial"/>
        </w:rPr>
        <w:t xml:space="preserve"> observation </w:t>
      </w:r>
      <w:r w:rsidRPr="00481D75">
        <w:rPr>
          <w:rFonts w:cs="Arial"/>
        </w:rPr>
        <w:t>of children, along with</w:t>
      </w:r>
      <w:r w:rsidR="00436F56">
        <w:rPr>
          <w:rFonts w:cs="Arial"/>
        </w:rPr>
        <w:t xml:space="preserve"> </w:t>
      </w:r>
      <w:r w:rsidRPr="00481D75">
        <w:rPr>
          <w:rFonts w:cs="Arial"/>
        </w:rPr>
        <w:t>demographic informati</w:t>
      </w:r>
      <w:r w:rsidR="00436F56">
        <w:rPr>
          <w:rFonts w:cs="Arial"/>
        </w:rPr>
        <w:t xml:space="preserve">on from their school enrolment </w:t>
      </w:r>
      <w:r w:rsidRPr="00481D75">
        <w:rPr>
          <w:rFonts w:cs="Arial"/>
        </w:rPr>
        <w:t>forms.</w:t>
      </w:r>
    </w:p>
    <w:p w14:paraId="24EC8A1A" w14:textId="10DDEE63" w:rsidR="00481D75" w:rsidRPr="00481D75" w:rsidRDefault="00481D75" w:rsidP="00436F56">
      <w:pPr>
        <w:rPr>
          <w:rFonts w:cs="Arial"/>
        </w:rPr>
      </w:pPr>
      <w:r w:rsidRPr="00481D75">
        <w:t>To clearly</w:t>
      </w:r>
      <w:r w:rsidR="00A67502">
        <w:t xml:space="preserve"> distinguish the AEDC programme</w:t>
      </w:r>
      <w:r w:rsidRPr="00481D75">
        <w:t xml:space="preserve"> of work from the data collection, the instrument used in the census (the Australian ve</w:t>
      </w:r>
      <w:r w:rsidR="00A67502">
        <w:t xml:space="preserve">rsion of the Early Development </w:t>
      </w:r>
      <w:r w:rsidRPr="00481D75">
        <w:t>Instrument), the Australian Early Development Index (AEDI) was renamed th</w:t>
      </w:r>
      <w:r w:rsidR="00A67502">
        <w:t xml:space="preserve">e Australian Early Development </w:t>
      </w:r>
      <w:r w:rsidRPr="00481D75">
        <w:t>Census (AEDC) in July 2014.</w:t>
      </w:r>
    </w:p>
    <w:p w14:paraId="7F13A25D" w14:textId="400BE266" w:rsidR="00481D75" w:rsidRDefault="00481D75" w:rsidP="00481D75">
      <w:pPr>
        <w:spacing w:line="259" w:lineRule="auto"/>
        <w:rPr>
          <w:rFonts w:cs="Arial"/>
        </w:rPr>
      </w:pPr>
      <w:r w:rsidRPr="00481D75">
        <w:rPr>
          <w:rFonts w:cs="Arial"/>
        </w:rPr>
        <w:t>In 2015, the third round of the AEDC was completed, providing the first opportunity to start tracking emerging trends across the six years (2009-2015) for the five AEDC domains.</w:t>
      </w:r>
    </w:p>
    <w:p w14:paraId="22F936D4" w14:textId="77777777" w:rsidR="005115E1" w:rsidRDefault="005115E1" w:rsidP="00481D75">
      <w:pPr>
        <w:spacing w:line="259" w:lineRule="auto"/>
        <w:rPr>
          <w:rFonts w:cs="Arial"/>
        </w:rPr>
      </w:pPr>
    </w:p>
    <w:p w14:paraId="32B2750E" w14:textId="445F831B" w:rsidR="003E7F73" w:rsidRPr="00410805" w:rsidRDefault="00A433A6" w:rsidP="003E7F73">
      <w:pPr>
        <w:pStyle w:val="Caption-Nopre-space"/>
        <w:rPr>
          <w:rFonts w:cs="Arial"/>
        </w:rPr>
      </w:pPr>
      <w:r>
        <w:rPr>
          <w:rFonts w:cs="Arial"/>
        </w:rPr>
        <w:t xml:space="preserve">Table 1: </w:t>
      </w:r>
      <w:r w:rsidR="003E7F73" w:rsidRPr="00410805">
        <w:rPr>
          <w:rFonts w:cs="Arial"/>
        </w:rPr>
        <w:t>Descriptions of the AEDC developmental domains.</w:t>
      </w:r>
    </w:p>
    <w:tbl>
      <w:tblPr>
        <w:tblStyle w:val="AEDCTableStyle"/>
        <w:tblW w:w="4976"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113" w:type="dxa"/>
          <w:left w:w="57" w:type="dxa"/>
          <w:bottom w:w="113" w:type="dxa"/>
          <w:right w:w="57" w:type="dxa"/>
        </w:tblCellMar>
        <w:tblLook w:val="04A0" w:firstRow="1" w:lastRow="0" w:firstColumn="1" w:lastColumn="0" w:noHBand="0" w:noVBand="1"/>
        <w:tblCaption w:val="Descriptions of the AEDC developmental domains."/>
        <w:tblDescription w:val="Descriptions of the AEDC developmental domains."/>
      </w:tblPr>
      <w:tblGrid>
        <w:gridCol w:w="4386"/>
        <w:gridCol w:w="1418"/>
        <w:gridCol w:w="9510"/>
      </w:tblGrid>
      <w:tr w:rsidR="003E7F73" w:rsidRPr="00C322FB" w14:paraId="08B3C4A6" w14:textId="77777777" w:rsidTr="00A14744">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1432" w:type="pct"/>
            <w:tcMar>
              <w:left w:w="57" w:type="dxa"/>
              <w:right w:w="57" w:type="dxa"/>
            </w:tcMar>
            <w:vAlign w:val="center"/>
            <w:hideMark/>
          </w:tcPr>
          <w:p w14:paraId="03415EA6" w14:textId="77777777" w:rsidR="003E7F73" w:rsidRPr="00D47E3F" w:rsidRDefault="003E7F73" w:rsidP="00AA7865">
            <w:pPr>
              <w:pStyle w:val="AEDCTableText"/>
            </w:pPr>
            <w:bookmarkStart w:id="51" w:name="Table1"/>
            <w:bookmarkEnd w:id="51"/>
            <w:r w:rsidRPr="00D47E3F">
              <w:t>Domain</w:t>
            </w:r>
          </w:p>
        </w:tc>
        <w:tc>
          <w:tcPr>
            <w:tcW w:w="463" w:type="pct"/>
            <w:tcMar>
              <w:left w:w="57" w:type="dxa"/>
              <w:right w:w="57" w:type="dxa"/>
            </w:tcMar>
            <w:vAlign w:val="center"/>
            <w:hideMark/>
          </w:tcPr>
          <w:p w14:paraId="7DD8C17F" w14:textId="77777777" w:rsidR="003E7F73" w:rsidRPr="00C322FB" w:rsidRDefault="003E7F73" w:rsidP="00AA7865">
            <w:pPr>
              <w:pStyle w:val="AEDCTableText"/>
              <w:cnfStyle w:val="100000000000" w:firstRow="1" w:lastRow="0" w:firstColumn="0" w:lastColumn="0" w:oddVBand="0" w:evenVBand="0" w:oddHBand="0" w:evenHBand="0" w:firstRowFirstColumn="0" w:firstRowLastColumn="0" w:lastRowFirstColumn="0" w:lastRowLastColumn="0"/>
            </w:pPr>
            <w:r w:rsidRPr="00C322FB">
              <w:t>Icon</w:t>
            </w:r>
          </w:p>
        </w:tc>
        <w:tc>
          <w:tcPr>
            <w:tcW w:w="3105" w:type="pct"/>
            <w:tcMar>
              <w:left w:w="57" w:type="dxa"/>
              <w:right w:w="57" w:type="dxa"/>
            </w:tcMar>
            <w:vAlign w:val="center"/>
            <w:hideMark/>
          </w:tcPr>
          <w:p w14:paraId="7F841202" w14:textId="77777777" w:rsidR="003E7F73" w:rsidRPr="00C322FB" w:rsidRDefault="003E7F73" w:rsidP="00AA7865">
            <w:pPr>
              <w:pStyle w:val="AEDCTableText"/>
              <w:cnfStyle w:val="100000000000" w:firstRow="1" w:lastRow="0" w:firstColumn="0" w:lastColumn="0" w:oddVBand="0" w:evenVBand="0" w:oddHBand="0" w:evenHBand="0" w:firstRowFirstColumn="0" w:firstRowLastColumn="0" w:lastRowFirstColumn="0" w:lastRowLastColumn="0"/>
            </w:pPr>
            <w:r w:rsidRPr="00C322FB">
              <w:t>Domain description</w:t>
            </w:r>
          </w:p>
        </w:tc>
      </w:tr>
      <w:tr w:rsidR="003E7F73" w:rsidRPr="00C322FB" w14:paraId="6D6552E9" w14:textId="77777777" w:rsidTr="00A14744">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432" w:type="pct"/>
            <w:shd w:val="clear" w:color="auto" w:fill="E8F1F8"/>
            <w:tcMar>
              <w:top w:w="0" w:type="dxa"/>
              <w:left w:w="57" w:type="dxa"/>
              <w:bottom w:w="0" w:type="dxa"/>
              <w:right w:w="0" w:type="dxa"/>
            </w:tcMar>
            <w:hideMark/>
          </w:tcPr>
          <w:p w14:paraId="738BD9C3" w14:textId="77777777" w:rsidR="003E7F73" w:rsidRPr="00054AF4" w:rsidRDefault="003E7F73" w:rsidP="00AA7865">
            <w:pPr>
              <w:pStyle w:val="AEDCTableText"/>
              <w:spacing w:before="60" w:after="60"/>
            </w:pPr>
            <w:r w:rsidRPr="00054AF4">
              <w:t>Physical health and wellbeing</w:t>
            </w:r>
          </w:p>
        </w:tc>
        <w:tc>
          <w:tcPr>
            <w:tcW w:w="463" w:type="pct"/>
            <w:shd w:val="clear" w:color="auto" w:fill="E8F1F8"/>
            <w:tcMar>
              <w:top w:w="0" w:type="dxa"/>
              <w:left w:w="0" w:type="dxa"/>
              <w:bottom w:w="0" w:type="dxa"/>
              <w:right w:w="0" w:type="dxa"/>
            </w:tcMar>
            <w:vAlign w:val="center"/>
            <w:hideMark/>
          </w:tcPr>
          <w:p w14:paraId="572DF64A" w14:textId="77777777" w:rsidR="003E7F73" w:rsidRPr="00C322FB" w:rsidRDefault="003E7F73" w:rsidP="00AA7865">
            <w:pPr>
              <w:pStyle w:val="AEDCTableText"/>
              <w:spacing w:before="60" w:after="60"/>
              <w:cnfStyle w:val="000000100000" w:firstRow="0" w:lastRow="0" w:firstColumn="0" w:lastColumn="0" w:oddVBand="0" w:evenVBand="0" w:oddHBand="1" w:evenHBand="0" w:firstRowFirstColumn="0" w:firstRowLastColumn="0" w:lastRowFirstColumn="0" w:lastRowLastColumn="0"/>
            </w:pPr>
            <w:r w:rsidRPr="00C322FB">
              <w:rPr>
                <w:noProof/>
                <w:lang w:eastAsia="en-US"/>
              </w:rPr>
              <w:drawing>
                <wp:inline distT="0" distB="0" distL="0" distR="0" wp14:anchorId="0D670F36" wp14:editId="45BF45BC">
                  <wp:extent cx="279502" cy="313639"/>
                  <wp:effectExtent l="0" t="0" r="0" b="0"/>
                  <wp:docPr id="19" name="Picture 19" descr="Physical health and wellbeing" title="Physical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ysical.jpg"/>
                          <pic:cNvPicPr/>
                        </pic:nvPicPr>
                        <pic:blipFill>
                          <a:blip r:embed="rId19">
                            <a:extLst>
                              <a:ext uri="{28A0092B-C50C-407E-A947-70E740481C1C}">
                                <a14:useLocalDpi xmlns:a14="http://schemas.microsoft.com/office/drawing/2010/main" val="0"/>
                              </a:ext>
                            </a:extLst>
                          </a:blip>
                          <a:stretch>
                            <a:fillRect/>
                          </a:stretch>
                        </pic:blipFill>
                        <pic:spPr>
                          <a:xfrm>
                            <a:off x="0" y="0"/>
                            <a:ext cx="279502" cy="313639"/>
                          </a:xfrm>
                          <a:prstGeom prst="rect">
                            <a:avLst/>
                          </a:prstGeom>
                        </pic:spPr>
                      </pic:pic>
                    </a:graphicData>
                  </a:graphic>
                </wp:inline>
              </w:drawing>
            </w:r>
          </w:p>
        </w:tc>
        <w:tc>
          <w:tcPr>
            <w:tcW w:w="3105" w:type="pct"/>
            <w:shd w:val="clear" w:color="auto" w:fill="E8F1F8"/>
            <w:tcMar>
              <w:top w:w="0" w:type="dxa"/>
              <w:left w:w="57" w:type="dxa"/>
              <w:bottom w:w="0" w:type="dxa"/>
              <w:right w:w="0" w:type="dxa"/>
            </w:tcMar>
            <w:hideMark/>
          </w:tcPr>
          <w:p w14:paraId="194E56D1" w14:textId="77777777" w:rsidR="003E7F73" w:rsidRPr="00C322FB" w:rsidRDefault="003E7F73" w:rsidP="00AA7865">
            <w:pPr>
              <w:pStyle w:val="AEDCTableText"/>
              <w:spacing w:before="60" w:after="60"/>
              <w:jc w:val="left"/>
              <w:cnfStyle w:val="000000100000" w:firstRow="0" w:lastRow="0" w:firstColumn="0" w:lastColumn="0" w:oddVBand="0" w:evenVBand="0" w:oddHBand="1" w:evenHBand="0" w:firstRowFirstColumn="0" w:firstRowLastColumn="0" w:lastRowFirstColumn="0" w:lastRowLastColumn="0"/>
            </w:pPr>
            <w:r w:rsidRPr="00C322FB">
              <w:t>Children’s physical readiness for the school day, physical independence and gross and fine motor skills.</w:t>
            </w:r>
          </w:p>
        </w:tc>
      </w:tr>
      <w:tr w:rsidR="003E7F73" w:rsidRPr="00C322FB" w14:paraId="40D35610" w14:textId="77777777" w:rsidTr="00A14744">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432" w:type="pct"/>
            <w:shd w:val="clear" w:color="auto" w:fill="D2E4F2"/>
            <w:tcMar>
              <w:top w:w="0" w:type="dxa"/>
              <w:left w:w="57" w:type="dxa"/>
              <w:bottom w:w="0" w:type="dxa"/>
              <w:right w:w="0" w:type="dxa"/>
            </w:tcMar>
            <w:hideMark/>
          </w:tcPr>
          <w:p w14:paraId="632A9D51" w14:textId="77777777" w:rsidR="003E7F73" w:rsidRPr="00054AF4" w:rsidRDefault="003E7F73" w:rsidP="00AA7865">
            <w:pPr>
              <w:pStyle w:val="AEDCTableText"/>
              <w:spacing w:before="60" w:after="60"/>
            </w:pPr>
            <w:r w:rsidRPr="00054AF4">
              <w:t>Social competence</w:t>
            </w:r>
          </w:p>
        </w:tc>
        <w:tc>
          <w:tcPr>
            <w:tcW w:w="463" w:type="pct"/>
            <w:shd w:val="clear" w:color="auto" w:fill="D2E4F2"/>
            <w:tcMar>
              <w:top w:w="0" w:type="dxa"/>
              <w:left w:w="0" w:type="dxa"/>
              <w:bottom w:w="0" w:type="dxa"/>
              <w:right w:w="0" w:type="dxa"/>
            </w:tcMar>
            <w:vAlign w:val="center"/>
            <w:hideMark/>
          </w:tcPr>
          <w:p w14:paraId="74E2232F" w14:textId="77777777" w:rsidR="003E7F73" w:rsidRPr="00C322FB" w:rsidRDefault="003E7F73" w:rsidP="00AA7865">
            <w:pPr>
              <w:pStyle w:val="AEDCTableText"/>
              <w:spacing w:before="60" w:after="60"/>
              <w:cnfStyle w:val="000000010000" w:firstRow="0" w:lastRow="0" w:firstColumn="0" w:lastColumn="0" w:oddVBand="0" w:evenVBand="0" w:oddHBand="0" w:evenHBand="1" w:firstRowFirstColumn="0" w:firstRowLastColumn="0" w:lastRowFirstColumn="0" w:lastRowLastColumn="0"/>
            </w:pPr>
            <w:r w:rsidRPr="00C322FB">
              <w:rPr>
                <w:noProof/>
                <w:lang w:eastAsia="en-US"/>
              </w:rPr>
              <w:drawing>
                <wp:inline distT="0" distB="0" distL="0" distR="0" wp14:anchorId="55E32333" wp14:editId="05CA3692">
                  <wp:extent cx="259537" cy="291236"/>
                  <wp:effectExtent l="0" t="0" r="0" b="0"/>
                  <wp:docPr id="21" name="Picture 21" descr="Social competence" title="Social compe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537" cy="291236"/>
                          </a:xfrm>
                          <a:prstGeom prst="rect">
                            <a:avLst/>
                          </a:prstGeom>
                        </pic:spPr>
                      </pic:pic>
                    </a:graphicData>
                  </a:graphic>
                </wp:inline>
              </w:drawing>
            </w:r>
          </w:p>
        </w:tc>
        <w:tc>
          <w:tcPr>
            <w:tcW w:w="3105" w:type="pct"/>
            <w:shd w:val="clear" w:color="auto" w:fill="D2E4F2"/>
            <w:tcMar>
              <w:top w:w="0" w:type="dxa"/>
              <w:left w:w="57" w:type="dxa"/>
              <w:bottom w:w="0" w:type="dxa"/>
              <w:right w:w="0" w:type="dxa"/>
            </w:tcMar>
            <w:hideMark/>
          </w:tcPr>
          <w:p w14:paraId="226CBE75" w14:textId="77777777" w:rsidR="003E7F73" w:rsidRPr="00C322FB" w:rsidRDefault="003E7F73" w:rsidP="00AA7865">
            <w:pPr>
              <w:pStyle w:val="AEDCTableText"/>
              <w:spacing w:before="60" w:after="60"/>
              <w:jc w:val="left"/>
              <w:cnfStyle w:val="000000010000" w:firstRow="0" w:lastRow="0" w:firstColumn="0" w:lastColumn="0" w:oddVBand="0" w:evenVBand="0" w:oddHBand="0" w:evenHBand="1" w:firstRowFirstColumn="0" w:firstRowLastColumn="0" w:lastRowFirstColumn="0" w:lastRowLastColumn="0"/>
            </w:pPr>
            <w:r w:rsidRPr="00C322FB">
              <w:t>Children’s overall social competence, responsibility and respect, approach to learning and readiness to explore new things.</w:t>
            </w:r>
          </w:p>
        </w:tc>
      </w:tr>
      <w:tr w:rsidR="003E7F73" w:rsidRPr="00C322FB" w14:paraId="419AA082" w14:textId="77777777" w:rsidTr="00A1474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432" w:type="pct"/>
            <w:shd w:val="clear" w:color="auto" w:fill="E8F1F8"/>
            <w:tcMar>
              <w:top w:w="0" w:type="dxa"/>
              <w:left w:w="57" w:type="dxa"/>
              <w:bottom w:w="0" w:type="dxa"/>
              <w:right w:w="0" w:type="dxa"/>
            </w:tcMar>
            <w:hideMark/>
          </w:tcPr>
          <w:p w14:paraId="06996933" w14:textId="77777777" w:rsidR="003E7F73" w:rsidRPr="00054AF4" w:rsidRDefault="003E7F73" w:rsidP="00AA7865">
            <w:pPr>
              <w:pStyle w:val="AEDCTableText"/>
              <w:spacing w:before="60" w:after="60"/>
            </w:pPr>
            <w:r w:rsidRPr="00054AF4">
              <w:t>Emotional maturity</w:t>
            </w:r>
          </w:p>
        </w:tc>
        <w:tc>
          <w:tcPr>
            <w:tcW w:w="463" w:type="pct"/>
            <w:shd w:val="clear" w:color="auto" w:fill="E8F1F8"/>
            <w:tcMar>
              <w:top w:w="0" w:type="dxa"/>
              <w:left w:w="0" w:type="dxa"/>
              <w:bottom w:w="0" w:type="dxa"/>
              <w:right w:w="0" w:type="dxa"/>
            </w:tcMar>
            <w:vAlign w:val="center"/>
            <w:hideMark/>
          </w:tcPr>
          <w:p w14:paraId="466584A5" w14:textId="77777777" w:rsidR="003E7F73" w:rsidRPr="00C322FB" w:rsidRDefault="003E7F73" w:rsidP="00AA7865">
            <w:pPr>
              <w:pStyle w:val="AEDCTableText"/>
              <w:spacing w:before="60" w:after="60"/>
              <w:cnfStyle w:val="000000100000" w:firstRow="0" w:lastRow="0" w:firstColumn="0" w:lastColumn="0" w:oddVBand="0" w:evenVBand="0" w:oddHBand="1" w:evenHBand="0" w:firstRowFirstColumn="0" w:firstRowLastColumn="0" w:lastRowFirstColumn="0" w:lastRowLastColumn="0"/>
            </w:pPr>
            <w:r w:rsidRPr="00C322FB">
              <w:rPr>
                <w:noProof/>
                <w:lang w:eastAsia="en-US"/>
              </w:rPr>
              <w:drawing>
                <wp:inline distT="0" distB="0" distL="0" distR="0" wp14:anchorId="399C26C0" wp14:editId="368777EE">
                  <wp:extent cx="285206" cy="320040"/>
                  <wp:effectExtent l="0" t="0" r="0" b="3810"/>
                  <wp:docPr id="25" name="Picture 25" descr="Emotional maturity domain" title="Emotional maturity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tion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288" cy="325742"/>
                          </a:xfrm>
                          <a:prstGeom prst="rect">
                            <a:avLst/>
                          </a:prstGeom>
                        </pic:spPr>
                      </pic:pic>
                    </a:graphicData>
                  </a:graphic>
                </wp:inline>
              </w:drawing>
            </w:r>
          </w:p>
        </w:tc>
        <w:tc>
          <w:tcPr>
            <w:tcW w:w="3105" w:type="pct"/>
            <w:shd w:val="clear" w:color="auto" w:fill="E8F1F8"/>
            <w:tcMar>
              <w:top w:w="0" w:type="dxa"/>
              <w:left w:w="57" w:type="dxa"/>
              <w:bottom w:w="0" w:type="dxa"/>
              <w:right w:w="0" w:type="dxa"/>
            </w:tcMar>
            <w:hideMark/>
          </w:tcPr>
          <w:p w14:paraId="3F9E93D8" w14:textId="77777777" w:rsidR="003E7F73" w:rsidRPr="00C322FB" w:rsidRDefault="003E7F73" w:rsidP="00AA7865">
            <w:pPr>
              <w:pStyle w:val="AEDCTableText"/>
              <w:spacing w:before="60" w:after="60"/>
              <w:jc w:val="left"/>
              <w:cnfStyle w:val="000000100000" w:firstRow="0" w:lastRow="0" w:firstColumn="0" w:lastColumn="0" w:oddVBand="0" w:evenVBand="0" w:oddHBand="1" w:evenHBand="0" w:firstRowFirstColumn="0" w:firstRowLastColumn="0" w:lastRowFirstColumn="0" w:lastRowLastColumn="0"/>
            </w:pPr>
            <w:r w:rsidRPr="00C322FB">
              <w:t>Children’s pro-social and helping behaviours and absence of anxious and fearful behaviour, aggressive behaviour and hyperactivity and inattention.</w:t>
            </w:r>
          </w:p>
        </w:tc>
      </w:tr>
      <w:tr w:rsidR="003E7F73" w:rsidRPr="00C322FB" w14:paraId="49169D19" w14:textId="77777777" w:rsidTr="00A14744">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432" w:type="pct"/>
            <w:shd w:val="clear" w:color="auto" w:fill="D2E4F2"/>
            <w:tcMar>
              <w:top w:w="0" w:type="dxa"/>
              <w:left w:w="57" w:type="dxa"/>
              <w:bottom w:w="0" w:type="dxa"/>
              <w:right w:w="0" w:type="dxa"/>
            </w:tcMar>
            <w:hideMark/>
          </w:tcPr>
          <w:p w14:paraId="640C694D" w14:textId="77777777" w:rsidR="003E7F73" w:rsidRPr="00054AF4" w:rsidRDefault="003E7F73" w:rsidP="00AA7865">
            <w:pPr>
              <w:pStyle w:val="AEDCTableText"/>
              <w:spacing w:before="60" w:after="60"/>
            </w:pPr>
            <w:r w:rsidRPr="00054AF4">
              <w:t>Language and cognitive skills (school-based)</w:t>
            </w:r>
          </w:p>
        </w:tc>
        <w:tc>
          <w:tcPr>
            <w:tcW w:w="463" w:type="pct"/>
            <w:shd w:val="clear" w:color="auto" w:fill="D2E4F2"/>
            <w:tcMar>
              <w:top w:w="0" w:type="dxa"/>
              <w:left w:w="0" w:type="dxa"/>
              <w:bottom w:w="0" w:type="dxa"/>
              <w:right w:w="0" w:type="dxa"/>
            </w:tcMar>
            <w:vAlign w:val="center"/>
            <w:hideMark/>
          </w:tcPr>
          <w:p w14:paraId="4B309327" w14:textId="77777777" w:rsidR="003E7F73" w:rsidRPr="00C322FB" w:rsidRDefault="003E7F73" w:rsidP="00AA7865">
            <w:pPr>
              <w:pStyle w:val="AEDCTableText"/>
              <w:spacing w:before="60" w:after="60"/>
              <w:cnfStyle w:val="000000010000" w:firstRow="0" w:lastRow="0" w:firstColumn="0" w:lastColumn="0" w:oddVBand="0" w:evenVBand="0" w:oddHBand="0" w:evenHBand="1" w:firstRowFirstColumn="0" w:firstRowLastColumn="0" w:lastRowFirstColumn="0" w:lastRowLastColumn="0"/>
            </w:pPr>
            <w:r w:rsidRPr="00C322FB">
              <w:rPr>
                <w:noProof/>
                <w:lang w:eastAsia="en-US"/>
              </w:rPr>
              <w:drawing>
                <wp:inline distT="0" distB="0" distL="0" distR="0" wp14:anchorId="0610B9AF" wp14:editId="4AB02858">
                  <wp:extent cx="259175" cy="290830"/>
                  <wp:effectExtent l="0" t="0" r="0" b="0"/>
                  <wp:docPr id="26" name="Picture 26" descr="Language and cognitive skills (school-based)" title="Language and cognitive skills (school-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guage.jpg"/>
                          <pic:cNvPicPr/>
                        </pic:nvPicPr>
                        <pic:blipFill>
                          <a:blip r:embed="rId22">
                            <a:extLst>
                              <a:ext uri="{28A0092B-C50C-407E-A947-70E740481C1C}">
                                <a14:useLocalDpi xmlns:a14="http://schemas.microsoft.com/office/drawing/2010/main" val="0"/>
                              </a:ext>
                            </a:extLst>
                          </a:blip>
                          <a:stretch>
                            <a:fillRect/>
                          </a:stretch>
                        </pic:blipFill>
                        <pic:spPr>
                          <a:xfrm>
                            <a:off x="0" y="0"/>
                            <a:ext cx="262319" cy="294358"/>
                          </a:xfrm>
                          <a:prstGeom prst="rect">
                            <a:avLst/>
                          </a:prstGeom>
                        </pic:spPr>
                      </pic:pic>
                    </a:graphicData>
                  </a:graphic>
                </wp:inline>
              </w:drawing>
            </w:r>
          </w:p>
        </w:tc>
        <w:tc>
          <w:tcPr>
            <w:tcW w:w="3105" w:type="pct"/>
            <w:shd w:val="clear" w:color="auto" w:fill="D2E4F2"/>
            <w:tcMar>
              <w:top w:w="0" w:type="dxa"/>
              <w:left w:w="57" w:type="dxa"/>
              <w:bottom w:w="0" w:type="dxa"/>
              <w:right w:w="0" w:type="dxa"/>
            </w:tcMar>
            <w:hideMark/>
          </w:tcPr>
          <w:p w14:paraId="218A1364" w14:textId="77777777" w:rsidR="003E7F73" w:rsidRPr="00C322FB" w:rsidRDefault="003E7F73" w:rsidP="00AA7865">
            <w:pPr>
              <w:pStyle w:val="AEDCTableText"/>
              <w:spacing w:before="60" w:after="60"/>
              <w:jc w:val="left"/>
              <w:cnfStyle w:val="000000010000" w:firstRow="0" w:lastRow="0" w:firstColumn="0" w:lastColumn="0" w:oddVBand="0" w:evenVBand="0" w:oddHBand="0" w:evenHBand="1" w:firstRowFirstColumn="0" w:firstRowLastColumn="0" w:lastRowFirstColumn="0" w:lastRowLastColumn="0"/>
            </w:pPr>
            <w:r w:rsidRPr="00C322FB">
              <w:t>Children’s basic literacy, interest in literacy, numeracy and memory, advanced literacy and basic numeracy.</w:t>
            </w:r>
          </w:p>
        </w:tc>
      </w:tr>
      <w:tr w:rsidR="003E7F73" w:rsidRPr="00C322FB" w14:paraId="1FF8F9E0" w14:textId="77777777" w:rsidTr="00A1474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32" w:type="pct"/>
            <w:shd w:val="clear" w:color="auto" w:fill="E8F1F8"/>
            <w:tcMar>
              <w:top w:w="0" w:type="dxa"/>
              <w:left w:w="57" w:type="dxa"/>
              <w:bottom w:w="0" w:type="dxa"/>
              <w:right w:w="0" w:type="dxa"/>
            </w:tcMar>
            <w:hideMark/>
          </w:tcPr>
          <w:p w14:paraId="0395A3A6" w14:textId="77777777" w:rsidR="003E7F73" w:rsidRPr="00054AF4" w:rsidRDefault="003E7F73" w:rsidP="00AA7865">
            <w:pPr>
              <w:pStyle w:val="AEDCTableText"/>
              <w:spacing w:before="60" w:after="60"/>
            </w:pPr>
            <w:r w:rsidRPr="00054AF4">
              <w:t>Communication skills and general knowledge</w:t>
            </w:r>
          </w:p>
        </w:tc>
        <w:tc>
          <w:tcPr>
            <w:tcW w:w="463" w:type="pct"/>
            <w:shd w:val="clear" w:color="auto" w:fill="E8F1F8"/>
            <w:tcMar>
              <w:top w:w="0" w:type="dxa"/>
              <w:left w:w="0" w:type="dxa"/>
              <w:bottom w:w="0" w:type="dxa"/>
              <w:right w:w="0" w:type="dxa"/>
            </w:tcMar>
            <w:vAlign w:val="center"/>
            <w:hideMark/>
          </w:tcPr>
          <w:p w14:paraId="1EB3C96F" w14:textId="77777777" w:rsidR="003E7F73" w:rsidRPr="00C322FB" w:rsidRDefault="003E7F73" w:rsidP="00AA7865">
            <w:pPr>
              <w:pStyle w:val="AEDCTableText"/>
              <w:spacing w:before="60" w:after="60"/>
              <w:cnfStyle w:val="000000100000" w:firstRow="0" w:lastRow="0" w:firstColumn="0" w:lastColumn="0" w:oddVBand="0" w:evenVBand="0" w:oddHBand="1" w:evenHBand="0" w:firstRowFirstColumn="0" w:firstRowLastColumn="0" w:lastRowFirstColumn="0" w:lastRowLastColumn="0"/>
            </w:pPr>
            <w:r w:rsidRPr="00C322FB">
              <w:rPr>
                <w:noProof/>
                <w:lang w:eastAsia="en-US"/>
              </w:rPr>
              <w:drawing>
                <wp:inline distT="0" distB="0" distL="0" distR="0" wp14:anchorId="63089388" wp14:editId="5B10A0E5">
                  <wp:extent cx="307842" cy="345440"/>
                  <wp:effectExtent l="0" t="0" r="0" b="0"/>
                  <wp:docPr id="27" name="Picture 27" descr="Communication skills and general knowledge" title="Communication skills and general knowl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cation.jpg"/>
                          <pic:cNvPicPr/>
                        </pic:nvPicPr>
                        <pic:blipFill>
                          <a:blip r:embed="rId23">
                            <a:extLst>
                              <a:ext uri="{28A0092B-C50C-407E-A947-70E740481C1C}">
                                <a14:useLocalDpi xmlns:a14="http://schemas.microsoft.com/office/drawing/2010/main" val="0"/>
                              </a:ext>
                            </a:extLst>
                          </a:blip>
                          <a:stretch>
                            <a:fillRect/>
                          </a:stretch>
                        </pic:blipFill>
                        <pic:spPr>
                          <a:xfrm>
                            <a:off x="0" y="0"/>
                            <a:ext cx="313637" cy="351943"/>
                          </a:xfrm>
                          <a:prstGeom prst="rect">
                            <a:avLst/>
                          </a:prstGeom>
                        </pic:spPr>
                      </pic:pic>
                    </a:graphicData>
                  </a:graphic>
                </wp:inline>
              </w:drawing>
            </w:r>
          </w:p>
        </w:tc>
        <w:tc>
          <w:tcPr>
            <w:tcW w:w="3105" w:type="pct"/>
            <w:shd w:val="clear" w:color="auto" w:fill="E8F1F8"/>
            <w:tcMar>
              <w:top w:w="0" w:type="dxa"/>
              <w:left w:w="57" w:type="dxa"/>
              <w:bottom w:w="0" w:type="dxa"/>
              <w:right w:w="0" w:type="dxa"/>
            </w:tcMar>
            <w:hideMark/>
          </w:tcPr>
          <w:p w14:paraId="72436EA7" w14:textId="77777777" w:rsidR="003E7F73" w:rsidRPr="00C322FB" w:rsidRDefault="003E7F73" w:rsidP="00AA7865">
            <w:pPr>
              <w:pStyle w:val="AEDCTableText"/>
              <w:spacing w:before="60" w:after="60"/>
              <w:jc w:val="left"/>
              <w:cnfStyle w:val="000000100000" w:firstRow="0" w:lastRow="0" w:firstColumn="0" w:lastColumn="0" w:oddVBand="0" w:evenVBand="0" w:oddHBand="1" w:evenHBand="0" w:firstRowFirstColumn="0" w:firstRowLastColumn="0" w:lastRowFirstColumn="0" w:lastRowLastColumn="0"/>
            </w:pPr>
            <w:r w:rsidRPr="00C322FB">
              <w:t>Children’s communication skills and general knowledge based on broad developmental competencies and skills.</w:t>
            </w:r>
          </w:p>
        </w:tc>
      </w:tr>
    </w:tbl>
    <w:p w14:paraId="6F755A65" w14:textId="77777777" w:rsidR="00342A45" w:rsidRDefault="00342A45" w:rsidP="00342A45">
      <w:pPr>
        <w:pStyle w:val="Heading2-ForTabularSectionHead"/>
      </w:pPr>
      <w:bookmarkStart w:id="52" w:name="_Toc445202890"/>
      <w:r>
        <w:br w:type="page"/>
      </w:r>
    </w:p>
    <w:p w14:paraId="17AA72F3" w14:textId="69514FF5" w:rsidR="00481D75" w:rsidRPr="00481D75" w:rsidRDefault="00481D75" w:rsidP="00342A45">
      <w:pPr>
        <w:pStyle w:val="Heading2-ForTabularSectionHead"/>
      </w:pPr>
      <w:bookmarkStart w:id="53" w:name="_Toc447529758"/>
      <w:bookmarkStart w:id="54" w:name="_Toc447532991"/>
      <w:bookmarkStart w:id="55" w:name="_Toc448416230"/>
      <w:r w:rsidRPr="00481D75">
        <w:lastRenderedPageBreak/>
        <w:t>AEDC score</w:t>
      </w:r>
      <w:bookmarkEnd w:id="52"/>
      <w:bookmarkEnd w:id="53"/>
      <w:bookmarkEnd w:id="54"/>
      <w:bookmarkEnd w:id="55"/>
    </w:p>
    <w:p w14:paraId="3C0B7E91" w14:textId="318FFF5F" w:rsidR="00481D75" w:rsidRPr="00481D75" w:rsidRDefault="00481D75" w:rsidP="00481D75">
      <w:pPr>
        <w:spacing w:line="259" w:lineRule="auto"/>
        <w:rPr>
          <w:rFonts w:cs="Arial"/>
        </w:rPr>
      </w:pPr>
      <w:r w:rsidRPr="00481D75">
        <w:rPr>
          <w:rFonts w:cs="Arial"/>
        </w:rPr>
        <w:t>AEDC domain scores are calculated for each domain for each individual child where enough valid responses have been recorded.</w:t>
      </w:r>
    </w:p>
    <w:p w14:paraId="3B32F172" w14:textId="19737001" w:rsidR="00481D75" w:rsidRPr="00481D75" w:rsidRDefault="00481D75" w:rsidP="00481D75">
      <w:pPr>
        <w:spacing w:line="259" w:lineRule="auto"/>
        <w:rPr>
          <w:rFonts w:cs="Arial"/>
        </w:rPr>
      </w:pPr>
      <w:r w:rsidRPr="00481D75">
        <w:rPr>
          <w:rFonts w:cs="Arial"/>
        </w:rPr>
        <w:t>In the first data collec</w:t>
      </w:r>
      <w:r w:rsidR="00A67502">
        <w:rPr>
          <w:rFonts w:cs="Arial"/>
        </w:rPr>
        <w:t xml:space="preserve">tion cycle a series of cut-off </w:t>
      </w:r>
      <w:r w:rsidRPr="00481D75">
        <w:rPr>
          <w:rFonts w:cs="Arial"/>
        </w:rPr>
        <w:t>scores was established for each of the</w:t>
      </w:r>
      <w:r w:rsidR="00436F56">
        <w:rPr>
          <w:rFonts w:cs="Arial"/>
        </w:rPr>
        <w:t xml:space="preserve"> </w:t>
      </w:r>
      <w:r w:rsidRPr="00481D75">
        <w:rPr>
          <w:rFonts w:cs="Arial"/>
        </w:rPr>
        <w:t>five domains:</w:t>
      </w:r>
    </w:p>
    <w:p w14:paraId="64B674DB" w14:textId="0571EF8D" w:rsidR="00481D75" w:rsidRPr="00481D75" w:rsidRDefault="00481D75" w:rsidP="00C322FB">
      <w:pPr>
        <w:pStyle w:val="ListParaNEWLastBull"/>
      </w:pPr>
      <w:r w:rsidRPr="00481D75">
        <w:t xml:space="preserve">children falling below the </w:t>
      </w:r>
      <w:r w:rsidR="00972DC9">
        <w:t>10</w:t>
      </w:r>
      <w:r w:rsidR="00972DC9" w:rsidRPr="00972DC9">
        <w:t>th</w:t>
      </w:r>
      <w:r w:rsidRPr="00481D75">
        <w:t xml:space="preserve"> percentile were categorised as</w:t>
      </w:r>
      <w:r w:rsidR="00436F56">
        <w:t xml:space="preserve"> </w:t>
      </w:r>
      <w:r w:rsidRPr="00481D75">
        <w:t>'developmentally vulnerable'</w:t>
      </w:r>
    </w:p>
    <w:p w14:paraId="3763F0B2" w14:textId="75126B07" w:rsidR="00481D75" w:rsidRPr="00481D75" w:rsidRDefault="00481D75" w:rsidP="00C322FB">
      <w:pPr>
        <w:pStyle w:val="ListParaNEWLastBull"/>
      </w:pPr>
      <w:r w:rsidRPr="00481D75">
        <w:t>children falling between the</w:t>
      </w:r>
      <w:r w:rsidR="00436F56">
        <w:t xml:space="preserve"> </w:t>
      </w:r>
      <w:r w:rsidR="00972DC9">
        <w:t>10</w:t>
      </w:r>
      <w:r w:rsidRPr="00972DC9">
        <w:t>th</w:t>
      </w:r>
      <w:r w:rsidRPr="00481D75">
        <w:t xml:space="preserve"> and </w:t>
      </w:r>
      <w:r w:rsidR="00972DC9">
        <w:t>25</w:t>
      </w:r>
      <w:r w:rsidR="00972DC9" w:rsidRPr="00972DC9">
        <w:t>t</w:t>
      </w:r>
      <w:r w:rsidRPr="00972DC9">
        <w:t>h</w:t>
      </w:r>
      <w:r w:rsidRPr="00481D75">
        <w:t xml:space="preserve"> percentile were categorised as 'developmentally</w:t>
      </w:r>
      <w:r w:rsidR="00436F56">
        <w:t xml:space="preserve"> </w:t>
      </w:r>
      <w:r w:rsidRPr="00481D75">
        <w:t>at risk'</w:t>
      </w:r>
    </w:p>
    <w:p w14:paraId="0D77D64E" w14:textId="50574E27" w:rsidR="00481D75" w:rsidRPr="00481D75" w:rsidRDefault="00481D75" w:rsidP="00436F56">
      <w:pPr>
        <w:pStyle w:val="ListParaNEWLastBull"/>
      </w:pPr>
      <w:r w:rsidRPr="00481D75">
        <w:t>all other children were categorised as 'developmentally on track'.</w:t>
      </w:r>
    </w:p>
    <w:p w14:paraId="6F43189E" w14:textId="1BA3F43F" w:rsidR="00481D75" w:rsidRPr="00481D75" w:rsidRDefault="00436F56" w:rsidP="00436F56">
      <w:pPr>
        <w:spacing w:line="259" w:lineRule="auto"/>
        <w:rPr>
          <w:rFonts w:cs="Arial"/>
        </w:rPr>
      </w:pPr>
      <w:r>
        <w:rPr>
          <w:rFonts w:cs="Arial"/>
        </w:rPr>
        <w:t xml:space="preserve">The cut-off </w:t>
      </w:r>
      <w:r w:rsidR="00481D75" w:rsidRPr="00481D75">
        <w:rPr>
          <w:rFonts w:cs="Arial"/>
        </w:rPr>
        <w:t>scores set in 2009 provide a reference point against</w:t>
      </w:r>
      <w:r>
        <w:rPr>
          <w:rFonts w:cs="Arial"/>
        </w:rPr>
        <w:t xml:space="preserve"> which later AECD results can be compared. These have remained the same across the three collection cycles.</w:t>
      </w:r>
    </w:p>
    <w:p w14:paraId="7E101FFA" w14:textId="77777777" w:rsidR="00481D75" w:rsidRPr="00481D75" w:rsidRDefault="00481D75" w:rsidP="00342A45">
      <w:pPr>
        <w:pStyle w:val="Heading2-ForTabularSectionHead"/>
      </w:pPr>
      <w:bookmarkStart w:id="56" w:name="_Toc445202891"/>
      <w:bookmarkStart w:id="57" w:name="_Toc447529759"/>
      <w:bookmarkStart w:id="58" w:name="_Toc447532992"/>
      <w:bookmarkStart w:id="59" w:name="_Toc448416231"/>
      <w:r w:rsidRPr="00481D75">
        <w:t>How the AEDC results are reported</w:t>
      </w:r>
      <w:bookmarkEnd w:id="56"/>
      <w:bookmarkEnd w:id="57"/>
      <w:bookmarkEnd w:id="58"/>
      <w:bookmarkEnd w:id="59"/>
    </w:p>
    <w:p w14:paraId="544FD9D7" w14:textId="2301BD44" w:rsidR="00FC5FE6" w:rsidRPr="00FC5FE6" w:rsidRDefault="00481D75" w:rsidP="00FC5FE6">
      <w:r w:rsidRPr="00481D75">
        <w:t>AEDC results are presente</w:t>
      </w:r>
      <w:r w:rsidR="00436F56">
        <w:t xml:space="preserve">d as the number and percentage </w:t>
      </w:r>
      <w:r w:rsidRPr="00481D75">
        <w:t>of children who are developmentally on track, developmentally at risk and developmentally vulnerable in</w:t>
      </w:r>
      <w:r w:rsidR="00FC5FE6">
        <w:t xml:space="preserve"> </w:t>
      </w:r>
      <w:r w:rsidR="00FC5FE6" w:rsidRPr="00FC5FE6">
        <w:t>each domain. Further, two summary indicators are presented to show</w:t>
      </w:r>
      <w:r w:rsidR="00FC5FE6">
        <w:t xml:space="preserve"> </w:t>
      </w:r>
      <w:r w:rsidR="00FC5FE6" w:rsidRPr="00FC5FE6">
        <w:t>the percentage of children who are developmentally vulnerable on one or more domain(s) and developmentally vulnerable on two or more domains. Domain information about children with special needs is not included</w:t>
      </w:r>
      <w:r w:rsidR="00FC5FE6">
        <w:t xml:space="preserve"> </w:t>
      </w:r>
      <w:r w:rsidR="00FC5FE6" w:rsidRPr="00FC5FE6">
        <w:t>in the AEDC results because of</w:t>
      </w:r>
      <w:r w:rsidR="00FC5FE6">
        <w:t xml:space="preserve"> </w:t>
      </w:r>
      <w:r w:rsidR="00FC5FE6" w:rsidRPr="00FC5FE6">
        <w:t xml:space="preserve">the already identified substantial developmental needs of this group. However, teachers complete demographic information on children with special needs to enable communities to be responsive to all children in their community. Upon request, researchers may access data on special needs children. Further information can be found at </w:t>
      </w:r>
      <w:hyperlink r:id="rId24" w:history="1">
        <w:r w:rsidR="009203F5" w:rsidRPr="009F1E17">
          <w:rPr>
            <w:rStyle w:val="Hyperlink"/>
          </w:rPr>
          <w:t>Understanding the AEDC Results</w:t>
        </w:r>
      </w:hyperlink>
      <w:r w:rsidR="009203F5">
        <w:rPr>
          <w:rStyle w:val="FootnoteReference"/>
          <w:b/>
        </w:rPr>
        <w:footnoteReference w:id="3"/>
      </w:r>
      <w:r w:rsidR="00FC5FE6" w:rsidRPr="00FC5FE6">
        <w:t>.</w:t>
      </w:r>
    </w:p>
    <w:p w14:paraId="3A86465C" w14:textId="549A5337" w:rsidR="00FC5FE6" w:rsidRPr="00FC5FE6" w:rsidRDefault="00FC5FE6" w:rsidP="00342A45">
      <w:pPr>
        <w:pStyle w:val="Heading2-ForTabularSectionHead"/>
      </w:pPr>
      <w:bookmarkStart w:id="60" w:name="_Toc445202892"/>
      <w:bookmarkStart w:id="61" w:name="_Toc447529760"/>
      <w:bookmarkStart w:id="62" w:name="_Toc447532993"/>
      <w:bookmarkStart w:id="63" w:name="_Toc448416232"/>
      <w:r w:rsidRPr="00FC5FE6">
        <w:t xml:space="preserve">How to compare </w:t>
      </w:r>
      <w:r w:rsidR="00A67502" w:rsidRPr="00FC5FE6">
        <w:t>results</w:t>
      </w:r>
      <w:r w:rsidRPr="00FC5FE6">
        <w:t xml:space="preserve"> across years</w:t>
      </w:r>
      <w:bookmarkEnd w:id="60"/>
      <w:bookmarkEnd w:id="61"/>
      <w:bookmarkEnd w:id="62"/>
      <w:bookmarkEnd w:id="63"/>
    </w:p>
    <w:p w14:paraId="62DE59A9" w14:textId="5A40A2BC" w:rsidR="00FC5FE6" w:rsidRPr="00FC5FE6" w:rsidRDefault="00FC5FE6" w:rsidP="00FC5FE6">
      <w:pPr>
        <w:spacing w:line="259" w:lineRule="auto"/>
        <w:rPr>
          <w:rFonts w:cs="Arial"/>
        </w:rPr>
      </w:pPr>
      <w:r w:rsidRPr="00FC5FE6">
        <w:rPr>
          <w:rFonts w:cs="Arial"/>
        </w:rPr>
        <w:t>With data sets covering three collections, results from 2009, 2012 and 2015 can be compared to</w:t>
      </w:r>
      <w:r>
        <w:rPr>
          <w:rFonts w:cs="Arial"/>
        </w:rPr>
        <w:t xml:space="preserve"> </w:t>
      </w:r>
      <w:r w:rsidRPr="00FC5FE6">
        <w:rPr>
          <w:rFonts w:cs="Arial"/>
        </w:rPr>
        <w:t>assess changes in child development over time.</w:t>
      </w:r>
    </w:p>
    <w:p w14:paraId="408110EE" w14:textId="50A22F3B" w:rsidR="00FC5FE6" w:rsidRPr="00FC5FE6" w:rsidRDefault="00FC5FE6" w:rsidP="00FC5FE6">
      <w:pPr>
        <w:spacing w:line="259" w:lineRule="auto"/>
        <w:rPr>
          <w:rFonts w:cs="Arial"/>
        </w:rPr>
      </w:pPr>
      <w:r w:rsidRPr="00FC5FE6">
        <w:rPr>
          <w:rFonts w:cs="Arial"/>
        </w:rPr>
        <w:t>Communities across Australia will see some change in the percentage of children who are developmentally</w:t>
      </w:r>
      <w:r>
        <w:rPr>
          <w:rFonts w:cs="Arial"/>
        </w:rPr>
        <w:t xml:space="preserve"> </w:t>
      </w:r>
      <w:r w:rsidRPr="00FC5FE6">
        <w:rPr>
          <w:rFonts w:cs="Arial"/>
        </w:rPr>
        <w:t>on track, at risk or vulnerable in 2015 compared to previous years. In some cases this difference will be small and in others, it will be more substantial.</w:t>
      </w:r>
    </w:p>
    <w:p w14:paraId="66A35407" w14:textId="4ACF1A7E" w:rsidR="00FC5FE6" w:rsidRPr="00FC5FE6" w:rsidRDefault="00FC5FE6" w:rsidP="00FC5FE6">
      <w:r w:rsidRPr="00FC5FE6">
        <w:lastRenderedPageBreak/>
        <w:t>To assist in making informed decisions about whether there has been a large enough change in the percentage of children considered developmentally on track, at risk or vulnerable over time to be considered significant, a method described</w:t>
      </w:r>
      <w:r>
        <w:t xml:space="preserve"> </w:t>
      </w:r>
      <w:r w:rsidRPr="00FC5FE6">
        <w:t>as the critical difference has been developed.</w:t>
      </w:r>
    </w:p>
    <w:p w14:paraId="5AA1954D" w14:textId="35B620A3" w:rsidR="00FC5FE6" w:rsidRPr="00FC5FE6" w:rsidRDefault="00FC5FE6" w:rsidP="00FC5FE6">
      <w:r w:rsidRPr="00FC5FE6">
        <w:t>The critical difference is the minimum percentage point change required between collection cycles (2009,</w:t>
      </w:r>
      <w:r>
        <w:t xml:space="preserve"> </w:t>
      </w:r>
      <w:r w:rsidRPr="00FC5FE6">
        <w:t>2012 and 2015) for the results to represent a 'significant change' in children's development.</w:t>
      </w:r>
    </w:p>
    <w:p w14:paraId="4BACBF67" w14:textId="04A282D1" w:rsidR="00FC5FE6" w:rsidRPr="00FC5FE6" w:rsidRDefault="00FC5FE6" w:rsidP="00FC5FE6">
      <w:pPr>
        <w:spacing w:line="259" w:lineRule="auto"/>
        <w:rPr>
          <w:rFonts w:cs="Arial"/>
        </w:rPr>
      </w:pPr>
      <w:r w:rsidRPr="00FC5FE6">
        <w:rPr>
          <w:rFonts w:cs="Arial"/>
        </w:rPr>
        <w:t>For more information on the calculation of the critical difference, refer to the AEDC technical</w:t>
      </w:r>
      <w:r>
        <w:rPr>
          <w:rFonts w:cs="Arial"/>
        </w:rPr>
        <w:t xml:space="preserve"> </w:t>
      </w:r>
      <w:r w:rsidRPr="00FC5FE6">
        <w:rPr>
          <w:rFonts w:cs="Arial"/>
        </w:rPr>
        <w:t xml:space="preserve">report </w:t>
      </w:r>
      <w:r w:rsidRPr="00FC5FE6">
        <w:rPr>
          <w:rFonts w:cs="Arial"/>
          <w:b/>
        </w:rPr>
        <w:t>Calcula</w:t>
      </w:r>
      <w:r w:rsidR="009203F5">
        <w:rPr>
          <w:rFonts w:cs="Arial"/>
          <w:b/>
        </w:rPr>
        <w:t>tion of the Critical Difference</w:t>
      </w:r>
      <w:r w:rsidR="009203F5">
        <w:rPr>
          <w:rStyle w:val="FootnoteReference"/>
          <w:rFonts w:cs="Arial"/>
          <w:b/>
        </w:rPr>
        <w:footnoteReference w:id="4"/>
      </w:r>
      <w:r w:rsidRPr="00FC5FE6">
        <w:rPr>
          <w:rFonts w:cs="Arial"/>
        </w:rPr>
        <w:t>.</w:t>
      </w:r>
    </w:p>
    <w:p w14:paraId="1F212127" w14:textId="12F16895" w:rsidR="00FC5FE6" w:rsidRPr="00FC5FE6" w:rsidRDefault="00FC5FE6" w:rsidP="00FC5FE6">
      <w:pPr>
        <w:rPr>
          <w:rFonts w:cs="Arial"/>
        </w:rPr>
      </w:pPr>
      <w:r w:rsidRPr="00FC5FE6">
        <w:t>In the 2012 AEDC National Report, the remoteness and Socio-Economic Indexes for Areas (SEIFA) category</w:t>
      </w:r>
      <w:r>
        <w:t xml:space="preserve"> </w:t>
      </w:r>
      <w:r w:rsidRPr="00FC5FE6">
        <w:t>for each child was deri</w:t>
      </w:r>
      <w:r w:rsidR="00A67502">
        <w:t xml:space="preserve">ved from their local community </w:t>
      </w:r>
      <w:r w:rsidRPr="00FC5FE6">
        <w:t>to enable comparisons to 2009, as detailed</w:t>
      </w:r>
      <w:r>
        <w:t xml:space="preserve"> </w:t>
      </w:r>
      <w:r w:rsidRPr="00FC5FE6">
        <w:t>geographical information was not</w:t>
      </w:r>
      <w:r>
        <w:t xml:space="preserve"> </w:t>
      </w:r>
      <w:r w:rsidRPr="00FC5FE6">
        <w:rPr>
          <w:rFonts w:cs="Arial"/>
        </w:rPr>
        <w:t>available for children participating in the 2009 collection at the time. Betwee</w:t>
      </w:r>
      <w:r w:rsidR="00A67502">
        <w:rPr>
          <w:rFonts w:cs="Arial"/>
        </w:rPr>
        <w:t>n the 2012 and 2015 collections</w:t>
      </w:r>
      <w:r w:rsidRPr="00FC5FE6">
        <w:rPr>
          <w:rFonts w:cs="Arial"/>
        </w:rPr>
        <w:t xml:space="preserve"> a large amount of</w:t>
      </w:r>
      <w:r>
        <w:rPr>
          <w:rFonts w:cs="Arial"/>
        </w:rPr>
        <w:t xml:space="preserve"> </w:t>
      </w:r>
      <w:r w:rsidRPr="00FC5FE6">
        <w:rPr>
          <w:rFonts w:cs="Arial"/>
        </w:rPr>
        <w:t>work was done to identify more detailed geographical information for children that participated in the</w:t>
      </w:r>
      <w:r>
        <w:rPr>
          <w:rFonts w:cs="Arial"/>
        </w:rPr>
        <w:t xml:space="preserve"> </w:t>
      </w:r>
      <w:r w:rsidRPr="00FC5FE6">
        <w:rPr>
          <w:rFonts w:cs="Arial"/>
        </w:rPr>
        <w:t>2009 collection.  It is more accurate</w:t>
      </w:r>
      <w:r>
        <w:rPr>
          <w:rFonts w:cs="Arial"/>
        </w:rPr>
        <w:t xml:space="preserve"> </w:t>
      </w:r>
      <w:r w:rsidRPr="00FC5FE6">
        <w:rPr>
          <w:rFonts w:cs="Arial"/>
        </w:rPr>
        <w:t>to identify remoteness and SEIFA for each child at a more detailed level, and as such the SEIFA and remoteness are reported at the SA1 level now that this data is available across all three collections.</w:t>
      </w:r>
    </w:p>
    <w:p w14:paraId="371D7107" w14:textId="77777777" w:rsidR="00FC5FE6" w:rsidRPr="00FC5FE6" w:rsidRDefault="00FC5FE6" w:rsidP="009F1E17">
      <w:pPr>
        <w:pStyle w:val="Heading2-ForTabularSectionHead"/>
      </w:pPr>
      <w:bookmarkStart w:id="64" w:name="_Toc445202893"/>
      <w:bookmarkStart w:id="65" w:name="_Toc447529761"/>
      <w:bookmarkStart w:id="66" w:name="_Toc447532994"/>
      <w:bookmarkStart w:id="67" w:name="_Toc448416233"/>
      <w:r w:rsidRPr="00FC5FE6">
        <w:t>How to use the AEDC data</w:t>
      </w:r>
      <w:bookmarkEnd w:id="64"/>
      <w:bookmarkEnd w:id="65"/>
      <w:bookmarkEnd w:id="66"/>
      <w:bookmarkEnd w:id="67"/>
    </w:p>
    <w:p w14:paraId="12EBE027" w14:textId="6E8DE551" w:rsidR="00FC5FE6" w:rsidRPr="00FC5FE6" w:rsidRDefault="00FC5FE6" w:rsidP="00FC5FE6">
      <w:pPr>
        <w:spacing w:line="259" w:lineRule="auto"/>
        <w:rPr>
          <w:rFonts w:cs="Arial"/>
        </w:rPr>
      </w:pPr>
      <w:r w:rsidRPr="00FC5FE6">
        <w:rPr>
          <w:rFonts w:cs="Arial"/>
        </w:rPr>
        <w:t>The AEDC can be used by communities, schools, government and non-government agencies and policy makers, in conjunction with other resources (such as state/ territory and national statistics) to plan and evaluate efforts to create optimal early childhood development outcomes. At the govern</w:t>
      </w:r>
      <w:r w:rsidR="00A67502">
        <w:rPr>
          <w:rFonts w:cs="Arial"/>
        </w:rPr>
        <w:t xml:space="preserve">ment level, the AEDC provides </w:t>
      </w:r>
      <w:r w:rsidRPr="00FC5FE6">
        <w:rPr>
          <w:rFonts w:cs="Arial"/>
        </w:rPr>
        <w:t>a sound basis for strategic planning, policy creation and policy evaluation. Policy makers</w:t>
      </w:r>
      <w:r>
        <w:rPr>
          <w:rFonts w:cs="Arial"/>
        </w:rPr>
        <w:t xml:space="preserve"> </w:t>
      </w:r>
      <w:r w:rsidRPr="00FC5FE6">
        <w:rPr>
          <w:rFonts w:cs="Arial"/>
        </w:rPr>
        <w:t>can use AEDC results to help allocate resources and services to more effectively meet the needs of</w:t>
      </w:r>
      <w:r>
        <w:rPr>
          <w:rFonts w:cs="Arial"/>
        </w:rPr>
        <w:t xml:space="preserve"> </w:t>
      </w:r>
      <w:r w:rsidRPr="00FC5FE6">
        <w:rPr>
          <w:rFonts w:cs="Arial"/>
        </w:rPr>
        <w:t>children and families. Governments of all levels can use the AEDC data to inform their strategic plans, to</w:t>
      </w:r>
      <w:r>
        <w:rPr>
          <w:rFonts w:cs="Arial"/>
        </w:rPr>
        <w:t xml:space="preserve"> </w:t>
      </w:r>
      <w:r w:rsidRPr="00FC5FE6">
        <w:rPr>
          <w:rFonts w:cs="Arial"/>
        </w:rPr>
        <w:t>monitor the progress of communities</w:t>
      </w:r>
      <w:r>
        <w:rPr>
          <w:rFonts w:cs="Arial"/>
        </w:rPr>
        <w:t xml:space="preserve"> </w:t>
      </w:r>
      <w:r w:rsidRPr="00FC5FE6">
        <w:rPr>
          <w:rFonts w:cs="Arial"/>
        </w:rPr>
        <w:t>over time and to assess the impact of policy changes.</w:t>
      </w:r>
    </w:p>
    <w:p w14:paraId="75230463" w14:textId="6EFF87EA" w:rsidR="00FC5FE6" w:rsidRPr="00FC5FE6" w:rsidRDefault="00FC5FE6" w:rsidP="00FC5FE6">
      <w:pPr>
        <w:spacing w:line="259" w:lineRule="auto"/>
        <w:rPr>
          <w:rFonts w:cs="Arial"/>
        </w:rPr>
      </w:pPr>
      <w:r w:rsidRPr="00FC5FE6">
        <w:rPr>
          <w:rFonts w:cs="Arial"/>
        </w:rPr>
        <w:t>The AEDC data is a powerful too</w:t>
      </w:r>
      <w:r w:rsidR="00475675">
        <w:rPr>
          <w:rFonts w:cs="Arial"/>
        </w:rPr>
        <w:t xml:space="preserve">l for initiating conversations </w:t>
      </w:r>
      <w:r w:rsidRPr="00FC5FE6">
        <w:rPr>
          <w:rFonts w:cs="Arial"/>
        </w:rPr>
        <w:t>and partnerships across education, health and community services. Providing</w:t>
      </w:r>
      <w:r w:rsidR="00F417E0">
        <w:rPr>
          <w:rFonts w:cs="Arial"/>
        </w:rPr>
        <w:t xml:space="preserve"> </w:t>
      </w:r>
      <w:r w:rsidRPr="00FC5FE6">
        <w:rPr>
          <w:rFonts w:cs="Arial"/>
        </w:rPr>
        <w:t>a common  ground from which key</w:t>
      </w:r>
      <w:r w:rsidR="00F417E0">
        <w:rPr>
          <w:rFonts w:cs="Arial"/>
        </w:rPr>
        <w:t xml:space="preserve"> </w:t>
      </w:r>
      <w:r w:rsidRPr="00FC5FE6">
        <w:rPr>
          <w:rFonts w:cs="Arial"/>
        </w:rPr>
        <w:t>stakeholders can work together,</w:t>
      </w:r>
      <w:r w:rsidR="00F417E0">
        <w:rPr>
          <w:rFonts w:cs="Arial"/>
        </w:rPr>
        <w:t xml:space="preserve"> </w:t>
      </w:r>
      <w:r w:rsidRPr="00FC5FE6">
        <w:rPr>
          <w:rFonts w:cs="Arial"/>
        </w:rPr>
        <w:t>the AEDC can enable governments at all levels, policy makers and communities to form partnerships to plan and implement  activities, programmes and services to help shape the future and wellbeing of children in Australia.</w:t>
      </w:r>
    </w:p>
    <w:p w14:paraId="5B1DD6AA" w14:textId="77777777" w:rsidR="00E37854" w:rsidRDefault="00475675" w:rsidP="00FC5FE6">
      <w:pPr>
        <w:spacing w:line="259" w:lineRule="auto"/>
        <w:rPr>
          <w:rFonts w:cs="Arial"/>
        </w:rPr>
        <w:sectPr w:rsidR="00E37854" w:rsidSect="00E37854">
          <w:headerReference w:type="default" r:id="rId25"/>
          <w:pgSz w:w="16838" w:h="11906" w:orient="landscape" w:code="9"/>
          <w:pgMar w:top="720" w:right="720" w:bottom="720" w:left="720" w:header="567" w:footer="567" w:gutter="0"/>
          <w:cols w:space="708"/>
          <w:docGrid w:linePitch="360"/>
        </w:sectPr>
      </w:pPr>
      <w:r>
        <w:rPr>
          <w:rFonts w:cs="Arial"/>
        </w:rPr>
        <w:t>For further information</w:t>
      </w:r>
      <w:r w:rsidR="00FC5FE6" w:rsidRPr="00FC5FE6">
        <w:rPr>
          <w:rFonts w:cs="Arial"/>
        </w:rPr>
        <w:t xml:space="preserve"> on how to use the AEDC results refer to the </w:t>
      </w:r>
      <w:r w:rsidR="00B208ED">
        <w:rPr>
          <w:rFonts w:cs="Arial"/>
          <w:b/>
        </w:rPr>
        <w:t>AEDC User Guide</w:t>
      </w:r>
      <w:r w:rsidR="00B208ED">
        <w:rPr>
          <w:rStyle w:val="FootnoteReference"/>
          <w:rFonts w:cs="Arial"/>
          <w:b/>
        </w:rPr>
        <w:footnoteReference w:id="5"/>
      </w:r>
      <w:r w:rsidR="00FC5FE6" w:rsidRPr="00FC5FE6">
        <w:rPr>
          <w:rFonts w:cs="Arial"/>
        </w:rPr>
        <w:t>.</w:t>
      </w:r>
    </w:p>
    <w:p w14:paraId="2B686676" w14:textId="375F3706" w:rsidR="00481D75" w:rsidRDefault="00F417E0" w:rsidP="009F1E17">
      <w:pPr>
        <w:pStyle w:val="Heading1-Special"/>
      </w:pPr>
      <w:bookmarkStart w:id="68" w:name="_Toc448416234"/>
      <w:r>
        <w:lastRenderedPageBreak/>
        <w:t>Demographics of Australian children included in the AEDC</w:t>
      </w:r>
      <w:bookmarkEnd w:id="68"/>
    </w:p>
    <w:p w14:paraId="0476125F" w14:textId="77777777" w:rsidR="009F1E17" w:rsidRDefault="00F417E0" w:rsidP="009F1E17">
      <w:pPr>
        <w:pStyle w:val="Heading2-ForTabularSectionHead"/>
      </w:pPr>
      <w:bookmarkStart w:id="69" w:name="_Toc445202895"/>
      <w:bookmarkStart w:id="70" w:name="_Toc447529763"/>
      <w:bookmarkStart w:id="71" w:name="_Toc447529875"/>
      <w:bookmarkStart w:id="72" w:name="_Toc447532996"/>
      <w:bookmarkStart w:id="73" w:name="_Toc448416235"/>
      <w:r>
        <w:t>Participation in AEDC across Australia</w:t>
      </w:r>
      <w:bookmarkEnd w:id="69"/>
      <w:bookmarkEnd w:id="70"/>
      <w:bookmarkEnd w:id="71"/>
      <w:bookmarkEnd w:id="72"/>
      <w:bookmarkEnd w:id="73"/>
    </w:p>
    <w:p w14:paraId="5852AF8A" w14:textId="2ABF2D7D" w:rsidR="00C86035" w:rsidRDefault="006F61F3" w:rsidP="009F1E17">
      <w:r>
        <w:t>Table</w:t>
      </w:r>
      <w:r>
        <w:rPr>
          <w:spacing w:val="1"/>
        </w:rPr>
        <w:t xml:space="preserve"> </w:t>
      </w:r>
      <w:r>
        <w:t>2</w:t>
      </w:r>
      <w:r>
        <w:rPr>
          <w:spacing w:val="6"/>
        </w:rPr>
        <w:t xml:space="preserve"> </w:t>
      </w:r>
      <w:r>
        <w:t>shows</w:t>
      </w:r>
      <w:r>
        <w:rPr>
          <w:spacing w:val="46"/>
        </w:rPr>
        <w:t xml:space="preserve"> </w:t>
      </w:r>
      <w:r>
        <w:t>the</w:t>
      </w:r>
      <w:r>
        <w:rPr>
          <w:spacing w:val="21"/>
        </w:rPr>
        <w:t xml:space="preserve"> </w:t>
      </w:r>
      <w:r>
        <w:rPr>
          <w:w w:val="104"/>
        </w:rPr>
        <w:t>distribution</w:t>
      </w:r>
      <w:r>
        <w:rPr>
          <w:spacing w:val="37"/>
          <w:w w:val="104"/>
        </w:rPr>
        <w:t xml:space="preserve"> </w:t>
      </w:r>
      <w:r>
        <w:rPr>
          <w:w w:val="104"/>
        </w:rPr>
        <w:t xml:space="preserve">of </w:t>
      </w:r>
      <w:r w:rsidRPr="006F61F3">
        <w:rPr>
          <w:w w:val="104"/>
        </w:rPr>
        <w:t>children included for the AEDC by</w:t>
      </w:r>
      <w:r>
        <w:rPr>
          <w:w w:val="104"/>
        </w:rPr>
        <w:t xml:space="preserve"> </w:t>
      </w:r>
      <w:r>
        <w:t>state</w:t>
      </w:r>
      <w:r>
        <w:rPr>
          <w:spacing w:val="39"/>
        </w:rPr>
        <w:t xml:space="preserve"> </w:t>
      </w:r>
      <w:r>
        <w:t>and</w:t>
      </w:r>
      <w:r>
        <w:rPr>
          <w:spacing w:val="15"/>
        </w:rPr>
        <w:t xml:space="preserve"> </w:t>
      </w:r>
      <w:r w:rsidR="009F1E17">
        <w:t>territory.</w:t>
      </w:r>
      <w:r w:rsidR="009F1E17" w:rsidRPr="009F1E17">
        <w:t xml:space="preserve"> </w:t>
      </w:r>
    </w:p>
    <w:p w14:paraId="584617B3" w14:textId="77777777" w:rsidR="00706E69" w:rsidRDefault="00706E69" w:rsidP="00706E69">
      <w:r>
        <w:t>As</w:t>
      </w:r>
      <w:r>
        <w:rPr>
          <w:spacing w:val="4"/>
        </w:rPr>
        <w:t xml:space="preserve"> </w:t>
      </w:r>
      <w:r>
        <w:t>can</w:t>
      </w:r>
      <w:r>
        <w:rPr>
          <w:spacing w:val="20"/>
        </w:rPr>
        <w:t xml:space="preserve"> </w:t>
      </w:r>
      <w:r>
        <w:t>be</w:t>
      </w:r>
      <w:r>
        <w:rPr>
          <w:spacing w:val="33"/>
        </w:rPr>
        <w:t xml:space="preserve"> </w:t>
      </w:r>
      <w:r>
        <w:t>seen,</w:t>
      </w:r>
      <w:r>
        <w:rPr>
          <w:spacing w:val="7"/>
        </w:rPr>
        <w:t xml:space="preserve"> </w:t>
      </w:r>
      <w:r>
        <w:t>the</w:t>
      </w:r>
      <w:r>
        <w:rPr>
          <w:spacing w:val="29"/>
        </w:rPr>
        <w:t xml:space="preserve"> </w:t>
      </w:r>
      <w:r>
        <w:t>majority</w:t>
      </w:r>
      <w:r>
        <w:rPr>
          <w:spacing w:val="36"/>
        </w:rPr>
        <w:t xml:space="preserve"> </w:t>
      </w:r>
      <w:r>
        <w:rPr>
          <w:w w:val="107"/>
        </w:rPr>
        <w:t>of participants</w:t>
      </w:r>
      <w:r>
        <w:rPr>
          <w:spacing w:val="7"/>
          <w:w w:val="107"/>
        </w:rPr>
        <w:t xml:space="preserve"> </w:t>
      </w:r>
      <w:r>
        <w:t>resided</w:t>
      </w:r>
      <w:r>
        <w:rPr>
          <w:spacing w:val="33"/>
        </w:rPr>
        <w:t xml:space="preserve"> </w:t>
      </w:r>
      <w:r>
        <w:t>in</w:t>
      </w:r>
      <w:r>
        <w:rPr>
          <w:spacing w:val="15"/>
        </w:rPr>
        <w:t xml:space="preserve"> </w:t>
      </w:r>
      <w:r>
        <w:t>New</w:t>
      </w:r>
      <w:r>
        <w:rPr>
          <w:spacing w:val="11"/>
        </w:rPr>
        <w:t xml:space="preserve"> </w:t>
      </w:r>
      <w:r>
        <w:t xml:space="preserve">South </w:t>
      </w:r>
      <w:r w:rsidRPr="006F61F3">
        <w:t>Wales, Victoria and Queensland.</w:t>
      </w:r>
      <w:r>
        <w:t xml:space="preserve"> </w:t>
      </w:r>
    </w:p>
    <w:p w14:paraId="14080998" w14:textId="77777777" w:rsidR="00706E69" w:rsidRDefault="00706E69" w:rsidP="00706E69">
      <w:r w:rsidRPr="006F61F3">
        <w:t>Further, it is evident that participation</w:t>
      </w:r>
      <w:r>
        <w:t xml:space="preserve"> </w:t>
      </w:r>
      <w:r w:rsidRPr="006F61F3">
        <w:t>in t</w:t>
      </w:r>
      <w:r>
        <w:t xml:space="preserve">he AEDC by each state and territory has remained consistent across </w:t>
      </w:r>
      <w:r w:rsidRPr="006F61F3">
        <w:t>the three collection cycles.</w:t>
      </w:r>
    </w:p>
    <w:p w14:paraId="218474E5" w14:textId="77777777" w:rsidR="00E37854" w:rsidRDefault="00DC378C">
      <w:pPr>
        <w:spacing w:line="259" w:lineRule="auto"/>
        <w:sectPr w:rsidR="00E37854" w:rsidSect="00E37854">
          <w:headerReference w:type="default" r:id="rId26"/>
          <w:pgSz w:w="16838" w:h="11906" w:orient="landscape" w:code="9"/>
          <w:pgMar w:top="720" w:right="720" w:bottom="720" w:left="720" w:header="567" w:footer="567" w:gutter="0"/>
          <w:cols w:space="708"/>
          <w:docGrid w:linePitch="360"/>
        </w:sectPr>
      </w:pPr>
      <w:r>
        <w:br w:type="page"/>
      </w:r>
    </w:p>
    <w:p w14:paraId="76ED2316" w14:textId="3DDCF7AD" w:rsidR="00D24CD5" w:rsidRDefault="00D24CD5" w:rsidP="009F1E17">
      <w:pPr>
        <w:pStyle w:val="Caption-Nopre-space"/>
        <w:rPr>
          <w:position w:val="-2"/>
        </w:rPr>
      </w:pPr>
      <w:r>
        <w:lastRenderedPageBreak/>
        <w:t>Table</w:t>
      </w:r>
      <w:r>
        <w:rPr>
          <w:spacing w:val="12"/>
        </w:rPr>
        <w:t xml:space="preserve"> </w:t>
      </w:r>
      <w:r>
        <w:t>2:</w:t>
      </w:r>
      <w:r>
        <w:rPr>
          <w:spacing w:val="39"/>
        </w:rPr>
        <w:t xml:space="preserve"> </w:t>
      </w:r>
      <w:r>
        <w:rPr>
          <w:w w:val="110"/>
        </w:rPr>
        <w:t>Demographic</w:t>
      </w:r>
      <w:r>
        <w:rPr>
          <w:spacing w:val="13"/>
          <w:w w:val="110"/>
        </w:rPr>
        <w:t xml:space="preserve"> </w:t>
      </w:r>
      <w:r>
        <w:t>profile of</w:t>
      </w:r>
      <w:r>
        <w:rPr>
          <w:spacing w:val="33"/>
        </w:rPr>
        <w:t xml:space="preserve"> </w:t>
      </w:r>
      <w:r>
        <w:rPr>
          <w:w w:val="113"/>
        </w:rPr>
        <w:t>children</w:t>
      </w:r>
      <w:r>
        <w:rPr>
          <w:spacing w:val="5"/>
          <w:w w:val="113"/>
        </w:rPr>
        <w:t xml:space="preserve"> </w:t>
      </w:r>
      <w:r>
        <w:t>in</w:t>
      </w:r>
      <w:r>
        <w:rPr>
          <w:spacing w:val="31"/>
        </w:rPr>
        <w:t xml:space="preserve"> </w:t>
      </w:r>
      <w:r>
        <w:t>the</w:t>
      </w:r>
      <w:r>
        <w:rPr>
          <w:spacing w:val="41"/>
        </w:rPr>
        <w:t xml:space="preserve"> </w:t>
      </w:r>
      <w:r>
        <w:t>AEDC</w:t>
      </w:r>
      <w:r>
        <w:rPr>
          <w:spacing w:val="24"/>
        </w:rPr>
        <w:t xml:space="preserve"> </w:t>
      </w:r>
      <w:r>
        <w:t>(2009,</w:t>
      </w:r>
      <w:r>
        <w:rPr>
          <w:spacing w:val="53"/>
        </w:rPr>
        <w:t xml:space="preserve"> </w:t>
      </w:r>
      <w:r>
        <w:t>2012,</w:t>
      </w:r>
      <w:r>
        <w:rPr>
          <w:spacing w:val="42"/>
        </w:rPr>
        <w:t xml:space="preserve"> </w:t>
      </w:r>
      <w:r>
        <w:rPr>
          <w:w w:val="112"/>
        </w:rPr>
        <w:t>2015)</w:t>
      </w:r>
      <w:r>
        <w:rPr>
          <w:w w:val="111"/>
        </w:rPr>
        <w:t>.</w:t>
      </w:r>
    </w:p>
    <w:tbl>
      <w:tblPr>
        <w:tblStyle w:val="AEDCTableStyle"/>
        <w:tblW w:w="309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2"/>
        <w:tblDescription w:val="Table showing number and percentage of participating children for 2009, 2012 and 2015 for each state and territory of Australia"/>
      </w:tblPr>
      <w:tblGrid>
        <w:gridCol w:w="3052"/>
        <w:gridCol w:w="1199"/>
        <w:gridCol w:w="1866"/>
        <w:gridCol w:w="1700"/>
        <w:gridCol w:w="1702"/>
      </w:tblGrid>
      <w:tr w:rsidR="00B66848" w:rsidRPr="00AA7865" w14:paraId="6228E447" w14:textId="77777777" w:rsidTr="007723D7">
        <w:trPr>
          <w:cnfStyle w:val="100000000000" w:firstRow="1" w:lastRow="0" w:firstColumn="0" w:lastColumn="0" w:oddVBand="0" w:evenVBand="0" w:oddHBand="0" w:evenHBand="0" w:firstRowFirstColumn="0" w:firstRowLastColumn="0" w:lastRowFirstColumn="0" w:lastRowLastColumn="0"/>
          <w:trHeight w:val="447"/>
          <w:tblHeader/>
        </w:trPr>
        <w:tc>
          <w:tcPr>
            <w:cnfStyle w:val="001000000000" w:firstRow="0" w:lastRow="0" w:firstColumn="1" w:lastColumn="0" w:oddVBand="0" w:evenVBand="0" w:oddHBand="0" w:evenHBand="0" w:firstRowFirstColumn="0" w:firstRowLastColumn="0" w:lastRowFirstColumn="0" w:lastRowLastColumn="0"/>
            <w:tcW w:w="1603" w:type="pct"/>
            <w:noWrap/>
            <w:hideMark/>
          </w:tcPr>
          <w:p w14:paraId="2BE533FD" w14:textId="31CAC534" w:rsidR="00A433A6" w:rsidRPr="00D47E3F" w:rsidRDefault="00A433A6" w:rsidP="00C322FB">
            <w:pPr>
              <w:pStyle w:val="TableBody-Col2-Left"/>
              <w:rPr>
                <w:szCs w:val="20"/>
              </w:rPr>
            </w:pPr>
            <w:bookmarkStart w:id="74" w:name="Table2"/>
            <w:bookmarkEnd w:id="74"/>
            <w:r w:rsidRPr="00D47E3F">
              <w:rPr>
                <w:szCs w:val="20"/>
              </w:rPr>
              <w:t>Geography</w:t>
            </w:r>
          </w:p>
        </w:tc>
        <w:tc>
          <w:tcPr>
            <w:tcW w:w="630" w:type="pct"/>
          </w:tcPr>
          <w:p w14:paraId="730F17B1" w14:textId="22D5950B" w:rsidR="00A433A6" w:rsidRPr="00AA7865" w:rsidRDefault="00A433A6" w:rsidP="00B66848">
            <w:pPr>
              <w:pStyle w:val="TableBody-Col2-Left"/>
              <w:cnfStyle w:val="100000000000" w:firstRow="1" w:lastRow="0" w:firstColumn="0" w:lastColumn="0" w:oddVBand="0" w:evenVBand="0" w:oddHBand="0" w:evenHBand="0" w:firstRowFirstColumn="0" w:firstRowLastColumn="0" w:lastRowFirstColumn="0" w:lastRowLastColumn="0"/>
              <w:rPr>
                <w:szCs w:val="20"/>
              </w:rPr>
            </w:pPr>
            <w:r w:rsidRPr="00AA7865">
              <w:rPr>
                <w:szCs w:val="20"/>
              </w:rPr>
              <w:t>Number and %</w:t>
            </w:r>
          </w:p>
        </w:tc>
        <w:tc>
          <w:tcPr>
            <w:tcW w:w="980" w:type="pct"/>
            <w:noWrap/>
            <w:hideMark/>
          </w:tcPr>
          <w:p w14:paraId="1308285C" w14:textId="09789C41" w:rsidR="00A433A6" w:rsidRPr="00AA7865" w:rsidRDefault="00A433A6" w:rsidP="00C322FB">
            <w:pPr>
              <w:pStyle w:val="TableBody-Col2-Left"/>
              <w:jc w:val="center"/>
              <w:cnfStyle w:val="100000000000" w:firstRow="1" w:lastRow="0" w:firstColumn="0" w:lastColumn="0" w:oddVBand="0" w:evenVBand="0" w:oddHBand="0" w:evenHBand="0" w:firstRowFirstColumn="0" w:firstRowLastColumn="0" w:lastRowFirstColumn="0" w:lastRowLastColumn="0"/>
              <w:rPr>
                <w:szCs w:val="20"/>
              </w:rPr>
            </w:pPr>
            <w:r w:rsidRPr="00AA7865">
              <w:rPr>
                <w:szCs w:val="20"/>
              </w:rPr>
              <w:t>2009</w:t>
            </w:r>
          </w:p>
        </w:tc>
        <w:tc>
          <w:tcPr>
            <w:tcW w:w="893" w:type="pct"/>
            <w:noWrap/>
            <w:hideMark/>
          </w:tcPr>
          <w:p w14:paraId="3B0114C8" w14:textId="77777777" w:rsidR="00A433A6" w:rsidRPr="00AA7865" w:rsidRDefault="00A433A6" w:rsidP="00C322FB">
            <w:pPr>
              <w:pStyle w:val="TableBody-Col2-Left"/>
              <w:jc w:val="center"/>
              <w:cnfStyle w:val="100000000000" w:firstRow="1" w:lastRow="0" w:firstColumn="0" w:lastColumn="0" w:oddVBand="0" w:evenVBand="0" w:oddHBand="0" w:evenHBand="0" w:firstRowFirstColumn="0" w:firstRowLastColumn="0" w:lastRowFirstColumn="0" w:lastRowLastColumn="0"/>
              <w:rPr>
                <w:szCs w:val="20"/>
              </w:rPr>
            </w:pPr>
            <w:r w:rsidRPr="00AA7865">
              <w:rPr>
                <w:szCs w:val="20"/>
              </w:rPr>
              <w:t>2012</w:t>
            </w:r>
          </w:p>
        </w:tc>
        <w:tc>
          <w:tcPr>
            <w:tcW w:w="894" w:type="pct"/>
            <w:noWrap/>
            <w:hideMark/>
          </w:tcPr>
          <w:p w14:paraId="338721CF" w14:textId="0ECCA514" w:rsidR="00A433A6" w:rsidRPr="00AA7865" w:rsidRDefault="00A433A6" w:rsidP="00C322FB">
            <w:pPr>
              <w:pStyle w:val="TableBody-Col2-Left"/>
              <w:jc w:val="center"/>
              <w:cnfStyle w:val="100000000000" w:firstRow="1" w:lastRow="0" w:firstColumn="0" w:lastColumn="0" w:oddVBand="0" w:evenVBand="0" w:oddHBand="0" w:evenHBand="0" w:firstRowFirstColumn="0" w:firstRowLastColumn="0" w:lastRowFirstColumn="0" w:lastRowLastColumn="0"/>
              <w:rPr>
                <w:szCs w:val="20"/>
              </w:rPr>
            </w:pPr>
            <w:r w:rsidRPr="00AA7865">
              <w:rPr>
                <w:szCs w:val="20"/>
              </w:rPr>
              <w:t>2015</w:t>
            </w:r>
          </w:p>
        </w:tc>
      </w:tr>
      <w:tr w:rsidR="00B66848" w:rsidRPr="00AA7865" w14:paraId="7383C20B" w14:textId="77777777" w:rsidTr="007723D7">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hideMark/>
          </w:tcPr>
          <w:p w14:paraId="55CA6F14" w14:textId="77777777" w:rsidR="00A433A6" w:rsidRPr="009F1E17" w:rsidRDefault="00A433A6" w:rsidP="00C322FB">
            <w:pPr>
              <w:pStyle w:val="TableBody-Col2-Left"/>
              <w:rPr>
                <w:szCs w:val="20"/>
              </w:rPr>
            </w:pPr>
            <w:r w:rsidRPr="009F1E17">
              <w:rPr>
                <w:szCs w:val="20"/>
              </w:rPr>
              <w:t xml:space="preserve">Australia </w:t>
            </w:r>
          </w:p>
        </w:tc>
        <w:tc>
          <w:tcPr>
            <w:tcW w:w="630" w:type="pct"/>
            <w:vAlign w:val="center"/>
          </w:tcPr>
          <w:p w14:paraId="788796F4" w14:textId="4B7EC839" w:rsidR="00A433A6" w:rsidRPr="00582EE1" w:rsidRDefault="00A433A6" w:rsidP="00B66848">
            <w:pPr>
              <w:pStyle w:val="TableBody-Col2-Lef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Number</w:t>
            </w:r>
          </w:p>
        </w:tc>
        <w:tc>
          <w:tcPr>
            <w:tcW w:w="980" w:type="pct"/>
            <w:noWrap/>
            <w:vAlign w:val="center"/>
          </w:tcPr>
          <w:p w14:paraId="521432B3" w14:textId="250CD657"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261,147</w:t>
            </w:r>
          </w:p>
        </w:tc>
        <w:tc>
          <w:tcPr>
            <w:tcW w:w="893" w:type="pct"/>
            <w:noWrap/>
            <w:vAlign w:val="center"/>
          </w:tcPr>
          <w:p w14:paraId="6BE9CE19" w14:textId="77777777"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289,973</w:t>
            </w:r>
          </w:p>
        </w:tc>
        <w:tc>
          <w:tcPr>
            <w:tcW w:w="894" w:type="pct"/>
            <w:noWrap/>
            <w:vAlign w:val="center"/>
            <w:hideMark/>
          </w:tcPr>
          <w:p w14:paraId="03948375" w14:textId="1514F2B2"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302,003</w:t>
            </w:r>
          </w:p>
        </w:tc>
      </w:tr>
      <w:tr w:rsidR="00B66848" w:rsidRPr="00AA7865" w14:paraId="0B97A2E0" w14:textId="77777777" w:rsidTr="007723D7">
        <w:trPr>
          <w:cnfStyle w:val="000000010000" w:firstRow="0" w:lastRow="0" w:firstColumn="0" w:lastColumn="0" w:oddVBand="0" w:evenVBand="0" w:oddHBand="0" w:evenHBand="1"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44C16425" w14:textId="57EF974B" w:rsidR="00A433A6" w:rsidRPr="009F1E17" w:rsidRDefault="00BF22AC" w:rsidP="00C322FB">
            <w:pPr>
              <w:pStyle w:val="TableBody-Col2-Left"/>
              <w:rPr>
                <w:szCs w:val="20"/>
              </w:rPr>
            </w:pPr>
            <w:r w:rsidRPr="009F1E17">
              <w:rPr>
                <w:szCs w:val="20"/>
              </w:rPr>
              <w:t>Australia</w:t>
            </w:r>
          </w:p>
        </w:tc>
        <w:tc>
          <w:tcPr>
            <w:tcW w:w="630" w:type="pct"/>
            <w:vAlign w:val="center"/>
          </w:tcPr>
          <w:p w14:paraId="7A0F90D6" w14:textId="59D41E14" w:rsidR="00A433A6" w:rsidRPr="00582EE1" w:rsidRDefault="00A433A6" w:rsidP="00B66848">
            <w:pPr>
              <w:pStyle w:val="TableBody-Col2-Lef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Per cent</w:t>
            </w:r>
          </w:p>
        </w:tc>
        <w:tc>
          <w:tcPr>
            <w:tcW w:w="980" w:type="pct"/>
            <w:noWrap/>
            <w:vAlign w:val="center"/>
          </w:tcPr>
          <w:p w14:paraId="4A2BAAD2" w14:textId="7938D898"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97.5</w:t>
            </w:r>
          </w:p>
        </w:tc>
        <w:tc>
          <w:tcPr>
            <w:tcW w:w="893" w:type="pct"/>
            <w:noWrap/>
            <w:vAlign w:val="center"/>
          </w:tcPr>
          <w:p w14:paraId="084509CB" w14:textId="142769EB"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96.5</w:t>
            </w:r>
          </w:p>
        </w:tc>
        <w:tc>
          <w:tcPr>
            <w:tcW w:w="894" w:type="pct"/>
            <w:noWrap/>
            <w:vAlign w:val="center"/>
          </w:tcPr>
          <w:p w14:paraId="5B955981" w14:textId="65C435D4"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96.5</w:t>
            </w:r>
          </w:p>
        </w:tc>
      </w:tr>
      <w:tr w:rsidR="00B66848" w:rsidRPr="00AA7865" w14:paraId="54A98A85" w14:textId="77777777" w:rsidTr="007723D7">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20B81616" w14:textId="00DBC25E" w:rsidR="00A433A6" w:rsidRPr="009F1E17" w:rsidRDefault="00A433A6" w:rsidP="00C322FB">
            <w:pPr>
              <w:pStyle w:val="TableBody-Col2-Left"/>
              <w:rPr>
                <w:szCs w:val="20"/>
              </w:rPr>
            </w:pPr>
            <w:r w:rsidRPr="009F1E17">
              <w:rPr>
                <w:szCs w:val="20"/>
              </w:rPr>
              <w:t>N</w:t>
            </w:r>
            <w:r w:rsidR="00C677B6">
              <w:rPr>
                <w:szCs w:val="20"/>
              </w:rPr>
              <w:t xml:space="preserve">ew </w:t>
            </w:r>
            <w:r w:rsidRPr="009F1E17">
              <w:rPr>
                <w:szCs w:val="20"/>
              </w:rPr>
              <w:t>S</w:t>
            </w:r>
            <w:r w:rsidR="00C677B6">
              <w:rPr>
                <w:szCs w:val="20"/>
              </w:rPr>
              <w:t xml:space="preserve">outh </w:t>
            </w:r>
            <w:r w:rsidRPr="009F1E17">
              <w:rPr>
                <w:szCs w:val="20"/>
              </w:rPr>
              <w:t>W</w:t>
            </w:r>
            <w:r w:rsidR="00C677B6">
              <w:rPr>
                <w:szCs w:val="20"/>
              </w:rPr>
              <w:t>ales</w:t>
            </w:r>
          </w:p>
        </w:tc>
        <w:tc>
          <w:tcPr>
            <w:tcW w:w="630" w:type="pct"/>
            <w:vAlign w:val="center"/>
          </w:tcPr>
          <w:p w14:paraId="6CDB070A" w14:textId="3992CA45" w:rsidR="00A433A6" w:rsidRPr="00582EE1" w:rsidRDefault="00A433A6" w:rsidP="00B66848">
            <w:pPr>
              <w:pStyle w:val="TableBody-Col2-Lef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Number</w:t>
            </w:r>
          </w:p>
        </w:tc>
        <w:tc>
          <w:tcPr>
            <w:tcW w:w="980" w:type="pct"/>
            <w:noWrap/>
            <w:vAlign w:val="center"/>
          </w:tcPr>
          <w:p w14:paraId="513407A8" w14:textId="4234562E"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86,931</w:t>
            </w:r>
          </w:p>
        </w:tc>
        <w:tc>
          <w:tcPr>
            <w:tcW w:w="893" w:type="pct"/>
            <w:noWrap/>
            <w:vAlign w:val="center"/>
          </w:tcPr>
          <w:p w14:paraId="5416A4AD" w14:textId="77777777"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94,323</w:t>
            </w:r>
          </w:p>
        </w:tc>
        <w:tc>
          <w:tcPr>
            <w:tcW w:w="894" w:type="pct"/>
            <w:noWrap/>
            <w:vAlign w:val="center"/>
          </w:tcPr>
          <w:p w14:paraId="03B8693A" w14:textId="6CAE650C"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95,897</w:t>
            </w:r>
          </w:p>
        </w:tc>
      </w:tr>
      <w:tr w:rsidR="00B66848" w:rsidRPr="00AA7865" w14:paraId="54A5C5C5" w14:textId="77777777" w:rsidTr="007723D7">
        <w:trPr>
          <w:cnfStyle w:val="000000010000" w:firstRow="0" w:lastRow="0" w:firstColumn="0" w:lastColumn="0" w:oddVBand="0" w:evenVBand="0" w:oddHBand="0" w:evenHBand="1"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3BDDCBBA" w14:textId="768458F6" w:rsidR="00A433A6" w:rsidRPr="009F1E17" w:rsidRDefault="00C677B6" w:rsidP="00C322FB">
            <w:pPr>
              <w:pStyle w:val="TableBody-Col2-Left"/>
              <w:rPr>
                <w:szCs w:val="20"/>
              </w:rPr>
            </w:pPr>
            <w:r w:rsidRPr="009F1E17">
              <w:rPr>
                <w:szCs w:val="20"/>
              </w:rPr>
              <w:t>N</w:t>
            </w:r>
            <w:r>
              <w:rPr>
                <w:szCs w:val="20"/>
              </w:rPr>
              <w:t xml:space="preserve">ew </w:t>
            </w:r>
            <w:r w:rsidRPr="009F1E17">
              <w:rPr>
                <w:szCs w:val="20"/>
              </w:rPr>
              <w:t>S</w:t>
            </w:r>
            <w:r>
              <w:rPr>
                <w:szCs w:val="20"/>
              </w:rPr>
              <w:t xml:space="preserve">outh </w:t>
            </w:r>
            <w:r w:rsidRPr="009F1E17">
              <w:rPr>
                <w:szCs w:val="20"/>
              </w:rPr>
              <w:t>W</w:t>
            </w:r>
            <w:r>
              <w:rPr>
                <w:szCs w:val="20"/>
              </w:rPr>
              <w:t>ales</w:t>
            </w:r>
          </w:p>
        </w:tc>
        <w:tc>
          <w:tcPr>
            <w:tcW w:w="630" w:type="pct"/>
            <w:vAlign w:val="center"/>
          </w:tcPr>
          <w:p w14:paraId="76EDD96C" w14:textId="4F668D36" w:rsidR="00A433A6" w:rsidRPr="00582EE1" w:rsidRDefault="00A433A6" w:rsidP="00B66848">
            <w:pPr>
              <w:pStyle w:val="TableBody-Col2-Lef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Per cent</w:t>
            </w:r>
          </w:p>
        </w:tc>
        <w:tc>
          <w:tcPr>
            <w:tcW w:w="980" w:type="pct"/>
            <w:noWrap/>
            <w:vAlign w:val="center"/>
          </w:tcPr>
          <w:p w14:paraId="46DD6515" w14:textId="14DA47E4"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99.9</w:t>
            </w:r>
          </w:p>
        </w:tc>
        <w:tc>
          <w:tcPr>
            <w:tcW w:w="893" w:type="pct"/>
            <w:noWrap/>
            <w:vAlign w:val="center"/>
          </w:tcPr>
          <w:p w14:paraId="367B9E30" w14:textId="47171132"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97.3</w:t>
            </w:r>
          </w:p>
        </w:tc>
        <w:tc>
          <w:tcPr>
            <w:tcW w:w="894" w:type="pct"/>
            <w:noWrap/>
            <w:vAlign w:val="center"/>
          </w:tcPr>
          <w:p w14:paraId="3F705CD2" w14:textId="11689926"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96.8</w:t>
            </w:r>
          </w:p>
        </w:tc>
      </w:tr>
      <w:tr w:rsidR="00B66848" w:rsidRPr="00AA7865" w14:paraId="75AF6144" w14:textId="77777777" w:rsidTr="007723D7">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0733EFDB" w14:textId="1ED6D489" w:rsidR="00A433A6" w:rsidRPr="009F1E17" w:rsidRDefault="00C677B6" w:rsidP="00C322FB">
            <w:pPr>
              <w:pStyle w:val="TableBody-Col2-Left"/>
              <w:rPr>
                <w:szCs w:val="20"/>
              </w:rPr>
            </w:pPr>
            <w:r>
              <w:rPr>
                <w:szCs w:val="20"/>
              </w:rPr>
              <w:t>Victoria</w:t>
            </w:r>
          </w:p>
        </w:tc>
        <w:tc>
          <w:tcPr>
            <w:tcW w:w="630" w:type="pct"/>
            <w:vAlign w:val="center"/>
          </w:tcPr>
          <w:p w14:paraId="275BD467" w14:textId="2C4429C9" w:rsidR="00A433A6" w:rsidRPr="00582EE1" w:rsidRDefault="00A433A6" w:rsidP="00B66848">
            <w:pPr>
              <w:pStyle w:val="TableBody-Col2-Lef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Number</w:t>
            </w:r>
          </w:p>
        </w:tc>
        <w:tc>
          <w:tcPr>
            <w:tcW w:w="980" w:type="pct"/>
            <w:noWrap/>
            <w:vAlign w:val="center"/>
          </w:tcPr>
          <w:p w14:paraId="6E85485F" w14:textId="1DBAEE7C"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61,242</w:t>
            </w:r>
          </w:p>
        </w:tc>
        <w:tc>
          <w:tcPr>
            <w:tcW w:w="893" w:type="pct"/>
            <w:noWrap/>
            <w:vAlign w:val="center"/>
          </w:tcPr>
          <w:p w14:paraId="0A365DF9" w14:textId="77777777"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67,960</w:t>
            </w:r>
          </w:p>
        </w:tc>
        <w:tc>
          <w:tcPr>
            <w:tcW w:w="894" w:type="pct"/>
            <w:noWrap/>
            <w:vAlign w:val="center"/>
          </w:tcPr>
          <w:p w14:paraId="62BFDDDD" w14:textId="3A04095C"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71,786</w:t>
            </w:r>
          </w:p>
        </w:tc>
      </w:tr>
      <w:tr w:rsidR="00B66848" w:rsidRPr="00AA7865" w14:paraId="510F4BA3" w14:textId="77777777" w:rsidTr="007723D7">
        <w:trPr>
          <w:cnfStyle w:val="000000010000" w:firstRow="0" w:lastRow="0" w:firstColumn="0" w:lastColumn="0" w:oddVBand="0" w:evenVBand="0" w:oddHBand="0" w:evenHBand="1"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54E047E7" w14:textId="0E38654A" w:rsidR="00A433A6" w:rsidRPr="009F1E17" w:rsidRDefault="00C677B6" w:rsidP="00C322FB">
            <w:pPr>
              <w:pStyle w:val="TableBody-Col2-Left"/>
              <w:rPr>
                <w:szCs w:val="20"/>
              </w:rPr>
            </w:pPr>
            <w:r>
              <w:rPr>
                <w:szCs w:val="20"/>
              </w:rPr>
              <w:t>Victoria</w:t>
            </w:r>
          </w:p>
        </w:tc>
        <w:tc>
          <w:tcPr>
            <w:tcW w:w="630" w:type="pct"/>
            <w:vAlign w:val="center"/>
          </w:tcPr>
          <w:p w14:paraId="04D0DA2A" w14:textId="4E03BD57" w:rsidR="00A433A6" w:rsidRPr="00582EE1" w:rsidRDefault="00A433A6" w:rsidP="00B66848">
            <w:pPr>
              <w:pStyle w:val="TableBody-Col2-Lef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Per cent</w:t>
            </w:r>
          </w:p>
        </w:tc>
        <w:tc>
          <w:tcPr>
            <w:tcW w:w="980" w:type="pct"/>
            <w:noWrap/>
            <w:vAlign w:val="center"/>
          </w:tcPr>
          <w:p w14:paraId="3B334980" w14:textId="1504B54C"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94.2</w:t>
            </w:r>
          </w:p>
        </w:tc>
        <w:tc>
          <w:tcPr>
            <w:tcW w:w="893" w:type="pct"/>
            <w:noWrap/>
            <w:vAlign w:val="center"/>
          </w:tcPr>
          <w:p w14:paraId="39979283" w14:textId="5AFB872D"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92.9</w:t>
            </w:r>
          </w:p>
        </w:tc>
        <w:tc>
          <w:tcPr>
            <w:tcW w:w="894" w:type="pct"/>
            <w:noWrap/>
            <w:vAlign w:val="center"/>
          </w:tcPr>
          <w:p w14:paraId="06DC6B5C" w14:textId="2505B830"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94.3</w:t>
            </w:r>
          </w:p>
        </w:tc>
      </w:tr>
      <w:tr w:rsidR="00B66848" w:rsidRPr="00AA7865" w14:paraId="3ED92EB2" w14:textId="77777777" w:rsidTr="007723D7">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643362D0" w14:textId="0B044C03" w:rsidR="00A433A6" w:rsidRPr="009F1E17" w:rsidRDefault="00C677B6" w:rsidP="00C322FB">
            <w:pPr>
              <w:pStyle w:val="TableBody-Col2-Left"/>
              <w:rPr>
                <w:szCs w:val="20"/>
              </w:rPr>
            </w:pPr>
            <w:r>
              <w:rPr>
                <w:szCs w:val="20"/>
              </w:rPr>
              <w:t>Queensland</w:t>
            </w:r>
          </w:p>
        </w:tc>
        <w:tc>
          <w:tcPr>
            <w:tcW w:w="630" w:type="pct"/>
            <w:vAlign w:val="center"/>
          </w:tcPr>
          <w:p w14:paraId="5F186BD7" w14:textId="00838ABA" w:rsidR="00A433A6" w:rsidRPr="00582EE1" w:rsidRDefault="00A433A6" w:rsidP="00B66848">
            <w:pPr>
              <w:pStyle w:val="TableBody-Col2-Lef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Number</w:t>
            </w:r>
          </w:p>
        </w:tc>
        <w:tc>
          <w:tcPr>
            <w:tcW w:w="980" w:type="pct"/>
            <w:noWrap/>
            <w:vAlign w:val="center"/>
          </w:tcPr>
          <w:p w14:paraId="2262C22C" w14:textId="5B4E1F6C"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55,464</w:t>
            </w:r>
          </w:p>
        </w:tc>
        <w:tc>
          <w:tcPr>
            <w:tcW w:w="893" w:type="pct"/>
            <w:noWrap/>
            <w:vAlign w:val="center"/>
          </w:tcPr>
          <w:p w14:paraId="41BFC815" w14:textId="77777777"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61,607</w:t>
            </w:r>
          </w:p>
        </w:tc>
        <w:tc>
          <w:tcPr>
            <w:tcW w:w="894" w:type="pct"/>
            <w:noWrap/>
            <w:vAlign w:val="center"/>
          </w:tcPr>
          <w:p w14:paraId="756BAD02" w14:textId="7BE13D46"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65,214</w:t>
            </w:r>
          </w:p>
        </w:tc>
      </w:tr>
      <w:tr w:rsidR="00B66848" w:rsidRPr="00AA7865" w14:paraId="114070D2" w14:textId="77777777" w:rsidTr="007723D7">
        <w:trPr>
          <w:cnfStyle w:val="000000010000" w:firstRow="0" w:lastRow="0" w:firstColumn="0" w:lastColumn="0" w:oddVBand="0" w:evenVBand="0" w:oddHBand="0" w:evenHBand="1"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2DB63A3D" w14:textId="5EC89AF6" w:rsidR="00A433A6" w:rsidRPr="009F1E17" w:rsidRDefault="00C677B6" w:rsidP="00C322FB">
            <w:pPr>
              <w:pStyle w:val="TableBody-Col2-Left"/>
              <w:rPr>
                <w:szCs w:val="20"/>
              </w:rPr>
            </w:pPr>
            <w:r>
              <w:rPr>
                <w:szCs w:val="20"/>
              </w:rPr>
              <w:t>Queensland</w:t>
            </w:r>
          </w:p>
        </w:tc>
        <w:tc>
          <w:tcPr>
            <w:tcW w:w="630" w:type="pct"/>
            <w:vAlign w:val="center"/>
          </w:tcPr>
          <w:p w14:paraId="35DEB06F" w14:textId="516DA60F" w:rsidR="00A433A6" w:rsidRPr="00582EE1" w:rsidRDefault="00A433A6" w:rsidP="00B66848">
            <w:pPr>
              <w:pStyle w:val="TableBody-Col2-Lef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Per cent</w:t>
            </w:r>
          </w:p>
        </w:tc>
        <w:tc>
          <w:tcPr>
            <w:tcW w:w="980" w:type="pct"/>
            <w:noWrap/>
            <w:vAlign w:val="center"/>
          </w:tcPr>
          <w:p w14:paraId="42E50031" w14:textId="70ABD250"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99.1</w:t>
            </w:r>
          </w:p>
        </w:tc>
        <w:tc>
          <w:tcPr>
            <w:tcW w:w="893" w:type="pct"/>
            <w:noWrap/>
            <w:vAlign w:val="center"/>
          </w:tcPr>
          <w:p w14:paraId="66451CF5" w14:textId="7E7DA548"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97.6</w:t>
            </w:r>
          </w:p>
        </w:tc>
        <w:tc>
          <w:tcPr>
            <w:tcW w:w="894" w:type="pct"/>
            <w:noWrap/>
            <w:vAlign w:val="center"/>
          </w:tcPr>
          <w:p w14:paraId="0474D5F3" w14:textId="7FD869B3"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97.1</w:t>
            </w:r>
          </w:p>
        </w:tc>
      </w:tr>
      <w:tr w:rsidR="00B66848" w:rsidRPr="00AA7865" w14:paraId="50BF6E65" w14:textId="77777777" w:rsidTr="007723D7">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2CE13E01" w14:textId="47DE3957" w:rsidR="00A433A6" w:rsidRPr="009F1E17" w:rsidRDefault="00C677B6" w:rsidP="00C322FB">
            <w:pPr>
              <w:pStyle w:val="TableBody-Col2-Left"/>
              <w:rPr>
                <w:szCs w:val="20"/>
              </w:rPr>
            </w:pPr>
            <w:r>
              <w:rPr>
                <w:szCs w:val="20"/>
              </w:rPr>
              <w:t>Western Australia</w:t>
            </w:r>
          </w:p>
        </w:tc>
        <w:tc>
          <w:tcPr>
            <w:tcW w:w="630" w:type="pct"/>
            <w:vAlign w:val="center"/>
          </w:tcPr>
          <w:p w14:paraId="580AC3AA" w14:textId="768878E5" w:rsidR="00A433A6" w:rsidRPr="00582EE1" w:rsidRDefault="00A433A6" w:rsidP="00B66848">
            <w:pPr>
              <w:pStyle w:val="TableBody-Col2-Lef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Number</w:t>
            </w:r>
          </w:p>
        </w:tc>
        <w:tc>
          <w:tcPr>
            <w:tcW w:w="980" w:type="pct"/>
            <w:noWrap/>
            <w:vAlign w:val="center"/>
          </w:tcPr>
          <w:p w14:paraId="58146FF3" w14:textId="3B2365F2"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27,575</w:t>
            </w:r>
          </w:p>
        </w:tc>
        <w:tc>
          <w:tcPr>
            <w:tcW w:w="893" w:type="pct"/>
            <w:noWrap/>
            <w:vAlign w:val="center"/>
          </w:tcPr>
          <w:p w14:paraId="231790F9" w14:textId="77777777"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32,160</w:t>
            </w:r>
          </w:p>
        </w:tc>
        <w:tc>
          <w:tcPr>
            <w:tcW w:w="894" w:type="pct"/>
            <w:noWrap/>
            <w:vAlign w:val="center"/>
          </w:tcPr>
          <w:p w14:paraId="5A21762C" w14:textId="5DDBF1F0"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33,816</w:t>
            </w:r>
          </w:p>
        </w:tc>
      </w:tr>
      <w:tr w:rsidR="00B66848" w:rsidRPr="00AA7865" w14:paraId="4F4EE096" w14:textId="77777777" w:rsidTr="007723D7">
        <w:trPr>
          <w:cnfStyle w:val="000000010000" w:firstRow="0" w:lastRow="0" w:firstColumn="0" w:lastColumn="0" w:oddVBand="0" w:evenVBand="0" w:oddHBand="0" w:evenHBand="1"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2F4ED6F9" w14:textId="770A8228" w:rsidR="00A433A6" w:rsidRPr="009F1E17" w:rsidRDefault="00C677B6" w:rsidP="00C322FB">
            <w:pPr>
              <w:pStyle w:val="TableBody-Col2-Left"/>
              <w:rPr>
                <w:szCs w:val="20"/>
              </w:rPr>
            </w:pPr>
            <w:r>
              <w:rPr>
                <w:szCs w:val="20"/>
              </w:rPr>
              <w:t>Western Australia</w:t>
            </w:r>
          </w:p>
        </w:tc>
        <w:tc>
          <w:tcPr>
            <w:tcW w:w="630" w:type="pct"/>
            <w:vAlign w:val="center"/>
          </w:tcPr>
          <w:p w14:paraId="373F2797" w14:textId="6C92E0A0" w:rsidR="00A433A6" w:rsidRPr="00582EE1" w:rsidRDefault="00A433A6" w:rsidP="00B66848">
            <w:pPr>
              <w:pStyle w:val="TableBody-Col2-Lef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Per cent</w:t>
            </w:r>
          </w:p>
        </w:tc>
        <w:tc>
          <w:tcPr>
            <w:tcW w:w="980" w:type="pct"/>
            <w:noWrap/>
            <w:vAlign w:val="center"/>
          </w:tcPr>
          <w:p w14:paraId="7E99EC90" w14:textId="0AB03FA0"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99.6</w:t>
            </w:r>
          </w:p>
        </w:tc>
        <w:tc>
          <w:tcPr>
            <w:tcW w:w="893" w:type="pct"/>
            <w:noWrap/>
            <w:vAlign w:val="center"/>
          </w:tcPr>
          <w:p w14:paraId="721555E8" w14:textId="353AB67D"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99.0</w:t>
            </w:r>
          </w:p>
        </w:tc>
        <w:tc>
          <w:tcPr>
            <w:tcW w:w="894" w:type="pct"/>
            <w:noWrap/>
            <w:vAlign w:val="center"/>
          </w:tcPr>
          <w:p w14:paraId="378DA064" w14:textId="1DA09661"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98.7</w:t>
            </w:r>
          </w:p>
        </w:tc>
      </w:tr>
      <w:tr w:rsidR="00B66848" w:rsidRPr="00AA7865" w14:paraId="547C712C" w14:textId="77777777" w:rsidTr="007723D7">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5AFAEE8F" w14:textId="0F19E879" w:rsidR="00A433A6" w:rsidRPr="009F1E17" w:rsidRDefault="00C677B6" w:rsidP="00C322FB">
            <w:pPr>
              <w:pStyle w:val="TableBody-Col2-Left"/>
              <w:rPr>
                <w:szCs w:val="20"/>
              </w:rPr>
            </w:pPr>
            <w:r>
              <w:rPr>
                <w:szCs w:val="20"/>
              </w:rPr>
              <w:t>South Australia</w:t>
            </w:r>
          </w:p>
        </w:tc>
        <w:tc>
          <w:tcPr>
            <w:tcW w:w="630" w:type="pct"/>
            <w:vAlign w:val="center"/>
          </w:tcPr>
          <w:p w14:paraId="55FA3EA7" w14:textId="59C048A5" w:rsidR="00A433A6" w:rsidRPr="00582EE1" w:rsidRDefault="00A433A6" w:rsidP="00B66848">
            <w:pPr>
              <w:pStyle w:val="TableBody-Col2-Lef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Number</w:t>
            </w:r>
          </w:p>
        </w:tc>
        <w:tc>
          <w:tcPr>
            <w:tcW w:w="980" w:type="pct"/>
            <w:noWrap/>
            <w:vAlign w:val="center"/>
          </w:tcPr>
          <w:p w14:paraId="679EC3EE" w14:textId="0CDEAF5D"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16,211</w:t>
            </w:r>
          </w:p>
        </w:tc>
        <w:tc>
          <w:tcPr>
            <w:tcW w:w="893" w:type="pct"/>
            <w:noWrap/>
            <w:vAlign w:val="center"/>
          </w:tcPr>
          <w:p w14:paraId="50CF7573" w14:textId="77777777"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18,925</w:t>
            </w:r>
          </w:p>
        </w:tc>
        <w:tc>
          <w:tcPr>
            <w:tcW w:w="894" w:type="pct"/>
            <w:noWrap/>
            <w:vAlign w:val="center"/>
          </w:tcPr>
          <w:p w14:paraId="41D99D83" w14:textId="3DA00F6F"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19,678</w:t>
            </w:r>
          </w:p>
        </w:tc>
      </w:tr>
      <w:tr w:rsidR="00C677B6" w:rsidRPr="00AA7865" w14:paraId="39A906C1" w14:textId="77777777" w:rsidTr="007723D7">
        <w:trPr>
          <w:cnfStyle w:val="000000010000" w:firstRow="0" w:lastRow="0" w:firstColumn="0" w:lastColumn="0" w:oddVBand="0" w:evenVBand="0" w:oddHBand="0" w:evenHBand="1"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0F6C29C3" w14:textId="7A1587A2" w:rsidR="00C677B6" w:rsidRPr="009F1E17" w:rsidRDefault="00C677B6" w:rsidP="00C677B6">
            <w:pPr>
              <w:pStyle w:val="TableBody-Col2-Left"/>
              <w:rPr>
                <w:szCs w:val="20"/>
              </w:rPr>
            </w:pPr>
            <w:r>
              <w:rPr>
                <w:szCs w:val="20"/>
              </w:rPr>
              <w:t>South Australia</w:t>
            </w:r>
          </w:p>
        </w:tc>
        <w:tc>
          <w:tcPr>
            <w:tcW w:w="630" w:type="pct"/>
            <w:vAlign w:val="center"/>
          </w:tcPr>
          <w:p w14:paraId="1B23F23C" w14:textId="40AFB8C9" w:rsidR="00C677B6" w:rsidRPr="00582EE1" w:rsidRDefault="00C677B6" w:rsidP="00C677B6">
            <w:pPr>
              <w:pStyle w:val="TableBody-Col2-Lef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Per cent</w:t>
            </w:r>
          </w:p>
        </w:tc>
        <w:tc>
          <w:tcPr>
            <w:tcW w:w="980" w:type="pct"/>
            <w:noWrap/>
            <w:vAlign w:val="center"/>
          </w:tcPr>
          <w:p w14:paraId="438AD5F6" w14:textId="30F42B1A" w:rsidR="00C677B6" w:rsidRPr="00582EE1" w:rsidRDefault="00C677B6" w:rsidP="00C677B6">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Pr>
                <w:szCs w:val="20"/>
              </w:rPr>
              <w:t>87.8</w:t>
            </w:r>
            <w:r w:rsidR="0055021F" w:rsidRPr="0055021F">
              <w:rPr>
                <w:rStyle w:val="FootnoteReference"/>
                <w:szCs w:val="20"/>
              </w:rPr>
              <w:footnoteReference w:customMarkFollows="1" w:id="6"/>
              <w:sym w:font="Symbol" w:char="F0D9"/>
            </w:r>
          </w:p>
        </w:tc>
        <w:tc>
          <w:tcPr>
            <w:tcW w:w="893" w:type="pct"/>
            <w:noWrap/>
            <w:vAlign w:val="center"/>
          </w:tcPr>
          <w:p w14:paraId="403F1A14" w14:textId="2877B2A7" w:rsidR="00C677B6" w:rsidRPr="00582EE1" w:rsidRDefault="00C677B6" w:rsidP="00C677B6">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96.9</w:t>
            </w:r>
          </w:p>
        </w:tc>
        <w:tc>
          <w:tcPr>
            <w:tcW w:w="894" w:type="pct"/>
            <w:noWrap/>
            <w:vAlign w:val="center"/>
          </w:tcPr>
          <w:p w14:paraId="4FD857B1" w14:textId="12D91C7A" w:rsidR="00C677B6" w:rsidRPr="00582EE1" w:rsidRDefault="00C677B6" w:rsidP="00C677B6">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96.4</w:t>
            </w:r>
          </w:p>
        </w:tc>
      </w:tr>
      <w:tr w:rsidR="00B66848" w:rsidRPr="00AA7865" w14:paraId="47FE2BE3" w14:textId="77777777" w:rsidTr="007723D7">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450E82DF" w14:textId="041034E3" w:rsidR="00A433A6" w:rsidRPr="009F1E17" w:rsidRDefault="00C677B6" w:rsidP="00C322FB">
            <w:pPr>
              <w:pStyle w:val="TableBody-Col2-Left"/>
              <w:rPr>
                <w:szCs w:val="20"/>
              </w:rPr>
            </w:pPr>
            <w:r>
              <w:rPr>
                <w:szCs w:val="20"/>
              </w:rPr>
              <w:t>Tasmania</w:t>
            </w:r>
          </w:p>
        </w:tc>
        <w:tc>
          <w:tcPr>
            <w:tcW w:w="630" w:type="pct"/>
            <w:vAlign w:val="center"/>
          </w:tcPr>
          <w:p w14:paraId="15B0A999" w14:textId="3050BE81" w:rsidR="00A433A6" w:rsidRPr="00582EE1" w:rsidRDefault="00A433A6" w:rsidP="00B66848">
            <w:pPr>
              <w:pStyle w:val="TableBody-Col2-Lef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Number</w:t>
            </w:r>
          </w:p>
        </w:tc>
        <w:tc>
          <w:tcPr>
            <w:tcW w:w="980" w:type="pct"/>
            <w:noWrap/>
            <w:vAlign w:val="center"/>
          </w:tcPr>
          <w:p w14:paraId="58BF6F57" w14:textId="4D10B9B1"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5,917</w:t>
            </w:r>
          </w:p>
        </w:tc>
        <w:tc>
          <w:tcPr>
            <w:tcW w:w="893" w:type="pct"/>
            <w:noWrap/>
            <w:vAlign w:val="center"/>
          </w:tcPr>
          <w:p w14:paraId="431F3DA3" w14:textId="77777777"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6,429</w:t>
            </w:r>
          </w:p>
        </w:tc>
        <w:tc>
          <w:tcPr>
            <w:tcW w:w="894" w:type="pct"/>
            <w:noWrap/>
            <w:vAlign w:val="center"/>
          </w:tcPr>
          <w:p w14:paraId="208C78AC" w14:textId="0B2A53C1"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6,425</w:t>
            </w:r>
          </w:p>
        </w:tc>
      </w:tr>
      <w:tr w:rsidR="00B66848" w:rsidRPr="00AA7865" w14:paraId="0A5F22F3" w14:textId="77777777" w:rsidTr="007723D7">
        <w:trPr>
          <w:cnfStyle w:val="000000010000" w:firstRow="0" w:lastRow="0" w:firstColumn="0" w:lastColumn="0" w:oddVBand="0" w:evenVBand="0" w:oddHBand="0" w:evenHBand="1"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039D67D6" w14:textId="29EBE313" w:rsidR="00A433A6" w:rsidRPr="009F1E17" w:rsidRDefault="00C677B6" w:rsidP="00C322FB">
            <w:pPr>
              <w:pStyle w:val="TableBody-Col2-Left"/>
              <w:rPr>
                <w:szCs w:val="20"/>
              </w:rPr>
            </w:pPr>
            <w:r>
              <w:rPr>
                <w:szCs w:val="20"/>
              </w:rPr>
              <w:t>Tasmania</w:t>
            </w:r>
          </w:p>
        </w:tc>
        <w:tc>
          <w:tcPr>
            <w:tcW w:w="630" w:type="pct"/>
            <w:vAlign w:val="center"/>
          </w:tcPr>
          <w:p w14:paraId="4E88264A" w14:textId="24A91948" w:rsidR="00A433A6" w:rsidRPr="00582EE1" w:rsidRDefault="00A433A6" w:rsidP="00B66848">
            <w:pPr>
              <w:pStyle w:val="TableBody-Col2-Lef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Per cent</w:t>
            </w:r>
          </w:p>
        </w:tc>
        <w:tc>
          <w:tcPr>
            <w:tcW w:w="980" w:type="pct"/>
            <w:noWrap/>
            <w:vAlign w:val="center"/>
          </w:tcPr>
          <w:p w14:paraId="48A526B4" w14:textId="6E8A6449"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99.6</w:t>
            </w:r>
          </w:p>
        </w:tc>
        <w:tc>
          <w:tcPr>
            <w:tcW w:w="893" w:type="pct"/>
            <w:noWrap/>
            <w:vAlign w:val="center"/>
          </w:tcPr>
          <w:p w14:paraId="02CA9672" w14:textId="130D70F6"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98.4</w:t>
            </w:r>
          </w:p>
        </w:tc>
        <w:tc>
          <w:tcPr>
            <w:tcW w:w="894" w:type="pct"/>
            <w:noWrap/>
            <w:vAlign w:val="center"/>
          </w:tcPr>
          <w:p w14:paraId="30FA38BB" w14:textId="1A74DCF7"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99.0</w:t>
            </w:r>
          </w:p>
        </w:tc>
      </w:tr>
      <w:tr w:rsidR="00B66848" w:rsidRPr="00AA7865" w14:paraId="0C741545" w14:textId="77777777" w:rsidTr="007723D7">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7CE66F4A" w14:textId="4CFB310E" w:rsidR="00A433A6" w:rsidRPr="009F1E17" w:rsidRDefault="00C677B6" w:rsidP="00C322FB">
            <w:pPr>
              <w:pStyle w:val="TableBody-Col2-Left"/>
              <w:rPr>
                <w:szCs w:val="20"/>
              </w:rPr>
            </w:pPr>
            <w:r>
              <w:rPr>
                <w:szCs w:val="20"/>
              </w:rPr>
              <w:t>Australian Capital Territory</w:t>
            </w:r>
          </w:p>
        </w:tc>
        <w:tc>
          <w:tcPr>
            <w:tcW w:w="630" w:type="pct"/>
            <w:vAlign w:val="center"/>
          </w:tcPr>
          <w:p w14:paraId="098538D4" w14:textId="063B9E66" w:rsidR="00A433A6" w:rsidRPr="00582EE1" w:rsidRDefault="00A433A6" w:rsidP="00B66848">
            <w:pPr>
              <w:pStyle w:val="TableBody-Col2-Lef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Number</w:t>
            </w:r>
          </w:p>
        </w:tc>
        <w:tc>
          <w:tcPr>
            <w:tcW w:w="980" w:type="pct"/>
            <w:noWrap/>
            <w:vAlign w:val="center"/>
          </w:tcPr>
          <w:p w14:paraId="2F486331" w14:textId="5831CCA8"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4,611</w:t>
            </w:r>
          </w:p>
        </w:tc>
        <w:tc>
          <w:tcPr>
            <w:tcW w:w="893" w:type="pct"/>
            <w:noWrap/>
            <w:vAlign w:val="center"/>
          </w:tcPr>
          <w:p w14:paraId="07122BA4" w14:textId="77777777"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5,106</w:t>
            </w:r>
          </w:p>
        </w:tc>
        <w:tc>
          <w:tcPr>
            <w:tcW w:w="894" w:type="pct"/>
            <w:noWrap/>
            <w:vAlign w:val="center"/>
          </w:tcPr>
          <w:p w14:paraId="5F20E813" w14:textId="10101C2F"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5,604</w:t>
            </w:r>
          </w:p>
        </w:tc>
      </w:tr>
      <w:tr w:rsidR="00B66848" w:rsidRPr="00AA7865" w14:paraId="54A0084E" w14:textId="77777777" w:rsidTr="007723D7">
        <w:trPr>
          <w:cnfStyle w:val="000000010000" w:firstRow="0" w:lastRow="0" w:firstColumn="0" w:lastColumn="0" w:oddVBand="0" w:evenVBand="0" w:oddHBand="0" w:evenHBand="1"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436E7162" w14:textId="3454A00E" w:rsidR="00A433A6" w:rsidRPr="009F1E17" w:rsidRDefault="007723D7" w:rsidP="00C322FB">
            <w:pPr>
              <w:pStyle w:val="TableBody-Col2-Left"/>
              <w:rPr>
                <w:szCs w:val="20"/>
              </w:rPr>
            </w:pPr>
            <w:r>
              <w:rPr>
                <w:szCs w:val="20"/>
              </w:rPr>
              <w:t>Australian Capital Territory</w:t>
            </w:r>
          </w:p>
        </w:tc>
        <w:tc>
          <w:tcPr>
            <w:tcW w:w="630" w:type="pct"/>
            <w:vAlign w:val="center"/>
          </w:tcPr>
          <w:p w14:paraId="3013C2EE" w14:textId="38386E38" w:rsidR="00A433A6" w:rsidRPr="00582EE1" w:rsidRDefault="00A433A6" w:rsidP="00B66848">
            <w:pPr>
              <w:pStyle w:val="TableBody-Col2-Lef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Per cent</w:t>
            </w:r>
          </w:p>
        </w:tc>
        <w:tc>
          <w:tcPr>
            <w:tcW w:w="980" w:type="pct"/>
            <w:noWrap/>
            <w:vAlign w:val="center"/>
          </w:tcPr>
          <w:p w14:paraId="7F008C52" w14:textId="54706B7C" w:rsidR="00A433A6" w:rsidRPr="00582EE1" w:rsidRDefault="00D13A0D"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Pr>
                <w:szCs w:val="20"/>
              </w:rPr>
              <w:t>104.2</w:t>
            </w:r>
            <w:r w:rsidR="0055021F" w:rsidRPr="0055021F">
              <w:rPr>
                <w:rStyle w:val="FootnoteReference"/>
                <w:szCs w:val="20"/>
              </w:rPr>
              <w:footnoteReference w:customMarkFollows="1" w:id="7"/>
              <w:sym w:font="Symbol" w:char="F02A"/>
            </w:r>
          </w:p>
        </w:tc>
        <w:tc>
          <w:tcPr>
            <w:tcW w:w="893" w:type="pct"/>
            <w:noWrap/>
            <w:vAlign w:val="center"/>
          </w:tcPr>
          <w:p w14:paraId="5314302E" w14:textId="05B33B01"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99.9</w:t>
            </w:r>
          </w:p>
        </w:tc>
        <w:tc>
          <w:tcPr>
            <w:tcW w:w="894" w:type="pct"/>
            <w:noWrap/>
            <w:vAlign w:val="center"/>
          </w:tcPr>
          <w:p w14:paraId="4889416F" w14:textId="4671E246"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99.3</w:t>
            </w:r>
          </w:p>
        </w:tc>
      </w:tr>
      <w:tr w:rsidR="00B66848" w:rsidRPr="00AA7865" w14:paraId="596B23C8" w14:textId="77777777" w:rsidTr="007723D7">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5C60AEEA" w14:textId="026CE682" w:rsidR="00A433A6" w:rsidRPr="009F1E17" w:rsidRDefault="007723D7" w:rsidP="00C322FB">
            <w:pPr>
              <w:pStyle w:val="TableBody-Col2-Left"/>
              <w:rPr>
                <w:szCs w:val="20"/>
              </w:rPr>
            </w:pPr>
            <w:r>
              <w:rPr>
                <w:szCs w:val="20"/>
              </w:rPr>
              <w:t>Northern Territory</w:t>
            </w:r>
          </w:p>
        </w:tc>
        <w:tc>
          <w:tcPr>
            <w:tcW w:w="630" w:type="pct"/>
            <w:vAlign w:val="center"/>
          </w:tcPr>
          <w:p w14:paraId="4083FEDF" w14:textId="67E938E7" w:rsidR="00A433A6" w:rsidRPr="00582EE1" w:rsidRDefault="00A433A6" w:rsidP="00B66848">
            <w:pPr>
              <w:pStyle w:val="TableBody-Col2-Lef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Number</w:t>
            </w:r>
          </w:p>
        </w:tc>
        <w:tc>
          <w:tcPr>
            <w:tcW w:w="980" w:type="pct"/>
            <w:noWrap/>
            <w:vAlign w:val="center"/>
          </w:tcPr>
          <w:p w14:paraId="04231F5A" w14:textId="0129ED5F"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3,196</w:t>
            </w:r>
          </w:p>
        </w:tc>
        <w:tc>
          <w:tcPr>
            <w:tcW w:w="893" w:type="pct"/>
            <w:noWrap/>
            <w:vAlign w:val="center"/>
          </w:tcPr>
          <w:p w14:paraId="52767917" w14:textId="77777777"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3,463</w:t>
            </w:r>
          </w:p>
        </w:tc>
        <w:tc>
          <w:tcPr>
            <w:tcW w:w="894" w:type="pct"/>
            <w:noWrap/>
            <w:vAlign w:val="center"/>
          </w:tcPr>
          <w:p w14:paraId="26104671" w14:textId="67FD158D" w:rsidR="00A433A6" w:rsidRPr="00582EE1" w:rsidRDefault="00A433A6" w:rsidP="00C322FB">
            <w:pPr>
              <w:pStyle w:val="TableBody-Col2-Left"/>
              <w:ind w:right="227"/>
              <w:jc w:val="right"/>
              <w:cnfStyle w:val="000000100000" w:firstRow="0" w:lastRow="0" w:firstColumn="0" w:lastColumn="0" w:oddVBand="0" w:evenVBand="0" w:oddHBand="1" w:evenHBand="0" w:firstRowFirstColumn="0" w:firstRowLastColumn="0" w:lastRowFirstColumn="0" w:lastRowLastColumn="0"/>
              <w:rPr>
                <w:szCs w:val="20"/>
              </w:rPr>
            </w:pPr>
            <w:r w:rsidRPr="00582EE1">
              <w:rPr>
                <w:szCs w:val="20"/>
              </w:rPr>
              <w:t>3,583</w:t>
            </w:r>
          </w:p>
        </w:tc>
      </w:tr>
      <w:tr w:rsidR="00B66848" w:rsidRPr="00AA7865" w14:paraId="04BACC3F" w14:textId="77777777" w:rsidTr="007723D7">
        <w:trPr>
          <w:cnfStyle w:val="000000010000" w:firstRow="0" w:lastRow="0" w:firstColumn="0" w:lastColumn="0" w:oddVBand="0" w:evenVBand="0" w:oddHBand="0" w:evenHBand="1"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1603" w:type="pct"/>
            <w:noWrap/>
          </w:tcPr>
          <w:p w14:paraId="4E9D3117" w14:textId="691509E6" w:rsidR="00A433A6" w:rsidRPr="009F1E17" w:rsidRDefault="007723D7" w:rsidP="00C322FB">
            <w:pPr>
              <w:pStyle w:val="TableBody-Col2-Left"/>
              <w:rPr>
                <w:szCs w:val="20"/>
              </w:rPr>
            </w:pPr>
            <w:r>
              <w:rPr>
                <w:szCs w:val="20"/>
              </w:rPr>
              <w:t>Northern Territory</w:t>
            </w:r>
          </w:p>
        </w:tc>
        <w:tc>
          <w:tcPr>
            <w:tcW w:w="630" w:type="pct"/>
            <w:vAlign w:val="center"/>
          </w:tcPr>
          <w:p w14:paraId="7F7127BB" w14:textId="0D3A4AA2" w:rsidR="00A433A6" w:rsidRPr="00582EE1" w:rsidRDefault="00A433A6" w:rsidP="00B66848">
            <w:pPr>
              <w:pStyle w:val="TableBody-Col2-Lef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Per cent</w:t>
            </w:r>
          </w:p>
        </w:tc>
        <w:tc>
          <w:tcPr>
            <w:tcW w:w="980" w:type="pct"/>
            <w:noWrap/>
            <w:vAlign w:val="center"/>
          </w:tcPr>
          <w:p w14:paraId="330E22C0" w14:textId="104DCFBE"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92.2</w:t>
            </w:r>
          </w:p>
        </w:tc>
        <w:tc>
          <w:tcPr>
            <w:tcW w:w="893" w:type="pct"/>
            <w:noWrap/>
            <w:vAlign w:val="center"/>
          </w:tcPr>
          <w:p w14:paraId="4057F64B" w14:textId="47EB3A3A"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95.9</w:t>
            </w:r>
          </w:p>
        </w:tc>
        <w:tc>
          <w:tcPr>
            <w:tcW w:w="894" w:type="pct"/>
            <w:noWrap/>
            <w:vAlign w:val="center"/>
          </w:tcPr>
          <w:p w14:paraId="09906D39" w14:textId="2D414812" w:rsidR="00A433A6" w:rsidRPr="00582EE1" w:rsidRDefault="00A433A6" w:rsidP="00C322FB">
            <w:pPr>
              <w:pStyle w:val="TableBody-Col2-Left"/>
              <w:ind w:right="227"/>
              <w:jc w:val="right"/>
              <w:cnfStyle w:val="000000010000" w:firstRow="0" w:lastRow="0" w:firstColumn="0" w:lastColumn="0" w:oddVBand="0" w:evenVBand="0" w:oddHBand="0" w:evenHBand="1" w:firstRowFirstColumn="0" w:firstRowLastColumn="0" w:lastRowFirstColumn="0" w:lastRowLastColumn="0"/>
              <w:rPr>
                <w:szCs w:val="20"/>
              </w:rPr>
            </w:pPr>
            <w:r w:rsidRPr="00582EE1">
              <w:rPr>
                <w:szCs w:val="20"/>
              </w:rPr>
              <w:t>98.0</w:t>
            </w:r>
          </w:p>
        </w:tc>
      </w:tr>
    </w:tbl>
    <w:p w14:paraId="0F20E200" w14:textId="77777777" w:rsidR="00D90A4D" w:rsidRDefault="00D90A4D">
      <w:pPr>
        <w:spacing w:line="259" w:lineRule="auto"/>
        <w:rPr>
          <w:position w:val="-2"/>
        </w:rPr>
      </w:pPr>
      <w:r>
        <w:rPr>
          <w:position w:val="-2"/>
        </w:rPr>
        <w:br w:type="page"/>
      </w:r>
    </w:p>
    <w:p w14:paraId="5A177A23" w14:textId="6E7EBCE0" w:rsidR="006F61F3" w:rsidRDefault="006F61F3" w:rsidP="006F61F3">
      <w:pPr>
        <w:rPr>
          <w:position w:val="-2"/>
        </w:rPr>
      </w:pPr>
      <w:r w:rsidRPr="006F61F3">
        <w:rPr>
          <w:position w:val="-2"/>
        </w:rPr>
        <w:lastRenderedPageBreak/>
        <w:t>Table 3 outlines the number of</w:t>
      </w:r>
      <w:r>
        <w:rPr>
          <w:position w:val="-2"/>
        </w:rPr>
        <w:t xml:space="preserve"> </w:t>
      </w:r>
      <w:r w:rsidRPr="006F61F3">
        <w:rPr>
          <w:position w:val="-2"/>
        </w:rPr>
        <w:t>children, teachers and schools</w:t>
      </w:r>
      <w:r>
        <w:rPr>
          <w:position w:val="-2"/>
        </w:rPr>
        <w:t xml:space="preserve"> </w:t>
      </w:r>
      <w:r w:rsidRPr="006F61F3">
        <w:rPr>
          <w:position w:val="-2"/>
        </w:rPr>
        <w:t>contributing to the AEDC</w:t>
      </w:r>
      <w:r>
        <w:rPr>
          <w:position w:val="-2"/>
        </w:rPr>
        <w:t xml:space="preserve"> </w:t>
      </w:r>
      <w:r w:rsidRPr="006F61F3">
        <w:rPr>
          <w:position w:val="-2"/>
        </w:rPr>
        <w:t>results nationally.</w:t>
      </w:r>
    </w:p>
    <w:p w14:paraId="7EF1BE9D" w14:textId="356EB164" w:rsidR="00C322FB" w:rsidRPr="00E2680F" w:rsidRDefault="00C322FB" w:rsidP="00E2680F">
      <w:pPr>
        <w:pStyle w:val="Caption-Nopre-space"/>
      </w:pPr>
      <w:r w:rsidRPr="00E2680F">
        <w:t>Table 3: Number of children, schools and teachers participating in AEDC nationally (2009, 2012, 2015)</w:t>
      </w:r>
      <w:r w:rsidR="008223CA">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3 Number of children, schools and teachers participating in AEDC nationally"/>
        <w:tblDescription w:val="Table showing total numbers for 2009, 2012 and 2015"/>
      </w:tblPr>
      <w:tblGrid>
        <w:gridCol w:w="4752"/>
        <w:gridCol w:w="1814"/>
        <w:gridCol w:w="1926"/>
        <w:gridCol w:w="1851"/>
      </w:tblGrid>
      <w:tr w:rsidR="00A433A6" w:rsidRPr="00AA7865" w14:paraId="341B1D51" w14:textId="77777777" w:rsidTr="00EB107A">
        <w:trPr>
          <w:trHeight w:val="384"/>
          <w:tblHeader/>
        </w:trPr>
        <w:tc>
          <w:tcPr>
            <w:tcW w:w="4752" w:type="dxa"/>
            <w:shd w:val="clear" w:color="auto" w:fill="A4C8E4"/>
          </w:tcPr>
          <w:p w14:paraId="2AEC8352" w14:textId="77777777" w:rsidR="00A433A6" w:rsidRPr="00D47E3F" w:rsidRDefault="00A433A6" w:rsidP="00E2680F">
            <w:pPr>
              <w:spacing w:before="60" w:after="60"/>
              <w:rPr>
                <w:b/>
                <w:position w:val="-2"/>
                <w:sz w:val="20"/>
              </w:rPr>
            </w:pPr>
            <w:bookmarkStart w:id="75" w:name="Table3"/>
            <w:bookmarkEnd w:id="75"/>
            <w:r w:rsidRPr="00D47E3F">
              <w:rPr>
                <w:b/>
                <w:position w:val="-2"/>
                <w:sz w:val="20"/>
              </w:rPr>
              <w:t>Category</w:t>
            </w:r>
          </w:p>
        </w:tc>
        <w:tc>
          <w:tcPr>
            <w:tcW w:w="1814" w:type="dxa"/>
            <w:shd w:val="clear" w:color="auto" w:fill="A4C8E4"/>
          </w:tcPr>
          <w:p w14:paraId="4E769EC1" w14:textId="77777777" w:rsidR="00A433A6" w:rsidRPr="00AA7865" w:rsidRDefault="00A433A6" w:rsidP="00E2680F">
            <w:pPr>
              <w:spacing w:before="60" w:after="60"/>
              <w:jc w:val="center"/>
              <w:rPr>
                <w:b/>
                <w:position w:val="-2"/>
                <w:sz w:val="20"/>
              </w:rPr>
            </w:pPr>
            <w:r w:rsidRPr="00AA7865">
              <w:rPr>
                <w:b/>
                <w:position w:val="-2"/>
                <w:sz w:val="20"/>
              </w:rPr>
              <w:t>2009</w:t>
            </w:r>
          </w:p>
        </w:tc>
        <w:tc>
          <w:tcPr>
            <w:tcW w:w="1926" w:type="dxa"/>
            <w:shd w:val="clear" w:color="auto" w:fill="A4C8E4"/>
          </w:tcPr>
          <w:p w14:paraId="37B53445" w14:textId="77777777" w:rsidR="00A433A6" w:rsidRPr="00AA7865" w:rsidRDefault="00A433A6" w:rsidP="00E2680F">
            <w:pPr>
              <w:spacing w:before="60" w:after="60"/>
              <w:jc w:val="center"/>
              <w:rPr>
                <w:b/>
                <w:position w:val="-2"/>
                <w:sz w:val="20"/>
              </w:rPr>
            </w:pPr>
            <w:r w:rsidRPr="00AA7865">
              <w:rPr>
                <w:b/>
                <w:position w:val="-2"/>
                <w:sz w:val="20"/>
              </w:rPr>
              <w:t>2012</w:t>
            </w:r>
          </w:p>
        </w:tc>
        <w:tc>
          <w:tcPr>
            <w:tcW w:w="1851" w:type="dxa"/>
            <w:shd w:val="clear" w:color="auto" w:fill="A4C8E4"/>
          </w:tcPr>
          <w:p w14:paraId="3DA312F5" w14:textId="77777777" w:rsidR="00A433A6" w:rsidRPr="00AA7865" w:rsidRDefault="00A433A6" w:rsidP="00E2680F">
            <w:pPr>
              <w:spacing w:before="60" w:after="60"/>
              <w:jc w:val="center"/>
              <w:rPr>
                <w:b/>
                <w:position w:val="-2"/>
                <w:sz w:val="20"/>
              </w:rPr>
            </w:pPr>
            <w:r w:rsidRPr="00AA7865">
              <w:rPr>
                <w:b/>
                <w:position w:val="-2"/>
                <w:sz w:val="20"/>
              </w:rPr>
              <w:t>2015</w:t>
            </w:r>
          </w:p>
        </w:tc>
      </w:tr>
      <w:tr w:rsidR="00A433A6" w:rsidRPr="00AA7865" w14:paraId="6E290EE2" w14:textId="77777777" w:rsidTr="00EB107A">
        <w:trPr>
          <w:trHeight w:val="384"/>
          <w:tblHeader/>
        </w:trPr>
        <w:tc>
          <w:tcPr>
            <w:tcW w:w="4752" w:type="dxa"/>
            <w:shd w:val="clear" w:color="auto" w:fill="D2E4F2"/>
          </w:tcPr>
          <w:p w14:paraId="0F407DE0" w14:textId="77777777" w:rsidR="00A433A6" w:rsidRPr="00054AF4" w:rsidRDefault="00A433A6" w:rsidP="00E2680F">
            <w:pPr>
              <w:spacing w:before="60" w:after="60"/>
              <w:rPr>
                <w:position w:val="-2"/>
                <w:sz w:val="20"/>
              </w:rPr>
            </w:pPr>
            <w:r w:rsidRPr="00054AF4">
              <w:rPr>
                <w:position w:val="-2"/>
                <w:sz w:val="20"/>
              </w:rPr>
              <w:t>Total number of children included</w:t>
            </w:r>
          </w:p>
        </w:tc>
        <w:tc>
          <w:tcPr>
            <w:tcW w:w="1814" w:type="dxa"/>
            <w:shd w:val="clear" w:color="auto" w:fill="D2E4F2"/>
            <w:vAlign w:val="center"/>
          </w:tcPr>
          <w:p w14:paraId="3829BEDC" w14:textId="77777777" w:rsidR="00A433A6" w:rsidRPr="00592E62" w:rsidRDefault="00A433A6" w:rsidP="00592E62">
            <w:pPr>
              <w:spacing w:before="60" w:after="60"/>
              <w:jc w:val="center"/>
              <w:rPr>
                <w:position w:val="-2"/>
                <w:sz w:val="20"/>
              </w:rPr>
            </w:pPr>
            <w:r w:rsidRPr="00592E62">
              <w:rPr>
                <w:position w:val="-2"/>
                <w:sz w:val="20"/>
              </w:rPr>
              <w:t>261,147</w:t>
            </w:r>
          </w:p>
        </w:tc>
        <w:tc>
          <w:tcPr>
            <w:tcW w:w="1926" w:type="dxa"/>
            <w:shd w:val="clear" w:color="auto" w:fill="D2E4F2"/>
            <w:vAlign w:val="center"/>
          </w:tcPr>
          <w:p w14:paraId="348BD883" w14:textId="77777777" w:rsidR="00A433A6" w:rsidRPr="00AA7865" w:rsidRDefault="00A433A6" w:rsidP="00592E62">
            <w:pPr>
              <w:spacing w:before="60" w:after="60"/>
              <w:jc w:val="center"/>
              <w:rPr>
                <w:position w:val="-2"/>
                <w:sz w:val="20"/>
              </w:rPr>
            </w:pPr>
            <w:r w:rsidRPr="00AA7865">
              <w:rPr>
                <w:position w:val="-2"/>
                <w:sz w:val="20"/>
              </w:rPr>
              <w:t>289,973</w:t>
            </w:r>
          </w:p>
        </w:tc>
        <w:tc>
          <w:tcPr>
            <w:tcW w:w="1851" w:type="dxa"/>
            <w:shd w:val="clear" w:color="auto" w:fill="D2E4F2"/>
            <w:vAlign w:val="center"/>
          </w:tcPr>
          <w:p w14:paraId="73FDE437" w14:textId="77777777" w:rsidR="00A433A6" w:rsidRPr="00AA7865" w:rsidRDefault="00A433A6" w:rsidP="00592E62">
            <w:pPr>
              <w:spacing w:before="60" w:after="60"/>
              <w:jc w:val="center"/>
              <w:rPr>
                <w:position w:val="-2"/>
                <w:sz w:val="20"/>
              </w:rPr>
            </w:pPr>
            <w:r w:rsidRPr="00AA7865">
              <w:rPr>
                <w:position w:val="-2"/>
                <w:sz w:val="20"/>
              </w:rPr>
              <w:t>302,003</w:t>
            </w:r>
          </w:p>
        </w:tc>
      </w:tr>
      <w:tr w:rsidR="00A433A6" w:rsidRPr="00AA7865" w14:paraId="6607F634" w14:textId="77777777" w:rsidTr="00EB107A">
        <w:trPr>
          <w:trHeight w:val="384"/>
          <w:tblHeader/>
        </w:trPr>
        <w:tc>
          <w:tcPr>
            <w:tcW w:w="4752" w:type="dxa"/>
            <w:shd w:val="clear" w:color="auto" w:fill="E8F1F8"/>
          </w:tcPr>
          <w:p w14:paraId="382CEC83" w14:textId="77777777" w:rsidR="00A433A6" w:rsidRPr="00054AF4" w:rsidRDefault="00A433A6" w:rsidP="00E2680F">
            <w:pPr>
              <w:spacing w:before="60" w:after="60"/>
              <w:rPr>
                <w:position w:val="-2"/>
                <w:sz w:val="20"/>
              </w:rPr>
            </w:pPr>
            <w:r w:rsidRPr="00054AF4">
              <w:rPr>
                <w:position w:val="-2"/>
                <w:sz w:val="20"/>
              </w:rPr>
              <w:t>Teachers contributing to the results</w:t>
            </w:r>
          </w:p>
        </w:tc>
        <w:tc>
          <w:tcPr>
            <w:tcW w:w="1814" w:type="dxa"/>
            <w:shd w:val="clear" w:color="auto" w:fill="E8F1F8"/>
            <w:vAlign w:val="center"/>
          </w:tcPr>
          <w:p w14:paraId="2E7A3389" w14:textId="77777777" w:rsidR="00A433A6" w:rsidRPr="00AA7865" w:rsidRDefault="00A433A6" w:rsidP="00592E62">
            <w:pPr>
              <w:spacing w:before="60" w:after="60"/>
              <w:jc w:val="center"/>
              <w:rPr>
                <w:position w:val="-2"/>
                <w:sz w:val="20"/>
              </w:rPr>
            </w:pPr>
            <w:r w:rsidRPr="00AA7865">
              <w:rPr>
                <w:position w:val="-2"/>
                <w:sz w:val="20"/>
              </w:rPr>
              <w:t>15,522</w:t>
            </w:r>
          </w:p>
        </w:tc>
        <w:tc>
          <w:tcPr>
            <w:tcW w:w="1926" w:type="dxa"/>
            <w:shd w:val="clear" w:color="auto" w:fill="E8F1F8"/>
            <w:vAlign w:val="center"/>
          </w:tcPr>
          <w:p w14:paraId="2117CF5C" w14:textId="77777777" w:rsidR="00A433A6" w:rsidRPr="00AA7865" w:rsidRDefault="00A433A6" w:rsidP="00592E62">
            <w:pPr>
              <w:spacing w:before="60" w:after="60"/>
              <w:jc w:val="center"/>
              <w:rPr>
                <w:position w:val="-2"/>
                <w:sz w:val="20"/>
              </w:rPr>
            </w:pPr>
            <w:r w:rsidRPr="00AA7865">
              <w:rPr>
                <w:position w:val="-2"/>
                <w:sz w:val="20"/>
              </w:rPr>
              <w:t>16,425</w:t>
            </w:r>
          </w:p>
        </w:tc>
        <w:tc>
          <w:tcPr>
            <w:tcW w:w="1851" w:type="dxa"/>
            <w:shd w:val="clear" w:color="auto" w:fill="E8F1F8"/>
            <w:vAlign w:val="center"/>
          </w:tcPr>
          <w:p w14:paraId="297AC5EE" w14:textId="77777777" w:rsidR="00A433A6" w:rsidRPr="00AA7865" w:rsidRDefault="00A433A6" w:rsidP="00592E62">
            <w:pPr>
              <w:spacing w:before="60" w:after="60"/>
              <w:jc w:val="center"/>
              <w:rPr>
                <w:position w:val="-2"/>
                <w:sz w:val="20"/>
              </w:rPr>
            </w:pPr>
            <w:r w:rsidRPr="00AA7865">
              <w:rPr>
                <w:position w:val="-2"/>
                <w:sz w:val="20"/>
              </w:rPr>
              <w:t>16,968</w:t>
            </w:r>
          </w:p>
        </w:tc>
      </w:tr>
      <w:tr w:rsidR="00A433A6" w:rsidRPr="00AA7865" w14:paraId="6C0BC31D" w14:textId="77777777" w:rsidTr="00EB107A">
        <w:trPr>
          <w:trHeight w:val="384"/>
          <w:tblHeader/>
        </w:trPr>
        <w:tc>
          <w:tcPr>
            <w:tcW w:w="4752" w:type="dxa"/>
            <w:shd w:val="clear" w:color="auto" w:fill="D2E4F2"/>
          </w:tcPr>
          <w:p w14:paraId="5A7D1250" w14:textId="77777777" w:rsidR="00A433A6" w:rsidRPr="00054AF4" w:rsidRDefault="00A433A6" w:rsidP="00E2680F">
            <w:pPr>
              <w:spacing w:before="60" w:after="60"/>
              <w:rPr>
                <w:position w:val="-2"/>
                <w:sz w:val="20"/>
              </w:rPr>
            </w:pPr>
            <w:r w:rsidRPr="00054AF4">
              <w:rPr>
                <w:position w:val="-2"/>
                <w:sz w:val="20"/>
              </w:rPr>
              <w:t>Schools contributing to the results</w:t>
            </w:r>
          </w:p>
        </w:tc>
        <w:tc>
          <w:tcPr>
            <w:tcW w:w="1814" w:type="dxa"/>
            <w:shd w:val="clear" w:color="auto" w:fill="D2E4F2"/>
            <w:vAlign w:val="center"/>
          </w:tcPr>
          <w:p w14:paraId="0B3476B6" w14:textId="77777777" w:rsidR="00A433A6" w:rsidRPr="00AA7865" w:rsidRDefault="00A433A6" w:rsidP="00592E62">
            <w:pPr>
              <w:spacing w:before="60" w:after="60"/>
              <w:jc w:val="center"/>
              <w:rPr>
                <w:position w:val="-2"/>
                <w:sz w:val="20"/>
              </w:rPr>
            </w:pPr>
            <w:r w:rsidRPr="00AA7865">
              <w:rPr>
                <w:position w:val="-2"/>
                <w:sz w:val="20"/>
              </w:rPr>
              <w:t>7,422</w:t>
            </w:r>
          </w:p>
        </w:tc>
        <w:tc>
          <w:tcPr>
            <w:tcW w:w="1926" w:type="dxa"/>
            <w:shd w:val="clear" w:color="auto" w:fill="D2E4F2"/>
            <w:vAlign w:val="center"/>
          </w:tcPr>
          <w:p w14:paraId="76BAC9F4" w14:textId="77777777" w:rsidR="00A433A6" w:rsidRPr="00AA7865" w:rsidRDefault="00A433A6" w:rsidP="00592E62">
            <w:pPr>
              <w:spacing w:before="60" w:after="60"/>
              <w:jc w:val="center"/>
              <w:rPr>
                <w:position w:val="-2"/>
                <w:sz w:val="20"/>
              </w:rPr>
            </w:pPr>
            <w:r w:rsidRPr="00AA7865">
              <w:rPr>
                <w:position w:val="-2"/>
                <w:sz w:val="20"/>
              </w:rPr>
              <w:t>7,417</w:t>
            </w:r>
          </w:p>
        </w:tc>
        <w:tc>
          <w:tcPr>
            <w:tcW w:w="1851" w:type="dxa"/>
            <w:shd w:val="clear" w:color="auto" w:fill="D2E4F2"/>
            <w:vAlign w:val="center"/>
          </w:tcPr>
          <w:p w14:paraId="76E28B6D" w14:textId="77777777" w:rsidR="00A433A6" w:rsidRPr="00AA7865" w:rsidRDefault="00A433A6" w:rsidP="00592E62">
            <w:pPr>
              <w:spacing w:before="60" w:after="60"/>
              <w:jc w:val="center"/>
              <w:rPr>
                <w:position w:val="-2"/>
                <w:sz w:val="20"/>
              </w:rPr>
            </w:pPr>
            <w:r w:rsidRPr="00AA7865">
              <w:rPr>
                <w:position w:val="-2"/>
                <w:sz w:val="20"/>
              </w:rPr>
              <w:t>7,510</w:t>
            </w:r>
          </w:p>
        </w:tc>
      </w:tr>
    </w:tbl>
    <w:p w14:paraId="3DB17BB9" w14:textId="0B8541B1" w:rsidR="006F61F3" w:rsidRDefault="006F61F3" w:rsidP="00787F56">
      <w:pPr>
        <w:pStyle w:val="Heading2-ForTabularSectionHead"/>
      </w:pPr>
      <w:bookmarkStart w:id="76" w:name="_Toc445202896"/>
      <w:bookmarkStart w:id="77" w:name="_Toc447529764"/>
      <w:bookmarkStart w:id="78" w:name="_Toc447529876"/>
      <w:bookmarkStart w:id="79" w:name="_Toc447532997"/>
      <w:bookmarkStart w:id="80" w:name="_Toc448416236"/>
      <w:r>
        <w:t>Demographic snapshot</w:t>
      </w:r>
      <w:bookmarkEnd w:id="76"/>
      <w:bookmarkEnd w:id="77"/>
      <w:bookmarkEnd w:id="78"/>
      <w:bookmarkEnd w:id="79"/>
      <w:bookmarkEnd w:id="80"/>
    </w:p>
    <w:p w14:paraId="03F5D037" w14:textId="6480E3FA" w:rsidR="00F417E0" w:rsidRDefault="00E27784" w:rsidP="00F417E0">
      <w:r>
        <w:t xml:space="preserve">Table 4 </w:t>
      </w:r>
      <w:r w:rsidR="006F61F3">
        <w:t xml:space="preserve">shows the demographic profile, at a national </w:t>
      </w:r>
      <w:r w:rsidR="00475675">
        <w:t>level</w:t>
      </w:r>
      <w:r w:rsidR="006F61F3">
        <w:t>, of children who were included in the AEDC.  As can be seen there has been a slight increase in the proportion of Indigenous children, children born in another country and those with English as a second language.</w:t>
      </w:r>
    </w:p>
    <w:p w14:paraId="3129D090" w14:textId="77777777" w:rsidR="00815D42" w:rsidRDefault="00815D42" w:rsidP="00815D42">
      <w:pPr>
        <w:pStyle w:val="Caption-Nopre-space"/>
      </w:pPr>
      <w:r>
        <w:t>Table 4: Demographic profile of children in the AEDC (2009, 2012, 2015).</w:t>
      </w:r>
    </w:p>
    <w:tbl>
      <w:tblPr>
        <w:tblStyle w:val="AEDCTableStyle"/>
        <w:tblW w:w="477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4 Demographic information."/>
        <w:tblDescription w:val="This table shows demographic information for the following: &#10;•Total number of children measured&#10;•Mean age of children at completion&#10;•Sex – Male&#10;•Sex – Female&#10;•Indigenous children&#10;•Children with English as a second language&#10;"/>
      </w:tblPr>
      <w:tblGrid>
        <w:gridCol w:w="5106"/>
        <w:gridCol w:w="1597"/>
        <w:gridCol w:w="1597"/>
        <w:gridCol w:w="1598"/>
        <w:gridCol w:w="1598"/>
        <w:gridCol w:w="1598"/>
        <w:gridCol w:w="1589"/>
      </w:tblGrid>
      <w:tr w:rsidR="00815D42" w:rsidRPr="00AA7865" w14:paraId="37944930" w14:textId="77777777" w:rsidTr="00E37854">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1739" w:type="pct"/>
            <w:noWrap/>
            <w:vAlign w:val="bottom"/>
          </w:tcPr>
          <w:p w14:paraId="2C33050C" w14:textId="77777777" w:rsidR="00815D42" w:rsidRPr="00D47E3F" w:rsidRDefault="00815D42" w:rsidP="00E37854">
            <w:pPr>
              <w:spacing w:before="60" w:after="60"/>
              <w:rPr>
                <w:rFonts w:cs="Arial"/>
                <w:color w:val="000000"/>
                <w:sz w:val="20"/>
                <w:szCs w:val="20"/>
              </w:rPr>
            </w:pPr>
            <w:bookmarkStart w:id="81" w:name="Table4" w:colFirst="0" w:colLast="0"/>
            <w:r w:rsidRPr="00D47E3F">
              <w:rPr>
                <w:rFonts w:cs="Arial"/>
                <w:color w:val="000000"/>
                <w:sz w:val="20"/>
                <w:szCs w:val="20"/>
              </w:rPr>
              <w:t>Category</w:t>
            </w:r>
          </w:p>
        </w:tc>
        <w:tc>
          <w:tcPr>
            <w:tcW w:w="544" w:type="pct"/>
            <w:noWrap/>
          </w:tcPr>
          <w:p w14:paraId="3C5563F1" w14:textId="77777777" w:rsidR="00815D42"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2009</w:t>
            </w:r>
          </w:p>
          <w:p w14:paraId="32E7F270" w14:textId="77777777" w:rsidR="00815D42" w:rsidRPr="00CE32B5"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CE32B5">
              <w:rPr>
                <w:rFonts w:cs="Arial"/>
                <w:b w:val="0"/>
                <w:color w:val="000000"/>
                <w:sz w:val="20"/>
                <w:szCs w:val="20"/>
              </w:rPr>
              <w:t>Number of children</w:t>
            </w:r>
          </w:p>
        </w:tc>
        <w:tc>
          <w:tcPr>
            <w:tcW w:w="544" w:type="pct"/>
          </w:tcPr>
          <w:p w14:paraId="074C7D05" w14:textId="77777777" w:rsidR="00815D42"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2012</w:t>
            </w:r>
          </w:p>
          <w:p w14:paraId="1C64E37D" w14:textId="77777777" w:rsidR="00815D42" w:rsidRPr="00CE32B5"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CE32B5">
              <w:rPr>
                <w:rFonts w:cs="Arial"/>
                <w:b w:val="0"/>
                <w:color w:val="000000"/>
                <w:sz w:val="20"/>
                <w:szCs w:val="20"/>
              </w:rPr>
              <w:t>Number of children</w:t>
            </w:r>
          </w:p>
        </w:tc>
        <w:tc>
          <w:tcPr>
            <w:tcW w:w="544" w:type="pct"/>
          </w:tcPr>
          <w:p w14:paraId="6577EE80" w14:textId="77777777" w:rsidR="00815D42"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2015</w:t>
            </w:r>
          </w:p>
          <w:p w14:paraId="45059844" w14:textId="77777777" w:rsidR="00815D42" w:rsidRPr="00CE32B5"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CE32B5">
              <w:rPr>
                <w:rFonts w:cs="Arial"/>
                <w:b w:val="0"/>
                <w:color w:val="000000"/>
                <w:sz w:val="20"/>
                <w:szCs w:val="20"/>
              </w:rPr>
              <w:t>Number of children</w:t>
            </w:r>
          </w:p>
        </w:tc>
        <w:tc>
          <w:tcPr>
            <w:tcW w:w="544" w:type="pct"/>
            <w:noWrap/>
            <w:vAlign w:val="bottom"/>
          </w:tcPr>
          <w:p w14:paraId="02AF3489" w14:textId="77777777" w:rsidR="00815D42"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2009</w:t>
            </w:r>
          </w:p>
          <w:p w14:paraId="167F185B" w14:textId="77777777" w:rsidR="00815D42" w:rsidRPr="00AA7865"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Pr>
                <w:rFonts w:cs="Arial"/>
                <w:b w:val="0"/>
                <w:color w:val="000000"/>
                <w:sz w:val="20"/>
                <w:szCs w:val="20"/>
              </w:rPr>
              <w:t>(</w:t>
            </w:r>
            <w:r w:rsidRPr="00626C24">
              <w:rPr>
                <w:rFonts w:cs="Arial"/>
                <w:b w:val="0"/>
                <w:color w:val="000000"/>
                <w:sz w:val="20"/>
                <w:szCs w:val="20"/>
              </w:rPr>
              <w:t>Percentage of children</w:t>
            </w:r>
            <w:r>
              <w:rPr>
                <w:rFonts w:cs="Arial"/>
                <w:b w:val="0"/>
                <w:color w:val="000000"/>
                <w:sz w:val="20"/>
                <w:szCs w:val="20"/>
              </w:rPr>
              <w:t xml:space="preserve"> </w:t>
            </w:r>
            <w:r w:rsidRPr="00626C24">
              <w:rPr>
                <w:rFonts w:cs="Arial"/>
                <w:b w:val="0"/>
                <w:color w:val="000000"/>
                <w:sz w:val="20"/>
                <w:szCs w:val="20"/>
              </w:rPr>
              <w:t>– %)</w:t>
            </w:r>
          </w:p>
        </w:tc>
        <w:tc>
          <w:tcPr>
            <w:tcW w:w="544" w:type="pct"/>
            <w:vAlign w:val="bottom"/>
          </w:tcPr>
          <w:p w14:paraId="24D61176" w14:textId="77777777" w:rsidR="00815D42"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2012</w:t>
            </w:r>
          </w:p>
          <w:p w14:paraId="4368A167" w14:textId="77777777" w:rsidR="00815D42" w:rsidRPr="00AA7865"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Pr>
                <w:rFonts w:cs="Arial"/>
                <w:b w:val="0"/>
                <w:color w:val="000000"/>
                <w:sz w:val="20"/>
                <w:szCs w:val="20"/>
              </w:rPr>
              <w:t>(</w:t>
            </w:r>
            <w:r w:rsidRPr="00626C24">
              <w:rPr>
                <w:rFonts w:cs="Arial"/>
                <w:b w:val="0"/>
                <w:color w:val="000000"/>
                <w:sz w:val="20"/>
                <w:szCs w:val="20"/>
              </w:rPr>
              <w:t>Percentage of children</w:t>
            </w:r>
            <w:r>
              <w:rPr>
                <w:rFonts w:cs="Arial"/>
                <w:b w:val="0"/>
                <w:color w:val="000000"/>
                <w:sz w:val="20"/>
                <w:szCs w:val="20"/>
              </w:rPr>
              <w:t xml:space="preserve"> </w:t>
            </w:r>
            <w:r w:rsidRPr="00626C24">
              <w:rPr>
                <w:rFonts w:cs="Arial"/>
                <w:b w:val="0"/>
                <w:color w:val="000000"/>
                <w:sz w:val="20"/>
                <w:szCs w:val="20"/>
              </w:rPr>
              <w:t>– %)</w:t>
            </w:r>
          </w:p>
        </w:tc>
        <w:tc>
          <w:tcPr>
            <w:tcW w:w="542" w:type="pct"/>
            <w:vAlign w:val="bottom"/>
          </w:tcPr>
          <w:p w14:paraId="2004B57A" w14:textId="77777777" w:rsidR="00815D42"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2015</w:t>
            </w:r>
          </w:p>
          <w:p w14:paraId="6FB2C09D" w14:textId="77777777" w:rsidR="00815D42" w:rsidRPr="00AA7865" w:rsidRDefault="00815D42" w:rsidP="00E37854">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b w:val="0"/>
                <w:color w:val="000000"/>
                <w:sz w:val="20"/>
                <w:szCs w:val="20"/>
              </w:rPr>
              <w:t>(</w:t>
            </w:r>
            <w:r w:rsidRPr="00626C24">
              <w:rPr>
                <w:rFonts w:cs="Arial"/>
                <w:b w:val="0"/>
                <w:color w:val="000000"/>
                <w:sz w:val="20"/>
                <w:szCs w:val="20"/>
              </w:rPr>
              <w:t>Percentage of children</w:t>
            </w:r>
            <w:r>
              <w:rPr>
                <w:rFonts w:cs="Arial"/>
                <w:b w:val="0"/>
                <w:color w:val="000000"/>
                <w:sz w:val="20"/>
                <w:szCs w:val="20"/>
              </w:rPr>
              <w:t xml:space="preserve"> </w:t>
            </w:r>
            <w:r w:rsidRPr="00626C24">
              <w:rPr>
                <w:rFonts w:cs="Arial"/>
                <w:b w:val="0"/>
                <w:color w:val="000000"/>
                <w:sz w:val="20"/>
                <w:szCs w:val="20"/>
              </w:rPr>
              <w:t>– %)</w:t>
            </w:r>
          </w:p>
        </w:tc>
      </w:tr>
      <w:bookmarkEnd w:id="81"/>
      <w:tr w:rsidR="00815D42" w:rsidRPr="00AA7865" w14:paraId="70BEC4B1" w14:textId="77777777" w:rsidTr="00E3785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39" w:type="pct"/>
            <w:shd w:val="clear" w:color="auto" w:fill="E8F1F8"/>
            <w:noWrap/>
            <w:hideMark/>
          </w:tcPr>
          <w:p w14:paraId="4EC87D8B" w14:textId="77777777" w:rsidR="00815D42" w:rsidRPr="00592E62" w:rsidRDefault="00815D42" w:rsidP="00E37854">
            <w:pPr>
              <w:spacing w:before="60" w:after="60"/>
              <w:rPr>
                <w:rFonts w:cs="Arial"/>
                <w:color w:val="000000"/>
                <w:sz w:val="20"/>
                <w:szCs w:val="20"/>
              </w:rPr>
            </w:pPr>
            <w:r w:rsidRPr="00592E62">
              <w:rPr>
                <w:rFonts w:cs="Arial"/>
                <w:color w:val="000000"/>
                <w:sz w:val="20"/>
                <w:szCs w:val="20"/>
              </w:rPr>
              <w:t>Sex – Male children</w:t>
            </w:r>
          </w:p>
        </w:tc>
        <w:tc>
          <w:tcPr>
            <w:tcW w:w="544" w:type="pct"/>
            <w:shd w:val="clear" w:color="auto" w:fill="E8F1F8"/>
            <w:noWrap/>
            <w:vAlign w:val="center"/>
          </w:tcPr>
          <w:p w14:paraId="7C8525CB" w14:textId="77777777" w:rsidR="00815D42" w:rsidRPr="00AA7865" w:rsidRDefault="00815D42" w:rsidP="00E37854">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134,031</w:t>
            </w:r>
          </w:p>
        </w:tc>
        <w:tc>
          <w:tcPr>
            <w:tcW w:w="544" w:type="pct"/>
            <w:shd w:val="clear" w:color="auto" w:fill="E8F1F8"/>
            <w:noWrap/>
            <w:vAlign w:val="center"/>
          </w:tcPr>
          <w:p w14:paraId="1B07D6F5" w14:textId="77777777" w:rsidR="00815D42" w:rsidRPr="00AA7865" w:rsidRDefault="00815D42" w:rsidP="00E37854">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A7865">
              <w:rPr>
                <w:rFonts w:cs="Arial"/>
                <w:sz w:val="20"/>
                <w:szCs w:val="20"/>
              </w:rPr>
              <w:t>148,985</w:t>
            </w:r>
          </w:p>
        </w:tc>
        <w:tc>
          <w:tcPr>
            <w:tcW w:w="544" w:type="pct"/>
            <w:shd w:val="clear" w:color="auto" w:fill="E8F1F8"/>
            <w:noWrap/>
            <w:vAlign w:val="center"/>
          </w:tcPr>
          <w:p w14:paraId="16CE325F" w14:textId="77777777" w:rsidR="00815D42" w:rsidRPr="00AA7865" w:rsidRDefault="00815D42" w:rsidP="00E37854">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AA7865">
              <w:rPr>
                <w:rFonts w:cs="Arial"/>
                <w:sz w:val="20"/>
                <w:szCs w:val="20"/>
              </w:rPr>
              <w:t>154,846</w:t>
            </w:r>
          </w:p>
        </w:tc>
        <w:tc>
          <w:tcPr>
            <w:tcW w:w="544" w:type="pct"/>
            <w:shd w:val="clear" w:color="auto" w:fill="E8F1F8"/>
            <w:noWrap/>
            <w:vAlign w:val="center"/>
          </w:tcPr>
          <w:p w14:paraId="7F6F3748" w14:textId="77777777" w:rsidR="00815D42" w:rsidRPr="00AA7865" w:rsidRDefault="00815D42" w:rsidP="00E37854">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51.3</w:t>
            </w:r>
          </w:p>
        </w:tc>
        <w:tc>
          <w:tcPr>
            <w:tcW w:w="544" w:type="pct"/>
            <w:shd w:val="clear" w:color="auto" w:fill="E8F1F8"/>
            <w:noWrap/>
            <w:vAlign w:val="center"/>
          </w:tcPr>
          <w:p w14:paraId="68A8BE03" w14:textId="77777777" w:rsidR="00815D42" w:rsidRPr="00AA7865" w:rsidRDefault="00815D42" w:rsidP="00E37854">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51.4</w:t>
            </w:r>
          </w:p>
        </w:tc>
        <w:tc>
          <w:tcPr>
            <w:tcW w:w="542" w:type="pct"/>
            <w:shd w:val="clear" w:color="auto" w:fill="E8F1F8"/>
            <w:noWrap/>
            <w:vAlign w:val="center"/>
          </w:tcPr>
          <w:p w14:paraId="2C8E78D8" w14:textId="77777777" w:rsidR="00815D42" w:rsidRPr="00AA7865" w:rsidRDefault="00815D42" w:rsidP="00E37854">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51.3</w:t>
            </w:r>
          </w:p>
        </w:tc>
      </w:tr>
      <w:tr w:rsidR="00815D42" w:rsidRPr="00AA7865" w14:paraId="471420A9" w14:textId="77777777" w:rsidTr="00E37854">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39" w:type="pct"/>
            <w:shd w:val="clear" w:color="auto" w:fill="D2E4F2"/>
            <w:noWrap/>
            <w:hideMark/>
          </w:tcPr>
          <w:p w14:paraId="618CAC6A" w14:textId="77777777" w:rsidR="00815D42" w:rsidRPr="00592E62" w:rsidRDefault="00815D42" w:rsidP="00E37854">
            <w:pPr>
              <w:spacing w:before="60" w:after="60"/>
              <w:rPr>
                <w:rFonts w:cs="Arial"/>
                <w:color w:val="000000"/>
                <w:sz w:val="20"/>
                <w:szCs w:val="20"/>
              </w:rPr>
            </w:pPr>
            <w:r w:rsidRPr="00592E62">
              <w:rPr>
                <w:rFonts w:cs="Arial"/>
                <w:color w:val="000000"/>
                <w:sz w:val="20"/>
                <w:szCs w:val="20"/>
              </w:rPr>
              <w:t>Sex – Female children</w:t>
            </w:r>
          </w:p>
        </w:tc>
        <w:tc>
          <w:tcPr>
            <w:tcW w:w="544" w:type="pct"/>
            <w:shd w:val="clear" w:color="auto" w:fill="D2E4F2"/>
            <w:noWrap/>
            <w:vAlign w:val="center"/>
          </w:tcPr>
          <w:p w14:paraId="6CBF50EC" w14:textId="77777777" w:rsidR="00815D42" w:rsidRPr="00AA7865" w:rsidRDefault="00815D42" w:rsidP="00E37854">
            <w:pPr>
              <w:spacing w:before="60" w:after="60"/>
              <w:ind w:right="340"/>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127,116</w:t>
            </w:r>
          </w:p>
        </w:tc>
        <w:tc>
          <w:tcPr>
            <w:tcW w:w="544" w:type="pct"/>
            <w:shd w:val="clear" w:color="auto" w:fill="D2E4F2"/>
            <w:noWrap/>
            <w:vAlign w:val="center"/>
          </w:tcPr>
          <w:p w14:paraId="02905597" w14:textId="77777777" w:rsidR="00815D42" w:rsidRPr="00AA7865" w:rsidRDefault="00815D42" w:rsidP="00E37854">
            <w:pPr>
              <w:spacing w:before="60" w:after="60"/>
              <w:ind w:right="340"/>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AA7865">
              <w:rPr>
                <w:rFonts w:cs="Arial"/>
                <w:sz w:val="20"/>
                <w:szCs w:val="20"/>
              </w:rPr>
              <w:t>140,988</w:t>
            </w:r>
          </w:p>
        </w:tc>
        <w:tc>
          <w:tcPr>
            <w:tcW w:w="544" w:type="pct"/>
            <w:shd w:val="clear" w:color="auto" w:fill="D2E4F2"/>
            <w:noWrap/>
            <w:vAlign w:val="center"/>
          </w:tcPr>
          <w:p w14:paraId="76302C0A" w14:textId="77777777" w:rsidR="00815D42" w:rsidRPr="00AA7865" w:rsidRDefault="00815D42" w:rsidP="00E37854">
            <w:pPr>
              <w:spacing w:before="60" w:after="60"/>
              <w:ind w:right="227"/>
              <w:jc w:val="right"/>
              <w:cnfStyle w:val="000000010000" w:firstRow="0" w:lastRow="0" w:firstColumn="0" w:lastColumn="0" w:oddVBand="0" w:evenVBand="0" w:oddHBand="0" w:evenHBand="1" w:firstRowFirstColumn="0" w:firstRowLastColumn="0" w:lastRowFirstColumn="0" w:lastRowLastColumn="0"/>
              <w:rPr>
                <w:rFonts w:cs="Arial"/>
                <w:sz w:val="20"/>
                <w:szCs w:val="20"/>
              </w:rPr>
            </w:pPr>
            <w:r w:rsidRPr="00AA7865">
              <w:rPr>
                <w:rFonts w:cs="Arial"/>
                <w:sz w:val="20"/>
                <w:szCs w:val="20"/>
              </w:rPr>
              <w:t>147,157</w:t>
            </w:r>
          </w:p>
        </w:tc>
        <w:tc>
          <w:tcPr>
            <w:tcW w:w="544" w:type="pct"/>
            <w:shd w:val="clear" w:color="auto" w:fill="D2E4F2"/>
            <w:noWrap/>
            <w:vAlign w:val="center"/>
          </w:tcPr>
          <w:p w14:paraId="31165F97" w14:textId="77777777" w:rsidR="00815D42" w:rsidRPr="00AA7865" w:rsidRDefault="00815D42" w:rsidP="00E37854">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48.7</w:t>
            </w:r>
          </w:p>
        </w:tc>
        <w:tc>
          <w:tcPr>
            <w:tcW w:w="544" w:type="pct"/>
            <w:shd w:val="clear" w:color="auto" w:fill="D2E4F2"/>
            <w:noWrap/>
            <w:vAlign w:val="center"/>
          </w:tcPr>
          <w:p w14:paraId="425DFA3F" w14:textId="77777777" w:rsidR="00815D42" w:rsidRPr="00AA7865" w:rsidRDefault="00815D42" w:rsidP="00E37854">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48.6</w:t>
            </w:r>
          </w:p>
        </w:tc>
        <w:tc>
          <w:tcPr>
            <w:tcW w:w="542" w:type="pct"/>
            <w:shd w:val="clear" w:color="auto" w:fill="D2E4F2"/>
            <w:noWrap/>
            <w:vAlign w:val="center"/>
          </w:tcPr>
          <w:p w14:paraId="2A562D49" w14:textId="77777777" w:rsidR="00815D42" w:rsidRPr="00AA7865" w:rsidRDefault="00815D42" w:rsidP="00E37854">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48.7</w:t>
            </w:r>
          </w:p>
        </w:tc>
      </w:tr>
      <w:tr w:rsidR="00815D42" w:rsidRPr="00AA7865" w14:paraId="24C2A0C4" w14:textId="77777777" w:rsidTr="00E3785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39" w:type="pct"/>
            <w:shd w:val="clear" w:color="auto" w:fill="E8F1F8"/>
            <w:noWrap/>
            <w:hideMark/>
          </w:tcPr>
          <w:p w14:paraId="6A35D6BF" w14:textId="77777777" w:rsidR="00815D42" w:rsidRPr="00592E62" w:rsidRDefault="00815D42" w:rsidP="00E37854">
            <w:pPr>
              <w:spacing w:before="60" w:after="60"/>
              <w:rPr>
                <w:rFonts w:cs="Arial"/>
                <w:color w:val="000000"/>
                <w:sz w:val="20"/>
                <w:szCs w:val="20"/>
              </w:rPr>
            </w:pPr>
            <w:r w:rsidRPr="00592E62">
              <w:rPr>
                <w:rFonts w:cs="Arial"/>
                <w:color w:val="000000"/>
                <w:sz w:val="20"/>
                <w:szCs w:val="20"/>
              </w:rPr>
              <w:t>Indigenous children</w:t>
            </w:r>
          </w:p>
        </w:tc>
        <w:tc>
          <w:tcPr>
            <w:tcW w:w="544" w:type="pct"/>
            <w:shd w:val="clear" w:color="auto" w:fill="E8F1F8"/>
            <w:noWrap/>
            <w:vAlign w:val="center"/>
          </w:tcPr>
          <w:p w14:paraId="2E7C580C" w14:textId="77777777" w:rsidR="00815D42" w:rsidRPr="00AA7865" w:rsidRDefault="00815D42" w:rsidP="00E37854">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12,416</w:t>
            </w:r>
          </w:p>
        </w:tc>
        <w:tc>
          <w:tcPr>
            <w:tcW w:w="544" w:type="pct"/>
            <w:shd w:val="clear" w:color="auto" w:fill="E8F1F8"/>
            <w:noWrap/>
            <w:vAlign w:val="center"/>
          </w:tcPr>
          <w:p w14:paraId="734A8518" w14:textId="77777777" w:rsidR="00815D42" w:rsidRPr="00AA7865" w:rsidRDefault="00815D42" w:rsidP="00E37854">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15,490</w:t>
            </w:r>
          </w:p>
        </w:tc>
        <w:tc>
          <w:tcPr>
            <w:tcW w:w="544" w:type="pct"/>
            <w:shd w:val="clear" w:color="auto" w:fill="E8F1F8"/>
            <w:noWrap/>
            <w:vAlign w:val="center"/>
          </w:tcPr>
          <w:p w14:paraId="0CE0E787" w14:textId="77777777" w:rsidR="00815D42" w:rsidRPr="00AA7865" w:rsidRDefault="00815D42" w:rsidP="00E37854">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17,351</w:t>
            </w:r>
          </w:p>
        </w:tc>
        <w:tc>
          <w:tcPr>
            <w:tcW w:w="544" w:type="pct"/>
            <w:shd w:val="clear" w:color="auto" w:fill="E8F1F8"/>
            <w:noWrap/>
            <w:vAlign w:val="center"/>
          </w:tcPr>
          <w:p w14:paraId="2B1ED89F" w14:textId="77777777" w:rsidR="00815D42" w:rsidRPr="00AA7865" w:rsidRDefault="00815D42" w:rsidP="00E37854">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4.8</w:t>
            </w:r>
          </w:p>
        </w:tc>
        <w:tc>
          <w:tcPr>
            <w:tcW w:w="544" w:type="pct"/>
            <w:shd w:val="clear" w:color="auto" w:fill="E8F1F8"/>
            <w:noWrap/>
            <w:vAlign w:val="center"/>
          </w:tcPr>
          <w:p w14:paraId="5969168A" w14:textId="77777777" w:rsidR="00815D42" w:rsidRPr="00AA7865" w:rsidRDefault="00815D42" w:rsidP="00E37854">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5.3</w:t>
            </w:r>
          </w:p>
        </w:tc>
        <w:tc>
          <w:tcPr>
            <w:tcW w:w="542" w:type="pct"/>
            <w:shd w:val="clear" w:color="auto" w:fill="E8F1F8"/>
            <w:noWrap/>
            <w:vAlign w:val="center"/>
          </w:tcPr>
          <w:p w14:paraId="2F92909D" w14:textId="77777777" w:rsidR="00815D42" w:rsidRPr="00AA7865" w:rsidRDefault="00815D42" w:rsidP="00E37854">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5.7</w:t>
            </w:r>
          </w:p>
        </w:tc>
      </w:tr>
      <w:tr w:rsidR="00815D42" w:rsidRPr="00AA7865" w14:paraId="67DA6CCE" w14:textId="77777777" w:rsidTr="00E37854">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39" w:type="pct"/>
            <w:shd w:val="clear" w:color="auto" w:fill="D2E4F2"/>
            <w:noWrap/>
            <w:hideMark/>
          </w:tcPr>
          <w:p w14:paraId="599E4EDA" w14:textId="77777777" w:rsidR="00815D42" w:rsidRPr="00592E62" w:rsidRDefault="00815D42" w:rsidP="00E37854">
            <w:pPr>
              <w:spacing w:before="60" w:after="60"/>
              <w:rPr>
                <w:rFonts w:cs="Arial"/>
                <w:color w:val="000000"/>
                <w:sz w:val="20"/>
                <w:szCs w:val="20"/>
              </w:rPr>
            </w:pPr>
            <w:r w:rsidRPr="00592E62">
              <w:rPr>
                <w:rFonts w:cs="Arial"/>
                <w:color w:val="000000"/>
                <w:sz w:val="20"/>
                <w:szCs w:val="20"/>
              </w:rPr>
              <w:t>Children born in another country</w:t>
            </w:r>
          </w:p>
        </w:tc>
        <w:tc>
          <w:tcPr>
            <w:tcW w:w="544" w:type="pct"/>
            <w:shd w:val="clear" w:color="auto" w:fill="D2E4F2"/>
            <w:noWrap/>
            <w:vAlign w:val="center"/>
          </w:tcPr>
          <w:p w14:paraId="2943DE42" w14:textId="77777777" w:rsidR="00815D42" w:rsidRPr="00AA7865" w:rsidRDefault="00815D42" w:rsidP="00E37854">
            <w:pPr>
              <w:spacing w:before="60" w:after="60"/>
              <w:ind w:right="340"/>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17,119</w:t>
            </w:r>
          </w:p>
        </w:tc>
        <w:tc>
          <w:tcPr>
            <w:tcW w:w="544" w:type="pct"/>
            <w:shd w:val="clear" w:color="auto" w:fill="D2E4F2"/>
            <w:noWrap/>
            <w:vAlign w:val="center"/>
          </w:tcPr>
          <w:p w14:paraId="2BB25462" w14:textId="77777777" w:rsidR="00815D42" w:rsidRPr="00AA7865" w:rsidRDefault="00815D42" w:rsidP="00E37854">
            <w:pPr>
              <w:spacing w:before="60" w:after="60"/>
              <w:ind w:right="340"/>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21,718</w:t>
            </w:r>
          </w:p>
        </w:tc>
        <w:tc>
          <w:tcPr>
            <w:tcW w:w="544" w:type="pct"/>
            <w:shd w:val="clear" w:color="auto" w:fill="D2E4F2"/>
            <w:noWrap/>
            <w:vAlign w:val="center"/>
          </w:tcPr>
          <w:p w14:paraId="735BF53C" w14:textId="77777777" w:rsidR="00815D42" w:rsidRPr="00AA7865" w:rsidRDefault="00815D42" w:rsidP="00E37854">
            <w:pPr>
              <w:spacing w:before="60" w:after="60"/>
              <w:ind w:right="227"/>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22,549</w:t>
            </w:r>
          </w:p>
        </w:tc>
        <w:tc>
          <w:tcPr>
            <w:tcW w:w="544" w:type="pct"/>
            <w:shd w:val="clear" w:color="auto" w:fill="D2E4F2"/>
            <w:noWrap/>
            <w:vAlign w:val="center"/>
          </w:tcPr>
          <w:p w14:paraId="29DC037F" w14:textId="77777777" w:rsidR="00815D42" w:rsidRPr="00AA7865" w:rsidRDefault="00815D42" w:rsidP="00E37854">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6.6</w:t>
            </w:r>
          </w:p>
        </w:tc>
        <w:tc>
          <w:tcPr>
            <w:tcW w:w="544" w:type="pct"/>
            <w:shd w:val="clear" w:color="auto" w:fill="D2E4F2"/>
            <w:noWrap/>
            <w:vAlign w:val="center"/>
          </w:tcPr>
          <w:p w14:paraId="787EECFC" w14:textId="77777777" w:rsidR="00815D42" w:rsidRPr="00AA7865" w:rsidRDefault="00815D42" w:rsidP="00E37854">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7.5</w:t>
            </w:r>
          </w:p>
        </w:tc>
        <w:tc>
          <w:tcPr>
            <w:tcW w:w="542" w:type="pct"/>
            <w:shd w:val="clear" w:color="auto" w:fill="D2E4F2"/>
            <w:noWrap/>
            <w:vAlign w:val="center"/>
          </w:tcPr>
          <w:p w14:paraId="3856752F" w14:textId="77777777" w:rsidR="00815D42" w:rsidRPr="00AA7865" w:rsidRDefault="00815D42" w:rsidP="00E37854">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7.5</w:t>
            </w:r>
          </w:p>
        </w:tc>
      </w:tr>
      <w:tr w:rsidR="00815D42" w:rsidRPr="00AA7865" w14:paraId="0A1EE1FE" w14:textId="77777777" w:rsidTr="00E3785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39" w:type="pct"/>
            <w:shd w:val="clear" w:color="auto" w:fill="E8F1F8"/>
            <w:noWrap/>
            <w:hideMark/>
          </w:tcPr>
          <w:p w14:paraId="418D07C8" w14:textId="77777777" w:rsidR="00815D42" w:rsidRPr="00592E62" w:rsidRDefault="00815D42" w:rsidP="00E37854">
            <w:pPr>
              <w:spacing w:before="60" w:after="60"/>
              <w:rPr>
                <w:rFonts w:cs="Arial"/>
                <w:color w:val="000000"/>
                <w:sz w:val="20"/>
                <w:szCs w:val="20"/>
              </w:rPr>
            </w:pPr>
            <w:r w:rsidRPr="00592E62">
              <w:rPr>
                <w:rFonts w:cs="Arial"/>
                <w:color w:val="000000"/>
                <w:sz w:val="20"/>
                <w:szCs w:val="20"/>
              </w:rPr>
              <w:t>Children with English as a second language</w:t>
            </w:r>
          </w:p>
        </w:tc>
        <w:tc>
          <w:tcPr>
            <w:tcW w:w="544" w:type="pct"/>
            <w:shd w:val="clear" w:color="auto" w:fill="E8F1F8"/>
            <w:noWrap/>
            <w:vAlign w:val="center"/>
          </w:tcPr>
          <w:p w14:paraId="5A70618A" w14:textId="77777777" w:rsidR="00815D42" w:rsidRPr="00AA7865" w:rsidRDefault="00815D42" w:rsidP="00E37854">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33,526</w:t>
            </w:r>
          </w:p>
        </w:tc>
        <w:tc>
          <w:tcPr>
            <w:tcW w:w="544" w:type="pct"/>
            <w:shd w:val="clear" w:color="auto" w:fill="E8F1F8"/>
            <w:noWrap/>
            <w:vAlign w:val="center"/>
          </w:tcPr>
          <w:p w14:paraId="245ADBD4" w14:textId="77777777" w:rsidR="00815D42" w:rsidRPr="00AA7865" w:rsidRDefault="00815D42" w:rsidP="00E37854">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41,506</w:t>
            </w:r>
          </w:p>
        </w:tc>
        <w:tc>
          <w:tcPr>
            <w:tcW w:w="544" w:type="pct"/>
            <w:shd w:val="clear" w:color="auto" w:fill="E8F1F8"/>
            <w:noWrap/>
            <w:vAlign w:val="center"/>
          </w:tcPr>
          <w:p w14:paraId="4CB00EAF" w14:textId="77777777" w:rsidR="00815D42" w:rsidRPr="00AA7865" w:rsidRDefault="00815D42" w:rsidP="00E37854">
            <w:pPr>
              <w:spacing w:before="60" w:after="60"/>
              <w:ind w:right="22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45,226</w:t>
            </w:r>
          </w:p>
        </w:tc>
        <w:tc>
          <w:tcPr>
            <w:tcW w:w="544" w:type="pct"/>
            <w:shd w:val="clear" w:color="auto" w:fill="E8F1F8"/>
            <w:noWrap/>
            <w:vAlign w:val="center"/>
          </w:tcPr>
          <w:p w14:paraId="19303208" w14:textId="77777777" w:rsidR="00815D42" w:rsidRPr="00AA7865" w:rsidRDefault="00815D42" w:rsidP="00E37854">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12.8</w:t>
            </w:r>
          </w:p>
        </w:tc>
        <w:tc>
          <w:tcPr>
            <w:tcW w:w="544" w:type="pct"/>
            <w:shd w:val="clear" w:color="auto" w:fill="E8F1F8"/>
            <w:noWrap/>
            <w:vAlign w:val="center"/>
          </w:tcPr>
          <w:p w14:paraId="68FC2A4E" w14:textId="77777777" w:rsidR="00815D42" w:rsidRPr="00AA7865" w:rsidRDefault="00815D42" w:rsidP="00E37854">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14.3</w:t>
            </w:r>
          </w:p>
        </w:tc>
        <w:tc>
          <w:tcPr>
            <w:tcW w:w="542" w:type="pct"/>
            <w:shd w:val="clear" w:color="auto" w:fill="E8F1F8"/>
            <w:noWrap/>
            <w:vAlign w:val="center"/>
          </w:tcPr>
          <w:p w14:paraId="2CEFE487" w14:textId="77777777" w:rsidR="00815D42" w:rsidRPr="00AA7865" w:rsidRDefault="00815D42" w:rsidP="00E37854">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15.0</w:t>
            </w:r>
          </w:p>
        </w:tc>
      </w:tr>
    </w:tbl>
    <w:p w14:paraId="19E4F15F" w14:textId="77777777" w:rsidR="00D90A4D" w:rsidRDefault="00D90A4D">
      <w:pPr>
        <w:spacing w:line="259" w:lineRule="auto"/>
        <w:rPr>
          <w:rFonts w:eastAsiaTheme="minorEastAsia"/>
          <w:b/>
          <w:iCs/>
          <w:color w:val="000000" w:themeColor="text1"/>
          <w:sz w:val="20"/>
          <w:szCs w:val="18"/>
        </w:rPr>
      </w:pPr>
      <w:bookmarkStart w:id="82" w:name="_Toc443317462"/>
      <w:r>
        <w:br w:type="page"/>
      </w:r>
    </w:p>
    <w:p w14:paraId="20F3C11C" w14:textId="77777777" w:rsidR="00EF7AED" w:rsidRDefault="00EF7AED" w:rsidP="00EF7AED">
      <w:pPr>
        <w:spacing w:before="240"/>
      </w:pPr>
      <w:r>
        <w:lastRenderedPageBreak/>
        <w:t>The Australian population is one of the most culturally and linguistically diverse in the world and this is represented in the children included in the AEDC.  The number of children with a Language Background Other Than English (LBOTE) and those with an English Only background is provided in Table 5.</w:t>
      </w:r>
    </w:p>
    <w:p w14:paraId="4CB70AF4" w14:textId="7B8AE0F4" w:rsidR="00C322FB" w:rsidRDefault="00C322FB" w:rsidP="00787F56">
      <w:pPr>
        <w:pStyle w:val="Caption-Nopre-space"/>
      </w:pPr>
      <w:r>
        <w:t>Table 5: Language diversity of children in the AEDC (2009, 2012, 2015)</w:t>
      </w:r>
      <w:bookmarkEnd w:id="82"/>
      <w:r w:rsidR="008223CA">
        <w:t>.</w:t>
      </w:r>
    </w:p>
    <w:tbl>
      <w:tblPr>
        <w:tblStyle w:val="AEDCTableStyle"/>
        <w:tblW w:w="469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5 Language diversity in the AEDC, 2009, 2012, 2015"/>
        <w:tblDescription w:val="This table shows demographic information for the following: &#10;•LBOTE-total&#10;•LBOTE- not proficient in English                                                                •LBOTE-proficient in English&#10;•English only-total                                                                                      •English only- not proficient in English&#10;•English only- proficient in English"/>
      </w:tblPr>
      <w:tblGrid>
        <w:gridCol w:w="5018"/>
        <w:gridCol w:w="1574"/>
        <w:gridCol w:w="1574"/>
        <w:gridCol w:w="1574"/>
        <w:gridCol w:w="1573"/>
        <w:gridCol w:w="1573"/>
        <w:gridCol w:w="1573"/>
      </w:tblGrid>
      <w:tr w:rsidR="00CE32B5" w:rsidRPr="00AA7865" w14:paraId="71C9CFA4" w14:textId="77777777" w:rsidTr="00EB107A">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1735" w:type="pct"/>
            <w:noWrap/>
            <w:vAlign w:val="bottom"/>
          </w:tcPr>
          <w:p w14:paraId="252C2343" w14:textId="6A204435" w:rsidR="00CE32B5" w:rsidRPr="00D47E3F" w:rsidRDefault="00CE32B5" w:rsidP="00CE32B5">
            <w:pPr>
              <w:spacing w:before="60" w:after="60"/>
              <w:rPr>
                <w:rFonts w:cs="Arial"/>
                <w:color w:val="000000"/>
                <w:sz w:val="20"/>
                <w:szCs w:val="20"/>
              </w:rPr>
            </w:pPr>
            <w:bookmarkStart w:id="83" w:name="Table5"/>
            <w:bookmarkEnd w:id="83"/>
            <w:r w:rsidRPr="00D47E3F">
              <w:rPr>
                <w:rFonts w:cs="Arial"/>
                <w:color w:val="000000"/>
                <w:sz w:val="20"/>
                <w:szCs w:val="20"/>
              </w:rPr>
              <w:t>Category</w:t>
            </w:r>
          </w:p>
        </w:tc>
        <w:tc>
          <w:tcPr>
            <w:tcW w:w="544" w:type="pct"/>
            <w:noWrap/>
          </w:tcPr>
          <w:p w14:paraId="6B0FB8F4" w14:textId="3B3CC125" w:rsidR="00CE32B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2009</w:t>
            </w:r>
          </w:p>
          <w:p w14:paraId="63EEF853" w14:textId="55376971" w:rsidR="00CE32B5" w:rsidRPr="00AA786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CE32B5">
              <w:rPr>
                <w:rFonts w:cs="Arial"/>
                <w:b w:val="0"/>
                <w:color w:val="000000"/>
                <w:sz w:val="20"/>
                <w:szCs w:val="20"/>
              </w:rPr>
              <w:t>Number of children</w:t>
            </w:r>
          </w:p>
        </w:tc>
        <w:tc>
          <w:tcPr>
            <w:tcW w:w="544" w:type="pct"/>
          </w:tcPr>
          <w:p w14:paraId="0A1B8578" w14:textId="4530E13F" w:rsidR="00CE32B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2012</w:t>
            </w:r>
          </w:p>
          <w:p w14:paraId="61B9667C" w14:textId="5CDBF355" w:rsidR="00CE32B5" w:rsidRPr="00AA786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CE32B5">
              <w:rPr>
                <w:rFonts w:cs="Arial"/>
                <w:b w:val="0"/>
                <w:color w:val="000000"/>
                <w:sz w:val="20"/>
                <w:szCs w:val="20"/>
              </w:rPr>
              <w:t>Number of children</w:t>
            </w:r>
          </w:p>
        </w:tc>
        <w:tc>
          <w:tcPr>
            <w:tcW w:w="544" w:type="pct"/>
          </w:tcPr>
          <w:p w14:paraId="57499398" w14:textId="59CEF37C" w:rsidR="00CE32B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2015</w:t>
            </w:r>
          </w:p>
          <w:p w14:paraId="2951750B" w14:textId="3CB0098F" w:rsidR="00CE32B5" w:rsidRPr="00AA786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CE32B5">
              <w:rPr>
                <w:rFonts w:cs="Arial"/>
                <w:b w:val="0"/>
                <w:color w:val="000000"/>
                <w:sz w:val="20"/>
                <w:szCs w:val="20"/>
              </w:rPr>
              <w:t>Number of children</w:t>
            </w:r>
          </w:p>
        </w:tc>
        <w:tc>
          <w:tcPr>
            <w:tcW w:w="544" w:type="pct"/>
            <w:noWrap/>
            <w:vAlign w:val="bottom"/>
          </w:tcPr>
          <w:p w14:paraId="5DAF3977" w14:textId="1BB6D51B" w:rsidR="00CE32B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2009</w:t>
            </w:r>
          </w:p>
          <w:p w14:paraId="3EE4C15B" w14:textId="263C5FF3" w:rsidR="00CE32B5" w:rsidRPr="00AA786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Pr>
                <w:rFonts w:cs="Arial"/>
                <w:b w:val="0"/>
                <w:color w:val="000000"/>
                <w:sz w:val="20"/>
                <w:szCs w:val="20"/>
              </w:rPr>
              <w:t>(</w:t>
            </w:r>
            <w:r w:rsidRPr="00626C24">
              <w:rPr>
                <w:rFonts w:cs="Arial"/>
                <w:b w:val="0"/>
                <w:color w:val="000000"/>
                <w:sz w:val="20"/>
                <w:szCs w:val="20"/>
              </w:rPr>
              <w:t>Percentage of children</w:t>
            </w:r>
            <w:r>
              <w:rPr>
                <w:rFonts w:cs="Arial"/>
                <w:b w:val="0"/>
                <w:color w:val="000000"/>
                <w:sz w:val="20"/>
                <w:szCs w:val="20"/>
              </w:rPr>
              <w:t xml:space="preserve"> </w:t>
            </w:r>
            <w:r w:rsidRPr="00626C24">
              <w:rPr>
                <w:rFonts w:cs="Arial"/>
                <w:b w:val="0"/>
                <w:color w:val="000000"/>
                <w:sz w:val="20"/>
                <w:szCs w:val="20"/>
              </w:rPr>
              <w:t>– %)</w:t>
            </w:r>
          </w:p>
        </w:tc>
        <w:tc>
          <w:tcPr>
            <w:tcW w:w="544" w:type="pct"/>
            <w:vAlign w:val="bottom"/>
          </w:tcPr>
          <w:p w14:paraId="436DA905" w14:textId="02A42E6C" w:rsidR="00CE32B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2012</w:t>
            </w:r>
          </w:p>
          <w:p w14:paraId="68DAA80F" w14:textId="60FA04F3" w:rsidR="00CE32B5" w:rsidRPr="00AA786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Pr>
                <w:rFonts w:cs="Arial"/>
                <w:b w:val="0"/>
                <w:color w:val="000000"/>
                <w:sz w:val="20"/>
                <w:szCs w:val="20"/>
              </w:rPr>
              <w:t>(</w:t>
            </w:r>
            <w:r w:rsidRPr="00626C24">
              <w:rPr>
                <w:rFonts w:cs="Arial"/>
                <w:b w:val="0"/>
                <w:color w:val="000000"/>
                <w:sz w:val="20"/>
                <w:szCs w:val="20"/>
              </w:rPr>
              <w:t>Percentage of children</w:t>
            </w:r>
            <w:r>
              <w:rPr>
                <w:rFonts w:cs="Arial"/>
                <w:b w:val="0"/>
                <w:color w:val="000000"/>
                <w:sz w:val="20"/>
                <w:szCs w:val="20"/>
              </w:rPr>
              <w:t xml:space="preserve"> </w:t>
            </w:r>
            <w:r w:rsidRPr="00626C24">
              <w:rPr>
                <w:rFonts w:cs="Arial"/>
                <w:b w:val="0"/>
                <w:color w:val="000000"/>
                <w:sz w:val="20"/>
                <w:szCs w:val="20"/>
              </w:rPr>
              <w:t>– %)</w:t>
            </w:r>
          </w:p>
        </w:tc>
        <w:tc>
          <w:tcPr>
            <w:tcW w:w="544" w:type="pct"/>
            <w:vAlign w:val="bottom"/>
          </w:tcPr>
          <w:p w14:paraId="0192459A" w14:textId="5030224C" w:rsidR="00CE32B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2015</w:t>
            </w:r>
          </w:p>
          <w:p w14:paraId="3503E736" w14:textId="6384C5FD" w:rsidR="00CE32B5" w:rsidRPr="00AA7865" w:rsidRDefault="00CE32B5" w:rsidP="00CE32B5">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b w:val="0"/>
                <w:color w:val="000000"/>
                <w:sz w:val="20"/>
                <w:szCs w:val="20"/>
              </w:rPr>
              <w:t>(</w:t>
            </w:r>
            <w:r w:rsidRPr="00626C24">
              <w:rPr>
                <w:rFonts w:cs="Arial"/>
                <w:b w:val="0"/>
                <w:color w:val="000000"/>
                <w:sz w:val="20"/>
                <w:szCs w:val="20"/>
              </w:rPr>
              <w:t>Percentage of children</w:t>
            </w:r>
            <w:r>
              <w:rPr>
                <w:rFonts w:cs="Arial"/>
                <w:b w:val="0"/>
                <w:color w:val="000000"/>
                <w:sz w:val="20"/>
                <w:szCs w:val="20"/>
              </w:rPr>
              <w:t xml:space="preserve"> </w:t>
            </w:r>
            <w:r w:rsidRPr="00626C24">
              <w:rPr>
                <w:rFonts w:cs="Arial"/>
                <w:b w:val="0"/>
                <w:color w:val="000000"/>
                <w:sz w:val="20"/>
                <w:szCs w:val="20"/>
              </w:rPr>
              <w:t>– %)</w:t>
            </w:r>
          </w:p>
        </w:tc>
      </w:tr>
      <w:tr w:rsidR="00C322FB" w:rsidRPr="00AA7865" w14:paraId="74E77193" w14:textId="77777777" w:rsidTr="00EB107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35" w:type="pct"/>
            <w:noWrap/>
          </w:tcPr>
          <w:p w14:paraId="4D99896F" w14:textId="77777777" w:rsidR="00C322FB" w:rsidRPr="00592E62" w:rsidRDefault="00C322FB" w:rsidP="00C322FB">
            <w:pPr>
              <w:spacing w:before="60" w:after="60"/>
              <w:rPr>
                <w:rFonts w:cs="Arial"/>
                <w:color w:val="000000"/>
                <w:sz w:val="20"/>
                <w:szCs w:val="20"/>
              </w:rPr>
            </w:pPr>
            <w:r w:rsidRPr="00592E62">
              <w:rPr>
                <w:rFonts w:cs="Arial"/>
                <w:color w:val="000000"/>
                <w:sz w:val="20"/>
                <w:szCs w:val="20"/>
              </w:rPr>
              <w:t>LBOTE - Total</w:t>
            </w:r>
            <w:r w:rsidRPr="00592E62">
              <w:rPr>
                <w:rStyle w:val="FootnoteReference"/>
                <w:rFonts w:cs="Arial"/>
                <w:color w:val="000000"/>
                <w:sz w:val="20"/>
                <w:szCs w:val="20"/>
              </w:rPr>
              <w:footnoteReference w:id="8"/>
            </w:r>
          </w:p>
        </w:tc>
        <w:tc>
          <w:tcPr>
            <w:tcW w:w="544" w:type="pct"/>
            <w:noWrap/>
            <w:vAlign w:val="center"/>
          </w:tcPr>
          <w:p w14:paraId="163A3793" w14:textId="77777777" w:rsidR="00C322FB" w:rsidRPr="00AA7865" w:rsidRDefault="00C322FB" w:rsidP="00C322FB">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46,967</w:t>
            </w:r>
          </w:p>
        </w:tc>
        <w:tc>
          <w:tcPr>
            <w:tcW w:w="544" w:type="pct"/>
            <w:noWrap/>
            <w:vAlign w:val="center"/>
          </w:tcPr>
          <w:p w14:paraId="5272CA7C" w14:textId="77777777" w:rsidR="00C322FB" w:rsidRPr="00AA7865" w:rsidRDefault="00C322FB" w:rsidP="00C322FB">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55,489</w:t>
            </w:r>
          </w:p>
        </w:tc>
        <w:tc>
          <w:tcPr>
            <w:tcW w:w="544" w:type="pct"/>
            <w:noWrap/>
            <w:vAlign w:val="center"/>
          </w:tcPr>
          <w:p w14:paraId="18CEC6D9" w14:textId="77777777" w:rsidR="00C322FB" w:rsidRPr="00AA7865" w:rsidRDefault="00C322FB" w:rsidP="00C322FB">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64,881</w:t>
            </w:r>
          </w:p>
        </w:tc>
        <w:tc>
          <w:tcPr>
            <w:tcW w:w="544" w:type="pct"/>
            <w:noWrap/>
            <w:vAlign w:val="center"/>
          </w:tcPr>
          <w:p w14:paraId="4FAF3777" w14:textId="77777777" w:rsidR="00C322FB" w:rsidRPr="00AA7865" w:rsidRDefault="00C322FB" w:rsidP="00E7300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18.0</w:t>
            </w:r>
          </w:p>
        </w:tc>
        <w:tc>
          <w:tcPr>
            <w:tcW w:w="544" w:type="pct"/>
            <w:noWrap/>
            <w:vAlign w:val="center"/>
          </w:tcPr>
          <w:p w14:paraId="0FEFB8C2" w14:textId="77777777" w:rsidR="00C322FB" w:rsidRPr="00AA7865" w:rsidRDefault="00C322FB" w:rsidP="00E7300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19.1</w:t>
            </w:r>
          </w:p>
        </w:tc>
        <w:tc>
          <w:tcPr>
            <w:tcW w:w="544" w:type="pct"/>
            <w:noWrap/>
            <w:vAlign w:val="center"/>
          </w:tcPr>
          <w:p w14:paraId="7A8FACDC" w14:textId="77777777" w:rsidR="00C322FB" w:rsidRPr="00AA7865" w:rsidRDefault="00C322FB" w:rsidP="00E7300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21.5</w:t>
            </w:r>
          </w:p>
        </w:tc>
      </w:tr>
      <w:tr w:rsidR="00C322FB" w:rsidRPr="00AA7865" w14:paraId="4EEFB739" w14:textId="77777777" w:rsidTr="00EB107A">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35" w:type="pct"/>
            <w:noWrap/>
          </w:tcPr>
          <w:p w14:paraId="6DFD05C4" w14:textId="77777777" w:rsidR="00C322FB" w:rsidRPr="00592E62" w:rsidRDefault="00C322FB" w:rsidP="00C322FB">
            <w:pPr>
              <w:spacing w:before="60" w:after="60"/>
              <w:rPr>
                <w:rFonts w:cs="Arial"/>
                <w:color w:val="000000"/>
                <w:sz w:val="20"/>
                <w:szCs w:val="20"/>
              </w:rPr>
            </w:pPr>
            <w:r w:rsidRPr="00592E62">
              <w:rPr>
                <w:rFonts w:cs="Arial"/>
                <w:color w:val="000000"/>
                <w:sz w:val="20"/>
                <w:szCs w:val="20"/>
              </w:rPr>
              <w:t>LBOTE - Not proficient in English</w:t>
            </w:r>
          </w:p>
        </w:tc>
        <w:tc>
          <w:tcPr>
            <w:tcW w:w="544" w:type="pct"/>
            <w:noWrap/>
            <w:vAlign w:val="center"/>
          </w:tcPr>
          <w:p w14:paraId="1ED329AA" w14:textId="77777777" w:rsidR="00C322FB" w:rsidRPr="00AA7865" w:rsidRDefault="00C322FB" w:rsidP="00C322FB">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7,596</w:t>
            </w:r>
          </w:p>
        </w:tc>
        <w:tc>
          <w:tcPr>
            <w:tcW w:w="544" w:type="pct"/>
            <w:noWrap/>
            <w:vAlign w:val="center"/>
          </w:tcPr>
          <w:p w14:paraId="25F2232B" w14:textId="77777777" w:rsidR="00C322FB" w:rsidRPr="00AA7865" w:rsidRDefault="00C322FB" w:rsidP="00C322FB">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7,893</w:t>
            </w:r>
          </w:p>
        </w:tc>
        <w:tc>
          <w:tcPr>
            <w:tcW w:w="544" w:type="pct"/>
            <w:noWrap/>
            <w:vAlign w:val="center"/>
          </w:tcPr>
          <w:p w14:paraId="553BFC3D" w14:textId="77777777" w:rsidR="00C322FB" w:rsidRPr="00AA7865" w:rsidRDefault="00C322FB" w:rsidP="00C322FB">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8,252</w:t>
            </w:r>
          </w:p>
        </w:tc>
        <w:tc>
          <w:tcPr>
            <w:tcW w:w="544" w:type="pct"/>
            <w:noWrap/>
            <w:vAlign w:val="center"/>
          </w:tcPr>
          <w:p w14:paraId="7948A545" w14:textId="77777777" w:rsidR="00C322FB" w:rsidRPr="00AA7865" w:rsidRDefault="00C322FB" w:rsidP="00E73008">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2.9</w:t>
            </w:r>
          </w:p>
        </w:tc>
        <w:tc>
          <w:tcPr>
            <w:tcW w:w="544" w:type="pct"/>
            <w:noWrap/>
            <w:vAlign w:val="center"/>
          </w:tcPr>
          <w:p w14:paraId="72F94498" w14:textId="77777777" w:rsidR="00C322FB" w:rsidRPr="00AA7865" w:rsidRDefault="00C322FB" w:rsidP="00E73008">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2.7</w:t>
            </w:r>
          </w:p>
        </w:tc>
        <w:tc>
          <w:tcPr>
            <w:tcW w:w="544" w:type="pct"/>
            <w:noWrap/>
            <w:vAlign w:val="center"/>
          </w:tcPr>
          <w:p w14:paraId="5FC97739" w14:textId="77777777" w:rsidR="00C322FB" w:rsidRPr="00AA7865" w:rsidRDefault="00C322FB" w:rsidP="00E73008">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2.7</w:t>
            </w:r>
          </w:p>
        </w:tc>
      </w:tr>
      <w:tr w:rsidR="00C322FB" w:rsidRPr="00AA7865" w14:paraId="416BAFE0" w14:textId="77777777" w:rsidTr="00EB107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35" w:type="pct"/>
            <w:noWrap/>
          </w:tcPr>
          <w:p w14:paraId="5D54E6AA" w14:textId="77777777" w:rsidR="00C322FB" w:rsidRPr="00592E62" w:rsidRDefault="00C322FB" w:rsidP="00C322FB">
            <w:pPr>
              <w:spacing w:before="60" w:after="60"/>
              <w:rPr>
                <w:rFonts w:cs="Arial"/>
                <w:color w:val="000000"/>
                <w:sz w:val="20"/>
                <w:szCs w:val="20"/>
              </w:rPr>
            </w:pPr>
            <w:r w:rsidRPr="00592E62">
              <w:rPr>
                <w:rFonts w:cs="Arial"/>
                <w:color w:val="000000"/>
                <w:sz w:val="20"/>
                <w:szCs w:val="20"/>
              </w:rPr>
              <w:t>LBOTE -Proficient in English</w:t>
            </w:r>
          </w:p>
        </w:tc>
        <w:tc>
          <w:tcPr>
            <w:tcW w:w="544" w:type="pct"/>
            <w:noWrap/>
            <w:vAlign w:val="center"/>
          </w:tcPr>
          <w:p w14:paraId="1D21E33F" w14:textId="77777777" w:rsidR="00C322FB" w:rsidRPr="00AA7865" w:rsidRDefault="00C322FB" w:rsidP="00C322FB">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38,513</w:t>
            </w:r>
          </w:p>
        </w:tc>
        <w:tc>
          <w:tcPr>
            <w:tcW w:w="544" w:type="pct"/>
            <w:noWrap/>
            <w:vAlign w:val="center"/>
          </w:tcPr>
          <w:p w14:paraId="3817B969" w14:textId="77777777" w:rsidR="00C322FB" w:rsidRPr="00AA7865" w:rsidRDefault="00C322FB" w:rsidP="00C322FB">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46,880</w:t>
            </w:r>
          </w:p>
        </w:tc>
        <w:tc>
          <w:tcPr>
            <w:tcW w:w="544" w:type="pct"/>
            <w:noWrap/>
            <w:vAlign w:val="center"/>
          </w:tcPr>
          <w:p w14:paraId="0130BC9A" w14:textId="77777777" w:rsidR="00C322FB" w:rsidRPr="00AA7865" w:rsidRDefault="00C322FB" w:rsidP="00C322FB">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56,127</w:t>
            </w:r>
          </w:p>
        </w:tc>
        <w:tc>
          <w:tcPr>
            <w:tcW w:w="544" w:type="pct"/>
            <w:noWrap/>
            <w:vAlign w:val="center"/>
          </w:tcPr>
          <w:p w14:paraId="45C0100D" w14:textId="77777777" w:rsidR="00C322FB" w:rsidRPr="00AA7865" w:rsidRDefault="00C322FB" w:rsidP="00E7300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14.7</w:t>
            </w:r>
          </w:p>
        </w:tc>
        <w:tc>
          <w:tcPr>
            <w:tcW w:w="544" w:type="pct"/>
            <w:noWrap/>
            <w:vAlign w:val="center"/>
          </w:tcPr>
          <w:p w14:paraId="74348DB9" w14:textId="77777777" w:rsidR="00C322FB" w:rsidRPr="00AA7865" w:rsidRDefault="00C322FB" w:rsidP="00E7300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16.2</w:t>
            </w:r>
          </w:p>
        </w:tc>
        <w:tc>
          <w:tcPr>
            <w:tcW w:w="544" w:type="pct"/>
            <w:noWrap/>
            <w:vAlign w:val="center"/>
          </w:tcPr>
          <w:p w14:paraId="1F2DF70F" w14:textId="77777777" w:rsidR="00C322FB" w:rsidRPr="00AA7865" w:rsidRDefault="00C322FB" w:rsidP="00E7300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18.6</w:t>
            </w:r>
          </w:p>
        </w:tc>
      </w:tr>
      <w:tr w:rsidR="00C322FB" w:rsidRPr="00AA7865" w14:paraId="11577539" w14:textId="77777777" w:rsidTr="00EB107A">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735" w:type="pct"/>
            <w:noWrap/>
          </w:tcPr>
          <w:p w14:paraId="5B46EB68" w14:textId="77777777" w:rsidR="00C322FB" w:rsidRPr="00592E62" w:rsidRDefault="00C322FB" w:rsidP="00C322FB">
            <w:pPr>
              <w:spacing w:before="60" w:after="60"/>
              <w:rPr>
                <w:rFonts w:cs="Arial"/>
                <w:color w:val="000000"/>
                <w:sz w:val="20"/>
                <w:szCs w:val="20"/>
              </w:rPr>
            </w:pPr>
            <w:r w:rsidRPr="00592E62">
              <w:rPr>
                <w:rFonts w:cs="Arial"/>
                <w:color w:val="000000"/>
                <w:sz w:val="20"/>
                <w:szCs w:val="20"/>
              </w:rPr>
              <w:t>English Only – Total</w:t>
            </w:r>
            <w:r w:rsidRPr="00592E62">
              <w:rPr>
                <w:rStyle w:val="FootnoteReference"/>
                <w:rFonts w:cs="Arial"/>
                <w:color w:val="000000"/>
                <w:sz w:val="20"/>
                <w:szCs w:val="20"/>
              </w:rPr>
              <w:footnoteReference w:id="9"/>
            </w:r>
          </w:p>
        </w:tc>
        <w:tc>
          <w:tcPr>
            <w:tcW w:w="544" w:type="pct"/>
            <w:noWrap/>
            <w:vAlign w:val="center"/>
          </w:tcPr>
          <w:p w14:paraId="4AC1D61D" w14:textId="77777777" w:rsidR="00C322FB" w:rsidRPr="00AA7865" w:rsidRDefault="00C322FB" w:rsidP="00C322FB">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214,180</w:t>
            </w:r>
          </w:p>
        </w:tc>
        <w:tc>
          <w:tcPr>
            <w:tcW w:w="544" w:type="pct"/>
            <w:noWrap/>
            <w:vAlign w:val="center"/>
          </w:tcPr>
          <w:p w14:paraId="093FEE81" w14:textId="77777777" w:rsidR="00C322FB" w:rsidRPr="00AA7865" w:rsidRDefault="00C322FB" w:rsidP="00C322FB">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234,484</w:t>
            </w:r>
          </w:p>
        </w:tc>
        <w:tc>
          <w:tcPr>
            <w:tcW w:w="544" w:type="pct"/>
            <w:noWrap/>
            <w:vAlign w:val="center"/>
          </w:tcPr>
          <w:p w14:paraId="74AD87C7" w14:textId="77777777" w:rsidR="00C322FB" w:rsidRPr="00AA7865" w:rsidRDefault="00C322FB" w:rsidP="00C322FB">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237,122</w:t>
            </w:r>
          </w:p>
        </w:tc>
        <w:tc>
          <w:tcPr>
            <w:tcW w:w="544" w:type="pct"/>
            <w:noWrap/>
            <w:vAlign w:val="center"/>
          </w:tcPr>
          <w:p w14:paraId="403ED0FC" w14:textId="77777777" w:rsidR="00C322FB" w:rsidRPr="00AA7865" w:rsidRDefault="00C322FB" w:rsidP="00E73008">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82.0</w:t>
            </w:r>
          </w:p>
        </w:tc>
        <w:tc>
          <w:tcPr>
            <w:tcW w:w="544" w:type="pct"/>
            <w:noWrap/>
            <w:vAlign w:val="center"/>
          </w:tcPr>
          <w:p w14:paraId="44E41868" w14:textId="77777777" w:rsidR="00C322FB" w:rsidRPr="00AA7865" w:rsidRDefault="00C322FB" w:rsidP="00E73008">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80.9</w:t>
            </w:r>
          </w:p>
        </w:tc>
        <w:tc>
          <w:tcPr>
            <w:tcW w:w="544" w:type="pct"/>
            <w:noWrap/>
            <w:vAlign w:val="center"/>
          </w:tcPr>
          <w:p w14:paraId="7D8924D8" w14:textId="77777777" w:rsidR="00C322FB" w:rsidRPr="00AA7865" w:rsidRDefault="00C322FB" w:rsidP="00E73008">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78.5</w:t>
            </w:r>
          </w:p>
        </w:tc>
      </w:tr>
      <w:tr w:rsidR="00C322FB" w:rsidRPr="00AA7865" w14:paraId="5E95D50D" w14:textId="77777777" w:rsidTr="00EB107A">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35" w:type="pct"/>
          </w:tcPr>
          <w:p w14:paraId="6338BDD5" w14:textId="77777777" w:rsidR="00C322FB" w:rsidRPr="00592E62" w:rsidRDefault="00C322FB" w:rsidP="00C322FB">
            <w:pPr>
              <w:spacing w:before="60" w:after="60"/>
              <w:rPr>
                <w:rFonts w:cs="Arial"/>
                <w:color w:val="000000"/>
                <w:sz w:val="20"/>
                <w:szCs w:val="20"/>
              </w:rPr>
            </w:pPr>
            <w:r w:rsidRPr="00592E62">
              <w:rPr>
                <w:rFonts w:cs="Arial"/>
                <w:color w:val="000000"/>
                <w:sz w:val="20"/>
                <w:szCs w:val="20"/>
              </w:rPr>
              <w:t>English Only - Not proficient in English</w:t>
            </w:r>
          </w:p>
        </w:tc>
        <w:tc>
          <w:tcPr>
            <w:tcW w:w="544" w:type="pct"/>
            <w:noWrap/>
            <w:vAlign w:val="center"/>
          </w:tcPr>
          <w:p w14:paraId="12D78214" w14:textId="77777777" w:rsidR="00C322FB" w:rsidRPr="00AA7865" w:rsidRDefault="00C322FB" w:rsidP="00C322FB">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10,489</w:t>
            </w:r>
          </w:p>
        </w:tc>
        <w:tc>
          <w:tcPr>
            <w:tcW w:w="544" w:type="pct"/>
            <w:noWrap/>
            <w:vAlign w:val="center"/>
          </w:tcPr>
          <w:p w14:paraId="70A5E9BE" w14:textId="77777777" w:rsidR="00C322FB" w:rsidRPr="00AA7865" w:rsidRDefault="00C322FB" w:rsidP="00C322FB">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11,031</w:t>
            </w:r>
          </w:p>
        </w:tc>
        <w:tc>
          <w:tcPr>
            <w:tcW w:w="544" w:type="pct"/>
            <w:noWrap/>
            <w:vAlign w:val="center"/>
          </w:tcPr>
          <w:p w14:paraId="28050BDF" w14:textId="77777777" w:rsidR="00C322FB" w:rsidRPr="00AA7865" w:rsidRDefault="00C322FB" w:rsidP="00C322FB">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10,920</w:t>
            </w:r>
          </w:p>
        </w:tc>
        <w:tc>
          <w:tcPr>
            <w:tcW w:w="544" w:type="pct"/>
            <w:noWrap/>
            <w:vAlign w:val="center"/>
          </w:tcPr>
          <w:p w14:paraId="64A52893" w14:textId="77777777" w:rsidR="00C322FB" w:rsidRPr="00AA7865" w:rsidRDefault="00C322FB" w:rsidP="00E7300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4.0</w:t>
            </w:r>
          </w:p>
        </w:tc>
        <w:tc>
          <w:tcPr>
            <w:tcW w:w="544" w:type="pct"/>
            <w:noWrap/>
            <w:vAlign w:val="center"/>
          </w:tcPr>
          <w:p w14:paraId="2F1282F1" w14:textId="77777777" w:rsidR="00C322FB" w:rsidRPr="00AA7865" w:rsidRDefault="00C322FB" w:rsidP="00E7300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3.8</w:t>
            </w:r>
          </w:p>
        </w:tc>
        <w:tc>
          <w:tcPr>
            <w:tcW w:w="544" w:type="pct"/>
            <w:noWrap/>
            <w:vAlign w:val="center"/>
          </w:tcPr>
          <w:p w14:paraId="743634D5" w14:textId="77777777" w:rsidR="00C322FB" w:rsidRPr="00AA7865" w:rsidRDefault="00C322FB" w:rsidP="00E73008">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3.6</w:t>
            </w:r>
          </w:p>
        </w:tc>
      </w:tr>
      <w:tr w:rsidR="00C322FB" w:rsidRPr="00AA7865" w14:paraId="005367BF" w14:textId="77777777" w:rsidTr="00EB107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35" w:type="pct"/>
          </w:tcPr>
          <w:p w14:paraId="351B2F5C" w14:textId="77777777" w:rsidR="00C322FB" w:rsidRPr="00592E62" w:rsidRDefault="00C322FB" w:rsidP="00C322FB">
            <w:pPr>
              <w:spacing w:before="60" w:after="60"/>
              <w:rPr>
                <w:rFonts w:cs="Arial"/>
                <w:color w:val="000000"/>
                <w:sz w:val="20"/>
                <w:szCs w:val="20"/>
              </w:rPr>
            </w:pPr>
            <w:r w:rsidRPr="00592E62">
              <w:rPr>
                <w:rFonts w:cs="Arial"/>
                <w:color w:val="000000"/>
                <w:sz w:val="20"/>
                <w:szCs w:val="20"/>
              </w:rPr>
              <w:t>English Only - Proficient in English</w:t>
            </w:r>
          </w:p>
        </w:tc>
        <w:tc>
          <w:tcPr>
            <w:tcW w:w="544" w:type="pct"/>
            <w:noWrap/>
            <w:vAlign w:val="center"/>
          </w:tcPr>
          <w:p w14:paraId="6EF4BBE1" w14:textId="77777777" w:rsidR="00C322FB" w:rsidRPr="00AA7865" w:rsidRDefault="00C322FB" w:rsidP="00C322FB">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202,241</w:t>
            </w:r>
          </w:p>
        </w:tc>
        <w:tc>
          <w:tcPr>
            <w:tcW w:w="544" w:type="pct"/>
            <w:noWrap/>
            <w:vAlign w:val="center"/>
          </w:tcPr>
          <w:p w14:paraId="3DD89050" w14:textId="77777777" w:rsidR="00C322FB" w:rsidRPr="00AA7865" w:rsidRDefault="00C322FB" w:rsidP="00C322FB">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221,990</w:t>
            </w:r>
          </w:p>
        </w:tc>
        <w:tc>
          <w:tcPr>
            <w:tcW w:w="544" w:type="pct"/>
            <w:noWrap/>
            <w:vAlign w:val="center"/>
          </w:tcPr>
          <w:p w14:paraId="3825245B" w14:textId="77777777" w:rsidR="00C322FB" w:rsidRPr="00AA7865" w:rsidRDefault="00C322FB" w:rsidP="00C322FB">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225,562</w:t>
            </w:r>
          </w:p>
        </w:tc>
        <w:tc>
          <w:tcPr>
            <w:tcW w:w="544" w:type="pct"/>
            <w:noWrap/>
            <w:vAlign w:val="center"/>
          </w:tcPr>
          <w:p w14:paraId="03F081FE" w14:textId="77777777" w:rsidR="00C322FB" w:rsidRPr="00AA7865" w:rsidRDefault="00C322FB" w:rsidP="00E73008">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77.4</w:t>
            </w:r>
          </w:p>
        </w:tc>
        <w:tc>
          <w:tcPr>
            <w:tcW w:w="544" w:type="pct"/>
            <w:noWrap/>
            <w:vAlign w:val="center"/>
          </w:tcPr>
          <w:p w14:paraId="3CB792F7" w14:textId="77777777" w:rsidR="00C322FB" w:rsidRPr="00AA7865" w:rsidRDefault="00C322FB" w:rsidP="00E73008">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76.6</w:t>
            </w:r>
          </w:p>
        </w:tc>
        <w:tc>
          <w:tcPr>
            <w:tcW w:w="544" w:type="pct"/>
            <w:noWrap/>
            <w:vAlign w:val="center"/>
          </w:tcPr>
          <w:p w14:paraId="698DCF37" w14:textId="77777777" w:rsidR="00C322FB" w:rsidRPr="00AA7865" w:rsidRDefault="00C322FB" w:rsidP="00E73008">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74.7</w:t>
            </w:r>
          </w:p>
        </w:tc>
      </w:tr>
    </w:tbl>
    <w:p w14:paraId="2BC3931C" w14:textId="73295527" w:rsidR="00CE32B5" w:rsidRDefault="006F61F3" w:rsidP="00C322FB">
      <w:pPr>
        <w:spacing w:before="240"/>
      </w:pPr>
      <w:r>
        <w:t>It should be noted that Indigenous children who have LBOTE status are part of the LBOTE group.  This is, it is possible for children to be both Indigenous and h</w:t>
      </w:r>
      <w:r w:rsidR="00AC52C3">
        <w:t>a</w:t>
      </w:r>
      <w:r>
        <w:t>ve LBOTE status.</w:t>
      </w:r>
      <w:r w:rsidR="00815D42">
        <w:t xml:space="preserve"> </w:t>
      </w:r>
      <w:r w:rsidR="00CE32B5">
        <w:br w:type="page"/>
      </w:r>
    </w:p>
    <w:p w14:paraId="2C092703" w14:textId="77777777" w:rsidR="00D24CD5" w:rsidRDefault="00D24CD5" w:rsidP="00787F56">
      <w:pPr>
        <w:pStyle w:val="Heading2-ForTabularSectionHead"/>
      </w:pPr>
      <w:bookmarkStart w:id="84" w:name="_Toc445202897"/>
      <w:bookmarkStart w:id="85" w:name="_Toc447529765"/>
      <w:bookmarkStart w:id="86" w:name="_Toc447529877"/>
      <w:bookmarkStart w:id="87" w:name="_Toc447532998"/>
      <w:bookmarkStart w:id="88" w:name="_Toc448416237"/>
      <w:r>
        <w:lastRenderedPageBreak/>
        <w:t>Age</w:t>
      </w:r>
      <w:bookmarkEnd w:id="84"/>
      <w:bookmarkEnd w:id="85"/>
      <w:bookmarkEnd w:id="86"/>
      <w:bookmarkEnd w:id="87"/>
      <w:bookmarkEnd w:id="88"/>
    </w:p>
    <w:p w14:paraId="1A24B27C" w14:textId="416D04E6" w:rsidR="00D24CD5" w:rsidRDefault="00D24CD5" w:rsidP="00D24CD5">
      <w:r>
        <w:t>Nationally, across all three data collections the mean age of children (at the time the AEDC instruments were completed) was 5 years and 7 months (refer to Table 6). The mean age of children in each state and territory was consistent across all three data collections. However, there was some variation in mean age between states and territories with the highest being 5 years and 11 months, whilst the lowest was 5 years and 4 months. These differences in mean age by state and territory reflect the different starting ages for children in their first year of full-time school.</w:t>
      </w:r>
    </w:p>
    <w:p w14:paraId="308CCFD8" w14:textId="560A2905" w:rsidR="00785A17" w:rsidRDefault="00785A17" w:rsidP="00787F56">
      <w:pPr>
        <w:pStyle w:val="Caption-Nopre-space"/>
      </w:pPr>
      <w:r>
        <w:t>Table 6: Mean age of children in the AEDC, grouped by child’s residential state</w:t>
      </w:r>
      <w:r w:rsidR="008223CA">
        <w:t>/territory</w:t>
      </w:r>
      <w:r>
        <w:t xml:space="preserve"> (2009, 2012, 2015)</w:t>
      </w:r>
      <w:r w:rsidR="008223CA">
        <w:t>.</w:t>
      </w:r>
    </w:p>
    <w:tbl>
      <w:tblPr>
        <w:tblStyle w:val="AEDCTableStyle"/>
        <w:tblW w:w="1077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6- Mean age of children in the AEDC by state and territory"/>
        <w:tblDescription w:val="Mean age of children in the AEDC by state and territory"/>
      </w:tblPr>
      <w:tblGrid>
        <w:gridCol w:w="2932"/>
        <w:gridCol w:w="2455"/>
        <w:gridCol w:w="2693"/>
        <w:gridCol w:w="2693"/>
      </w:tblGrid>
      <w:tr w:rsidR="00785A17" w:rsidRPr="00AA7865" w14:paraId="1E61176B" w14:textId="77777777" w:rsidTr="00366D7B">
        <w:trPr>
          <w:cnfStyle w:val="100000000000" w:firstRow="1" w:lastRow="0" w:firstColumn="0" w:lastColumn="0" w:oddVBand="0" w:evenVBand="0" w:oddHBand="0" w:evenHBand="0" w:firstRowFirstColumn="0" w:firstRowLastColumn="0" w:lastRowFirstColumn="0" w:lastRowLastColumn="0"/>
          <w:trHeight w:val="244"/>
          <w:tblHeader/>
        </w:trPr>
        <w:tc>
          <w:tcPr>
            <w:cnfStyle w:val="001000000000" w:firstRow="0" w:lastRow="0" w:firstColumn="1" w:lastColumn="0" w:oddVBand="0" w:evenVBand="0" w:oddHBand="0" w:evenHBand="0" w:firstRowFirstColumn="0" w:firstRowLastColumn="0" w:lastRowFirstColumn="0" w:lastRowLastColumn="0"/>
            <w:tcW w:w="2932" w:type="dxa"/>
            <w:noWrap/>
            <w:hideMark/>
          </w:tcPr>
          <w:p w14:paraId="250E5129" w14:textId="27006AB3" w:rsidR="00785A17" w:rsidRPr="00D47E3F" w:rsidRDefault="00785A17" w:rsidP="00785A17">
            <w:pPr>
              <w:spacing w:before="60" w:after="60"/>
              <w:rPr>
                <w:rFonts w:cs="Arial"/>
                <w:color w:val="000000"/>
                <w:sz w:val="20"/>
                <w:szCs w:val="20"/>
              </w:rPr>
            </w:pPr>
            <w:bookmarkStart w:id="89" w:name="Table6"/>
            <w:bookmarkEnd w:id="89"/>
            <w:r w:rsidRPr="00D47E3F">
              <w:rPr>
                <w:rFonts w:cs="Arial"/>
                <w:color w:val="000000"/>
                <w:sz w:val="20"/>
                <w:szCs w:val="20"/>
              </w:rPr>
              <w:t>Child’s residential state</w:t>
            </w:r>
            <w:r w:rsidR="008223CA">
              <w:rPr>
                <w:rFonts w:cs="Arial"/>
                <w:color w:val="000000"/>
                <w:sz w:val="20"/>
                <w:szCs w:val="20"/>
              </w:rPr>
              <w:t>/territory</w:t>
            </w:r>
          </w:p>
        </w:tc>
        <w:tc>
          <w:tcPr>
            <w:tcW w:w="2455" w:type="dxa"/>
          </w:tcPr>
          <w:p w14:paraId="314C5482" w14:textId="77777777" w:rsidR="00785A17" w:rsidRPr="00AA7865" w:rsidRDefault="00785A17" w:rsidP="00785A1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AA7865">
              <w:rPr>
                <w:rFonts w:cs="Arial"/>
                <w:color w:val="000000"/>
                <w:sz w:val="20"/>
                <w:szCs w:val="20"/>
              </w:rPr>
              <w:t>2009</w:t>
            </w:r>
          </w:p>
        </w:tc>
        <w:tc>
          <w:tcPr>
            <w:tcW w:w="2693" w:type="dxa"/>
          </w:tcPr>
          <w:p w14:paraId="5852C50F" w14:textId="77777777" w:rsidR="00785A17" w:rsidRPr="00AA7865" w:rsidRDefault="00785A17" w:rsidP="00785A1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AA7865">
              <w:rPr>
                <w:rFonts w:cs="Arial"/>
                <w:color w:val="000000"/>
                <w:sz w:val="20"/>
                <w:szCs w:val="20"/>
              </w:rPr>
              <w:t>2012</w:t>
            </w:r>
          </w:p>
        </w:tc>
        <w:tc>
          <w:tcPr>
            <w:tcW w:w="2693" w:type="dxa"/>
            <w:noWrap/>
            <w:hideMark/>
          </w:tcPr>
          <w:p w14:paraId="7A5EB560" w14:textId="77777777" w:rsidR="00785A17" w:rsidRPr="00AA7865" w:rsidRDefault="00785A17" w:rsidP="00785A1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AA7865">
              <w:rPr>
                <w:rFonts w:cs="Arial"/>
                <w:color w:val="000000"/>
                <w:sz w:val="20"/>
                <w:szCs w:val="20"/>
              </w:rPr>
              <w:t>2015</w:t>
            </w:r>
          </w:p>
        </w:tc>
      </w:tr>
      <w:tr w:rsidR="00785A17" w:rsidRPr="00AA7865" w14:paraId="2F208F12" w14:textId="77777777" w:rsidTr="00366D7B">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932" w:type="dxa"/>
            <w:noWrap/>
            <w:vAlign w:val="center"/>
            <w:hideMark/>
          </w:tcPr>
          <w:p w14:paraId="0DCC1AF2" w14:textId="77777777" w:rsidR="00785A17" w:rsidRPr="005145A5" w:rsidRDefault="00785A17" w:rsidP="00785A17">
            <w:pPr>
              <w:spacing w:before="60" w:after="60"/>
              <w:rPr>
                <w:rFonts w:cs="Arial"/>
                <w:color w:val="000000"/>
                <w:sz w:val="20"/>
                <w:szCs w:val="20"/>
              </w:rPr>
            </w:pPr>
            <w:r w:rsidRPr="005145A5">
              <w:rPr>
                <w:rFonts w:cs="Arial"/>
                <w:color w:val="000000"/>
                <w:sz w:val="20"/>
                <w:szCs w:val="20"/>
              </w:rPr>
              <w:t>Australia</w:t>
            </w:r>
          </w:p>
        </w:tc>
        <w:tc>
          <w:tcPr>
            <w:tcW w:w="2455" w:type="dxa"/>
            <w:vAlign w:val="center"/>
          </w:tcPr>
          <w:p w14:paraId="6A327CCB"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7 months</w:t>
            </w:r>
          </w:p>
        </w:tc>
        <w:tc>
          <w:tcPr>
            <w:tcW w:w="2693" w:type="dxa"/>
            <w:vAlign w:val="center"/>
          </w:tcPr>
          <w:p w14:paraId="2DEA7182"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7 months</w:t>
            </w:r>
          </w:p>
        </w:tc>
        <w:tc>
          <w:tcPr>
            <w:tcW w:w="2693" w:type="dxa"/>
            <w:noWrap/>
            <w:vAlign w:val="center"/>
            <w:hideMark/>
          </w:tcPr>
          <w:p w14:paraId="16114213"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7 months</w:t>
            </w:r>
          </w:p>
        </w:tc>
      </w:tr>
      <w:tr w:rsidR="00785A17" w:rsidRPr="00AA7865" w14:paraId="266BEA08" w14:textId="77777777" w:rsidTr="00366D7B">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32" w:type="dxa"/>
            <w:noWrap/>
            <w:vAlign w:val="center"/>
            <w:hideMark/>
          </w:tcPr>
          <w:p w14:paraId="2424908A" w14:textId="77777777" w:rsidR="00870BA3" w:rsidRDefault="00E81D8C" w:rsidP="00785A17">
            <w:pPr>
              <w:spacing w:before="60" w:after="60"/>
              <w:rPr>
                <w:rFonts w:cs="Arial"/>
                <w:color w:val="000000"/>
                <w:sz w:val="20"/>
                <w:szCs w:val="20"/>
              </w:rPr>
            </w:pPr>
            <w:r>
              <w:rPr>
                <w:rFonts w:cs="Arial"/>
                <w:color w:val="000000"/>
                <w:sz w:val="20"/>
                <w:szCs w:val="20"/>
              </w:rPr>
              <w:t xml:space="preserve">New South Wales </w:t>
            </w:r>
          </w:p>
          <w:p w14:paraId="0F1D79E9" w14:textId="29C9D20E" w:rsidR="00785A17" w:rsidRPr="005145A5" w:rsidRDefault="00E81D8C" w:rsidP="00785A17">
            <w:pPr>
              <w:spacing w:before="60" w:after="60"/>
              <w:rPr>
                <w:rFonts w:cs="Arial"/>
                <w:color w:val="000000"/>
                <w:sz w:val="20"/>
                <w:szCs w:val="20"/>
              </w:rPr>
            </w:pPr>
            <w:r>
              <w:rPr>
                <w:rFonts w:cs="Arial"/>
                <w:color w:val="000000"/>
                <w:sz w:val="20"/>
                <w:szCs w:val="20"/>
              </w:rPr>
              <w:t>(</w:t>
            </w:r>
            <w:r w:rsidR="00785A17" w:rsidRPr="005145A5">
              <w:rPr>
                <w:rFonts w:cs="Arial"/>
                <w:color w:val="000000"/>
                <w:sz w:val="20"/>
                <w:szCs w:val="20"/>
              </w:rPr>
              <w:t>NSW</w:t>
            </w:r>
            <w:r>
              <w:rPr>
                <w:rFonts w:cs="Arial"/>
                <w:color w:val="000000"/>
                <w:sz w:val="20"/>
                <w:szCs w:val="20"/>
              </w:rPr>
              <w:t>)</w:t>
            </w:r>
          </w:p>
        </w:tc>
        <w:tc>
          <w:tcPr>
            <w:tcW w:w="2455" w:type="dxa"/>
            <w:vAlign w:val="center"/>
          </w:tcPr>
          <w:p w14:paraId="78DAA759"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6 months</w:t>
            </w:r>
          </w:p>
        </w:tc>
        <w:tc>
          <w:tcPr>
            <w:tcW w:w="2693" w:type="dxa"/>
            <w:vAlign w:val="center"/>
          </w:tcPr>
          <w:p w14:paraId="7752FB03"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7 months</w:t>
            </w:r>
          </w:p>
        </w:tc>
        <w:tc>
          <w:tcPr>
            <w:tcW w:w="2693" w:type="dxa"/>
            <w:noWrap/>
            <w:vAlign w:val="center"/>
            <w:hideMark/>
          </w:tcPr>
          <w:p w14:paraId="4574A1B1"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7 months</w:t>
            </w:r>
          </w:p>
        </w:tc>
      </w:tr>
      <w:tr w:rsidR="00785A17" w:rsidRPr="00AA7865" w14:paraId="3CCB133E" w14:textId="77777777" w:rsidTr="00366D7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32" w:type="dxa"/>
            <w:noWrap/>
            <w:vAlign w:val="center"/>
            <w:hideMark/>
          </w:tcPr>
          <w:p w14:paraId="180BA67F" w14:textId="77777777" w:rsidR="00870BA3" w:rsidRDefault="00870BA3" w:rsidP="00785A17">
            <w:pPr>
              <w:spacing w:before="60" w:after="60"/>
              <w:rPr>
                <w:rFonts w:cs="Arial"/>
                <w:color w:val="000000"/>
                <w:sz w:val="20"/>
                <w:szCs w:val="20"/>
              </w:rPr>
            </w:pPr>
            <w:r>
              <w:rPr>
                <w:rFonts w:cs="Arial"/>
                <w:color w:val="000000"/>
                <w:sz w:val="20"/>
                <w:szCs w:val="20"/>
              </w:rPr>
              <w:t xml:space="preserve">Victoria </w:t>
            </w:r>
          </w:p>
          <w:p w14:paraId="14FDE982" w14:textId="11FF136E" w:rsidR="00785A17" w:rsidRPr="005145A5" w:rsidRDefault="00870BA3" w:rsidP="00785A17">
            <w:pPr>
              <w:spacing w:before="60" w:after="60"/>
              <w:rPr>
                <w:rFonts w:cs="Arial"/>
                <w:color w:val="000000"/>
                <w:sz w:val="20"/>
                <w:szCs w:val="20"/>
              </w:rPr>
            </w:pPr>
            <w:r>
              <w:rPr>
                <w:rFonts w:cs="Arial"/>
                <w:color w:val="000000"/>
                <w:sz w:val="20"/>
                <w:szCs w:val="20"/>
              </w:rPr>
              <w:t>(</w:t>
            </w:r>
            <w:r w:rsidR="00785A17" w:rsidRPr="005145A5">
              <w:rPr>
                <w:rFonts w:cs="Arial"/>
                <w:color w:val="000000"/>
                <w:sz w:val="20"/>
                <w:szCs w:val="20"/>
              </w:rPr>
              <w:t>VIC</w:t>
            </w:r>
            <w:r>
              <w:rPr>
                <w:rFonts w:cs="Arial"/>
                <w:color w:val="000000"/>
                <w:sz w:val="20"/>
                <w:szCs w:val="20"/>
              </w:rPr>
              <w:t>)</w:t>
            </w:r>
          </w:p>
        </w:tc>
        <w:tc>
          <w:tcPr>
            <w:tcW w:w="2455" w:type="dxa"/>
            <w:vAlign w:val="center"/>
          </w:tcPr>
          <w:p w14:paraId="6BF3E755"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9 months</w:t>
            </w:r>
          </w:p>
        </w:tc>
        <w:tc>
          <w:tcPr>
            <w:tcW w:w="2693" w:type="dxa"/>
            <w:vAlign w:val="center"/>
          </w:tcPr>
          <w:p w14:paraId="06FE902F"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9 months</w:t>
            </w:r>
          </w:p>
        </w:tc>
        <w:tc>
          <w:tcPr>
            <w:tcW w:w="2693" w:type="dxa"/>
            <w:noWrap/>
            <w:vAlign w:val="center"/>
            <w:hideMark/>
          </w:tcPr>
          <w:p w14:paraId="6EEE088E"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9 months</w:t>
            </w:r>
          </w:p>
        </w:tc>
      </w:tr>
      <w:tr w:rsidR="00785A17" w:rsidRPr="00AA7865" w14:paraId="6EEBA665" w14:textId="77777777" w:rsidTr="00366D7B">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32" w:type="dxa"/>
            <w:noWrap/>
            <w:vAlign w:val="center"/>
            <w:hideMark/>
          </w:tcPr>
          <w:p w14:paraId="23ED7CEB" w14:textId="77777777" w:rsidR="00870BA3" w:rsidRDefault="00870BA3" w:rsidP="00785A17">
            <w:pPr>
              <w:spacing w:before="60" w:after="60"/>
              <w:rPr>
                <w:rFonts w:cs="Arial"/>
                <w:color w:val="000000"/>
                <w:sz w:val="20"/>
                <w:szCs w:val="20"/>
              </w:rPr>
            </w:pPr>
            <w:r>
              <w:rPr>
                <w:rFonts w:cs="Arial"/>
                <w:color w:val="000000"/>
                <w:sz w:val="20"/>
                <w:szCs w:val="20"/>
              </w:rPr>
              <w:t xml:space="preserve">Queensland </w:t>
            </w:r>
          </w:p>
          <w:p w14:paraId="55ADFB7A" w14:textId="0E4ACF09" w:rsidR="00785A17" w:rsidRPr="005145A5" w:rsidRDefault="00870BA3" w:rsidP="00785A17">
            <w:pPr>
              <w:spacing w:before="60" w:after="60"/>
              <w:rPr>
                <w:rFonts w:cs="Arial"/>
                <w:color w:val="000000"/>
                <w:sz w:val="20"/>
                <w:szCs w:val="20"/>
              </w:rPr>
            </w:pPr>
            <w:r>
              <w:rPr>
                <w:rFonts w:cs="Arial"/>
                <w:color w:val="000000"/>
                <w:sz w:val="20"/>
                <w:szCs w:val="20"/>
              </w:rPr>
              <w:t>(</w:t>
            </w:r>
            <w:r w:rsidR="00785A17" w:rsidRPr="005145A5">
              <w:rPr>
                <w:rFonts w:cs="Arial"/>
                <w:color w:val="000000"/>
                <w:sz w:val="20"/>
                <w:szCs w:val="20"/>
              </w:rPr>
              <w:t>QLD</w:t>
            </w:r>
            <w:r>
              <w:rPr>
                <w:rFonts w:cs="Arial"/>
                <w:color w:val="000000"/>
                <w:sz w:val="20"/>
                <w:szCs w:val="20"/>
              </w:rPr>
              <w:t>)</w:t>
            </w:r>
          </w:p>
        </w:tc>
        <w:tc>
          <w:tcPr>
            <w:tcW w:w="2455" w:type="dxa"/>
            <w:vAlign w:val="center"/>
          </w:tcPr>
          <w:p w14:paraId="0E955BE1"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5 months</w:t>
            </w:r>
          </w:p>
        </w:tc>
        <w:tc>
          <w:tcPr>
            <w:tcW w:w="2693" w:type="dxa"/>
            <w:vAlign w:val="center"/>
          </w:tcPr>
          <w:p w14:paraId="12F27113"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5 months</w:t>
            </w:r>
          </w:p>
        </w:tc>
        <w:tc>
          <w:tcPr>
            <w:tcW w:w="2693" w:type="dxa"/>
            <w:noWrap/>
            <w:vAlign w:val="center"/>
            <w:hideMark/>
          </w:tcPr>
          <w:p w14:paraId="79E8B16D"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5 months</w:t>
            </w:r>
          </w:p>
        </w:tc>
      </w:tr>
      <w:tr w:rsidR="00785A17" w:rsidRPr="00AA7865" w14:paraId="6A7FEBF2" w14:textId="77777777" w:rsidTr="00366D7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32" w:type="dxa"/>
            <w:noWrap/>
            <w:vAlign w:val="center"/>
            <w:hideMark/>
          </w:tcPr>
          <w:p w14:paraId="639DD62D" w14:textId="77777777" w:rsidR="00870BA3" w:rsidRDefault="00870BA3" w:rsidP="00785A17">
            <w:pPr>
              <w:spacing w:before="60" w:after="60"/>
              <w:rPr>
                <w:rFonts w:cs="Arial"/>
                <w:color w:val="000000"/>
                <w:sz w:val="20"/>
                <w:szCs w:val="20"/>
              </w:rPr>
            </w:pPr>
            <w:r>
              <w:rPr>
                <w:rFonts w:cs="Arial"/>
                <w:color w:val="000000"/>
                <w:sz w:val="20"/>
                <w:szCs w:val="20"/>
              </w:rPr>
              <w:t xml:space="preserve">Western Australia </w:t>
            </w:r>
          </w:p>
          <w:p w14:paraId="615B5E03" w14:textId="392E6C5E" w:rsidR="00785A17" w:rsidRPr="005145A5" w:rsidRDefault="00870BA3" w:rsidP="00785A17">
            <w:pPr>
              <w:spacing w:before="60" w:after="60"/>
              <w:rPr>
                <w:rFonts w:cs="Arial"/>
                <w:color w:val="000000"/>
                <w:sz w:val="20"/>
                <w:szCs w:val="20"/>
              </w:rPr>
            </w:pPr>
            <w:r>
              <w:rPr>
                <w:rFonts w:cs="Arial"/>
                <w:color w:val="000000"/>
                <w:sz w:val="20"/>
                <w:szCs w:val="20"/>
              </w:rPr>
              <w:t>(</w:t>
            </w:r>
            <w:r w:rsidR="00785A17" w:rsidRPr="005145A5">
              <w:rPr>
                <w:rFonts w:cs="Arial"/>
                <w:color w:val="000000"/>
                <w:sz w:val="20"/>
                <w:szCs w:val="20"/>
              </w:rPr>
              <w:t>WA</w:t>
            </w:r>
            <w:r>
              <w:rPr>
                <w:rFonts w:cs="Arial"/>
                <w:color w:val="000000"/>
                <w:sz w:val="20"/>
                <w:szCs w:val="20"/>
              </w:rPr>
              <w:t>)</w:t>
            </w:r>
          </w:p>
        </w:tc>
        <w:tc>
          <w:tcPr>
            <w:tcW w:w="2455" w:type="dxa"/>
            <w:vAlign w:val="center"/>
          </w:tcPr>
          <w:p w14:paraId="09327388"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4 months</w:t>
            </w:r>
          </w:p>
        </w:tc>
        <w:tc>
          <w:tcPr>
            <w:tcW w:w="2693" w:type="dxa"/>
            <w:vAlign w:val="center"/>
          </w:tcPr>
          <w:p w14:paraId="6F86E518"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4 months</w:t>
            </w:r>
          </w:p>
        </w:tc>
        <w:tc>
          <w:tcPr>
            <w:tcW w:w="2693" w:type="dxa"/>
            <w:noWrap/>
            <w:vAlign w:val="center"/>
            <w:hideMark/>
          </w:tcPr>
          <w:p w14:paraId="250FCEDE"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4 months</w:t>
            </w:r>
          </w:p>
        </w:tc>
      </w:tr>
      <w:tr w:rsidR="00785A17" w:rsidRPr="00AA7865" w14:paraId="19C94D65" w14:textId="77777777" w:rsidTr="00366D7B">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32" w:type="dxa"/>
            <w:noWrap/>
            <w:vAlign w:val="center"/>
            <w:hideMark/>
          </w:tcPr>
          <w:p w14:paraId="0D47597F" w14:textId="77777777" w:rsidR="00870BA3" w:rsidRDefault="00870BA3" w:rsidP="00785A17">
            <w:pPr>
              <w:spacing w:before="60" w:after="60"/>
              <w:rPr>
                <w:rFonts w:cs="Arial"/>
                <w:color w:val="000000"/>
                <w:sz w:val="20"/>
                <w:szCs w:val="20"/>
              </w:rPr>
            </w:pPr>
            <w:r>
              <w:rPr>
                <w:rFonts w:cs="Arial"/>
                <w:color w:val="000000"/>
                <w:sz w:val="20"/>
                <w:szCs w:val="20"/>
              </w:rPr>
              <w:t xml:space="preserve">South Australia </w:t>
            </w:r>
          </w:p>
          <w:p w14:paraId="488B7FD3" w14:textId="36C1BACF" w:rsidR="00785A17" w:rsidRPr="005145A5" w:rsidRDefault="00870BA3" w:rsidP="00785A17">
            <w:pPr>
              <w:spacing w:before="60" w:after="60"/>
              <w:rPr>
                <w:rFonts w:cs="Arial"/>
                <w:color w:val="000000"/>
                <w:sz w:val="20"/>
                <w:szCs w:val="20"/>
              </w:rPr>
            </w:pPr>
            <w:r>
              <w:rPr>
                <w:rFonts w:cs="Arial"/>
                <w:color w:val="000000"/>
                <w:sz w:val="20"/>
                <w:szCs w:val="20"/>
              </w:rPr>
              <w:t>(</w:t>
            </w:r>
            <w:r w:rsidR="00785A17" w:rsidRPr="005145A5">
              <w:rPr>
                <w:rFonts w:cs="Arial"/>
                <w:color w:val="000000"/>
                <w:sz w:val="20"/>
                <w:szCs w:val="20"/>
              </w:rPr>
              <w:t>SA</w:t>
            </w:r>
            <w:r>
              <w:rPr>
                <w:rFonts w:cs="Arial"/>
                <w:color w:val="000000"/>
                <w:sz w:val="20"/>
                <w:szCs w:val="20"/>
              </w:rPr>
              <w:t>)</w:t>
            </w:r>
          </w:p>
        </w:tc>
        <w:tc>
          <w:tcPr>
            <w:tcW w:w="2455" w:type="dxa"/>
            <w:vAlign w:val="center"/>
          </w:tcPr>
          <w:p w14:paraId="2AB3A47C"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7 months</w:t>
            </w:r>
          </w:p>
        </w:tc>
        <w:tc>
          <w:tcPr>
            <w:tcW w:w="2693" w:type="dxa"/>
            <w:vAlign w:val="center"/>
          </w:tcPr>
          <w:p w14:paraId="48B9F2ED"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7 months</w:t>
            </w:r>
          </w:p>
        </w:tc>
        <w:tc>
          <w:tcPr>
            <w:tcW w:w="2693" w:type="dxa"/>
            <w:noWrap/>
            <w:vAlign w:val="center"/>
            <w:hideMark/>
          </w:tcPr>
          <w:p w14:paraId="20A94BAF"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7 months</w:t>
            </w:r>
          </w:p>
        </w:tc>
      </w:tr>
      <w:tr w:rsidR="00785A17" w:rsidRPr="00AA7865" w14:paraId="108B9669" w14:textId="77777777" w:rsidTr="00366D7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32" w:type="dxa"/>
            <w:noWrap/>
            <w:vAlign w:val="center"/>
            <w:hideMark/>
          </w:tcPr>
          <w:p w14:paraId="2232EC30" w14:textId="77777777" w:rsidR="00870BA3" w:rsidRDefault="00870BA3" w:rsidP="00785A17">
            <w:pPr>
              <w:spacing w:before="60" w:after="60"/>
              <w:rPr>
                <w:rFonts w:cs="Arial"/>
                <w:color w:val="000000"/>
                <w:sz w:val="20"/>
                <w:szCs w:val="20"/>
              </w:rPr>
            </w:pPr>
            <w:r>
              <w:rPr>
                <w:rFonts w:cs="Arial"/>
                <w:color w:val="000000"/>
                <w:sz w:val="20"/>
                <w:szCs w:val="20"/>
              </w:rPr>
              <w:t xml:space="preserve">Tasmania </w:t>
            </w:r>
          </w:p>
          <w:p w14:paraId="5AAAE6D8" w14:textId="698F79DF" w:rsidR="00785A17" w:rsidRPr="005145A5" w:rsidRDefault="00870BA3" w:rsidP="00785A17">
            <w:pPr>
              <w:spacing w:before="60" w:after="60"/>
              <w:rPr>
                <w:rFonts w:cs="Arial"/>
                <w:color w:val="000000"/>
                <w:sz w:val="20"/>
                <w:szCs w:val="20"/>
              </w:rPr>
            </w:pPr>
            <w:r>
              <w:rPr>
                <w:rFonts w:cs="Arial"/>
                <w:color w:val="000000"/>
                <w:sz w:val="20"/>
                <w:szCs w:val="20"/>
              </w:rPr>
              <w:t>(</w:t>
            </w:r>
            <w:r w:rsidR="00785A17" w:rsidRPr="005145A5">
              <w:rPr>
                <w:rFonts w:cs="Arial"/>
                <w:color w:val="000000"/>
                <w:sz w:val="20"/>
                <w:szCs w:val="20"/>
              </w:rPr>
              <w:t>TAS</w:t>
            </w:r>
            <w:r>
              <w:rPr>
                <w:rFonts w:cs="Arial"/>
                <w:color w:val="000000"/>
                <w:sz w:val="20"/>
                <w:szCs w:val="20"/>
              </w:rPr>
              <w:t>)</w:t>
            </w:r>
          </w:p>
        </w:tc>
        <w:tc>
          <w:tcPr>
            <w:tcW w:w="2455" w:type="dxa"/>
            <w:vAlign w:val="center"/>
          </w:tcPr>
          <w:p w14:paraId="6966CD6C"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11 months</w:t>
            </w:r>
          </w:p>
        </w:tc>
        <w:tc>
          <w:tcPr>
            <w:tcW w:w="2693" w:type="dxa"/>
            <w:vAlign w:val="center"/>
          </w:tcPr>
          <w:p w14:paraId="27E3AA16"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11 months</w:t>
            </w:r>
          </w:p>
        </w:tc>
        <w:tc>
          <w:tcPr>
            <w:tcW w:w="2693" w:type="dxa"/>
            <w:noWrap/>
            <w:vAlign w:val="center"/>
            <w:hideMark/>
          </w:tcPr>
          <w:p w14:paraId="6400DF83"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11 months</w:t>
            </w:r>
          </w:p>
        </w:tc>
      </w:tr>
      <w:tr w:rsidR="00785A17" w:rsidRPr="00AA7865" w14:paraId="7BF06AE6" w14:textId="77777777" w:rsidTr="00366D7B">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32" w:type="dxa"/>
            <w:noWrap/>
            <w:vAlign w:val="center"/>
            <w:hideMark/>
          </w:tcPr>
          <w:p w14:paraId="02D47E2E" w14:textId="77777777" w:rsidR="00870BA3" w:rsidRDefault="00870BA3" w:rsidP="00785A17">
            <w:pPr>
              <w:spacing w:before="60" w:after="60"/>
              <w:rPr>
                <w:rFonts w:cs="Arial"/>
                <w:color w:val="000000"/>
                <w:sz w:val="20"/>
                <w:szCs w:val="20"/>
              </w:rPr>
            </w:pPr>
            <w:r>
              <w:rPr>
                <w:rFonts w:cs="Arial"/>
                <w:color w:val="000000"/>
                <w:sz w:val="20"/>
                <w:szCs w:val="20"/>
              </w:rPr>
              <w:t xml:space="preserve">Australian Capital Territory </w:t>
            </w:r>
          </w:p>
          <w:p w14:paraId="5615EA3F" w14:textId="7744DB36" w:rsidR="00785A17" w:rsidRPr="005145A5" w:rsidRDefault="00870BA3" w:rsidP="00785A17">
            <w:pPr>
              <w:spacing w:before="60" w:after="60"/>
              <w:rPr>
                <w:rFonts w:cs="Arial"/>
                <w:color w:val="000000"/>
                <w:sz w:val="20"/>
                <w:szCs w:val="20"/>
              </w:rPr>
            </w:pPr>
            <w:r>
              <w:rPr>
                <w:rFonts w:cs="Arial"/>
                <w:color w:val="000000"/>
                <w:sz w:val="20"/>
                <w:szCs w:val="20"/>
              </w:rPr>
              <w:t>(</w:t>
            </w:r>
            <w:r w:rsidR="00785A17" w:rsidRPr="005145A5">
              <w:rPr>
                <w:rFonts w:cs="Arial"/>
                <w:color w:val="000000"/>
                <w:sz w:val="20"/>
                <w:szCs w:val="20"/>
              </w:rPr>
              <w:t>ACT</w:t>
            </w:r>
            <w:r>
              <w:rPr>
                <w:rFonts w:cs="Arial"/>
                <w:color w:val="000000"/>
                <w:sz w:val="20"/>
                <w:szCs w:val="20"/>
              </w:rPr>
              <w:t>)</w:t>
            </w:r>
          </w:p>
        </w:tc>
        <w:tc>
          <w:tcPr>
            <w:tcW w:w="2455" w:type="dxa"/>
            <w:vAlign w:val="center"/>
          </w:tcPr>
          <w:p w14:paraId="21C86441"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7 months</w:t>
            </w:r>
          </w:p>
        </w:tc>
        <w:tc>
          <w:tcPr>
            <w:tcW w:w="2693" w:type="dxa"/>
            <w:vAlign w:val="center"/>
          </w:tcPr>
          <w:p w14:paraId="1FBAE4A3"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8 months</w:t>
            </w:r>
          </w:p>
        </w:tc>
        <w:tc>
          <w:tcPr>
            <w:tcW w:w="2693" w:type="dxa"/>
            <w:noWrap/>
            <w:vAlign w:val="center"/>
            <w:hideMark/>
          </w:tcPr>
          <w:p w14:paraId="5FE1FE94" w14:textId="77777777" w:rsidR="00785A17" w:rsidRPr="00AA7865" w:rsidRDefault="00785A17" w:rsidP="00BF22AC">
            <w:pPr>
              <w:spacing w:before="60" w:after="6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AA7865">
              <w:rPr>
                <w:rFonts w:cs="Arial"/>
                <w:color w:val="000000"/>
                <w:sz w:val="20"/>
                <w:szCs w:val="20"/>
              </w:rPr>
              <w:t>5 years 7 months</w:t>
            </w:r>
          </w:p>
        </w:tc>
      </w:tr>
      <w:tr w:rsidR="00785A17" w:rsidRPr="00AA7865" w14:paraId="45A8221F" w14:textId="77777777" w:rsidTr="00366D7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32" w:type="dxa"/>
            <w:noWrap/>
            <w:vAlign w:val="center"/>
            <w:hideMark/>
          </w:tcPr>
          <w:p w14:paraId="1DB6C0F7" w14:textId="77777777" w:rsidR="00870BA3" w:rsidRDefault="00870BA3" w:rsidP="00785A17">
            <w:pPr>
              <w:spacing w:before="60" w:after="60"/>
              <w:rPr>
                <w:rFonts w:cs="Arial"/>
                <w:color w:val="000000"/>
                <w:sz w:val="20"/>
                <w:szCs w:val="20"/>
              </w:rPr>
            </w:pPr>
            <w:r>
              <w:rPr>
                <w:rFonts w:cs="Arial"/>
                <w:color w:val="000000"/>
                <w:sz w:val="20"/>
                <w:szCs w:val="20"/>
              </w:rPr>
              <w:t xml:space="preserve">Northern Territory </w:t>
            </w:r>
          </w:p>
          <w:p w14:paraId="5141F26A" w14:textId="5E799331" w:rsidR="00785A17" w:rsidRPr="005145A5" w:rsidRDefault="00870BA3" w:rsidP="00785A17">
            <w:pPr>
              <w:spacing w:before="60" w:after="60"/>
              <w:rPr>
                <w:rFonts w:cs="Arial"/>
                <w:color w:val="000000"/>
                <w:sz w:val="20"/>
                <w:szCs w:val="20"/>
              </w:rPr>
            </w:pPr>
            <w:r>
              <w:rPr>
                <w:rFonts w:cs="Arial"/>
                <w:color w:val="000000"/>
                <w:sz w:val="20"/>
                <w:szCs w:val="20"/>
              </w:rPr>
              <w:t>(</w:t>
            </w:r>
            <w:r w:rsidR="00785A17" w:rsidRPr="005145A5">
              <w:rPr>
                <w:rFonts w:cs="Arial"/>
                <w:color w:val="000000"/>
                <w:sz w:val="20"/>
                <w:szCs w:val="20"/>
              </w:rPr>
              <w:t>NT</w:t>
            </w:r>
            <w:r>
              <w:rPr>
                <w:rFonts w:cs="Arial"/>
                <w:color w:val="000000"/>
                <w:sz w:val="20"/>
                <w:szCs w:val="20"/>
              </w:rPr>
              <w:t>)</w:t>
            </w:r>
          </w:p>
        </w:tc>
        <w:tc>
          <w:tcPr>
            <w:tcW w:w="2455" w:type="dxa"/>
            <w:vAlign w:val="center"/>
          </w:tcPr>
          <w:p w14:paraId="69FDA5E5"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5 months</w:t>
            </w:r>
          </w:p>
        </w:tc>
        <w:tc>
          <w:tcPr>
            <w:tcW w:w="2693" w:type="dxa"/>
            <w:vAlign w:val="center"/>
          </w:tcPr>
          <w:p w14:paraId="42D236C8"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5 months</w:t>
            </w:r>
          </w:p>
        </w:tc>
        <w:tc>
          <w:tcPr>
            <w:tcW w:w="2693" w:type="dxa"/>
            <w:noWrap/>
            <w:vAlign w:val="center"/>
            <w:hideMark/>
          </w:tcPr>
          <w:p w14:paraId="158C6269" w14:textId="77777777" w:rsidR="00785A17" w:rsidRPr="00AA7865" w:rsidRDefault="00785A17" w:rsidP="00BF22A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A7865">
              <w:rPr>
                <w:rFonts w:cs="Arial"/>
                <w:color w:val="000000"/>
                <w:sz w:val="20"/>
                <w:szCs w:val="20"/>
              </w:rPr>
              <w:t>5 years 5 months</w:t>
            </w:r>
          </w:p>
        </w:tc>
      </w:tr>
    </w:tbl>
    <w:p w14:paraId="7F21B21E" w14:textId="2AF49565" w:rsidR="00066C34" w:rsidRDefault="00066C34" w:rsidP="00870BA3">
      <w:pPr>
        <w:pStyle w:val="Heading2-ForTabularSectionHead"/>
      </w:pPr>
      <w:bookmarkStart w:id="90" w:name="_Toc447529766"/>
      <w:bookmarkStart w:id="91" w:name="_Toc447529878"/>
      <w:bookmarkStart w:id="92" w:name="_Toc447532999"/>
      <w:bookmarkStart w:id="93" w:name="_Toc448416238"/>
      <w:r>
        <w:t>Children with additional or special needs</w:t>
      </w:r>
      <w:bookmarkEnd w:id="90"/>
      <w:bookmarkEnd w:id="91"/>
      <w:bookmarkEnd w:id="92"/>
      <w:bookmarkEnd w:id="93"/>
      <w:r>
        <w:t xml:space="preserve"> </w:t>
      </w:r>
    </w:p>
    <w:p w14:paraId="6D83A825" w14:textId="77777777" w:rsidR="00066C34" w:rsidRDefault="00066C34">
      <w:pPr>
        <w:spacing w:line="259" w:lineRule="auto"/>
      </w:pPr>
      <w:r w:rsidRPr="00066C34">
        <w:t xml:space="preserve">Table 7 shows the number and proportion of children included in the AEDC with special needs status and the number and proportion of children needing further assessment. Children with special needs status are those who have chronic medical,physical or intellectual disabilities that require special assistance,based on medical diagnosis. The proportion of special needs status children decreased slightly from 4.9 per cent in 2012, to 4.7 per cent in 2015. The proportion of children </w:t>
      </w:r>
      <w:r w:rsidRPr="00066C34">
        <w:lastRenderedPageBreak/>
        <w:t>identified by teachers as requiring further assessment increased from 10.3 per cent in 2012, to 11.6 per cent in 2015.</w:t>
      </w:r>
    </w:p>
    <w:p w14:paraId="194271A9" w14:textId="1E217C3A" w:rsidR="003A1F47" w:rsidRDefault="003A1F47" w:rsidP="003A1F47">
      <w:pPr>
        <w:pStyle w:val="Caption-Nopre-space"/>
      </w:pPr>
      <w:r>
        <w:t>Table 7: Children with additional or special needs.</w:t>
      </w:r>
    </w:p>
    <w:tbl>
      <w:tblPr>
        <w:tblStyle w:val="AEDCTableStyle"/>
        <w:tblW w:w="497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7 Children with additional or special needs."/>
        <w:tblDescription w:val="Children with additional or special needs. "/>
      </w:tblPr>
      <w:tblGrid>
        <w:gridCol w:w="5949"/>
        <w:gridCol w:w="1558"/>
        <w:gridCol w:w="1506"/>
        <w:gridCol w:w="1573"/>
        <w:gridCol w:w="1573"/>
        <w:gridCol w:w="1573"/>
        <w:gridCol w:w="1573"/>
      </w:tblGrid>
      <w:tr w:rsidR="00066C34" w:rsidRPr="00AA7865" w14:paraId="5C832CCC" w14:textId="77777777" w:rsidTr="003A1F47">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1943" w:type="pct"/>
            <w:noWrap/>
            <w:vAlign w:val="bottom"/>
          </w:tcPr>
          <w:p w14:paraId="1B6BBC73" w14:textId="77777777" w:rsidR="00066C34" w:rsidRPr="00D47E3F" w:rsidRDefault="00066C34" w:rsidP="004F2837">
            <w:pPr>
              <w:spacing w:before="60" w:after="60"/>
              <w:rPr>
                <w:rFonts w:cs="Arial"/>
                <w:color w:val="000000"/>
                <w:sz w:val="20"/>
                <w:szCs w:val="20"/>
              </w:rPr>
            </w:pPr>
            <w:r w:rsidRPr="00D47E3F">
              <w:rPr>
                <w:rFonts w:cs="Arial"/>
                <w:color w:val="000000"/>
                <w:sz w:val="20"/>
                <w:szCs w:val="20"/>
              </w:rPr>
              <w:t>Category</w:t>
            </w:r>
          </w:p>
        </w:tc>
        <w:tc>
          <w:tcPr>
            <w:tcW w:w="509" w:type="pct"/>
            <w:noWrap/>
          </w:tcPr>
          <w:p w14:paraId="0F2943E9" w14:textId="79AF573C" w:rsidR="00066C34"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2009</w:t>
            </w:r>
          </w:p>
          <w:p w14:paraId="3D1EFF59" w14:textId="77777777" w:rsidR="00066C34" w:rsidRPr="00AA7865"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CE32B5">
              <w:rPr>
                <w:rFonts w:cs="Arial"/>
                <w:b w:val="0"/>
                <w:color w:val="000000"/>
                <w:sz w:val="20"/>
                <w:szCs w:val="20"/>
              </w:rPr>
              <w:t>Number of children</w:t>
            </w:r>
          </w:p>
        </w:tc>
        <w:tc>
          <w:tcPr>
            <w:tcW w:w="492" w:type="pct"/>
          </w:tcPr>
          <w:p w14:paraId="6936D647" w14:textId="30D77124" w:rsidR="00066C34"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2012</w:t>
            </w:r>
          </w:p>
          <w:p w14:paraId="77C75B53" w14:textId="77777777" w:rsidR="00066C34" w:rsidRPr="00AA7865"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sidRPr="00CE32B5">
              <w:rPr>
                <w:rFonts w:cs="Arial"/>
                <w:b w:val="0"/>
                <w:color w:val="000000"/>
                <w:sz w:val="20"/>
                <w:szCs w:val="20"/>
              </w:rPr>
              <w:t>Number of children</w:t>
            </w:r>
          </w:p>
        </w:tc>
        <w:tc>
          <w:tcPr>
            <w:tcW w:w="514" w:type="pct"/>
          </w:tcPr>
          <w:p w14:paraId="360770D2" w14:textId="147348BE" w:rsidR="00066C34"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2015</w:t>
            </w:r>
          </w:p>
          <w:p w14:paraId="567FF0E5" w14:textId="77777777" w:rsidR="00066C34" w:rsidRPr="00AA7865"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CE32B5">
              <w:rPr>
                <w:rFonts w:cs="Arial"/>
                <w:b w:val="0"/>
                <w:color w:val="000000"/>
                <w:sz w:val="20"/>
                <w:szCs w:val="20"/>
              </w:rPr>
              <w:t>Number of children</w:t>
            </w:r>
          </w:p>
        </w:tc>
        <w:tc>
          <w:tcPr>
            <w:tcW w:w="514" w:type="pct"/>
            <w:noWrap/>
            <w:vAlign w:val="bottom"/>
          </w:tcPr>
          <w:p w14:paraId="05495B69" w14:textId="606F58C9" w:rsidR="00066C34"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2009</w:t>
            </w:r>
          </w:p>
          <w:p w14:paraId="6A4472EE" w14:textId="77777777" w:rsidR="00066C34" w:rsidRPr="00AA7865"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Pr>
                <w:rFonts w:cs="Arial"/>
                <w:b w:val="0"/>
                <w:color w:val="000000"/>
                <w:sz w:val="20"/>
                <w:szCs w:val="20"/>
              </w:rPr>
              <w:t>(</w:t>
            </w:r>
            <w:r w:rsidRPr="00626C24">
              <w:rPr>
                <w:rFonts w:cs="Arial"/>
                <w:b w:val="0"/>
                <w:color w:val="000000"/>
                <w:sz w:val="20"/>
                <w:szCs w:val="20"/>
              </w:rPr>
              <w:t>Percentage of children</w:t>
            </w:r>
            <w:r>
              <w:rPr>
                <w:rFonts w:cs="Arial"/>
                <w:b w:val="0"/>
                <w:color w:val="000000"/>
                <w:sz w:val="20"/>
                <w:szCs w:val="20"/>
              </w:rPr>
              <w:t xml:space="preserve"> </w:t>
            </w:r>
            <w:r w:rsidRPr="00626C24">
              <w:rPr>
                <w:rFonts w:cs="Arial"/>
                <w:b w:val="0"/>
                <w:color w:val="000000"/>
                <w:sz w:val="20"/>
                <w:szCs w:val="20"/>
              </w:rPr>
              <w:t>– %)</w:t>
            </w:r>
          </w:p>
        </w:tc>
        <w:tc>
          <w:tcPr>
            <w:tcW w:w="514" w:type="pct"/>
            <w:vAlign w:val="bottom"/>
          </w:tcPr>
          <w:p w14:paraId="5EF9FF9B" w14:textId="317548B3" w:rsidR="00066C34"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2012</w:t>
            </w:r>
          </w:p>
          <w:p w14:paraId="37CFD3C5" w14:textId="77777777" w:rsidR="00066C34" w:rsidRPr="00AA7865"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color w:val="000000"/>
                <w:sz w:val="20"/>
                <w:szCs w:val="20"/>
              </w:rPr>
            </w:pPr>
            <w:r>
              <w:rPr>
                <w:rFonts w:cs="Arial"/>
                <w:b w:val="0"/>
                <w:color w:val="000000"/>
                <w:sz w:val="20"/>
                <w:szCs w:val="20"/>
              </w:rPr>
              <w:t>(</w:t>
            </w:r>
            <w:r w:rsidRPr="00626C24">
              <w:rPr>
                <w:rFonts w:cs="Arial"/>
                <w:b w:val="0"/>
                <w:color w:val="000000"/>
                <w:sz w:val="20"/>
                <w:szCs w:val="20"/>
              </w:rPr>
              <w:t>Percentage of children</w:t>
            </w:r>
            <w:r>
              <w:rPr>
                <w:rFonts w:cs="Arial"/>
                <w:b w:val="0"/>
                <w:color w:val="000000"/>
                <w:sz w:val="20"/>
                <w:szCs w:val="20"/>
              </w:rPr>
              <w:t xml:space="preserve"> </w:t>
            </w:r>
            <w:r w:rsidRPr="00626C24">
              <w:rPr>
                <w:rFonts w:cs="Arial"/>
                <w:b w:val="0"/>
                <w:color w:val="000000"/>
                <w:sz w:val="20"/>
                <w:szCs w:val="20"/>
              </w:rPr>
              <w:t>– %)</w:t>
            </w:r>
          </w:p>
        </w:tc>
        <w:tc>
          <w:tcPr>
            <w:tcW w:w="514" w:type="pct"/>
            <w:vAlign w:val="bottom"/>
          </w:tcPr>
          <w:p w14:paraId="3AFC0D13" w14:textId="221280F4" w:rsidR="00066C34"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2015</w:t>
            </w:r>
          </w:p>
          <w:p w14:paraId="728E69F1" w14:textId="77777777" w:rsidR="00066C34" w:rsidRPr="00AA7865" w:rsidRDefault="00066C34" w:rsidP="004F2837">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Pr>
                <w:rFonts w:cs="Arial"/>
                <w:b w:val="0"/>
                <w:color w:val="000000"/>
                <w:sz w:val="20"/>
                <w:szCs w:val="20"/>
              </w:rPr>
              <w:t>(</w:t>
            </w:r>
            <w:r w:rsidRPr="00626C24">
              <w:rPr>
                <w:rFonts w:cs="Arial"/>
                <w:b w:val="0"/>
                <w:color w:val="000000"/>
                <w:sz w:val="20"/>
                <w:szCs w:val="20"/>
              </w:rPr>
              <w:t>Percentage of children</w:t>
            </w:r>
            <w:r>
              <w:rPr>
                <w:rFonts w:cs="Arial"/>
                <w:b w:val="0"/>
                <w:color w:val="000000"/>
                <w:sz w:val="20"/>
                <w:szCs w:val="20"/>
              </w:rPr>
              <w:t xml:space="preserve"> </w:t>
            </w:r>
            <w:r w:rsidRPr="00626C24">
              <w:rPr>
                <w:rFonts w:cs="Arial"/>
                <w:b w:val="0"/>
                <w:color w:val="000000"/>
                <w:sz w:val="20"/>
                <w:szCs w:val="20"/>
              </w:rPr>
              <w:t>– %)</w:t>
            </w:r>
          </w:p>
        </w:tc>
      </w:tr>
      <w:tr w:rsidR="003A1F47" w:rsidRPr="00AA7865" w14:paraId="24D5AEA1" w14:textId="77777777" w:rsidTr="00F87A9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43" w:type="pct"/>
            <w:noWrap/>
          </w:tcPr>
          <w:p w14:paraId="2F5A7DD4" w14:textId="3F72FA66" w:rsidR="00066C34" w:rsidRPr="00592E62" w:rsidRDefault="00066C34" w:rsidP="004F2837">
            <w:pPr>
              <w:spacing w:before="60" w:after="60"/>
              <w:rPr>
                <w:rFonts w:cs="Arial"/>
                <w:color w:val="000000"/>
                <w:sz w:val="20"/>
                <w:szCs w:val="20"/>
              </w:rPr>
            </w:pPr>
            <w:r>
              <w:rPr>
                <w:rFonts w:cs="Arial"/>
                <w:color w:val="000000"/>
                <w:sz w:val="20"/>
                <w:szCs w:val="20"/>
              </w:rPr>
              <w:t>Children with special needs status</w:t>
            </w:r>
          </w:p>
        </w:tc>
        <w:tc>
          <w:tcPr>
            <w:tcW w:w="509" w:type="pct"/>
            <w:noWrap/>
            <w:vAlign w:val="center"/>
          </w:tcPr>
          <w:p w14:paraId="3D9A0130" w14:textId="37D2FA11" w:rsidR="00066C34" w:rsidRPr="00AA7865" w:rsidRDefault="00066C34" w:rsidP="004F2837">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11,484</w:t>
            </w:r>
          </w:p>
        </w:tc>
        <w:tc>
          <w:tcPr>
            <w:tcW w:w="492" w:type="pct"/>
            <w:noWrap/>
            <w:vAlign w:val="center"/>
          </w:tcPr>
          <w:p w14:paraId="582C59BD" w14:textId="6AFF3E17" w:rsidR="00066C34" w:rsidRPr="00AA7865" w:rsidRDefault="00066C34" w:rsidP="004F2837">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14,173</w:t>
            </w:r>
          </w:p>
        </w:tc>
        <w:tc>
          <w:tcPr>
            <w:tcW w:w="514" w:type="pct"/>
            <w:noWrap/>
            <w:vAlign w:val="center"/>
          </w:tcPr>
          <w:p w14:paraId="387B968E" w14:textId="57D5450C" w:rsidR="00066C34" w:rsidRPr="00AA7865" w:rsidRDefault="00066C34" w:rsidP="004F2837">
            <w:pPr>
              <w:spacing w:before="60" w:after="60"/>
              <w:ind w:right="28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14,065</w:t>
            </w:r>
          </w:p>
        </w:tc>
        <w:tc>
          <w:tcPr>
            <w:tcW w:w="514" w:type="pct"/>
            <w:noWrap/>
            <w:vAlign w:val="center"/>
          </w:tcPr>
          <w:p w14:paraId="784B98D4" w14:textId="1C11560B" w:rsidR="00066C34" w:rsidRPr="00AA7865" w:rsidRDefault="00066C34" w:rsidP="004F2837">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4.4</w:t>
            </w:r>
          </w:p>
        </w:tc>
        <w:tc>
          <w:tcPr>
            <w:tcW w:w="514" w:type="pct"/>
            <w:noWrap/>
            <w:vAlign w:val="center"/>
          </w:tcPr>
          <w:p w14:paraId="0732F5A7" w14:textId="5579E55D" w:rsidR="00066C34" w:rsidRPr="00AA7865" w:rsidRDefault="00066C34" w:rsidP="004F2837">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4.9</w:t>
            </w:r>
          </w:p>
        </w:tc>
        <w:tc>
          <w:tcPr>
            <w:tcW w:w="514" w:type="pct"/>
            <w:noWrap/>
            <w:vAlign w:val="center"/>
          </w:tcPr>
          <w:p w14:paraId="4906CC3A" w14:textId="256E66DD" w:rsidR="00066C34" w:rsidRPr="00AA7865" w:rsidRDefault="00066C34" w:rsidP="004F2837">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4.7</w:t>
            </w:r>
          </w:p>
        </w:tc>
      </w:tr>
      <w:tr w:rsidR="003A1F47" w:rsidRPr="00AA7865" w14:paraId="4BCC7549" w14:textId="77777777" w:rsidTr="00F87A92">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43" w:type="pct"/>
            <w:noWrap/>
          </w:tcPr>
          <w:p w14:paraId="34991CFF" w14:textId="7AFADFD1" w:rsidR="00066C34" w:rsidRPr="00592E62" w:rsidRDefault="00066C34" w:rsidP="004F2837">
            <w:pPr>
              <w:spacing w:before="60" w:after="60"/>
              <w:rPr>
                <w:rFonts w:cs="Arial"/>
                <w:color w:val="000000"/>
                <w:sz w:val="20"/>
                <w:szCs w:val="20"/>
              </w:rPr>
            </w:pPr>
            <w:r w:rsidRPr="00066C34">
              <w:rPr>
                <w:rFonts w:cs="Arial"/>
                <w:color w:val="000000"/>
                <w:sz w:val="20"/>
                <w:szCs w:val="20"/>
              </w:rPr>
              <w:t>Children needing further assessment (e.g. medical and physical, behaviour management, emotional and cognitive development)</w:t>
            </w:r>
          </w:p>
        </w:tc>
        <w:tc>
          <w:tcPr>
            <w:tcW w:w="509" w:type="pct"/>
            <w:noWrap/>
            <w:vAlign w:val="center"/>
          </w:tcPr>
          <w:p w14:paraId="70FA398D" w14:textId="539C054C" w:rsidR="00066C34" w:rsidRPr="00AA7865" w:rsidRDefault="00066C34" w:rsidP="004F2837">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000000"/>
                <w:sz w:val="20"/>
                <w:szCs w:val="20"/>
              </w:rPr>
              <w:t>27,218</w:t>
            </w:r>
          </w:p>
        </w:tc>
        <w:tc>
          <w:tcPr>
            <w:tcW w:w="492" w:type="pct"/>
            <w:noWrap/>
            <w:vAlign w:val="center"/>
          </w:tcPr>
          <w:p w14:paraId="4A7ECB09" w14:textId="457CEEA7" w:rsidR="00066C34" w:rsidRPr="00AA7865" w:rsidRDefault="00066C34" w:rsidP="004F2837">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000000"/>
                <w:sz w:val="20"/>
                <w:szCs w:val="20"/>
              </w:rPr>
              <w:t>29,628</w:t>
            </w:r>
          </w:p>
        </w:tc>
        <w:tc>
          <w:tcPr>
            <w:tcW w:w="514" w:type="pct"/>
            <w:noWrap/>
            <w:vAlign w:val="center"/>
          </w:tcPr>
          <w:p w14:paraId="7D3FF900" w14:textId="0243555D" w:rsidR="00066C34" w:rsidRPr="00AA7865" w:rsidRDefault="00066C34" w:rsidP="004F2837">
            <w:pPr>
              <w:spacing w:before="60" w:after="60"/>
              <w:ind w:right="28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000000"/>
                <w:sz w:val="20"/>
                <w:szCs w:val="20"/>
              </w:rPr>
              <w:t>34,793</w:t>
            </w:r>
          </w:p>
        </w:tc>
        <w:tc>
          <w:tcPr>
            <w:tcW w:w="514" w:type="pct"/>
            <w:noWrap/>
            <w:vAlign w:val="center"/>
          </w:tcPr>
          <w:p w14:paraId="1A4061F3" w14:textId="1C37671B" w:rsidR="00066C34" w:rsidRPr="00AA7865" w:rsidRDefault="00066C34" w:rsidP="004F2837">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000000"/>
                <w:sz w:val="20"/>
                <w:szCs w:val="20"/>
              </w:rPr>
              <w:t>10.5</w:t>
            </w:r>
          </w:p>
        </w:tc>
        <w:tc>
          <w:tcPr>
            <w:tcW w:w="514" w:type="pct"/>
            <w:noWrap/>
            <w:vAlign w:val="center"/>
          </w:tcPr>
          <w:p w14:paraId="32FA5EF3" w14:textId="3FA268D8" w:rsidR="00066C34" w:rsidRPr="00AA7865" w:rsidRDefault="00066C34" w:rsidP="004F2837">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000000"/>
                <w:sz w:val="20"/>
                <w:szCs w:val="20"/>
              </w:rPr>
              <w:t>10.3</w:t>
            </w:r>
          </w:p>
        </w:tc>
        <w:tc>
          <w:tcPr>
            <w:tcW w:w="514" w:type="pct"/>
            <w:noWrap/>
            <w:vAlign w:val="center"/>
          </w:tcPr>
          <w:p w14:paraId="4A19688B" w14:textId="1D773196" w:rsidR="00066C34" w:rsidRPr="00AA7865" w:rsidRDefault="00066C34" w:rsidP="004F2837">
            <w:pPr>
              <w:spacing w:before="60" w:after="60"/>
              <w:ind w:right="454"/>
              <w:jc w:val="righ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000000"/>
                <w:sz w:val="20"/>
                <w:szCs w:val="20"/>
              </w:rPr>
              <w:t>11.6</w:t>
            </w:r>
          </w:p>
        </w:tc>
      </w:tr>
    </w:tbl>
    <w:p w14:paraId="1086D389" w14:textId="77777777" w:rsidR="00E37854" w:rsidRDefault="00B909DD">
      <w:pPr>
        <w:spacing w:line="259" w:lineRule="auto"/>
        <w:sectPr w:rsidR="00E37854" w:rsidSect="00E37854">
          <w:headerReference w:type="default" r:id="rId27"/>
          <w:pgSz w:w="16838" w:h="11906" w:orient="landscape" w:code="9"/>
          <w:pgMar w:top="720" w:right="720" w:bottom="720" w:left="720" w:header="567" w:footer="567" w:gutter="0"/>
          <w:cols w:space="708"/>
          <w:docGrid w:linePitch="360"/>
        </w:sectPr>
      </w:pPr>
      <w:r>
        <w:br w:type="page"/>
      </w:r>
    </w:p>
    <w:p w14:paraId="7B2A4A41" w14:textId="65A3E43D" w:rsidR="00DF23FB" w:rsidRPr="00DF23FB" w:rsidRDefault="00DF23FB" w:rsidP="005145A5">
      <w:pPr>
        <w:pStyle w:val="Heading1-Special"/>
      </w:pPr>
      <w:bookmarkStart w:id="94" w:name="_Toc448416239"/>
      <w:r w:rsidRPr="00DF23FB">
        <w:lastRenderedPageBreak/>
        <w:t>Emerging</w:t>
      </w:r>
      <w:r>
        <w:t xml:space="preserve"> </w:t>
      </w:r>
      <w:r w:rsidRPr="00DF23FB">
        <w:t>trends in early childhood development across Australia</w:t>
      </w:r>
      <w:bookmarkEnd w:id="94"/>
    </w:p>
    <w:p w14:paraId="767259BD" w14:textId="77777777" w:rsidR="00DF23FB" w:rsidRPr="00DF23FB" w:rsidRDefault="00DF23FB" w:rsidP="00066C34">
      <w:r w:rsidRPr="00DF23FB">
        <w:t>With data sets covering three collections, results from 2009, 2012 and 2015 can be compared to identify emerging trends in early childhood development across Australia.</w:t>
      </w:r>
    </w:p>
    <w:p w14:paraId="41E59576" w14:textId="17BBE4C8" w:rsidR="00DF23FB" w:rsidRPr="00DF23FB" w:rsidRDefault="00DF23FB" w:rsidP="00066C34">
      <w:r w:rsidRPr="00DF23FB">
        <w:t>At the national level, the strongest emerging trend over the period</w:t>
      </w:r>
      <w:r>
        <w:rPr>
          <w:b/>
        </w:rPr>
        <w:t xml:space="preserve"> </w:t>
      </w:r>
      <w:r w:rsidRPr="00DF23FB">
        <w:t>2009 to 2015 was</w:t>
      </w:r>
      <w:r w:rsidRPr="005145A5">
        <w:t xml:space="preserve"> in the language and cognitive skills (school-based) domain, </w:t>
      </w:r>
      <w:r w:rsidRPr="00DF23FB">
        <w:t>with developmental vulnerability decreasing from</w:t>
      </w:r>
      <w:r w:rsidRPr="005145A5">
        <w:t xml:space="preserve"> </w:t>
      </w:r>
      <w:r w:rsidRPr="00DF23FB">
        <w:t>8.9 per cent in 2009, to 6.8 per cent in 2012, and 6.5 per cent in</w:t>
      </w:r>
      <w:r w:rsidRPr="005145A5">
        <w:t xml:space="preserve"> </w:t>
      </w:r>
      <w:r w:rsidRPr="00DF23FB">
        <w:t xml:space="preserve">2015. There was also a significant decrease </w:t>
      </w:r>
      <w:r w:rsidRPr="005145A5">
        <w:t xml:space="preserve">in the proportion </w:t>
      </w:r>
      <w:r w:rsidRPr="00DF23FB">
        <w:t>of children developmentally at risk, from 14.0 per cent in 2009, to 10.6 per cent in 2012 and 8.9 per cent in</w:t>
      </w:r>
      <w:r w:rsidRPr="005145A5">
        <w:t xml:space="preserve"> </w:t>
      </w:r>
      <w:r w:rsidRPr="00DF23FB">
        <w:t>2015.  There was a corresponding increase in the proportion of children developmentally on track from 77.1 per cent in 2009 to 82.6 per cent in</w:t>
      </w:r>
      <w:r w:rsidRPr="005145A5">
        <w:t xml:space="preserve"> </w:t>
      </w:r>
      <w:r w:rsidRPr="00DF23FB">
        <w:t>2012 to 84.6 per cent in 2015.</w:t>
      </w:r>
    </w:p>
    <w:p w14:paraId="116E8CA2" w14:textId="4D584B8F" w:rsidR="00DF23FB" w:rsidRPr="00DF23FB" w:rsidRDefault="00DF23FB" w:rsidP="00066C34">
      <w:r w:rsidRPr="00DF23FB">
        <w:t>There was also a positive trend over the three collections in the communication skills and general knowledge domain, with the proportion of developmentally vulnerable children decreasing from 9.2 per cent in 2009, to 9.0 per cent in 2012, to 8.5 per cent in</w:t>
      </w:r>
      <w:r w:rsidRPr="005145A5">
        <w:t xml:space="preserve"> </w:t>
      </w:r>
      <w:r w:rsidRPr="00DF23FB">
        <w:t>2015. Whilst there was an increase in the proportion of children developmentally at risk from 15.8</w:t>
      </w:r>
      <w:r w:rsidRPr="005145A5">
        <w:t xml:space="preserve"> </w:t>
      </w:r>
      <w:r w:rsidRPr="00DF23FB">
        <w:t>per cent in 2009 to 16.3 per cent in</w:t>
      </w:r>
      <w:r w:rsidRPr="005145A5">
        <w:t xml:space="preserve"> </w:t>
      </w:r>
      <w:r w:rsidRPr="00DF23FB">
        <w:t>2012, this was followed by a large decline to 15.1 per cent in 2015</w:t>
      </w:r>
      <w:r w:rsidRPr="005145A5">
        <w:t xml:space="preserve">. The overall proportion </w:t>
      </w:r>
      <w:r w:rsidRPr="00DF23FB">
        <w:t>of children developmentally on track increased from 75.0 per cent in 2009 to 76.3 per cent in 2015.</w:t>
      </w:r>
    </w:p>
    <w:p w14:paraId="76A2E8F4" w14:textId="1BCFEB04" w:rsidR="00DF23FB" w:rsidRPr="00DF23FB" w:rsidRDefault="00DF23FB" w:rsidP="00066C34">
      <w:r w:rsidRPr="00DF23FB">
        <w:t>The largest shift in the proportion of developmentally vulnerable children between t</w:t>
      </w:r>
      <w:r w:rsidRPr="005145A5">
        <w:t xml:space="preserve">he two most recent collections occurred </w:t>
      </w:r>
      <w:r w:rsidRPr="00DF23FB">
        <w:t>in the emotional maturity domain, from 7.6 per cent in 2012 to 8.4 per cent in</w:t>
      </w:r>
      <w:r w:rsidRPr="005145A5">
        <w:t xml:space="preserve"> </w:t>
      </w:r>
      <w:r w:rsidRPr="00DF23FB">
        <w:t>2015. This remains below the 2009</w:t>
      </w:r>
      <w:r w:rsidRPr="005145A5">
        <w:t xml:space="preserve"> </w:t>
      </w:r>
      <w:r w:rsidRPr="00DF23FB">
        <w:t>level (8.9 per cent). The pattern for the proportion of developmentally at risk children was similar, starting</w:t>
      </w:r>
      <w:r w:rsidRPr="005145A5">
        <w:t xml:space="preserve"> </w:t>
      </w:r>
      <w:r w:rsidRPr="00DF23FB">
        <w:t>at 15.5 per cent in 2009, decreasing</w:t>
      </w:r>
      <w:r w:rsidRPr="005145A5">
        <w:t xml:space="preserve"> </w:t>
      </w:r>
      <w:r w:rsidRPr="00DF23FB">
        <w:t>to 14.2 per cent in 2012, then increasing in 2015 to 15.3 per cent, just below the 2009 level. The initial increase in the proportion of children developmentally on track from 2009 (75.6 per cent) to 2012 (78.1 per</w:t>
      </w:r>
      <w:r w:rsidRPr="005145A5">
        <w:t xml:space="preserve"> </w:t>
      </w:r>
      <w:r w:rsidRPr="00DF23FB">
        <w:t>cent) was not sustained, and whilst it</w:t>
      </w:r>
      <w:r w:rsidRPr="005145A5">
        <w:t xml:space="preserve"> </w:t>
      </w:r>
      <w:r w:rsidRPr="00DF23FB">
        <w:t>fell back to 76.4 per cent in 2015, it remains above the 2009 level.</w:t>
      </w:r>
    </w:p>
    <w:p w14:paraId="11F381D3" w14:textId="75E5A46F" w:rsidR="00DF23FB" w:rsidRPr="00DF23FB" w:rsidRDefault="00DF23FB" w:rsidP="00066C34">
      <w:r w:rsidRPr="00DF23FB">
        <w:t>After decreasing from 9.5 per cent to 9.3 per cent from 2009 to</w:t>
      </w:r>
      <w:r w:rsidRPr="005145A5">
        <w:t xml:space="preserve"> 2012, the proportion </w:t>
      </w:r>
      <w:r w:rsidRPr="00DF23FB">
        <w:t>of children developmentally vulne</w:t>
      </w:r>
      <w:r w:rsidRPr="005145A5">
        <w:t xml:space="preserve">rable on the social competence </w:t>
      </w:r>
      <w:r w:rsidRPr="00DF23FB">
        <w:t>domain increased to 9.9 per cent in 2015. There was</w:t>
      </w:r>
      <w:r w:rsidRPr="005145A5">
        <w:t xml:space="preserve"> </w:t>
      </w:r>
      <w:r w:rsidRPr="00DF23FB">
        <w:t>a similar pattern for the proportion</w:t>
      </w:r>
      <w:r w:rsidRPr="005145A5">
        <w:t xml:space="preserve"> </w:t>
      </w:r>
      <w:r w:rsidRPr="00DF23FB">
        <w:t>of children developmentally at risk, falling initially from 15.2 per cent in</w:t>
      </w:r>
      <w:r w:rsidRPr="005145A5">
        <w:t xml:space="preserve"> </w:t>
      </w:r>
      <w:r w:rsidRPr="00DF23FB">
        <w:t>2009 to 14.3 per cent in 2012, before increasing to 15.0 per cent in 2015. The overall proportion of children developmentally on track in 2015 (75.2 per cent) is slightly higher than in 2009 (75.4 per cent).</w:t>
      </w:r>
    </w:p>
    <w:p w14:paraId="07ECB26D" w14:textId="77777777" w:rsidR="00E37854" w:rsidRDefault="00DF23FB" w:rsidP="00066C34">
      <w:pPr>
        <w:sectPr w:rsidR="00E37854" w:rsidSect="00E37854">
          <w:headerReference w:type="default" r:id="rId28"/>
          <w:pgSz w:w="16838" w:h="11906" w:orient="landscape" w:code="9"/>
          <w:pgMar w:top="720" w:right="720" w:bottom="720" w:left="720" w:header="567" w:footer="567" w:gutter="0"/>
          <w:cols w:space="708"/>
          <w:docGrid w:linePitch="360"/>
        </w:sectPr>
      </w:pPr>
      <w:r w:rsidRPr="00DF23FB">
        <w:lastRenderedPageBreak/>
        <w:t>Over the period 2009 to 2015, the physical health and well-being domain was the most stable domain overall.  There was no change in</w:t>
      </w:r>
      <w:r>
        <w:rPr>
          <w:b/>
        </w:rPr>
        <w:t xml:space="preserve"> </w:t>
      </w:r>
      <w:r w:rsidRPr="00DF23FB">
        <w:t>the</w:t>
      </w:r>
      <w:r>
        <w:rPr>
          <w:b/>
        </w:rPr>
        <w:t xml:space="preserve"> </w:t>
      </w:r>
      <w:r w:rsidRPr="00066C34">
        <w:t xml:space="preserve">proportion </w:t>
      </w:r>
      <w:r w:rsidRPr="00DF23FB">
        <w:t>of developmentally vulnerable children between 2009 and 2012, with a small, statistically significant increase from 9.3 per cent to 9.7 per cent from 2012 to</w:t>
      </w:r>
      <w:r w:rsidR="004048C6">
        <w:t xml:space="preserve"> </w:t>
      </w:r>
      <w:r w:rsidRPr="00DF23FB">
        <w:t>2015. The proportion of children</w:t>
      </w:r>
      <w:r>
        <w:rPr>
          <w:b/>
        </w:rPr>
        <w:t xml:space="preserve"> </w:t>
      </w:r>
      <w:r w:rsidRPr="00DF23FB">
        <w:t xml:space="preserve">developmentally at risk increased from 13.0 per cent to 13.4 per cent from 2009 to 2012, </w:t>
      </w:r>
    </w:p>
    <w:p w14:paraId="75A0762C" w14:textId="7858F645" w:rsidR="00DF23FB" w:rsidRPr="00DF23FB" w:rsidRDefault="00DF23FB" w:rsidP="00066C34">
      <w:r w:rsidRPr="00DF23FB">
        <w:lastRenderedPageBreak/>
        <w:t>before falling back to the 2009 level in 2015. After decreasing from 77.7 per cent to</w:t>
      </w:r>
      <w:r>
        <w:rPr>
          <w:b/>
        </w:rPr>
        <w:t xml:space="preserve"> </w:t>
      </w:r>
      <w:r w:rsidRPr="00DF23FB">
        <w:t>77.3 per cent between 2009 and</w:t>
      </w:r>
      <w:r>
        <w:rPr>
          <w:b/>
        </w:rPr>
        <w:t xml:space="preserve"> </w:t>
      </w:r>
      <w:r w:rsidRPr="00DF23FB">
        <w:t>2012, the proportion of children developmentally on track was unchanged in 2015 at 77.3 per cent.</w:t>
      </w:r>
    </w:p>
    <w:p w14:paraId="64970AB0" w14:textId="5A1D4118" w:rsidR="00DF23FB" w:rsidRDefault="00DF23FB" w:rsidP="00066C34">
      <w:pPr>
        <w:rPr>
          <w:b/>
        </w:rPr>
      </w:pPr>
      <w:r w:rsidRPr="00DF23FB">
        <w:t>Following a decrease in the proportion of children developmentally</w:t>
      </w:r>
      <w:r>
        <w:rPr>
          <w:b/>
        </w:rPr>
        <w:t xml:space="preserve"> </w:t>
      </w:r>
      <w:r w:rsidRPr="00DF23FB">
        <w:t>vulnerable on one or more domain(s)</w:t>
      </w:r>
      <w:r>
        <w:rPr>
          <w:b/>
        </w:rPr>
        <w:t xml:space="preserve"> </w:t>
      </w:r>
      <w:r w:rsidRPr="00DF23FB">
        <w:t>from 23.6 per cent in 2009 to 22.0 per cent in 2012, there was no change in</w:t>
      </w:r>
      <w:r>
        <w:rPr>
          <w:b/>
        </w:rPr>
        <w:t xml:space="preserve"> </w:t>
      </w:r>
      <w:r w:rsidRPr="00DF23FB">
        <w:t>2015 (22.0 per cent).</w:t>
      </w:r>
    </w:p>
    <w:p w14:paraId="2EE46C38" w14:textId="6ED5D74E" w:rsidR="00CB29E5" w:rsidRPr="00CB29E5" w:rsidRDefault="00CB29E5" w:rsidP="00066C34">
      <w:r w:rsidRPr="00CB29E5">
        <w:t>There was a broadly simi</w:t>
      </w:r>
      <w:r w:rsidR="004048C6">
        <w:t xml:space="preserve">lar pattern for the proportion </w:t>
      </w:r>
      <w:r w:rsidRPr="00CB29E5">
        <w:t>of children developmentally vulnerable on two or more domains, with a decrease from</w:t>
      </w:r>
      <w:r w:rsidR="004048C6">
        <w:t xml:space="preserve"> </w:t>
      </w:r>
      <w:r w:rsidRPr="00CB29E5">
        <w:t>11.8 per cent in 2009 to 10.8 per cent in 2012, followed by a small increase in 2015 to 11.1 per cent.</w:t>
      </w:r>
    </w:p>
    <w:p w14:paraId="7842590A" w14:textId="585CFFAC" w:rsidR="00CB29E5" w:rsidRPr="00CB29E5" w:rsidRDefault="00CB29E5" w:rsidP="00066C34">
      <w:r w:rsidRPr="00CB29E5">
        <w:t xml:space="preserve">Over the period 2009 to 2015, </w:t>
      </w:r>
      <w:r w:rsidRPr="00066C34">
        <w:t xml:space="preserve">the gap between the proportion </w:t>
      </w:r>
      <w:r w:rsidRPr="00CB29E5">
        <w:t>of developmentally vulnerable children in the most disadvantaged areas, relative to the least disadvantaged areas, widened across all five domains. This was al</w:t>
      </w:r>
      <w:r w:rsidRPr="00066C34">
        <w:t xml:space="preserve">so the case for the proportion </w:t>
      </w:r>
      <w:r w:rsidRPr="00CB29E5">
        <w:t>of children vulnerable on one or more</w:t>
      </w:r>
      <w:r w:rsidRPr="00066C34">
        <w:t xml:space="preserve"> domain(s), and the proportion </w:t>
      </w:r>
      <w:r w:rsidRPr="00CB29E5">
        <w:t>of children vulnerable</w:t>
      </w:r>
      <w:r w:rsidRPr="00066C34">
        <w:t xml:space="preserve"> </w:t>
      </w:r>
      <w:r w:rsidRPr="00CB29E5">
        <w:t>on two or more domains. By way of example, for the language and cognitive skills (school-based) domain, children in the most disadvantaged areas in 2009 were 2.9 times more likely to be</w:t>
      </w:r>
      <w:r w:rsidRPr="00066C34">
        <w:t xml:space="preserve"> </w:t>
      </w:r>
      <w:r w:rsidRPr="00CB29E5">
        <w:t>developmentally vulnerable, relative</w:t>
      </w:r>
      <w:r w:rsidRPr="00066C34">
        <w:t xml:space="preserve"> </w:t>
      </w:r>
      <w:r w:rsidRPr="00CB29E5">
        <w:t>to children in the least disadvantaged areas. By 2015, children in the most disadvantaged areas were 4.1 times more likely to be developmentally vulnerable, relative to children in the least disadvantaged areas.</w:t>
      </w:r>
    </w:p>
    <w:p w14:paraId="76FCA920" w14:textId="7D887082" w:rsidR="00CB29E5" w:rsidRPr="00066C34" w:rsidRDefault="00CB29E5" w:rsidP="00066C34">
      <w:r w:rsidRPr="00066C34">
        <w:t>A widening gap is also apparent for other background variables, particularly remoteness. Again for the language and c</w:t>
      </w:r>
      <w:r w:rsidR="00E64D1D" w:rsidRPr="00066C34">
        <w:t xml:space="preserve">ognitive skills (school-based) </w:t>
      </w:r>
      <w:r w:rsidRPr="00066C34">
        <w:t>domain, children in Very Remote Australia in 2009 were</w:t>
      </w:r>
      <w:r w:rsidR="00E64D1D" w:rsidRPr="00066C34">
        <w:t xml:space="preserve"> </w:t>
      </w:r>
      <w:r w:rsidRPr="00066C34">
        <w:t>3.8 times more likely than children in</w:t>
      </w:r>
      <w:r w:rsidR="00E64D1D" w:rsidRPr="00066C34">
        <w:t xml:space="preserve"> </w:t>
      </w:r>
      <w:r w:rsidRPr="00066C34">
        <w:t>Major Cities to be developmentally vulnerable, increasing to 4.8 times more likely in 2015.</w:t>
      </w:r>
    </w:p>
    <w:p w14:paraId="059B8040" w14:textId="77777777" w:rsidR="00E37854" w:rsidRDefault="00CB29E5" w:rsidP="00066C34">
      <w:r w:rsidRPr="00066C34">
        <w:t>There is some initial indication t</w:t>
      </w:r>
      <w:r w:rsidR="00E64D1D" w:rsidRPr="00066C34">
        <w:t xml:space="preserve">hat the gap between Indigenous </w:t>
      </w:r>
      <w:r w:rsidRPr="00066C34">
        <w:t>and non-Indigenous children may be</w:t>
      </w:r>
      <w:r w:rsidR="00E64D1D" w:rsidRPr="00066C34">
        <w:t xml:space="preserve"> </w:t>
      </w:r>
      <w:r w:rsidRPr="00066C34">
        <w:t>starting to close for some measures. For example, the gap between Indigeno</w:t>
      </w:r>
      <w:r w:rsidR="00E64D1D" w:rsidRPr="00066C34">
        <w:t xml:space="preserve">us </w:t>
      </w:r>
      <w:r w:rsidRPr="00066C34">
        <w:t>and non-Indigenous children on the language and cognitive skills (school-based) domain fell from 20.7 percentage points in 2009, to 16.5 percentage points in 2012 and 14.5 percentage points in 2015. For children developmentally vulnerable on one</w:t>
      </w:r>
      <w:r w:rsidR="00E64D1D" w:rsidRPr="00066C34">
        <w:t xml:space="preserve"> </w:t>
      </w:r>
      <w:r w:rsidRPr="00066C34">
        <w:t>or more domain(s), the gap was 25.0 percentage points in 2009, closing</w:t>
      </w:r>
      <w:r w:rsidR="00E64D1D" w:rsidRPr="00066C34">
        <w:t xml:space="preserve"> </w:t>
      </w:r>
      <w:r w:rsidRPr="00066C34">
        <w:t>to 21.3 percentage points by 2015.</w:t>
      </w:r>
      <w:r w:rsidR="00870BA3">
        <w:t xml:space="preserve"> </w:t>
      </w:r>
      <w:r w:rsidRPr="00066C34">
        <w:t>Similarly, for children developmentally vulnerable on two or more domains, the gap was 18.6 percentage points</w:t>
      </w:r>
      <w:r w:rsidR="00E64D1D" w:rsidRPr="00066C34">
        <w:t xml:space="preserve"> </w:t>
      </w:r>
      <w:r w:rsidRPr="00066C34">
        <w:t>in 2009, closing to 16.0 percentage</w:t>
      </w:r>
      <w:r w:rsidR="00E64D1D" w:rsidRPr="00066C34">
        <w:t xml:space="preserve"> </w:t>
      </w:r>
      <w:r w:rsidRPr="00066C34">
        <w:t>points by 2015.</w:t>
      </w:r>
    </w:p>
    <w:p w14:paraId="098CF914" w14:textId="77777777" w:rsidR="00E37854" w:rsidRDefault="00944242" w:rsidP="00066C34">
      <w:pPr>
        <w:sectPr w:rsidR="00E37854" w:rsidSect="00E37854">
          <w:headerReference w:type="default" r:id="rId29"/>
          <w:pgSz w:w="16838" w:h="11906" w:orient="landscape" w:code="9"/>
          <w:pgMar w:top="720" w:right="720" w:bottom="720" w:left="720" w:header="567" w:footer="567" w:gutter="0"/>
          <w:cols w:space="708"/>
          <w:docGrid w:linePitch="360"/>
        </w:sectPr>
      </w:pPr>
      <w:r>
        <w:br w:type="page"/>
      </w:r>
    </w:p>
    <w:p w14:paraId="7041F9A1" w14:textId="406D4802" w:rsidR="00944242" w:rsidRPr="00DF23FB" w:rsidRDefault="00944242" w:rsidP="008D515B">
      <w:pPr>
        <w:pStyle w:val="Heading1-Special"/>
      </w:pPr>
      <w:bookmarkStart w:id="95" w:name="_Toc448416240"/>
      <w:r>
        <w:lastRenderedPageBreak/>
        <w:t>National e</w:t>
      </w:r>
      <w:r w:rsidRPr="00DF23FB">
        <w:t>merging</w:t>
      </w:r>
      <w:r>
        <w:t xml:space="preserve"> </w:t>
      </w:r>
      <w:r w:rsidRPr="00DF23FB">
        <w:t xml:space="preserve">trends </w:t>
      </w:r>
      <w:r>
        <w:t>by domain and developmental vulnerability</w:t>
      </w:r>
      <w:bookmarkEnd w:id="95"/>
    </w:p>
    <w:p w14:paraId="4B68E2D5" w14:textId="475B26C0" w:rsidR="00E5069E" w:rsidRPr="00E5069E" w:rsidRDefault="00FE6333" w:rsidP="00184CD6">
      <w:pPr>
        <w:pStyle w:val="Caption"/>
      </w:pPr>
      <w:r>
        <w:t>Table 8</w:t>
      </w:r>
      <w:r w:rsidR="007F0586">
        <w:t>.1</w:t>
      </w:r>
      <w:r w:rsidR="00EB107A">
        <w:t>:</w:t>
      </w:r>
      <w:r>
        <w:t xml:space="preserve"> National emerging trends</w:t>
      </w:r>
      <w:r w:rsidR="00184CD6">
        <w:t xml:space="preserve"> </w:t>
      </w:r>
      <w:r w:rsidR="00112A89">
        <w:t xml:space="preserve">by domain and developmental </w:t>
      </w:r>
      <w:r w:rsidR="004C3DF3">
        <w:t>category</w:t>
      </w:r>
      <w:r w:rsidR="00112A89">
        <w:t xml:space="preserve"> </w:t>
      </w:r>
      <w:r w:rsidR="00E64D1D" w:rsidRPr="00337FC7">
        <w:t>(2009, 2012, 2015)</w:t>
      </w:r>
      <w:r w:rsidR="00870BA3">
        <w:t>.</w:t>
      </w:r>
    </w:p>
    <w:tbl>
      <w:tblPr>
        <w:tblStyle w:val="AEDCTableStyle"/>
        <w:tblW w:w="15633" w:type="dxa"/>
        <w:tblLayout w:type="fixed"/>
        <w:tblLook w:val="0420" w:firstRow="1" w:lastRow="0" w:firstColumn="0" w:lastColumn="0" w:noHBand="0" w:noVBand="1"/>
        <w:tblCaption w:val="Table 8 National emerging trends, 2009, 2012 and 2015"/>
        <w:tblDescription w:val="National emerging trends, 2009, 2012 and 2015"/>
      </w:tblPr>
      <w:tblGrid>
        <w:gridCol w:w="1606"/>
        <w:gridCol w:w="1018"/>
        <w:gridCol w:w="1974"/>
        <w:gridCol w:w="1974"/>
        <w:gridCol w:w="1918"/>
        <w:gridCol w:w="1843"/>
        <w:gridCol w:w="1843"/>
        <w:gridCol w:w="1843"/>
        <w:gridCol w:w="1614"/>
      </w:tblGrid>
      <w:tr w:rsidR="0015068F" w:rsidRPr="003906DC" w14:paraId="65C39A3C" w14:textId="77777777" w:rsidTr="00B0785E">
        <w:trPr>
          <w:cnfStyle w:val="100000000000" w:firstRow="1" w:lastRow="0" w:firstColumn="0" w:lastColumn="0" w:oddVBand="0" w:evenVBand="0" w:oddHBand="0" w:evenHBand="0" w:firstRowFirstColumn="0" w:firstRowLastColumn="0" w:lastRowFirstColumn="0" w:lastRowLastColumn="0"/>
          <w:trHeight w:val="1307"/>
          <w:tblHeader/>
        </w:trPr>
        <w:tc>
          <w:tcPr>
            <w:tcW w:w="1606" w:type="dxa"/>
          </w:tcPr>
          <w:p w14:paraId="42EDEF0F" w14:textId="77777777"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Domain</w:t>
            </w:r>
          </w:p>
        </w:tc>
        <w:tc>
          <w:tcPr>
            <w:tcW w:w="1018" w:type="dxa"/>
            <w:tcBorders>
              <w:right w:val="single" w:sz="18" w:space="0" w:color="FFFFFF"/>
            </w:tcBorders>
          </w:tcPr>
          <w:p w14:paraId="3CF8E7B8" w14:textId="77777777"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Year</w:t>
            </w:r>
          </w:p>
        </w:tc>
        <w:tc>
          <w:tcPr>
            <w:tcW w:w="1974" w:type="dxa"/>
            <w:tcBorders>
              <w:left w:val="single" w:sz="18" w:space="0" w:color="FFFFFF"/>
              <w:right w:val="single" w:sz="18" w:space="0" w:color="FFFFFF"/>
            </w:tcBorders>
            <w:shd w:val="clear" w:color="auto" w:fill="97D25F"/>
          </w:tcPr>
          <w:p w14:paraId="33DE4C72" w14:textId="5BEA1C45"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Developmentally on track</w:t>
            </w:r>
          </w:p>
          <w:p w14:paraId="722779A4" w14:textId="77777777"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(number of children)</w:t>
            </w:r>
          </w:p>
        </w:tc>
        <w:tc>
          <w:tcPr>
            <w:tcW w:w="1974" w:type="dxa"/>
            <w:tcBorders>
              <w:left w:val="single" w:sz="18" w:space="0" w:color="FFFFFF"/>
              <w:right w:val="single" w:sz="18" w:space="0" w:color="FFFFFF"/>
            </w:tcBorders>
            <w:shd w:val="clear" w:color="auto" w:fill="97D25F"/>
          </w:tcPr>
          <w:p w14:paraId="6F728CAD" w14:textId="3F4B5B8F"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Developmentally on track</w:t>
            </w:r>
          </w:p>
          <w:p w14:paraId="188BABAE" w14:textId="77777777"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 of children with valid score)</w:t>
            </w:r>
          </w:p>
        </w:tc>
        <w:tc>
          <w:tcPr>
            <w:tcW w:w="1918" w:type="dxa"/>
            <w:tcBorders>
              <w:left w:val="single" w:sz="18" w:space="0" w:color="FFFFFF"/>
              <w:right w:val="single" w:sz="18" w:space="0" w:color="FFFFFF"/>
            </w:tcBorders>
            <w:shd w:val="clear" w:color="auto" w:fill="F8C161"/>
          </w:tcPr>
          <w:p w14:paraId="4145FC2A" w14:textId="49044448"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Developmentally at risk</w:t>
            </w:r>
          </w:p>
          <w:p w14:paraId="34E7BBD0" w14:textId="77777777"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(number of children)</w:t>
            </w:r>
          </w:p>
        </w:tc>
        <w:tc>
          <w:tcPr>
            <w:tcW w:w="1843" w:type="dxa"/>
            <w:tcBorders>
              <w:left w:val="single" w:sz="18" w:space="0" w:color="FFFFFF"/>
              <w:right w:val="single" w:sz="18" w:space="0" w:color="FFFFFF"/>
            </w:tcBorders>
            <w:shd w:val="clear" w:color="auto" w:fill="F8C161"/>
          </w:tcPr>
          <w:p w14:paraId="391CEB43" w14:textId="43BC5500"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Developmentally at risk</w:t>
            </w:r>
          </w:p>
          <w:p w14:paraId="257A34DF" w14:textId="77777777"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 of children with valid score)</w:t>
            </w:r>
          </w:p>
        </w:tc>
        <w:tc>
          <w:tcPr>
            <w:tcW w:w="1843" w:type="dxa"/>
            <w:tcBorders>
              <w:left w:val="single" w:sz="18" w:space="0" w:color="FFFFFF"/>
              <w:right w:val="single" w:sz="18" w:space="0" w:color="FFFFFF"/>
            </w:tcBorders>
            <w:shd w:val="clear" w:color="auto" w:fill="EE6E70"/>
          </w:tcPr>
          <w:p w14:paraId="5C4B0615" w14:textId="77777777"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Developmentally vulnerable (number of children</w:t>
            </w:r>
          </w:p>
        </w:tc>
        <w:tc>
          <w:tcPr>
            <w:tcW w:w="1843" w:type="dxa"/>
            <w:tcBorders>
              <w:left w:val="single" w:sz="18" w:space="0" w:color="FFFFFF"/>
              <w:right w:val="single" w:sz="18" w:space="0" w:color="FFFFFF"/>
            </w:tcBorders>
            <w:shd w:val="clear" w:color="auto" w:fill="EE6E70"/>
          </w:tcPr>
          <w:p w14:paraId="453540E0" w14:textId="2B15A87C"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Developmentally vulnerable</w:t>
            </w:r>
          </w:p>
          <w:p w14:paraId="2706A4C6" w14:textId="77777777"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 of children with valid score)</w:t>
            </w:r>
          </w:p>
        </w:tc>
        <w:tc>
          <w:tcPr>
            <w:tcW w:w="1614" w:type="dxa"/>
            <w:tcBorders>
              <w:left w:val="single" w:sz="18" w:space="0" w:color="FFFFFF"/>
            </w:tcBorders>
          </w:tcPr>
          <w:p w14:paraId="44EBF9C6" w14:textId="77777777"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Total</w:t>
            </w:r>
          </w:p>
          <w:p w14:paraId="2BDA0376" w14:textId="77777777" w:rsidR="008B6D3E" w:rsidRPr="0015068F" w:rsidRDefault="008B6D3E" w:rsidP="0015068F">
            <w:pPr>
              <w:spacing w:before="60" w:after="60"/>
              <w:jc w:val="center"/>
              <w:rPr>
                <w:rFonts w:cs="Arial"/>
                <w:color w:val="000000"/>
                <w:sz w:val="20"/>
                <w:szCs w:val="20"/>
              </w:rPr>
            </w:pPr>
            <w:r w:rsidRPr="0015068F">
              <w:rPr>
                <w:rFonts w:cs="Arial"/>
                <w:color w:val="000000"/>
                <w:sz w:val="20"/>
                <w:szCs w:val="20"/>
              </w:rPr>
              <w:t>(number of children with valid score)</w:t>
            </w:r>
          </w:p>
        </w:tc>
      </w:tr>
      <w:tr w:rsidR="00E5069E" w:rsidRPr="003906DC" w14:paraId="534C453D" w14:textId="77777777" w:rsidTr="002624F8">
        <w:trPr>
          <w:cnfStyle w:val="000000100000" w:firstRow="0" w:lastRow="0" w:firstColumn="0" w:lastColumn="0" w:oddVBand="0" w:evenVBand="0" w:oddHBand="1" w:evenHBand="0" w:firstRowFirstColumn="0" w:firstRowLastColumn="0" w:lastRowFirstColumn="0" w:lastRowLastColumn="0"/>
          <w:trHeight w:val="295"/>
        </w:trPr>
        <w:tc>
          <w:tcPr>
            <w:tcW w:w="1606" w:type="dxa"/>
            <w:vMerge w:val="restart"/>
          </w:tcPr>
          <w:p w14:paraId="1C00DDDE" w14:textId="77777777" w:rsidR="00E5069E" w:rsidRPr="003906DC" w:rsidRDefault="00E5069E" w:rsidP="00E5069E">
            <w:pPr>
              <w:pStyle w:val="Default"/>
              <w:jc w:val="left"/>
              <w:rPr>
                <w:sz w:val="20"/>
                <w:szCs w:val="20"/>
              </w:rPr>
            </w:pPr>
            <w:r w:rsidRPr="003906DC">
              <w:rPr>
                <w:sz w:val="20"/>
                <w:szCs w:val="20"/>
              </w:rPr>
              <w:t>Physical health and wellbeing</w:t>
            </w:r>
          </w:p>
        </w:tc>
        <w:tc>
          <w:tcPr>
            <w:tcW w:w="1018" w:type="dxa"/>
            <w:tcBorders>
              <w:right w:val="single" w:sz="18" w:space="0" w:color="FFFFFF"/>
            </w:tcBorders>
            <w:vAlign w:val="center"/>
          </w:tcPr>
          <w:p w14:paraId="684C60F7" w14:textId="77777777" w:rsidR="00E5069E" w:rsidRPr="003906DC" w:rsidRDefault="00E5069E" w:rsidP="00B2033F">
            <w:pPr>
              <w:pStyle w:val="Default"/>
              <w:rPr>
                <w:sz w:val="20"/>
                <w:szCs w:val="20"/>
              </w:rPr>
            </w:pPr>
            <w:r w:rsidRPr="003906DC">
              <w:rPr>
                <w:sz w:val="20"/>
                <w:szCs w:val="20"/>
              </w:rPr>
              <w:t>2015</w:t>
            </w:r>
          </w:p>
        </w:tc>
        <w:tc>
          <w:tcPr>
            <w:tcW w:w="1974" w:type="dxa"/>
            <w:tcBorders>
              <w:left w:val="single" w:sz="18" w:space="0" w:color="FFFFFF"/>
              <w:right w:val="single" w:sz="18" w:space="0" w:color="FFFFFF"/>
            </w:tcBorders>
            <w:vAlign w:val="center"/>
          </w:tcPr>
          <w:p w14:paraId="5530E355" w14:textId="77777777" w:rsidR="00E5069E" w:rsidRPr="00562310" w:rsidRDefault="00E5069E" w:rsidP="00AE5D8F">
            <w:pPr>
              <w:pStyle w:val="Default"/>
              <w:rPr>
                <w:sz w:val="20"/>
                <w:szCs w:val="20"/>
              </w:rPr>
            </w:pPr>
            <w:r w:rsidRPr="00562310">
              <w:rPr>
                <w:sz w:val="20"/>
                <w:szCs w:val="20"/>
              </w:rPr>
              <w:t>221,855</w:t>
            </w:r>
          </w:p>
        </w:tc>
        <w:tc>
          <w:tcPr>
            <w:tcW w:w="1974" w:type="dxa"/>
            <w:tcBorders>
              <w:left w:val="single" w:sz="18" w:space="0" w:color="FFFFFF"/>
              <w:right w:val="single" w:sz="18" w:space="0" w:color="FFFFFF"/>
            </w:tcBorders>
            <w:vAlign w:val="center"/>
          </w:tcPr>
          <w:p w14:paraId="4F8E1A88" w14:textId="77777777" w:rsidR="00E5069E" w:rsidRPr="00562310" w:rsidRDefault="00E5069E" w:rsidP="00AE5D8F">
            <w:pPr>
              <w:pStyle w:val="Default"/>
              <w:rPr>
                <w:sz w:val="20"/>
                <w:szCs w:val="20"/>
              </w:rPr>
            </w:pPr>
            <w:r w:rsidRPr="00562310">
              <w:rPr>
                <w:sz w:val="20"/>
                <w:szCs w:val="20"/>
              </w:rPr>
              <w:t>77.3</w:t>
            </w:r>
          </w:p>
        </w:tc>
        <w:tc>
          <w:tcPr>
            <w:tcW w:w="1918" w:type="dxa"/>
            <w:tcBorders>
              <w:left w:val="single" w:sz="18" w:space="0" w:color="FFFFFF"/>
              <w:right w:val="single" w:sz="18" w:space="0" w:color="FFFFFF"/>
            </w:tcBorders>
            <w:vAlign w:val="center"/>
          </w:tcPr>
          <w:p w14:paraId="199CA767" w14:textId="77777777" w:rsidR="00E5069E" w:rsidRPr="00562310" w:rsidRDefault="00E5069E" w:rsidP="00AE5D8F">
            <w:pPr>
              <w:pStyle w:val="Default"/>
              <w:rPr>
                <w:sz w:val="20"/>
                <w:szCs w:val="20"/>
              </w:rPr>
            </w:pPr>
            <w:r w:rsidRPr="00562310">
              <w:rPr>
                <w:sz w:val="20"/>
                <w:szCs w:val="20"/>
              </w:rPr>
              <w:t>37,347</w:t>
            </w:r>
          </w:p>
        </w:tc>
        <w:tc>
          <w:tcPr>
            <w:tcW w:w="1843" w:type="dxa"/>
            <w:tcBorders>
              <w:left w:val="single" w:sz="18" w:space="0" w:color="FFFFFF"/>
              <w:right w:val="single" w:sz="18" w:space="0" w:color="FFFFFF"/>
            </w:tcBorders>
            <w:vAlign w:val="center"/>
          </w:tcPr>
          <w:p w14:paraId="29CEE5A6" w14:textId="77777777" w:rsidR="00E5069E" w:rsidRPr="00562310" w:rsidRDefault="00E5069E" w:rsidP="00AE5D8F">
            <w:pPr>
              <w:pStyle w:val="Default"/>
              <w:rPr>
                <w:sz w:val="20"/>
                <w:szCs w:val="20"/>
              </w:rPr>
            </w:pPr>
            <w:r w:rsidRPr="00562310">
              <w:rPr>
                <w:sz w:val="20"/>
                <w:szCs w:val="20"/>
              </w:rPr>
              <w:t>13.0</w:t>
            </w:r>
          </w:p>
        </w:tc>
        <w:tc>
          <w:tcPr>
            <w:tcW w:w="1843" w:type="dxa"/>
            <w:tcBorders>
              <w:left w:val="single" w:sz="18" w:space="0" w:color="FFFFFF"/>
              <w:right w:val="single" w:sz="18" w:space="0" w:color="FFFFFF"/>
            </w:tcBorders>
            <w:vAlign w:val="center"/>
          </w:tcPr>
          <w:p w14:paraId="014CD2DF" w14:textId="77777777" w:rsidR="00E5069E" w:rsidRPr="00562310" w:rsidRDefault="00E5069E" w:rsidP="00AE5D8F">
            <w:pPr>
              <w:spacing w:before="60" w:after="60"/>
              <w:ind w:right="284"/>
              <w:rPr>
                <w:sz w:val="20"/>
                <w:szCs w:val="20"/>
              </w:rPr>
            </w:pPr>
            <w:r w:rsidRPr="00562310">
              <w:rPr>
                <w:sz w:val="20"/>
                <w:szCs w:val="20"/>
              </w:rPr>
              <w:t>27,711</w:t>
            </w:r>
          </w:p>
        </w:tc>
        <w:tc>
          <w:tcPr>
            <w:tcW w:w="1843" w:type="dxa"/>
            <w:tcBorders>
              <w:left w:val="single" w:sz="18" w:space="0" w:color="FFFFFF"/>
              <w:right w:val="single" w:sz="18" w:space="0" w:color="FFFFFF"/>
            </w:tcBorders>
            <w:vAlign w:val="center"/>
          </w:tcPr>
          <w:p w14:paraId="7B426603" w14:textId="77777777" w:rsidR="00E5069E" w:rsidRPr="00562310" w:rsidRDefault="00E5069E" w:rsidP="00AE5D8F">
            <w:pPr>
              <w:spacing w:before="60" w:after="60"/>
              <w:ind w:right="284"/>
              <w:rPr>
                <w:sz w:val="20"/>
                <w:szCs w:val="20"/>
              </w:rPr>
            </w:pPr>
            <w:r w:rsidRPr="00562310">
              <w:rPr>
                <w:sz w:val="20"/>
                <w:szCs w:val="20"/>
              </w:rPr>
              <w:t>9.7</w:t>
            </w:r>
          </w:p>
        </w:tc>
        <w:tc>
          <w:tcPr>
            <w:tcW w:w="1614" w:type="dxa"/>
            <w:tcBorders>
              <w:left w:val="single" w:sz="18" w:space="0" w:color="FFFFFF"/>
            </w:tcBorders>
            <w:vAlign w:val="center"/>
          </w:tcPr>
          <w:p w14:paraId="3D50795A" w14:textId="77777777" w:rsidR="00E5069E" w:rsidRPr="00562310" w:rsidRDefault="00E5069E" w:rsidP="00AE5D8F">
            <w:pPr>
              <w:spacing w:before="60" w:after="60"/>
              <w:ind w:right="284"/>
              <w:rPr>
                <w:sz w:val="20"/>
                <w:szCs w:val="20"/>
              </w:rPr>
            </w:pPr>
            <w:r w:rsidRPr="00562310">
              <w:rPr>
                <w:sz w:val="20"/>
                <w:szCs w:val="20"/>
              </w:rPr>
              <w:t>286,913</w:t>
            </w:r>
          </w:p>
        </w:tc>
      </w:tr>
      <w:tr w:rsidR="00E5069E" w:rsidRPr="003906DC" w14:paraId="5E201C83" w14:textId="77777777" w:rsidTr="002624F8">
        <w:trPr>
          <w:cnfStyle w:val="000000010000" w:firstRow="0" w:lastRow="0" w:firstColumn="0" w:lastColumn="0" w:oddVBand="0" w:evenVBand="0" w:oddHBand="0" w:evenHBand="1" w:firstRowFirstColumn="0" w:firstRowLastColumn="0" w:lastRowFirstColumn="0" w:lastRowLastColumn="0"/>
          <w:trHeight w:val="295"/>
        </w:trPr>
        <w:tc>
          <w:tcPr>
            <w:tcW w:w="1606" w:type="dxa"/>
            <w:vMerge/>
          </w:tcPr>
          <w:p w14:paraId="3009234E" w14:textId="77777777" w:rsidR="00E5069E" w:rsidRPr="003906DC" w:rsidRDefault="00E5069E" w:rsidP="00E5069E">
            <w:pPr>
              <w:pStyle w:val="Default"/>
              <w:jc w:val="left"/>
              <w:rPr>
                <w:sz w:val="20"/>
                <w:szCs w:val="20"/>
              </w:rPr>
            </w:pPr>
          </w:p>
        </w:tc>
        <w:tc>
          <w:tcPr>
            <w:tcW w:w="1018" w:type="dxa"/>
            <w:tcBorders>
              <w:right w:val="single" w:sz="18" w:space="0" w:color="FFFFFF"/>
            </w:tcBorders>
            <w:vAlign w:val="center"/>
          </w:tcPr>
          <w:p w14:paraId="699C419F" w14:textId="77777777" w:rsidR="00E5069E" w:rsidRPr="003906DC" w:rsidRDefault="00E5069E" w:rsidP="00B2033F">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vAlign w:val="center"/>
          </w:tcPr>
          <w:p w14:paraId="2A8E6C3F" w14:textId="77777777" w:rsidR="00E5069E" w:rsidRPr="00562310" w:rsidRDefault="00E5069E" w:rsidP="00AE5D8F">
            <w:pPr>
              <w:pStyle w:val="Default"/>
              <w:rPr>
                <w:sz w:val="20"/>
                <w:szCs w:val="20"/>
              </w:rPr>
            </w:pPr>
            <w:r w:rsidRPr="00562310">
              <w:rPr>
                <w:sz w:val="20"/>
                <w:szCs w:val="20"/>
              </w:rPr>
              <w:t>211,806</w:t>
            </w:r>
          </w:p>
        </w:tc>
        <w:tc>
          <w:tcPr>
            <w:tcW w:w="1974" w:type="dxa"/>
            <w:tcBorders>
              <w:left w:val="single" w:sz="18" w:space="0" w:color="FFFFFF"/>
              <w:right w:val="single" w:sz="18" w:space="0" w:color="FFFFFF"/>
            </w:tcBorders>
            <w:vAlign w:val="center"/>
          </w:tcPr>
          <w:p w14:paraId="34DB6D8D" w14:textId="77777777" w:rsidR="00E5069E" w:rsidRPr="00562310" w:rsidRDefault="00E5069E" w:rsidP="00AE5D8F">
            <w:pPr>
              <w:pStyle w:val="Default"/>
              <w:rPr>
                <w:sz w:val="20"/>
                <w:szCs w:val="20"/>
              </w:rPr>
            </w:pPr>
            <w:r w:rsidRPr="00562310">
              <w:rPr>
                <w:sz w:val="20"/>
                <w:szCs w:val="20"/>
              </w:rPr>
              <w:t>77.3</w:t>
            </w:r>
          </w:p>
        </w:tc>
        <w:tc>
          <w:tcPr>
            <w:tcW w:w="1918" w:type="dxa"/>
            <w:tcBorders>
              <w:left w:val="single" w:sz="18" w:space="0" w:color="FFFFFF"/>
              <w:right w:val="single" w:sz="18" w:space="0" w:color="FFFFFF"/>
            </w:tcBorders>
            <w:vAlign w:val="center"/>
          </w:tcPr>
          <w:p w14:paraId="61068AB2" w14:textId="77777777" w:rsidR="00E5069E" w:rsidRPr="00562310" w:rsidRDefault="00E5069E" w:rsidP="00AE5D8F">
            <w:pPr>
              <w:pStyle w:val="Default"/>
              <w:rPr>
                <w:sz w:val="20"/>
                <w:szCs w:val="20"/>
              </w:rPr>
            </w:pPr>
            <w:r w:rsidRPr="00562310">
              <w:rPr>
                <w:sz w:val="20"/>
                <w:szCs w:val="20"/>
              </w:rPr>
              <w:t>36,637</w:t>
            </w:r>
          </w:p>
        </w:tc>
        <w:tc>
          <w:tcPr>
            <w:tcW w:w="1843" w:type="dxa"/>
            <w:tcBorders>
              <w:left w:val="single" w:sz="18" w:space="0" w:color="FFFFFF"/>
              <w:right w:val="single" w:sz="18" w:space="0" w:color="FFFFFF"/>
            </w:tcBorders>
            <w:vAlign w:val="center"/>
          </w:tcPr>
          <w:p w14:paraId="5303ABA6" w14:textId="77777777" w:rsidR="00E5069E" w:rsidRPr="00562310" w:rsidRDefault="00E5069E" w:rsidP="00AE5D8F">
            <w:pPr>
              <w:pStyle w:val="Default"/>
              <w:rPr>
                <w:sz w:val="20"/>
                <w:szCs w:val="20"/>
              </w:rPr>
            </w:pPr>
            <w:r w:rsidRPr="00562310">
              <w:rPr>
                <w:sz w:val="20"/>
                <w:szCs w:val="20"/>
              </w:rPr>
              <w:t>13.4</w:t>
            </w:r>
          </w:p>
        </w:tc>
        <w:tc>
          <w:tcPr>
            <w:tcW w:w="1843" w:type="dxa"/>
            <w:tcBorders>
              <w:left w:val="single" w:sz="18" w:space="0" w:color="FFFFFF"/>
              <w:right w:val="single" w:sz="18" w:space="0" w:color="FFFFFF"/>
            </w:tcBorders>
            <w:vAlign w:val="center"/>
          </w:tcPr>
          <w:p w14:paraId="4EDCE91A" w14:textId="77777777" w:rsidR="00E5069E" w:rsidRPr="00562310" w:rsidRDefault="00E5069E" w:rsidP="00AE5D8F">
            <w:pPr>
              <w:spacing w:before="60" w:after="60"/>
              <w:ind w:right="284"/>
              <w:rPr>
                <w:sz w:val="20"/>
                <w:szCs w:val="20"/>
              </w:rPr>
            </w:pPr>
            <w:r w:rsidRPr="00562310">
              <w:rPr>
                <w:sz w:val="20"/>
                <w:szCs w:val="20"/>
              </w:rPr>
              <w:t>25,479</w:t>
            </w:r>
          </w:p>
        </w:tc>
        <w:tc>
          <w:tcPr>
            <w:tcW w:w="1843" w:type="dxa"/>
            <w:tcBorders>
              <w:left w:val="single" w:sz="18" w:space="0" w:color="FFFFFF"/>
              <w:right w:val="single" w:sz="18" w:space="0" w:color="FFFFFF"/>
            </w:tcBorders>
            <w:vAlign w:val="center"/>
          </w:tcPr>
          <w:p w14:paraId="0BE77692" w14:textId="77777777" w:rsidR="00E5069E" w:rsidRPr="00562310" w:rsidRDefault="00E5069E" w:rsidP="00AE5D8F">
            <w:pPr>
              <w:spacing w:before="60" w:after="60"/>
              <w:ind w:right="284"/>
              <w:rPr>
                <w:sz w:val="20"/>
                <w:szCs w:val="20"/>
              </w:rPr>
            </w:pPr>
            <w:r w:rsidRPr="00562310">
              <w:rPr>
                <w:sz w:val="20"/>
                <w:szCs w:val="20"/>
              </w:rPr>
              <w:t>9.3</w:t>
            </w:r>
          </w:p>
        </w:tc>
        <w:tc>
          <w:tcPr>
            <w:tcW w:w="1614" w:type="dxa"/>
            <w:tcBorders>
              <w:left w:val="single" w:sz="18" w:space="0" w:color="FFFFFF"/>
            </w:tcBorders>
            <w:vAlign w:val="center"/>
          </w:tcPr>
          <w:p w14:paraId="49BC76A3" w14:textId="77777777" w:rsidR="00E5069E" w:rsidRPr="00562310" w:rsidRDefault="00E5069E" w:rsidP="00AE5D8F">
            <w:pPr>
              <w:spacing w:before="60" w:after="60"/>
              <w:ind w:right="284"/>
              <w:rPr>
                <w:sz w:val="20"/>
                <w:szCs w:val="20"/>
              </w:rPr>
            </w:pPr>
            <w:r w:rsidRPr="00562310">
              <w:rPr>
                <w:sz w:val="20"/>
                <w:szCs w:val="20"/>
              </w:rPr>
              <w:t>273,922</w:t>
            </w:r>
          </w:p>
        </w:tc>
      </w:tr>
      <w:tr w:rsidR="00E5069E" w:rsidRPr="003906DC" w14:paraId="087124E2" w14:textId="77777777" w:rsidTr="002624F8">
        <w:trPr>
          <w:cnfStyle w:val="000000100000" w:firstRow="0" w:lastRow="0" w:firstColumn="0" w:lastColumn="0" w:oddVBand="0" w:evenVBand="0" w:oddHBand="1" w:evenHBand="0" w:firstRowFirstColumn="0" w:firstRowLastColumn="0" w:lastRowFirstColumn="0" w:lastRowLastColumn="0"/>
          <w:trHeight w:val="295"/>
        </w:trPr>
        <w:tc>
          <w:tcPr>
            <w:tcW w:w="1606" w:type="dxa"/>
            <w:vMerge/>
            <w:tcBorders>
              <w:bottom w:val="single" w:sz="18" w:space="0" w:color="FFFFFF"/>
            </w:tcBorders>
          </w:tcPr>
          <w:p w14:paraId="10F2AA81" w14:textId="77777777" w:rsidR="00E5069E" w:rsidRPr="003906DC" w:rsidRDefault="00E5069E" w:rsidP="00E5069E">
            <w:pPr>
              <w:pStyle w:val="Default"/>
              <w:jc w:val="left"/>
              <w:rPr>
                <w:sz w:val="20"/>
                <w:szCs w:val="20"/>
              </w:rPr>
            </w:pPr>
          </w:p>
        </w:tc>
        <w:tc>
          <w:tcPr>
            <w:tcW w:w="1018" w:type="dxa"/>
            <w:tcBorders>
              <w:bottom w:val="single" w:sz="18" w:space="0" w:color="FFFFFF"/>
              <w:right w:val="single" w:sz="18" w:space="0" w:color="FFFFFF"/>
            </w:tcBorders>
            <w:vAlign w:val="center"/>
          </w:tcPr>
          <w:p w14:paraId="4883D355" w14:textId="77777777" w:rsidR="00E5069E" w:rsidRPr="003906DC" w:rsidRDefault="00E5069E" w:rsidP="00B2033F">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vAlign w:val="center"/>
          </w:tcPr>
          <w:p w14:paraId="044F2DC3" w14:textId="77777777" w:rsidR="00E5069E" w:rsidRPr="00562310" w:rsidRDefault="00E5069E" w:rsidP="00AE5D8F">
            <w:pPr>
              <w:pStyle w:val="Default"/>
              <w:rPr>
                <w:sz w:val="20"/>
                <w:szCs w:val="20"/>
              </w:rPr>
            </w:pPr>
            <w:r w:rsidRPr="00562310">
              <w:rPr>
                <w:sz w:val="20"/>
                <w:szCs w:val="20"/>
              </w:rPr>
              <w:t>192,031</w:t>
            </w:r>
          </w:p>
        </w:tc>
        <w:tc>
          <w:tcPr>
            <w:tcW w:w="1974" w:type="dxa"/>
            <w:tcBorders>
              <w:left w:val="single" w:sz="18" w:space="0" w:color="FFFFFF"/>
              <w:bottom w:val="single" w:sz="18" w:space="0" w:color="FFFFFF"/>
              <w:right w:val="single" w:sz="18" w:space="0" w:color="FFFFFF"/>
            </w:tcBorders>
            <w:vAlign w:val="center"/>
          </w:tcPr>
          <w:p w14:paraId="6C9B490F" w14:textId="77777777" w:rsidR="00E5069E" w:rsidRPr="00562310" w:rsidRDefault="00E5069E" w:rsidP="00AE5D8F">
            <w:pPr>
              <w:pStyle w:val="Default"/>
              <w:rPr>
                <w:sz w:val="20"/>
                <w:szCs w:val="20"/>
              </w:rPr>
            </w:pPr>
            <w:r w:rsidRPr="00562310">
              <w:rPr>
                <w:sz w:val="20"/>
                <w:szCs w:val="20"/>
              </w:rPr>
              <w:t>77.7</w:t>
            </w:r>
          </w:p>
        </w:tc>
        <w:tc>
          <w:tcPr>
            <w:tcW w:w="1918" w:type="dxa"/>
            <w:tcBorders>
              <w:left w:val="single" w:sz="18" w:space="0" w:color="FFFFFF"/>
              <w:bottom w:val="single" w:sz="18" w:space="0" w:color="FFFFFF"/>
              <w:right w:val="single" w:sz="18" w:space="0" w:color="FFFFFF"/>
            </w:tcBorders>
            <w:vAlign w:val="center"/>
          </w:tcPr>
          <w:p w14:paraId="1C4EBFA2" w14:textId="77777777" w:rsidR="00E5069E" w:rsidRPr="00562310" w:rsidRDefault="00E5069E" w:rsidP="00AE5D8F">
            <w:pPr>
              <w:pStyle w:val="Default"/>
              <w:rPr>
                <w:sz w:val="20"/>
                <w:szCs w:val="20"/>
              </w:rPr>
            </w:pPr>
            <w:r w:rsidRPr="00562310">
              <w:rPr>
                <w:sz w:val="20"/>
                <w:szCs w:val="20"/>
              </w:rPr>
              <w:t>32,157</w:t>
            </w:r>
          </w:p>
        </w:tc>
        <w:tc>
          <w:tcPr>
            <w:tcW w:w="1843" w:type="dxa"/>
            <w:tcBorders>
              <w:left w:val="single" w:sz="18" w:space="0" w:color="FFFFFF"/>
              <w:bottom w:val="single" w:sz="18" w:space="0" w:color="FFFFFF"/>
              <w:right w:val="single" w:sz="18" w:space="0" w:color="FFFFFF"/>
            </w:tcBorders>
            <w:vAlign w:val="center"/>
          </w:tcPr>
          <w:p w14:paraId="141A7502" w14:textId="77777777" w:rsidR="00E5069E" w:rsidRPr="00562310" w:rsidRDefault="00E5069E" w:rsidP="00AE5D8F">
            <w:pPr>
              <w:pStyle w:val="Default"/>
              <w:rPr>
                <w:sz w:val="20"/>
                <w:szCs w:val="20"/>
              </w:rPr>
            </w:pPr>
            <w:r w:rsidRPr="00562310">
              <w:rPr>
                <w:sz w:val="20"/>
                <w:szCs w:val="20"/>
              </w:rPr>
              <w:t>13.0</w:t>
            </w:r>
          </w:p>
        </w:tc>
        <w:tc>
          <w:tcPr>
            <w:tcW w:w="1843" w:type="dxa"/>
            <w:tcBorders>
              <w:left w:val="single" w:sz="18" w:space="0" w:color="FFFFFF"/>
              <w:bottom w:val="single" w:sz="18" w:space="0" w:color="FFFFFF"/>
              <w:right w:val="single" w:sz="18" w:space="0" w:color="FFFFFF"/>
            </w:tcBorders>
            <w:vAlign w:val="center"/>
          </w:tcPr>
          <w:p w14:paraId="56078852" w14:textId="77777777" w:rsidR="00E5069E" w:rsidRPr="00562310" w:rsidRDefault="00E5069E" w:rsidP="00AE5D8F">
            <w:pPr>
              <w:spacing w:before="60" w:after="60"/>
              <w:ind w:right="284"/>
              <w:rPr>
                <w:sz w:val="20"/>
                <w:szCs w:val="20"/>
              </w:rPr>
            </w:pPr>
            <w:r w:rsidRPr="00562310">
              <w:rPr>
                <w:sz w:val="20"/>
                <w:szCs w:val="20"/>
              </w:rPr>
              <w:t>23,044</w:t>
            </w:r>
          </w:p>
        </w:tc>
        <w:tc>
          <w:tcPr>
            <w:tcW w:w="1843" w:type="dxa"/>
            <w:tcBorders>
              <w:left w:val="single" w:sz="18" w:space="0" w:color="FFFFFF"/>
              <w:bottom w:val="single" w:sz="18" w:space="0" w:color="FFFFFF"/>
              <w:right w:val="single" w:sz="18" w:space="0" w:color="FFFFFF"/>
            </w:tcBorders>
            <w:vAlign w:val="center"/>
          </w:tcPr>
          <w:p w14:paraId="7A058D46" w14:textId="77777777" w:rsidR="00E5069E" w:rsidRPr="00562310" w:rsidRDefault="00E5069E" w:rsidP="00AE5D8F">
            <w:pPr>
              <w:spacing w:before="60" w:after="60"/>
              <w:ind w:right="284"/>
              <w:rPr>
                <w:sz w:val="20"/>
                <w:szCs w:val="20"/>
              </w:rPr>
            </w:pPr>
            <w:r w:rsidRPr="00562310">
              <w:rPr>
                <w:sz w:val="20"/>
                <w:szCs w:val="20"/>
              </w:rPr>
              <w:t>9.3</w:t>
            </w:r>
          </w:p>
        </w:tc>
        <w:tc>
          <w:tcPr>
            <w:tcW w:w="1614" w:type="dxa"/>
            <w:tcBorders>
              <w:left w:val="single" w:sz="18" w:space="0" w:color="FFFFFF"/>
              <w:bottom w:val="single" w:sz="18" w:space="0" w:color="FFFFFF"/>
            </w:tcBorders>
            <w:vAlign w:val="center"/>
          </w:tcPr>
          <w:p w14:paraId="4209AE51" w14:textId="77777777" w:rsidR="00E5069E" w:rsidRPr="00562310" w:rsidRDefault="00E5069E" w:rsidP="00AE5D8F">
            <w:pPr>
              <w:spacing w:before="60" w:after="60"/>
              <w:ind w:right="284"/>
              <w:rPr>
                <w:sz w:val="20"/>
                <w:szCs w:val="20"/>
              </w:rPr>
            </w:pPr>
            <w:r w:rsidRPr="00562310">
              <w:rPr>
                <w:sz w:val="20"/>
                <w:szCs w:val="20"/>
              </w:rPr>
              <w:t>247,232</w:t>
            </w:r>
          </w:p>
        </w:tc>
      </w:tr>
      <w:tr w:rsidR="00E5069E" w:rsidRPr="003906DC" w14:paraId="2C2BF7B9" w14:textId="77777777" w:rsidTr="002624F8">
        <w:trPr>
          <w:cnfStyle w:val="000000010000" w:firstRow="0" w:lastRow="0" w:firstColumn="0" w:lastColumn="0" w:oddVBand="0" w:evenVBand="0" w:oddHBand="0" w:evenHBand="1" w:firstRowFirstColumn="0" w:firstRowLastColumn="0" w:lastRowFirstColumn="0" w:lastRowLastColumn="0"/>
          <w:trHeight w:val="295"/>
        </w:trPr>
        <w:tc>
          <w:tcPr>
            <w:tcW w:w="1606" w:type="dxa"/>
            <w:vMerge w:val="restart"/>
            <w:tcBorders>
              <w:top w:val="single" w:sz="18" w:space="0" w:color="FFFFFF"/>
            </w:tcBorders>
          </w:tcPr>
          <w:p w14:paraId="77A0A234" w14:textId="77777777" w:rsidR="00E5069E" w:rsidRPr="003906DC" w:rsidRDefault="00E5069E" w:rsidP="00E5069E">
            <w:pPr>
              <w:pStyle w:val="Default"/>
              <w:jc w:val="left"/>
              <w:rPr>
                <w:sz w:val="20"/>
                <w:szCs w:val="20"/>
              </w:rPr>
            </w:pPr>
            <w:r w:rsidRPr="003906DC">
              <w:rPr>
                <w:sz w:val="20"/>
                <w:szCs w:val="20"/>
              </w:rPr>
              <w:t>Social competence</w:t>
            </w:r>
          </w:p>
        </w:tc>
        <w:tc>
          <w:tcPr>
            <w:tcW w:w="1018" w:type="dxa"/>
            <w:tcBorders>
              <w:top w:val="single" w:sz="18" w:space="0" w:color="FFFFFF"/>
              <w:right w:val="single" w:sz="18" w:space="0" w:color="FFFFFF"/>
            </w:tcBorders>
            <w:vAlign w:val="center"/>
          </w:tcPr>
          <w:p w14:paraId="687B9641" w14:textId="77777777" w:rsidR="00E5069E" w:rsidRPr="003906DC" w:rsidRDefault="00E5069E" w:rsidP="00B2033F">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vAlign w:val="center"/>
          </w:tcPr>
          <w:p w14:paraId="68403512" w14:textId="77777777" w:rsidR="00E5069E" w:rsidRPr="00562310" w:rsidRDefault="00E5069E" w:rsidP="00AE5D8F">
            <w:pPr>
              <w:pStyle w:val="Default"/>
              <w:rPr>
                <w:sz w:val="20"/>
                <w:szCs w:val="20"/>
              </w:rPr>
            </w:pPr>
            <w:r w:rsidRPr="00562310">
              <w:rPr>
                <w:sz w:val="20"/>
                <w:szCs w:val="20"/>
              </w:rPr>
              <w:t>215,605</w:t>
            </w:r>
          </w:p>
        </w:tc>
        <w:tc>
          <w:tcPr>
            <w:tcW w:w="1974" w:type="dxa"/>
            <w:tcBorders>
              <w:top w:val="single" w:sz="18" w:space="0" w:color="FFFFFF"/>
              <w:left w:val="single" w:sz="18" w:space="0" w:color="FFFFFF"/>
              <w:right w:val="single" w:sz="18" w:space="0" w:color="FFFFFF"/>
            </w:tcBorders>
            <w:vAlign w:val="center"/>
          </w:tcPr>
          <w:p w14:paraId="0240DE3E" w14:textId="77777777" w:rsidR="00E5069E" w:rsidRPr="00562310" w:rsidRDefault="00E5069E" w:rsidP="00AE5D8F">
            <w:pPr>
              <w:pStyle w:val="Default"/>
              <w:rPr>
                <w:sz w:val="20"/>
                <w:szCs w:val="20"/>
              </w:rPr>
            </w:pPr>
            <w:r w:rsidRPr="00562310">
              <w:rPr>
                <w:sz w:val="20"/>
                <w:szCs w:val="20"/>
              </w:rPr>
              <w:t>75.2</w:t>
            </w:r>
          </w:p>
        </w:tc>
        <w:tc>
          <w:tcPr>
            <w:tcW w:w="1918" w:type="dxa"/>
            <w:tcBorders>
              <w:top w:val="single" w:sz="18" w:space="0" w:color="FFFFFF"/>
              <w:left w:val="single" w:sz="18" w:space="0" w:color="FFFFFF"/>
              <w:right w:val="single" w:sz="18" w:space="0" w:color="FFFFFF"/>
            </w:tcBorders>
            <w:vAlign w:val="center"/>
          </w:tcPr>
          <w:p w14:paraId="0D9A96D1" w14:textId="77777777" w:rsidR="00E5069E" w:rsidRPr="00562310" w:rsidRDefault="00E5069E" w:rsidP="00AE5D8F">
            <w:pPr>
              <w:pStyle w:val="Default"/>
              <w:rPr>
                <w:sz w:val="20"/>
                <w:szCs w:val="20"/>
              </w:rPr>
            </w:pPr>
            <w:r w:rsidRPr="00562310">
              <w:rPr>
                <w:sz w:val="20"/>
                <w:szCs w:val="20"/>
              </w:rPr>
              <w:t>42,892</w:t>
            </w:r>
          </w:p>
        </w:tc>
        <w:tc>
          <w:tcPr>
            <w:tcW w:w="1843" w:type="dxa"/>
            <w:tcBorders>
              <w:top w:val="single" w:sz="18" w:space="0" w:color="FFFFFF"/>
              <w:left w:val="single" w:sz="18" w:space="0" w:color="FFFFFF"/>
              <w:right w:val="single" w:sz="18" w:space="0" w:color="FFFFFF"/>
            </w:tcBorders>
            <w:vAlign w:val="center"/>
          </w:tcPr>
          <w:p w14:paraId="7E987C6F" w14:textId="77777777" w:rsidR="00E5069E" w:rsidRPr="00562310" w:rsidRDefault="00E5069E" w:rsidP="00AE5D8F">
            <w:pPr>
              <w:pStyle w:val="Default"/>
              <w:rPr>
                <w:sz w:val="20"/>
                <w:szCs w:val="20"/>
              </w:rPr>
            </w:pPr>
            <w:r w:rsidRPr="00562310">
              <w:rPr>
                <w:sz w:val="20"/>
                <w:szCs w:val="20"/>
              </w:rPr>
              <w:t>15.0</w:t>
            </w:r>
          </w:p>
        </w:tc>
        <w:tc>
          <w:tcPr>
            <w:tcW w:w="1843" w:type="dxa"/>
            <w:tcBorders>
              <w:top w:val="single" w:sz="18" w:space="0" w:color="FFFFFF"/>
              <w:left w:val="single" w:sz="18" w:space="0" w:color="FFFFFF"/>
              <w:right w:val="single" w:sz="18" w:space="0" w:color="FFFFFF"/>
            </w:tcBorders>
            <w:vAlign w:val="center"/>
          </w:tcPr>
          <w:p w14:paraId="3AEA9B1F" w14:textId="77777777" w:rsidR="00E5069E" w:rsidRPr="00562310" w:rsidRDefault="00E5069E" w:rsidP="00AE5D8F">
            <w:pPr>
              <w:spacing w:before="60" w:after="60"/>
              <w:ind w:right="284"/>
              <w:rPr>
                <w:sz w:val="20"/>
                <w:szCs w:val="20"/>
              </w:rPr>
            </w:pPr>
            <w:r w:rsidRPr="00562310">
              <w:rPr>
                <w:sz w:val="20"/>
                <w:szCs w:val="20"/>
              </w:rPr>
              <w:t>28,351</w:t>
            </w:r>
          </w:p>
        </w:tc>
        <w:tc>
          <w:tcPr>
            <w:tcW w:w="1843" w:type="dxa"/>
            <w:tcBorders>
              <w:top w:val="single" w:sz="18" w:space="0" w:color="FFFFFF"/>
              <w:left w:val="single" w:sz="18" w:space="0" w:color="FFFFFF"/>
              <w:right w:val="single" w:sz="18" w:space="0" w:color="FFFFFF"/>
            </w:tcBorders>
            <w:vAlign w:val="center"/>
          </w:tcPr>
          <w:p w14:paraId="554DC436" w14:textId="77777777" w:rsidR="00E5069E" w:rsidRPr="00562310" w:rsidRDefault="00E5069E" w:rsidP="00AE5D8F">
            <w:pPr>
              <w:spacing w:before="60" w:after="60"/>
              <w:ind w:right="284"/>
              <w:rPr>
                <w:sz w:val="20"/>
                <w:szCs w:val="20"/>
              </w:rPr>
            </w:pPr>
            <w:r w:rsidRPr="00562310">
              <w:rPr>
                <w:sz w:val="20"/>
                <w:szCs w:val="20"/>
              </w:rPr>
              <w:t>9.9</w:t>
            </w:r>
          </w:p>
        </w:tc>
        <w:tc>
          <w:tcPr>
            <w:tcW w:w="1614" w:type="dxa"/>
            <w:tcBorders>
              <w:top w:val="single" w:sz="18" w:space="0" w:color="FFFFFF"/>
              <w:left w:val="single" w:sz="18" w:space="0" w:color="FFFFFF"/>
            </w:tcBorders>
            <w:vAlign w:val="center"/>
          </w:tcPr>
          <w:p w14:paraId="236D1E31" w14:textId="77777777" w:rsidR="00E5069E" w:rsidRPr="00562310" w:rsidRDefault="00E5069E" w:rsidP="00AE5D8F">
            <w:pPr>
              <w:spacing w:before="60" w:after="60"/>
              <w:ind w:right="284"/>
              <w:rPr>
                <w:sz w:val="20"/>
                <w:szCs w:val="20"/>
              </w:rPr>
            </w:pPr>
            <w:r w:rsidRPr="00562310">
              <w:rPr>
                <w:sz w:val="20"/>
                <w:szCs w:val="20"/>
              </w:rPr>
              <w:t>286,848</w:t>
            </w:r>
          </w:p>
        </w:tc>
      </w:tr>
      <w:tr w:rsidR="00E5069E" w:rsidRPr="003906DC" w14:paraId="3BA4606B" w14:textId="77777777" w:rsidTr="002624F8">
        <w:trPr>
          <w:cnfStyle w:val="000000100000" w:firstRow="0" w:lastRow="0" w:firstColumn="0" w:lastColumn="0" w:oddVBand="0" w:evenVBand="0" w:oddHBand="1" w:evenHBand="0" w:firstRowFirstColumn="0" w:firstRowLastColumn="0" w:lastRowFirstColumn="0" w:lastRowLastColumn="0"/>
          <w:trHeight w:val="295"/>
        </w:trPr>
        <w:tc>
          <w:tcPr>
            <w:tcW w:w="1606" w:type="dxa"/>
            <w:vMerge/>
          </w:tcPr>
          <w:p w14:paraId="2DCB3758" w14:textId="77777777" w:rsidR="00E5069E" w:rsidRPr="003906DC" w:rsidRDefault="00E5069E" w:rsidP="00E5069E">
            <w:pPr>
              <w:pStyle w:val="Default"/>
              <w:jc w:val="left"/>
              <w:rPr>
                <w:sz w:val="20"/>
                <w:szCs w:val="20"/>
              </w:rPr>
            </w:pPr>
          </w:p>
        </w:tc>
        <w:tc>
          <w:tcPr>
            <w:tcW w:w="1018" w:type="dxa"/>
            <w:tcBorders>
              <w:right w:val="single" w:sz="18" w:space="0" w:color="FFFFFF"/>
            </w:tcBorders>
            <w:vAlign w:val="center"/>
          </w:tcPr>
          <w:p w14:paraId="6816FB37" w14:textId="77777777" w:rsidR="00E5069E" w:rsidRPr="003906DC" w:rsidRDefault="00E5069E" w:rsidP="00B2033F">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vAlign w:val="center"/>
          </w:tcPr>
          <w:p w14:paraId="54B05B6D" w14:textId="77777777" w:rsidR="00E5069E" w:rsidRPr="00562310" w:rsidRDefault="00E5069E" w:rsidP="00AE5D8F">
            <w:pPr>
              <w:pStyle w:val="Default"/>
              <w:rPr>
                <w:sz w:val="20"/>
                <w:szCs w:val="20"/>
              </w:rPr>
            </w:pPr>
            <w:r w:rsidRPr="00562310">
              <w:rPr>
                <w:sz w:val="20"/>
                <w:szCs w:val="20"/>
              </w:rPr>
              <w:t>209,149</w:t>
            </w:r>
          </w:p>
        </w:tc>
        <w:tc>
          <w:tcPr>
            <w:tcW w:w="1974" w:type="dxa"/>
            <w:tcBorders>
              <w:left w:val="single" w:sz="18" w:space="0" w:color="FFFFFF"/>
              <w:right w:val="single" w:sz="18" w:space="0" w:color="FFFFFF"/>
            </w:tcBorders>
            <w:vAlign w:val="center"/>
          </w:tcPr>
          <w:p w14:paraId="0CB03466" w14:textId="77777777" w:rsidR="00E5069E" w:rsidRPr="00562310" w:rsidRDefault="00E5069E" w:rsidP="00AE5D8F">
            <w:pPr>
              <w:pStyle w:val="Default"/>
              <w:rPr>
                <w:sz w:val="20"/>
                <w:szCs w:val="20"/>
              </w:rPr>
            </w:pPr>
            <w:r w:rsidRPr="00562310">
              <w:rPr>
                <w:sz w:val="20"/>
                <w:szCs w:val="20"/>
              </w:rPr>
              <w:t>76.5</w:t>
            </w:r>
          </w:p>
        </w:tc>
        <w:tc>
          <w:tcPr>
            <w:tcW w:w="1918" w:type="dxa"/>
            <w:tcBorders>
              <w:left w:val="single" w:sz="18" w:space="0" w:color="FFFFFF"/>
              <w:right w:val="single" w:sz="18" w:space="0" w:color="FFFFFF"/>
            </w:tcBorders>
            <w:vAlign w:val="center"/>
          </w:tcPr>
          <w:p w14:paraId="5ED6F1B0" w14:textId="77777777" w:rsidR="00E5069E" w:rsidRPr="00562310" w:rsidRDefault="00E5069E" w:rsidP="00AE5D8F">
            <w:pPr>
              <w:pStyle w:val="Default"/>
              <w:rPr>
                <w:sz w:val="20"/>
                <w:szCs w:val="20"/>
              </w:rPr>
            </w:pPr>
            <w:r w:rsidRPr="00562310">
              <w:rPr>
                <w:sz w:val="20"/>
                <w:szCs w:val="20"/>
              </w:rPr>
              <w:t>39,018</w:t>
            </w:r>
          </w:p>
        </w:tc>
        <w:tc>
          <w:tcPr>
            <w:tcW w:w="1843" w:type="dxa"/>
            <w:tcBorders>
              <w:left w:val="single" w:sz="18" w:space="0" w:color="FFFFFF"/>
              <w:right w:val="single" w:sz="18" w:space="0" w:color="FFFFFF"/>
            </w:tcBorders>
            <w:vAlign w:val="center"/>
          </w:tcPr>
          <w:p w14:paraId="7702D576" w14:textId="77777777" w:rsidR="00E5069E" w:rsidRPr="00562310" w:rsidRDefault="00E5069E" w:rsidP="00AE5D8F">
            <w:pPr>
              <w:pStyle w:val="Default"/>
              <w:rPr>
                <w:sz w:val="20"/>
                <w:szCs w:val="20"/>
              </w:rPr>
            </w:pPr>
            <w:r w:rsidRPr="00562310">
              <w:rPr>
                <w:sz w:val="20"/>
                <w:szCs w:val="20"/>
              </w:rPr>
              <w:t>14.3</w:t>
            </w:r>
          </w:p>
        </w:tc>
        <w:tc>
          <w:tcPr>
            <w:tcW w:w="1843" w:type="dxa"/>
            <w:tcBorders>
              <w:left w:val="single" w:sz="18" w:space="0" w:color="FFFFFF"/>
              <w:right w:val="single" w:sz="18" w:space="0" w:color="FFFFFF"/>
            </w:tcBorders>
            <w:vAlign w:val="center"/>
          </w:tcPr>
          <w:p w14:paraId="42C3F89E" w14:textId="77777777" w:rsidR="00E5069E" w:rsidRPr="00562310" w:rsidRDefault="00E5069E" w:rsidP="00AE5D8F">
            <w:pPr>
              <w:spacing w:before="60" w:after="60"/>
              <w:ind w:right="284"/>
              <w:rPr>
                <w:sz w:val="20"/>
                <w:szCs w:val="20"/>
              </w:rPr>
            </w:pPr>
            <w:r w:rsidRPr="00562310">
              <w:rPr>
                <w:sz w:val="20"/>
                <w:szCs w:val="20"/>
              </w:rPr>
              <w:t>25,367</w:t>
            </w:r>
          </w:p>
        </w:tc>
        <w:tc>
          <w:tcPr>
            <w:tcW w:w="1843" w:type="dxa"/>
            <w:tcBorders>
              <w:left w:val="single" w:sz="18" w:space="0" w:color="FFFFFF"/>
              <w:right w:val="single" w:sz="18" w:space="0" w:color="FFFFFF"/>
            </w:tcBorders>
            <w:vAlign w:val="center"/>
          </w:tcPr>
          <w:p w14:paraId="73259CD6" w14:textId="77777777" w:rsidR="00E5069E" w:rsidRPr="00562310" w:rsidRDefault="00E5069E" w:rsidP="00AE5D8F">
            <w:pPr>
              <w:spacing w:before="60" w:after="60"/>
              <w:ind w:right="284"/>
              <w:rPr>
                <w:sz w:val="20"/>
                <w:szCs w:val="20"/>
              </w:rPr>
            </w:pPr>
            <w:r w:rsidRPr="00562310">
              <w:rPr>
                <w:sz w:val="20"/>
                <w:szCs w:val="20"/>
              </w:rPr>
              <w:t>9.3</w:t>
            </w:r>
          </w:p>
        </w:tc>
        <w:tc>
          <w:tcPr>
            <w:tcW w:w="1614" w:type="dxa"/>
            <w:tcBorders>
              <w:left w:val="single" w:sz="18" w:space="0" w:color="FFFFFF"/>
            </w:tcBorders>
            <w:vAlign w:val="center"/>
          </w:tcPr>
          <w:p w14:paraId="04FEBCF9" w14:textId="77777777" w:rsidR="00E5069E" w:rsidRPr="00562310" w:rsidRDefault="00E5069E" w:rsidP="00AE5D8F">
            <w:pPr>
              <w:spacing w:before="60" w:after="60"/>
              <w:ind w:right="284"/>
              <w:rPr>
                <w:sz w:val="20"/>
                <w:szCs w:val="20"/>
              </w:rPr>
            </w:pPr>
            <w:r w:rsidRPr="00562310">
              <w:rPr>
                <w:sz w:val="20"/>
                <w:szCs w:val="20"/>
              </w:rPr>
              <w:t>273,534</w:t>
            </w:r>
          </w:p>
        </w:tc>
      </w:tr>
      <w:tr w:rsidR="00E5069E" w:rsidRPr="003906DC" w14:paraId="5A7E6D28" w14:textId="77777777" w:rsidTr="002624F8">
        <w:trPr>
          <w:cnfStyle w:val="000000010000" w:firstRow="0" w:lastRow="0" w:firstColumn="0" w:lastColumn="0" w:oddVBand="0" w:evenVBand="0" w:oddHBand="0" w:evenHBand="1" w:firstRowFirstColumn="0" w:firstRowLastColumn="0" w:lastRowFirstColumn="0" w:lastRowLastColumn="0"/>
          <w:trHeight w:val="295"/>
        </w:trPr>
        <w:tc>
          <w:tcPr>
            <w:tcW w:w="1606" w:type="dxa"/>
            <w:vMerge/>
            <w:tcBorders>
              <w:bottom w:val="single" w:sz="18" w:space="0" w:color="FFFFFF"/>
            </w:tcBorders>
          </w:tcPr>
          <w:p w14:paraId="2C13B90C" w14:textId="77777777" w:rsidR="00E5069E" w:rsidRPr="003906DC" w:rsidRDefault="00E5069E" w:rsidP="00E5069E">
            <w:pPr>
              <w:pStyle w:val="Default"/>
              <w:jc w:val="left"/>
              <w:rPr>
                <w:sz w:val="20"/>
                <w:szCs w:val="20"/>
              </w:rPr>
            </w:pPr>
          </w:p>
        </w:tc>
        <w:tc>
          <w:tcPr>
            <w:tcW w:w="1018" w:type="dxa"/>
            <w:tcBorders>
              <w:bottom w:val="single" w:sz="18" w:space="0" w:color="FFFFFF"/>
              <w:right w:val="single" w:sz="18" w:space="0" w:color="FFFFFF"/>
            </w:tcBorders>
            <w:vAlign w:val="center"/>
          </w:tcPr>
          <w:p w14:paraId="0BAEC27A" w14:textId="77777777" w:rsidR="00E5069E" w:rsidRPr="003906DC" w:rsidRDefault="00E5069E" w:rsidP="00B2033F">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vAlign w:val="center"/>
          </w:tcPr>
          <w:p w14:paraId="4A676FE0" w14:textId="77777777" w:rsidR="00E5069E" w:rsidRPr="00562310" w:rsidRDefault="00E5069E" w:rsidP="00AE5D8F">
            <w:pPr>
              <w:pStyle w:val="Default"/>
              <w:rPr>
                <w:sz w:val="20"/>
                <w:szCs w:val="20"/>
              </w:rPr>
            </w:pPr>
            <w:r w:rsidRPr="00562310">
              <w:rPr>
                <w:sz w:val="20"/>
                <w:szCs w:val="20"/>
              </w:rPr>
              <w:t>186,265</w:t>
            </w:r>
          </w:p>
        </w:tc>
        <w:tc>
          <w:tcPr>
            <w:tcW w:w="1974" w:type="dxa"/>
            <w:tcBorders>
              <w:left w:val="single" w:sz="18" w:space="0" w:color="FFFFFF"/>
              <w:bottom w:val="single" w:sz="18" w:space="0" w:color="FFFFFF"/>
              <w:right w:val="single" w:sz="18" w:space="0" w:color="FFFFFF"/>
            </w:tcBorders>
            <w:vAlign w:val="center"/>
          </w:tcPr>
          <w:p w14:paraId="7D3BCEFF" w14:textId="77777777" w:rsidR="00E5069E" w:rsidRPr="00562310" w:rsidRDefault="00E5069E" w:rsidP="00AE5D8F">
            <w:pPr>
              <w:pStyle w:val="Default"/>
              <w:rPr>
                <w:sz w:val="20"/>
                <w:szCs w:val="20"/>
              </w:rPr>
            </w:pPr>
            <w:r w:rsidRPr="00562310">
              <w:rPr>
                <w:sz w:val="20"/>
                <w:szCs w:val="20"/>
              </w:rPr>
              <w:t>75.4</w:t>
            </w:r>
          </w:p>
        </w:tc>
        <w:tc>
          <w:tcPr>
            <w:tcW w:w="1918" w:type="dxa"/>
            <w:tcBorders>
              <w:left w:val="single" w:sz="18" w:space="0" w:color="FFFFFF"/>
              <w:bottom w:val="single" w:sz="18" w:space="0" w:color="FFFFFF"/>
              <w:right w:val="single" w:sz="18" w:space="0" w:color="FFFFFF"/>
            </w:tcBorders>
            <w:vAlign w:val="center"/>
          </w:tcPr>
          <w:p w14:paraId="7A80F8AE" w14:textId="77777777" w:rsidR="00E5069E" w:rsidRPr="00562310" w:rsidRDefault="00E5069E" w:rsidP="00AE5D8F">
            <w:pPr>
              <w:pStyle w:val="Default"/>
              <w:rPr>
                <w:sz w:val="20"/>
                <w:szCs w:val="20"/>
              </w:rPr>
            </w:pPr>
            <w:r w:rsidRPr="00562310">
              <w:rPr>
                <w:sz w:val="20"/>
                <w:szCs w:val="20"/>
              </w:rPr>
              <w:t>37,499</w:t>
            </w:r>
          </w:p>
        </w:tc>
        <w:tc>
          <w:tcPr>
            <w:tcW w:w="1843" w:type="dxa"/>
            <w:tcBorders>
              <w:left w:val="single" w:sz="18" w:space="0" w:color="FFFFFF"/>
              <w:bottom w:val="single" w:sz="18" w:space="0" w:color="FFFFFF"/>
              <w:right w:val="single" w:sz="18" w:space="0" w:color="FFFFFF"/>
            </w:tcBorders>
            <w:vAlign w:val="center"/>
          </w:tcPr>
          <w:p w14:paraId="40D128B7" w14:textId="77777777" w:rsidR="00E5069E" w:rsidRPr="00562310" w:rsidRDefault="00E5069E" w:rsidP="00AE5D8F">
            <w:pPr>
              <w:pStyle w:val="Default"/>
              <w:rPr>
                <w:sz w:val="20"/>
                <w:szCs w:val="20"/>
              </w:rPr>
            </w:pPr>
            <w:r w:rsidRPr="00562310">
              <w:rPr>
                <w:sz w:val="20"/>
                <w:szCs w:val="20"/>
              </w:rPr>
              <w:t>15.2</w:t>
            </w:r>
          </w:p>
        </w:tc>
        <w:tc>
          <w:tcPr>
            <w:tcW w:w="1843" w:type="dxa"/>
            <w:tcBorders>
              <w:left w:val="single" w:sz="18" w:space="0" w:color="FFFFFF"/>
              <w:bottom w:val="single" w:sz="18" w:space="0" w:color="FFFFFF"/>
              <w:right w:val="single" w:sz="18" w:space="0" w:color="FFFFFF"/>
            </w:tcBorders>
            <w:vAlign w:val="center"/>
          </w:tcPr>
          <w:p w14:paraId="3313D7E9" w14:textId="77777777" w:rsidR="00E5069E" w:rsidRPr="00562310" w:rsidRDefault="00E5069E" w:rsidP="00AE5D8F">
            <w:pPr>
              <w:spacing w:before="60" w:after="60"/>
              <w:ind w:right="284"/>
              <w:rPr>
                <w:sz w:val="20"/>
                <w:szCs w:val="20"/>
              </w:rPr>
            </w:pPr>
            <w:r w:rsidRPr="00562310">
              <w:rPr>
                <w:sz w:val="20"/>
                <w:szCs w:val="20"/>
              </w:rPr>
              <w:t>23,425</w:t>
            </w:r>
          </w:p>
        </w:tc>
        <w:tc>
          <w:tcPr>
            <w:tcW w:w="1843" w:type="dxa"/>
            <w:tcBorders>
              <w:left w:val="single" w:sz="18" w:space="0" w:color="FFFFFF"/>
              <w:bottom w:val="single" w:sz="18" w:space="0" w:color="FFFFFF"/>
              <w:right w:val="single" w:sz="18" w:space="0" w:color="FFFFFF"/>
            </w:tcBorders>
            <w:vAlign w:val="center"/>
          </w:tcPr>
          <w:p w14:paraId="1B4EE0E9" w14:textId="77777777" w:rsidR="00E5069E" w:rsidRPr="00562310" w:rsidRDefault="00E5069E" w:rsidP="00AE5D8F">
            <w:pPr>
              <w:spacing w:before="60" w:after="60"/>
              <w:ind w:right="284"/>
              <w:rPr>
                <w:sz w:val="20"/>
                <w:szCs w:val="20"/>
              </w:rPr>
            </w:pPr>
            <w:r w:rsidRPr="00562310">
              <w:rPr>
                <w:sz w:val="20"/>
                <w:szCs w:val="20"/>
              </w:rPr>
              <w:t>9.5</w:t>
            </w:r>
          </w:p>
        </w:tc>
        <w:tc>
          <w:tcPr>
            <w:tcW w:w="1614" w:type="dxa"/>
            <w:tcBorders>
              <w:left w:val="single" w:sz="18" w:space="0" w:color="FFFFFF"/>
              <w:bottom w:val="single" w:sz="18" w:space="0" w:color="FFFFFF"/>
            </w:tcBorders>
            <w:vAlign w:val="center"/>
          </w:tcPr>
          <w:p w14:paraId="3C170743" w14:textId="77777777" w:rsidR="00E5069E" w:rsidRPr="00562310" w:rsidRDefault="00E5069E" w:rsidP="00AE5D8F">
            <w:pPr>
              <w:spacing w:before="60" w:after="60"/>
              <w:ind w:right="284"/>
              <w:rPr>
                <w:sz w:val="20"/>
                <w:szCs w:val="20"/>
              </w:rPr>
            </w:pPr>
            <w:r w:rsidRPr="00562310">
              <w:rPr>
                <w:sz w:val="20"/>
                <w:szCs w:val="20"/>
              </w:rPr>
              <w:t>247,189</w:t>
            </w:r>
          </w:p>
        </w:tc>
      </w:tr>
      <w:tr w:rsidR="00E5069E" w:rsidRPr="003906DC" w14:paraId="3C01EBB1" w14:textId="77777777" w:rsidTr="002624F8">
        <w:trPr>
          <w:cnfStyle w:val="000000100000" w:firstRow="0" w:lastRow="0" w:firstColumn="0" w:lastColumn="0" w:oddVBand="0" w:evenVBand="0" w:oddHBand="1" w:evenHBand="0" w:firstRowFirstColumn="0" w:firstRowLastColumn="0" w:lastRowFirstColumn="0" w:lastRowLastColumn="0"/>
          <w:trHeight w:val="295"/>
        </w:trPr>
        <w:tc>
          <w:tcPr>
            <w:tcW w:w="1606" w:type="dxa"/>
            <w:vMerge w:val="restart"/>
            <w:tcBorders>
              <w:top w:val="single" w:sz="18" w:space="0" w:color="FFFFFF"/>
            </w:tcBorders>
          </w:tcPr>
          <w:p w14:paraId="3F2E6CE0" w14:textId="77777777" w:rsidR="00E5069E" w:rsidRPr="003906DC" w:rsidRDefault="00E5069E" w:rsidP="00E5069E">
            <w:pPr>
              <w:pStyle w:val="Default"/>
              <w:jc w:val="left"/>
              <w:rPr>
                <w:sz w:val="20"/>
                <w:szCs w:val="20"/>
              </w:rPr>
            </w:pPr>
            <w:r w:rsidRPr="003906DC">
              <w:rPr>
                <w:sz w:val="20"/>
                <w:szCs w:val="20"/>
              </w:rPr>
              <w:t xml:space="preserve">Emotional maturity </w:t>
            </w:r>
          </w:p>
        </w:tc>
        <w:tc>
          <w:tcPr>
            <w:tcW w:w="1018" w:type="dxa"/>
            <w:tcBorders>
              <w:top w:val="single" w:sz="18" w:space="0" w:color="FFFFFF"/>
              <w:right w:val="single" w:sz="18" w:space="0" w:color="FFFFFF"/>
            </w:tcBorders>
            <w:vAlign w:val="center"/>
          </w:tcPr>
          <w:p w14:paraId="7313A2F1" w14:textId="77777777" w:rsidR="00E5069E" w:rsidRPr="003906DC" w:rsidRDefault="00E5069E" w:rsidP="00B2033F">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vAlign w:val="center"/>
          </w:tcPr>
          <w:p w14:paraId="535EE206" w14:textId="77777777" w:rsidR="00E5069E" w:rsidRPr="00562310" w:rsidRDefault="00E5069E" w:rsidP="00AE5D8F">
            <w:pPr>
              <w:pStyle w:val="Default"/>
              <w:rPr>
                <w:sz w:val="20"/>
                <w:szCs w:val="20"/>
              </w:rPr>
            </w:pPr>
            <w:r w:rsidRPr="00562310">
              <w:rPr>
                <w:sz w:val="20"/>
                <w:szCs w:val="20"/>
              </w:rPr>
              <w:t>218,341</w:t>
            </w:r>
          </w:p>
        </w:tc>
        <w:tc>
          <w:tcPr>
            <w:tcW w:w="1974" w:type="dxa"/>
            <w:tcBorders>
              <w:top w:val="single" w:sz="18" w:space="0" w:color="FFFFFF"/>
              <w:left w:val="single" w:sz="18" w:space="0" w:color="FFFFFF"/>
              <w:right w:val="single" w:sz="18" w:space="0" w:color="FFFFFF"/>
            </w:tcBorders>
            <w:vAlign w:val="center"/>
          </w:tcPr>
          <w:p w14:paraId="7A11DE5D" w14:textId="77777777" w:rsidR="00E5069E" w:rsidRPr="00562310" w:rsidRDefault="00E5069E" w:rsidP="00AE5D8F">
            <w:pPr>
              <w:pStyle w:val="Default"/>
              <w:rPr>
                <w:sz w:val="20"/>
                <w:szCs w:val="20"/>
              </w:rPr>
            </w:pPr>
            <w:r w:rsidRPr="00562310">
              <w:rPr>
                <w:sz w:val="20"/>
                <w:szCs w:val="20"/>
              </w:rPr>
              <w:t>76.4</w:t>
            </w:r>
          </w:p>
        </w:tc>
        <w:tc>
          <w:tcPr>
            <w:tcW w:w="1918" w:type="dxa"/>
            <w:tcBorders>
              <w:top w:val="single" w:sz="18" w:space="0" w:color="FFFFFF"/>
              <w:left w:val="single" w:sz="18" w:space="0" w:color="FFFFFF"/>
              <w:right w:val="single" w:sz="18" w:space="0" w:color="FFFFFF"/>
            </w:tcBorders>
            <w:vAlign w:val="center"/>
          </w:tcPr>
          <w:p w14:paraId="1A8C7BFD" w14:textId="77777777" w:rsidR="00E5069E" w:rsidRPr="00562310" w:rsidRDefault="00E5069E" w:rsidP="00AE5D8F">
            <w:pPr>
              <w:pStyle w:val="Default"/>
              <w:rPr>
                <w:sz w:val="20"/>
                <w:szCs w:val="20"/>
              </w:rPr>
            </w:pPr>
            <w:r w:rsidRPr="00562310">
              <w:rPr>
                <w:sz w:val="20"/>
                <w:szCs w:val="20"/>
              </w:rPr>
              <w:t>43,594</w:t>
            </w:r>
          </w:p>
        </w:tc>
        <w:tc>
          <w:tcPr>
            <w:tcW w:w="1843" w:type="dxa"/>
            <w:tcBorders>
              <w:top w:val="single" w:sz="18" w:space="0" w:color="FFFFFF"/>
              <w:left w:val="single" w:sz="18" w:space="0" w:color="FFFFFF"/>
              <w:right w:val="single" w:sz="18" w:space="0" w:color="FFFFFF"/>
            </w:tcBorders>
            <w:vAlign w:val="center"/>
          </w:tcPr>
          <w:p w14:paraId="1A7D6976" w14:textId="77777777" w:rsidR="00E5069E" w:rsidRPr="00562310" w:rsidRDefault="00E5069E" w:rsidP="00AE5D8F">
            <w:pPr>
              <w:pStyle w:val="Default"/>
              <w:rPr>
                <w:sz w:val="20"/>
                <w:szCs w:val="20"/>
              </w:rPr>
            </w:pPr>
            <w:r w:rsidRPr="00562310">
              <w:rPr>
                <w:sz w:val="20"/>
                <w:szCs w:val="20"/>
              </w:rPr>
              <w:t>15.3</w:t>
            </w:r>
          </w:p>
        </w:tc>
        <w:tc>
          <w:tcPr>
            <w:tcW w:w="1843" w:type="dxa"/>
            <w:tcBorders>
              <w:top w:val="single" w:sz="18" w:space="0" w:color="FFFFFF"/>
              <w:left w:val="single" w:sz="18" w:space="0" w:color="FFFFFF"/>
              <w:right w:val="single" w:sz="18" w:space="0" w:color="FFFFFF"/>
            </w:tcBorders>
            <w:vAlign w:val="center"/>
          </w:tcPr>
          <w:p w14:paraId="58439175" w14:textId="77777777" w:rsidR="00E5069E" w:rsidRPr="00562310" w:rsidRDefault="00E5069E" w:rsidP="00AE5D8F">
            <w:pPr>
              <w:spacing w:before="60" w:after="60"/>
              <w:ind w:right="284"/>
              <w:rPr>
                <w:sz w:val="20"/>
                <w:szCs w:val="20"/>
              </w:rPr>
            </w:pPr>
            <w:r w:rsidRPr="00562310">
              <w:rPr>
                <w:sz w:val="20"/>
                <w:szCs w:val="20"/>
              </w:rPr>
              <w:t>23,866</w:t>
            </w:r>
          </w:p>
        </w:tc>
        <w:tc>
          <w:tcPr>
            <w:tcW w:w="1843" w:type="dxa"/>
            <w:tcBorders>
              <w:top w:val="single" w:sz="18" w:space="0" w:color="FFFFFF"/>
              <w:left w:val="single" w:sz="18" w:space="0" w:color="FFFFFF"/>
              <w:right w:val="single" w:sz="18" w:space="0" w:color="FFFFFF"/>
            </w:tcBorders>
            <w:vAlign w:val="center"/>
          </w:tcPr>
          <w:p w14:paraId="33301B2F" w14:textId="77777777" w:rsidR="00E5069E" w:rsidRPr="00562310" w:rsidRDefault="00E5069E" w:rsidP="00AE5D8F">
            <w:pPr>
              <w:spacing w:before="60" w:after="60"/>
              <w:ind w:right="284"/>
              <w:rPr>
                <w:sz w:val="20"/>
                <w:szCs w:val="20"/>
              </w:rPr>
            </w:pPr>
            <w:r w:rsidRPr="00562310">
              <w:rPr>
                <w:sz w:val="20"/>
                <w:szCs w:val="20"/>
              </w:rPr>
              <w:t>8.4</w:t>
            </w:r>
          </w:p>
        </w:tc>
        <w:tc>
          <w:tcPr>
            <w:tcW w:w="1614" w:type="dxa"/>
            <w:tcBorders>
              <w:top w:val="single" w:sz="18" w:space="0" w:color="FFFFFF"/>
              <w:left w:val="single" w:sz="18" w:space="0" w:color="FFFFFF"/>
            </w:tcBorders>
            <w:vAlign w:val="center"/>
          </w:tcPr>
          <w:p w14:paraId="578FA035" w14:textId="77777777" w:rsidR="00E5069E" w:rsidRPr="00562310" w:rsidRDefault="00E5069E" w:rsidP="00AE5D8F">
            <w:pPr>
              <w:spacing w:before="60" w:after="60"/>
              <w:ind w:right="284"/>
              <w:rPr>
                <w:sz w:val="20"/>
                <w:szCs w:val="20"/>
              </w:rPr>
            </w:pPr>
            <w:r w:rsidRPr="00562310">
              <w:rPr>
                <w:sz w:val="20"/>
                <w:szCs w:val="20"/>
              </w:rPr>
              <w:t>285,801</w:t>
            </w:r>
          </w:p>
        </w:tc>
      </w:tr>
      <w:tr w:rsidR="00E5069E" w:rsidRPr="003906DC" w14:paraId="40289F97" w14:textId="77777777" w:rsidTr="002624F8">
        <w:trPr>
          <w:cnfStyle w:val="000000010000" w:firstRow="0" w:lastRow="0" w:firstColumn="0" w:lastColumn="0" w:oddVBand="0" w:evenVBand="0" w:oddHBand="0" w:evenHBand="1" w:firstRowFirstColumn="0" w:firstRowLastColumn="0" w:lastRowFirstColumn="0" w:lastRowLastColumn="0"/>
          <w:trHeight w:val="295"/>
        </w:trPr>
        <w:tc>
          <w:tcPr>
            <w:tcW w:w="1606" w:type="dxa"/>
            <w:vMerge/>
          </w:tcPr>
          <w:p w14:paraId="30BBC85B" w14:textId="77777777" w:rsidR="00E5069E" w:rsidRPr="003906DC" w:rsidRDefault="00E5069E" w:rsidP="00E5069E">
            <w:pPr>
              <w:pStyle w:val="Default"/>
              <w:jc w:val="left"/>
              <w:rPr>
                <w:sz w:val="20"/>
                <w:szCs w:val="20"/>
              </w:rPr>
            </w:pPr>
          </w:p>
        </w:tc>
        <w:tc>
          <w:tcPr>
            <w:tcW w:w="1018" w:type="dxa"/>
            <w:tcBorders>
              <w:right w:val="single" w:sz="18" w:space="0" w:color="FFFFFF"/>
            </w:tcBorders>
            <w:vAlign w:val="center"/>
          </w:tcPr>
          <w:p w14:paraId="2F0229D8" w14:textId="77777777" w:rsidR="00E5069E" w:rsidRPr="003906DC" w:rsidRDefault="00E5069E" w:rsidP="00B2033F">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vAlign w:val="center"/>
          </w:tcPr>
          <w:p w14:paraId="010C14B2" w14:textId="77777777" w:rsidR="00E5069E" w:rsidRPr="00562310" w:rsidRDefault="00E5069E" w:rsidP="00AE5D8F">
            <w:pPr>
              <w:pStyle w:val="Default"/>
              <w:rPr>
                <w:sz w:val="20"/>
                <w:szCs w:val="20"/>
              </w:rPr>
            </w:pPr>
            <w:r w:rsidRPr="00562310">
              <w:rPr>
                <w:sz w:val="20"/>
                <w:szCs w:val="20"/>
              </w:rPr>
              <w:t>213,059</w:t>
            </w:r>
          </w:p>
        </w:tc>
        <w:tc>
          <w:tcPr>
            <w:tcW w:w="1974" w:type="dxa"/>
            <w:tcBorders>
              <w:left w:val="single" w:sz="18" w:space="0" w:color="FFFFFF"/>
              <w:right w:val="single" w:sz="18" w:space="0" w:color="FFFFFF"/>
            </w:tcBorders>
            <w:vAlign w:val="center"/>
          </w:tcPr>
          <w:p w14:paraId="4782A03E" w14:textId="77777777" w:rsidR="00E5069E" w:rsidRPr="00562310" w:rsidRDefault="00E5069E" w:rsidP="00AE5D8F">
            <w:pPr>
              <w:pStyle w:val="Default"/>
              <w:rPr>
                <w:sz w:val="20"/>
                <w:szCs w:val="20"/>
              </w:rPr>
            </w:pPr>
            <w:r w:rsidRPr="00562310">
              <w:rPr>
                <w:sz w:val="20"/>
                <w:szCs w:val="20"/>
              </w:rPr>
              <w:t>78.1</w:t>
            </w:r>
          </w:p>
        </w:tc>
        <w:tc>
          <w:tcPr>
            <w:tcW w:w="1918" w:type="dxa"/>
            <w:tcBorders>
              <w:left w:val="single" w:sz="18" w:space="0" w:color="FFFFFF"/>
              <w:right w:val="single" w:sz="18" w:space="0" w:color="FFFFFF"/>
            </w:tcBorders>
            <w:vAlign w:val="center"/>
          </w:tcPr>
          <w:p w14:paraId="794A5179" w14:textId="77777777" w:rsidR="00E5069E" w:rsidRPr="00562310" w:rsidRDefault="00E5069E" w:rsidP="00AE5D8F">
            <w:pPr>
              <w:pStyle w:val="Default"/>
              <w:rPr>
                <w:sz w:val="20"/>
                <w:szCs w:val="20"/>
              </w:rPr>
            </w:pPr>
            <w:r w:rsidRPr="00562310">
              <w:rPr>
                <w:sz w:val="20"/>
                <w:szCs w:val="20"/>
              </w:rPr>
              <w:t>38,778</w:t>
            </w:r>
          </w:p>
        </w:tc>
        <w:tc>
          <w:tcPr>
            <w:tcW w:w="1843" w:type="dxa"/>
            <w:tcBorders>
              <w:left w:val="single" w:sz="18" w:space="0" w:color="FFFFFF"/>
              <w:right w:val="single" w:sz="18" w:space="0" w:color="FFFFFF"/>
            </w:tcBorders>
            <w:vAlign w:val="center"/>
          </w:tcPr>
          <w:p w14:paraId="33248A4A" w14:textId="77777777" w:rsidR="00E5069E" w:rsidRPr="00562310" w:rsidRDefault="00E5069E" w:rsidP="00AE5D8F">
            <w:pPr>
              <w:pStyle w:val="Default"/>
              <w:rPr>
                <w:sz w:val="20"/>
                <w:szCs w:val="20"/>
              </w:rPr>
            </w:pPr>
            <w:r w:rsidRPr="00562310">
              <w:rPr>
                <w:sz w:val="20"/>
                <w:szCs w:val="20"/>
              </w:rPr>
              <w:t>14.2</w:t>
            </w:r>
          </w:p>
        </w:tc>
        <w:tc>
          <w:tcPr>
            <w:tcW w:w="1843" w:type="dxa"/>
            <w:tcBorders>
              <w:left w:val="single" w:sz="18" w:space="0" w:color="FFFFFF"/>
              <w:right w:val="single" w:sz="18" w:space="0" w:color="FFFFFF"/>
            </w:tcBorders>
            <w:vAlign w:val="center"/>
          </w:tcPr>
          <w:p w14:paraId="1BDA1220" w14:textId="77777777" w:rsidR="00E5069E" w:rsidRPr="00562310" w:rsidRDefault="00E5069E" w:rsidP="00AE5D8F">
            <w:pPr>
              <w:spacing w:before="60" w:after="60"/>
              <w:ind w:right="284"/>
              <w:rPr>
                <w:sz w:val="20"/>
                <w:szCs w:val="20"/>
              </w:rPr>
            </w:pPr>
            <w:r w:rsidRPr="00562310">
              <w:rPr>
                <w:sz w:val="20"/>
                <w:szCs w:val="20"/>
              </w:rPr>
              <w:t>20,845</w:t>
            </w:r>
          </w:p>
        </w:tc>
        <w:tc>
          <w:tcPr>
            <w:tcW w:w="1843" w:type="dxa"/>
            <w:tcBorders>
              <w:left w:val="single" w:sz="18" w:space="0" w:color="FFFFFF"/>
              <w:right w:val="single" w:sz="18" w:space="0" w:color="FFFFFF"/>
            </w:tcBorders>
            <w:vAlign w:val="center"/>
          </w:tcPr>
          <w:p w14:paraId="17F615EB" w14:textId="77777777" w:rsidR="00E5069E" w:rsidRPr="00562310" w:rsidRDefault="00E5069E" w:rsidP="00AE5D8F">
            <w:pPr>
              <w:spacing w:before="60" w:after="60"/>
              <w:ind w:right="284"/>
              <w:rPr>
                <w:sz w:val="20"/>
                <w:szCs w:val="20"/>
              </w:rPr>
            </w:pPr>
            <w:r w:rsidRPr="00562310">
              <w:rPr>
                <w:sz w:val="20"/>
                <w:szCs w:val="20"/>
              </w:rPr>
              <w:t>7.6</w:t>
            </w:r>
          </w:p>
        </w:tc>
        <w:tc>
          <w:tcPr>
            <w:tcW w:w="1614" w:type="dxa"/>
            <w:tcBorders>
              <w:left w:val="single" w:sz="18" w:space="0" w:color="FFFFFF"/>
            </w:tcBorders>
            <w:vAlign w:val="center"/>
          </w:tcPr>
          <w:p w14:paraId="56B38600" w14:textId="77777777" w:rsidR="00E5069E" w:rsidRPr="00562310" w:rsidRDefault="00E5069E" w:rsidP="00AE5D8F">
            <w:pPr>
              <w:spacing w:before="60" w:after="60"/>
              <w:ind w:right="284"/>
              <w:rPr>
                <w:sz w:val="20"/>
                <w:szCs w:val="20"/>
              </w:rPr>
            </w:pPr>
            <w:r w:rsidRPr="00562310">
              <w:rPr>
                <w:sz w:val="20"/>
                <w:szCs w:val="20"/>
              </w:rPr>
              <w:t>272,682</w:t>
            </w:r>
          </w:p>
        </w:tc>
      </w:tr>
      <w:tr w:rsidR="00E5069E" w:rsidRPr="003906DC" w14:paraId="1F9667A2" w14:textId="77777777" w:rsidTr="002624F8">
        <w:trPr>
          <w:cnfStyle w:val="000000100000" w:firstRow="0" w:lastRow="0" w:firstColumn="0" w:lastColumn="0" w:oddVBand="0" w:evenVBand="0" w:oddHBand="1" w:evenHBand="0" w:firstRowFirstColumn="0" w:firstRowLastColumn="0" w:lastRowFirstColumn="0" w:lastRowLastColumn="0"/>
          <w:trHeight w:val="295"/>
        </w:trPr>
        <w:tc>
          <w:tcPr>
            <w:tcW w:w="1606" w:type="dxa"/>
            <w:vMerge/>
            <w:tcBorders>
              <w:bottom w:val="single" w:sz="18" w:space="0" w:color="FFFFFF"/>
            </w:tcBorders>
          </w:tcPr>
          <w:p w14:paraId="717F4BC7" w14:textId="77777777" w:rsidR="00E5069E" w:rsidRPr="003906DC" w:rsidRDefault="00E5069E" w:rsidP="00E5069E">
            <w:pPr>
              <w:pStyle w:val="Default"/>
              <w:jc w:val="left"/>
              <w:rPr>
                <w:sz w:val="20"/>
                <w:szCs w:val="20"/>
              </w:rPr>
            </w:pPr>
          </w:p>
        </w:tc>
        <w:tc>
          <w:tcPr>
            <w:tcW w:w="1018" w:type="dxa"/>
            <w:tcBorders>
              <w:bottom w:val="single" w:sz="18" w:space="0" w:color="FFFFFF"/>
              <w:right w:val="single" w:sz="18" w:space="0" w:color="FFFFFF"/>
            </w:tcBorders>
            <w:vAlign w:val="center"/>
          </w:tcPr>
          <w:p w14:paraId="3B8B0F06" w14:textId="77777777" w:rsidR="00E5069E" w:rsidRPr="003906DC" w:rsidRDefault="00E5069E" w:rsidP="00B2033F">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vAlign w:val="center"/>
          </w:tcPr>
          <w:p w14:paraId="60CC2B39" w14:textId="77777777" w:rsidR="00E5069E" w:rsidRPr="00562310" w:rsidRDefault="00E5069E" w:rsidP="00AE5D8F">
            <w:pPr>
              <w:pStyle w:val="Default"/>
              <w:rPr>
                <w:sz w:val="20"/>
                <w:szCs w:val="20"/>
              </w:rPr>
            </w:pPr>
            <w:r w:rsidRPr="00562310">
              <w:rPr>
                <w:sz w:val="20"/>
                <w:szCs w:val="20"/>
              </w:rPr>
              <w:t>186,210</w:t>
            </w:r>
          </w:p>
        </w:tc>
        <w:tc>
          <w:tcPr>
            <w:tcW w:w="1974" w:type="dxa"/>
            <w:tcBorders>
              <w:left w:val="single" w:sz="18" w:space="0" w:color="FFFFFF"/>
              <w:bottom w:val="single" w:sz="18" w:space="0" w:color="FFFFFF"/>
              <w:right w:val="single" w:sz="18" w:space="0" w:color="FFFFFF"/>
            </w:tcBorders>
            <w:vAlign w:val="center"/>
          </w:tcPr>
          <w:p w14:paraId="13A325F1" w14:textId="77777777" w:rsidR="00E5069E" w:rsidRPr="00562310" w:rsidRDefault="00E5069E" w:rsidP="00AE5D8F">
            <w:pPr>
              <w:pStyle w:val="Default"/>
              <w:rPr>
                <w:sz w:val="20"/>
                <w:szCs w:val="20"/>
              </w:rPr>
            </w:pPr>
            <w:r w:rsidRPr="00562310">
              <w:rPr>
                <w:sz w:val="20"/>
                <w:szCs w:val="20"/>
              </w:rPr>
              <w:t>75.6</w:t>
            </w:r>
          </w:p>
        </w:tc>
        <w:tc>
          <w:tcPr>
            <w:tcW w:w="1918" w:type="dxa"/>
            <w:tcBorders>
              <w:left w:val="single" w:sz="18" w:space="0" w:color="FFFFFF"/>
              <w:bottom w:val="single" w:sz="18" w:space="0" w:color="FFFFFF"/>
              <w:right w:val="single" w:sz="18" w:space="0" w:color="FFFFFF"/>
            </w:tcBorders>
            <w:vAlign w:val="center"/>
          </w:tcPr>
          <w:p w14:paraId="74F3482B" w14:textId="77777777" w:rsidR="00E5069E" w:rsidRPr="00562310" w:rsidRDefault="00E5069E" w:rsidP="00AE5D8F">
            <w:pPr>
              <w:pStyle w:val="Default"/>
              <w:rPr>
                <w:sz w:val="20"/>
                <w:szCs w:val="20"/>
              </w:rPr>
            </w:pPr>
            <w:r w:rsidRPr="00562310">
              <w:rPr>
                <w:sz w:val="20"/>
                <w:szCs w:val="20"/>
              </w:rPr>
              <w:t>38,160</w:t>
            </w:r>
          </w:p>
        </w:tc>
        <w:tc>
          <w:tcPr>
            <w:tcW w:w="1843" w:type="dxa"/>
            <w:tcBorders>
              <w:left w:val="single" w:sz="18" w:space="0" w:color="FFFFFF"/>
              <w:bottom w:val="single" w:sz="18" w:space="0" w:color="FFFFFF"/>
              <w:right w:val="single" w:sz="18" w:space="0" w:color="FFFFFF"/>
            </w:tcBorders>
            <w:vAlign w:val="center"/>
          </w:tcPr>
          <w:p w14:paraId="34248D9C" w14:textId="77777777" w:rsidR="00E5069E" w:rsidRPr="00562310" w:rsidRDefault="00E5069E" w:rsidP="00AE5D8F">
            <w:pPr>
              <w:pStyle w:val="Default"/>
              <w:rPr>
                <w:sz w:val="20"/>
                <w:szCs w:val="20"/>
              </w:rPr>
            </w:pPr>
            <w:r w:rsidRPr="00562310">
              <w:rPr>
                <w:sz w:val="20"/>
                <w:szCs w:val="20"/>
              </w:rPr>
              <w:t>15.5</w:t>
            </w:r>
          </w:p>
        </w:tc>
        <w:tc>
          <w:tcPr>
            <w:tcW w:w="1843" w:type="dxa"/>
            <w:tcBorders>
              <w:left w:val="single" w:sz="18" w:space="0" w:color="FFFFFF"/>
              <w:bottom w:val="single" w:sz="18" w:space="0" w:color="FFFFFF"/>
              <w:right w:val="single" w:sz="18" w:space="0" w:color="FFFFFF"/>
            </w:tcBorders>
            <w:vAlign w:val="center"/>
          </w:tcPr>
          <w:p w14:paraId="79597A67" w14:textId="77777777" w:rsidR="00E5069E" w:rsidRPr="00562310" w:rsidRDefault="00E5069E" w:rsidP="00AE5D8F">
            <w:pPr>
              <w:spacing w:before="60" w:after="60"/>
              <w:ind w:right="284"/>
              <w:rPr>
                <w:sz w:val="20"/>
                <w:szCs w:val="20"/>
              </w:rPr>
            </w:pPr>
            <w:r w:rsidRPr="00562310">
              <w:rPr>
                <w:sz w:val="20"/>
                <w:szCs w:val="20"/>
              </w:rPr>
              <w:t>21,827</w:t>
            </w:r>
          </w:p>
        </w:tc>
        <w:tc>
          <w:tcPr>
            <w:tcW w:w="1843" w:type="dxa"/>
            <w:tcBorders>
              <w:left w:val="single" w:sz="18" w:space="0" w:color="FFFFFF"/>
              <w:bottom w:val="single" w:sz="18" w:space="0" w:color="FFFFFF"/>
              <w:right w:val="single" w:sz="18" w:space="0" w:color="FFFFFF"/>
            </w:tcBorders>
            <w:vAlign w:val="center"/>
          </w:tcPr>
          <w:p w14:paraId="78B9AE5C" w14:textId="77777777" w:rsidR="00E5069E" w:rsidRPr="00562310" w:rsidRDefault="00E5069E" w:rsidP="00AE5D8F">
            <w:pPr>
              <w:spacing w:before="60" w:after="60"/>
              <w:ind w:right="284"/>
              <w:rPr>
                <w:sz w:val="20"/>
                <w:szCs w:val="20"/>
              </w:rPr>
            </w:pPr>
            <w:r w:rsidRPr="00562310">
              <w:rPr>
                <w:sz w:val="20"/>
                <w:szCs w:val="20"/>
              </w:rPr>
              <w:t>8.9</w:t>
            </w:r>
          </w:p>
        </w:tc>
        <w:tc>
          <w:tcPr>
            <w:tcW w:w="1614" w:type="dxa"/>
            <w:tcBorders>
              <w:left w:val="single" w:sz="18" w:space="0" w:color="FFFFFF"/>
              <w:bottom w:val="single" w:sz="18" w:space="0" w:color="FFFFFF"/>
            </w:tcBorders>
            <w:vAlign w:val="center"/>
          </w:tcPr>
          <w:p w14:paraId="066303D3" w14:textId="77777777" w:rsidR="00E5069E" w:rsidRPr="00562310" w:rsidRDefault="00E5069E" w:rsidP="00AE5D8F">
            <w:pPr>
              <w:spacing w:before="60" w:after="60"/>
              <w:ind w:right="284"/>
              <w:rPr>
                <w:sz w:val="20"/>
                <w:szCs w:val="20"/>
              </w:rPr>
            </w:pPr>
            <w:r w:rsidRPr="00562310">
              <w:rPr>
                <w:sz w:val="20"/>
                <w:szCs w:val="20"/>
              </w:rPr>
              <w:t>246,197</w:t>
            </w:r>
          </w:p>
        </w:tc>
      </w:tr>
      <w:tr w:rsidR="00E5069E" w:rsidRPr="003906DC" w14:paraId="09B3C841" w14:textId="77777777" w:rsidTr="002624F8">
        <w:trPr>
          <w:cnfStyle w:val="000000010000" w:firstRow="0" w:lastRow="0" w:firstColumn="0" w:lastColumn="0" w:oddVBand="0" w:evenVBand="0" w:oddHBand="0" w:evenHBand="1" w:firstRowFirstColumn="0" w:firstRowLastColumn="0" w:lastRowFirstColumn="0" w:lastRowLastColumn="0"/>
          <w:trHeight w:val="295"/>
        </w:trPr>
        <w:tc>
          <w:tcPr>
            <w:tcW w:w="1606" w:type="dxa"/>
            <w:vMerge w:val="restart"/>
            <w:tcBorders>
              <w:top w:val="single" w:sz="18" w:space="0" w:color="FFFFFF"/>
            </w:tcBorders>
          </w:tcPr>
          <w:p w14:paraId="68126B3F" w14:textId="77777777" w:rsidR="00E5069E" w:rsidRPr="003906DC" w:rsidRDefault="00E5069E" w:rsidP="00E5069E">
            <w:pPr>
              <w:pStyle w:val="Default"/>
              <w:jc w:val="left"/>
              <w:rPr>
                <w:sz w:val="20"/>
                <w:szCs w:val="20"/>
              </w:rPr>
            </w:pPr>
            <w:r w:rsidRPr="003906DC">
              <w:rPr>
                <w:sz w:val="20"/>
                <w:szCs w:val="20"/>
              </w:rPr>
              <w:t>Language and cognitive skills (school-based)</w:t>
            </w:r>
          </w:p>
        </w:tc>
        <w:tc>
          <w:tcPr>
            <w:tcW w:w="1018" w:type="dxa"/>
            <w:tcBorders>
              <w:top w:val="single" w:sz="18" w:space="0" w:color="FFFFFF"/>
              <w:right w:val="single" w:sz="18" w:space="0" w:color="FFFFFF"/>
            </w:tcBorders>
            <w:vAlign w:val="center"/>
          </w:tcPr>
          <w:p w14:paraId="25A92EF9" w14:textId="77777777" w:rsidR="00E5069E" w:rsidRPr="003906DC" w:rsidRDefault="00E5069E" w:rsidP="00B2033F">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vAlign w:val="center"/>
          </w:tcPr>
          <w:p w14:paraId="667BCD30" w14:textId="77777777" w:rsidR="00E5069E" w:rsidRPr="00562310" w:rsidRDefault="00E5069E" w:rsidP="00AE5D8F">
            <w:pPr>
              <w:pStyle w:val="Default"/>
              <w:rPr>
                <w:sz w:val="20"/>
                <w:szCs w:val="20"/>
              </w:rPr>
            </w:pPr>
            <w:r w:rsidRPr="00562310">
              <w:rPr>
                <w:sz w:val="20"/>
                <w:szCs w:val="20"/>
              </w:rPr>
              <w:t>242,518</w:t>
            </w:r>
          </w:p>
        </w:tc>
        <w:tc>
          <w:tcPr>
            <w:tcW w:w="1974" w:type="dxa"/>
            <w:tcBorders>
              <w:top w:val="single" w:sz="18" w:space="0" w:color="FFFFFF"/>
              <w:left w:val="single" w:sz="18" w:space="0" w:color="FFFFFF"/>
              <w:right w:val="single" w:sz="18" w:space="0" w:color="FFFFFF"/>
            </w:tcBorders>
            <w:vAlign w:val="center"/>
          </w:tcPr>
          <w:p w14:paraId="367B9643" w14:textId="77777777" w:rsidR="00E5069E" w:rsidRPr="00562310" w:rsidRDefault="00E5069E" w:rsidP="00AE5D8F">
            <w:pPr>
              <w:pStyle w:val="Default"/>
              <w:rPr>
                <w:sz w:val="20"/>
                <w:szCs w:val="20"/>
              </w:rPr>
            </w:pPr>
            <w:r w:rsidRPr="00562310">
              <w:rPr>
                <w:sz w:val="20"/>
                <w:szCs w:val="20"/>
              </w:rPr>
              <w:t>84.6</w:t>
            </w:r>
          </w:p>
        </w:tc>
        <w:tc>
          <w:tcPr>
            <w:tcW w:w="1918" w:type="dxa"/>
            <w:tcBorders>
              <w:top w:val="single" w:sz="18" w:space="0" w:color="FFFFFF"/>
              <w:left w:val="single" w:sz="18" w:space="0" w:color="FFFFFF"/>
              <w:right w:val="single" w:sz="18" w:space="0" w:color="FFFFFF"/>
            </w:tcBorders>
            <w:vAlign w:val="center"/>
          </w:tcPr>
          <w:p w14:paraId="3E404A6D" w14:textId="77777777" w:rsidR="00E5069E" w:rsidRPr="00562310" w:rsidRDefault="00E5069E" w:rsidP="00AE5D8F">
            <w:pPr>
              <w:pStyle w:val="Default"/>
              <w:rPr>
                <w:sz w:val="20"/>
                <w:szCs w:val="20"/>
              </w:rPr>
            </w:pPr>
            <w:r w:rsidRPr="00562310">
              <w:rPr>
                <w:sz w:val="20"/>
                <w:szCs w:val="20"/>
              </w:rPr>
              <w:t>25,597</w:t>
            </w:r>
          </w:p>
        </w:tc>
        <w:tc>
          <w:tcPr>
            <w:tcW w:w="1843" w:type="dxa"/>
            <w:tcBorders>
              <w:top w:val="single" w:sz="18" w:space="0" w:color="FFFFFF"/>
              <w:left w:val="single" w:sz="18" w:space="0" w:color="FFFFFF"/>
              <w:right w:val="single" w:sz="18" w:space="0" w:color="FFFFFF"/>
            </w:tcBorders>
            <w:vAlign w:val="center"/>
          </w:tcPr>
          <w:p w14:paraId="43741961" w14:textId="77777777" w:rsidR="00E5069E" w:rsidRPr="00562310" w:rsidRDefault="00E5069E" w:rsidP="00AE5D8F">
            <w:pPr>
              <w:pStyle w:val="Default"/>
              <w:rPr>
                <w:sz w:val="20"/>
                <w:szCs w:val="20"/>
              </w:rPr>
            </w:pPr>
            <w:r w:rsidRPr="00562310">
              <w:rPr>
                <w:sz w:val="20"/>
                <w:szCs w:val="20"/>
              </w:rPr>
              <w:t>8.9</w:t>
            </w:r>
          </w:p>
        </w:tc>
        <w:tc>
          <w:tcPr>
            <w:tcW w:w="1843" w:type="dxa"/>
            <w:tcBorders>
              <w:top w:val="single" w:sz="18" w:space="0" w:color="FFFFFF"/>
              <w:left w:val="single" w:sz="18" w:space="0" w:color="FFFFFF"/>
              <w:right w:val="single" w:sz="18" w:space="0" w:color="FFFFFF"/>
            </w:tcBorders>
            <w:vAlign w:val="center"/>
          </w:tcPr>
          <w:p w14:paraId="57FE79A6" w14:textId="77777777" w:rsidR="00E5069E" w:rsidRPr="00562310" w:rsidRDefault="00E5069E" w:rsidP="00AE5D8F">
            <w:pPr>
              <w:spacing w:before="60" w:after="60"/>
              <w:ind w:right="284"/>
              <w:rPr>
                <w:sz w:val="20"/>
                <w:szCs w:val="20"/>
              </w:rPr>
            </w:pPr>
            <w:r w:rsidRPr="00562310">
              <w:rPr>
                <w:sz w:val="20"/>
                <w:szCs w:val="20"/>
              </w:rPr>
              <w:t>18,533</w:t>
            </w:r>
          </w:p>
        </w:tc>
        <w:tc>
          <w:tcPr>
            <w:tcW w:w="1843" w:type="dxa"/>
            <w:tcBorders>
              <w:top w:val="single" w:sz="18" w:space="0" w:color="FFFFFF"/>
              <w:left w:val="single" w:sz="18" w:space="0" w:color="FFFFFF"/>
              <w:right w:val="single" w:sz="18" w:space="0" w:color="FFFFFF"/>
            </w:tcBorders>
            <w:vAlign w:val="center"/>
          </w:tcPr>
          <w:p w14:paraId="588DC638" w14:textId="77777777" w:rsidR="00E5069E" w:rsidRPr="00562310" w:rsidRDefault="00E5069E" w:rsidP="00AE5D8F">
            <w:pPr>
              <w:spacing w:before="60" w:after="60"/>
              <w:ind w:right="284"/>
              <w:rPr>
                <w:sz w:val="20"/>
                <w:szCs w:val="20"/>
              </w:rPr>
            </w:pPr>
            <w:r w:rsidRPr="00562310">
              <w:rPr>
                <w:sz w:val="20"/>
                <w:szCs w:val="20"/>
              </w:rPr>
              <w:t>6.5</w:t>
            </w:r>
          </w:p>
        </w:tc>
        <w:tc>
          <w:tcPr>
            <w:tcW w:w="1614" w:type="dxa"/>
            <w:tcBorders>
              <w:top w:val="single" w:sz="18" w:space="0" w:color="FFFFFF"/>
              <w:left w:val="single" w:sz="18" w:space="0" w:color="FFFFFF"/>
            </w:tcBorders>
            <w:vAlign w:val="center"/>
          </w:tcPr>
          <w:p w14:paraId="51FA4848" w14:textId="77777777" w:rsidR="00E5069E" w:rsidRPr="00562310" w:rsidRDefault="00E5069E" w:rsidP="00AE5D8F">
            <w:pPr>
              <w:spacing w:before="60" w:after="60"/>
              <w:ind w:right="284"/>
              <w:rPr>
                <w:sz w:val="20"/>
                <w:szCs w:val="20"/>
              </w:rPr>
            </w:pPr>
            <w:r w:rsidRPr="00562310">
              <w:rPr>
                <w:sz w:val="20"/>
                <w:szCs w:val="20"/>
              </w:rPr>
              <w:t>286,648</w:t>
            </w:r>
          </w:p>
        </w:tc>
      </w:tr>
      <w:tr w:rsidR="00E5069E" w:rsidRPr="003906DC" w14:paraId="116CBB66" w14:textId="77777777" w:rsidTr="002624F8">
        <w:trPr>
          <w:cnfStyle w:val="000000100000" w:firstRow="0" w:lastRow="0" w:firstColumn="0" w:lastColumn="0" w:oddVBand="0" w:evenVBand="0" w:oddHBand="1" w:evenHBand="0" w:firstRowFirstColumn="0" w:firstRowLastColumn="0" w:lastRowFirstColumn="0" w:lastRowLastColumn="0"/>
          <w:trHeight w:val="295"/>
        </w:trPr>
        <w:tc>
          <w:tcPr>
            <w:tcW w:w="1606" w:type="dxa"/>
            <w:vMerge/>
          </w:tcPr>
          <w:p w14:paraId="51160DC6" w14:textId="77777777" w:rsidR="00E5069E" w:rsidRPr="003906DC" w:rsidRDefault="00E5069E" w:rsidP="00E5069E">
            <w:pPr>
              <w:pStyle w:val="Default"/>
              <w:jc w:val="left"/>
              <w:rPr>
                <w:sz w:val="20"/>
                <w:szCs w:val="20"/>
              </w:rPr>
            </w:pPr>
          </w:p>
        </w:tc>
        <w:tc>
          <w:tcPr>
            <w:tcW w:w="1018" w:type="dxa"/>
            <w:tcBorders>
              <w:right w:val="single" w:sz="18" w:space="0" w:color="FFFFFF"/>
            </w:tcBorders>
            <w:vAlign w:val="center"/>
          </w:tcPr>
          <w:p w14:paraId="561B4C8E" w14:textId="77777777" w:rsidR="00E5069E" w:rsidRPr="003906DC" w:rsidRDefault="00E5069E" w:rsidP="00B2033F">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vAlign w:val="center"/>
          </w:tcPr>
          <w:p w14:paraId="7054C571" w14:textId="77777777" w:rsidR="00E5069E" w:rsidRPr="00562310" w:rsidRDefault="00E5069E" w:rsidP="00AE5D8F">
            <w:pPr>
              <w:pStyle w:val="Default"/>
              <w:rPr>
                <w:sz w:val="20"/>
                <w:szCs w:val="20"/>
              </w:rPr>
            </w:pPr>
            <w:r w:rsidRPr="00562310">
              <w:rPr>
                <w:sz w:val="20"/>
                <w:szCs w:val="20"/>
              </w:rPr>
              <w:t>226,260</w:t>
            </w:r>
          </w:p>
        </w:tc>
        <w:tc>
          <w:tcPr>
            <w:tcW w:w="1974" w:type="dxa"/>
            <w:tcBorders>
              <w:left w:val="single" w:sz="18" w:space="0" w:color="FFFFFF"/>
              <w:right w:val="single" w:sz="18" w:space="0" w:color="FFFFFF"/>
            </w:tcBorders>
            <w:vAlign w:val="center"/>
          </w:tcPr>
          <w:p w14:paraId="7F27626E" w14:textId="77777777" w:rsidR="00E5069E" w:rsidRPr="00562310" w:rsidRDefault="00E5069E" w:rsidP="00AE5D8F">
            <w:pPr>
              <w:pStyle w:val="Default"/>
              <w:rPr>
                <w:sz w:val="20"/>
                <w:szCs w:val="20"/>
              </w:rPr>
            </w:pPr>
            <w:r w:rsidRPr="00562310">
              <w:rPr>
                <w:sz w:val="20"/>
                <w:szCs w:val="20"/>
              </w:rPr>
              <w:t>82.6</w:t>
            </w:r>
          </w:p>
        </w:tc>
        <w:tc>
          <w:tcPr>
            <w:tcW w:w="1918" w:type="dxa"/>
            <w:tcBorders>
              <w:left w:val="single" w:sz="18" w:space="0" w:color="FFFFFF"/>
              <w:right w:val="single" w:sz="18" w:space="0" w:color="FFFFFF"/>
            </w:tcBorders>
            <w:vAlign w:val="center"/>
          </w:tcPr>
          <w:p w14:paraId="24F802D5" w14:textId="77777777" w:rsidR="00E5069E" w:rsidRPr="00562310" w:rsidRDefault="00E5069E" w:rsidP="00AE5D8F">
            <w:pPr>
              <w:pStyle w:val="Default"/>
              <w:rPr>
                <w:sz w:val="20"/>
                <w:szCs w:val="20"/>
              </w:rPr>
            </w:pPr>
            <w:r w:rsidRPr="00562310">
              <w:rPr>
                <w:sz w:val="20"/>
                <w:szCs w:val="20"/>
              </w:rPr>
              <w:t>29,072</w:t>
            </w:r>
          </w:p>
        </w:tc>
        <w:tc>
          <w:tcPr>
            <w:tcW w:w="1843" w:type="dxa"/>
            <w:tcBorders>
              <w:left w:val="single" w:sz="18" w:space="0" w:color="FFFFFF"/>
              <w:right w:val="single" w:sz="18" w:space="0" w:color="FFFFFF"/>
            </w:tcBorders>
            <w:vAlign w:val="center"/>
          </w:tcPr>
          <w:p w14:paraId="59917C5F" w14:textId="77777777" w:rsidR="00E5069E" w:rsidRPr="00562310" w:rsidRDefault="00E5069E" w:rsidP="00AE5D8F">
            <w:pPr>
              <w:pStyle w:val="Default"/>
              <w:rPr>
                <w:sz w:val="20"/>
                <w:szCs w:val="20"/>
              </w:rPr>
            </w:pPr>
            <w:r w:rsidRPr="00562310">
              <w:rPr>
                <w:sz w:val="20"/>
                <w:szCs w:val="20"/>
              </w:rPr>
              <w:t>10.6</w:t>
            </w:r>
          </w:p>
        </w:tc>
        <w:tc>
          <w:tcPr>
            <w:tcW w:w="1843" w:type="dxa"/>
            <w:tcBorders>
              <w:left w:val="single" w:sz="18" w:space="0" w:color="FFFFFF"/>
              <w:right w:val="single" w:sz="18" w:space="0" w:color="FFFFFF"/>
            </w:tcBorders>
            <w:vAlign w:val="center"/>
          </w:tcPr>
          <w:p w14:paraId="3D5D1DEE" w14:textId="77777777" w:rsidR="00E5069E" w:rsidRPr="00562310" w:rsidRDefault="00E5069E" w:rsidP="00AE5D8F">
            <w:pPr>
              <w:spacing w:before="60" w:after="60"/>
              <w:ind w:right="284"/>
              <w:rPr>
                <w:sz w:val="20"/>
                <w:szCs w:val="20"/>
              </w:rPr>
            </w:pPr>
            <w:r w:rsidRPr="00562310">
              <w:rPr>
                <w:sz w:val="20"/>
                <w:szCs w:val="20"/>
              </w:rPr>
              <w:t>18,564</w:t>
            </w:r>
          </w:p>
        </w:tc>
        <w:tc>
          <w:tcPr>
            <w:tcW w:w="1843" w:type="dxa"/>
            <w:tcBorders>
              <w:left w:val="single" w:sz="18" w:space="0" w:color="FFFFFF"/>
              <w:right w:val="single" w:sz="18" w:space="0" w:color="FFFFFF"/>
            </w:tcBorders>
            <w:vAlign w:val="center"/>
          </w:tcPr>
          <w:p w14:paraId="38521000" w14:textId="77777777" w:rsidR="00E5069E" w:rsidRPr="00562310" w:rsidRDefault="00E5069E" w:rsidP="00AE5D8F">
            <w:pPr>
              <w:spacing w:before="60" w:after="60"/>
              <w:ind w:right="284"/>
              <w:rPr>
                <w:sz w:val="20"/>
                <w:szCs w:val="20"/>
              </w:rPr>
            </w:pPr>
            <w:r w:rsidRPr="00562310">
              <w:rPr>
                <w:sz w:val="20"/>
                <w:szCs w:val="20"/>
              </w:rPr>
              <w:t>6.8</w:t>
            </w:r>
          </w:p>
        </w:tc>
        <w:tc>
          <w:tcPr>
            <w:tcW w:w="1614" w:type="dxa"/>
            <w:tcBorders>
              <w:left w:val="single" w:sz="18" w:space="0" w:color="FFFFFF"/>
            </w:tcBorders>
            <w:vAlign w:val="center"/>
          </w:tcPr>
          <w:p w14:paraId="3F3C8FFD" w14:textId="77777777" w:rsidR="00E5069E" w:rsidRPr="00562310" w:rsidRDefault="00E5069E" w:rsidP="00AE5D8F">
            <w:pPr>
              <w:spacing w:before="60" w:after="60"/>
              <w:ind w:right="284"/>
              <w:rPr>
                <w:sz w:val="20"/>
                <w:szCs w:val="20"/>
              </w:rPr>
            </w:pPr>
            <w:r w:rsidRPr="00562310">
              <w:rPr>
                <w:sz w:val="20"/>
                <w:szCs w:val="20"/>
              </w:rPr>
              <w:t>273,896</w:t>
            </w:r>
          </w:p>
        </w:tc>
      </w:tr>
      <w:tr w:rsidR="00E5069E" w:rsidRPr="003906DC" w14:paraId="50AEE1BF" w14:textId="77777777" w:rsidTr="002624F8">
        <w:trPr>
          <w:cnfStyle w:val="000000010000" w:firstRow="0" w:lastRow="0" w:firstColumn="0" w:lastColumn="0" w:oddVBand="0" w:evenVBand="0" w:oddHBand="0" w:evenHBand="1" w:firstRowFirstColumn="0" w:firstRowLastColumn="0" w:lastRowFirstColumn="0" w:lastRowLastColumn="0"/>
          <w:trHeight w:val="295"/>
        </w:trPr>
        <w:tc>
          <w:tcPr>
            <w:tcW w:w="1606" w:type="dxa"/>
            <w:vMerge/>
            <w:tcBorders>
              <w:bottom w:val="single" w:sz="18" w:space="0" w:color="FFFFFF"/>
            </w:tcBorders>
          </w:tcPr>
          <w:p w14:paraId="135DED68" w14:textId="77777777" w:rsidR="00E5069E" w:rsidRPr="003906DC" w:rsidRDefault="00E5069E" w:rsidP="00E5069E">
            <w:pPr>
              <w:pStyle w:val="Default"/>
              <w:jc w:val="left"/>
              <w:rPr>
                <w:sz w:val="20"/>
                <w:szCs w:val="20"/>
              </w:rPr>
            </w:pPr>
          </w:p>
        </w:tc>
        <w:tc>
          <w:tcPr>
            <w:tcW w:w="1018" w:type="dxa"/>
            <w:tcBorders>
              <w:bottom w:val="single" w:sz="18" w:space="0" w:color="FFFFFF"/>
              <w:right w:val="single" w:sz="18" w:space="0" w:color="FFFFFF"/>
            </w:tcBorders>
            <w:vAlign w:val="center"/>
          </w:tcPr>
          <w:p w14:paraId="15696ED9" w14:textId="77777777" w:rsidR="00E5069E" w:rsidRPr="003906DC" w:rsidRDefault="00E5069E" w:rsidP="00B2033F">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vAlign w:val="center"/>
          </w:tcPr>
          <w:p w14:paraId="08CE39ED" w14:textId="77777777" w:rsidR="00E5069E" w:rsidRPr="00562310" w:rsidRDefault="00E5069E" w:rsidP="00AE5D8F">
            <w:pPr>
              <w:pStyle w:val="Default"/>
              <w:rPr>
                <w:sz w:val="20"/>
                <w:szCs w:val="20"/>
              </w:rPr>
            </w:pPr>
            <w:r w:rsidRPr="00562310">
              <w:rPr>
                <w:sz w:val="20"/>
                <w:szCs w:val="20"/>
              </w:rPr>
              <w:t>190,298</w:t>
            </w:r>
          </w:p>
        </w:tc>
        <w:tc>
          <w:tcPr>
            <w:tcW w:w="1974" w:type="dxa"/>
            <w:tcBorders>
              <w:left w:val="single" w:sz="18" w:space="0" w:color="FFFFFF"/>
              <w:bottom w:val="single" w:sz="18" w:space="0" w:color="FFFFFF"/>
              <w:right w:val="single" w:sz="18" w:space="0" w:color="FFFFFF"/>
            </w:tcBorders>
            <w:vAlign w:val="center"/>
          </w:tcPr>
          <w:p w14:paraId="6A90EA53" w14:textId="77777777" w:rsidR="00E5069E" w:rsidRPr="00562310" w:rsidRDefault="00E5069E" w:rsidP="00AE5D8F">
            <w:pPr>
              <w:pStyle w:val="Default"/>
              <w:rPr>
                <w:sz w:val="20"/>
                <w:szCs w:val="20"/>
              </w:rPr>
            </w:pPr>
            <w:r w:rsidRPr="00562310">
              <w:rPr>
                <w:sz w:val="20"/>
                <w:szCs w:val="20"/>
              </w:rPr>
              <w:t>77.1</w:t>
            </w:r>
          </w:p>
        </w:tc>
        <w:tc>
          <w:tcPr>
            <w:tcW w:w="1918" w:type="dxa"/>
            <w:tcBorders>
              <w:left w:val="single" w:sz="18" w:space="0" w:color="FFFFFF"/>
              <w:bottom w:val="single" w:sz="18" w:space="0" w:color="FFFFFF"/>
              <w:right w:val="single" w:sz="18" w:space="0" w:color="FFFFFF"/>
            </w:tcBorders>
            <w:vAlign w:val="center"/>
          </w:tcPr>
          <w:p w14:paraId="547A58F4" w14:textId="77777777" w:rsidR="00E5069E" w:rsidRPr="00562310" w:rsidRDefault="00E5069E" w:rsidP="00AE5D8F">
            <w:pPr>
              <w:pStyle w:val="Default"/>
              <w:rPr>
                <w:sz w:val="20"/>
                <w:szCs w:val="20"/>
              </w:rPr>
            </w:pPr>
            <w:r w:rsidRPr="00562310">
              <w:rPr>
                <w:sz w:val="20"/>
                <w:szCs w:val="20"/>
              </w:rPr>
              <w:t>34,579</w:t>
            </w:r>
          </w:p>
        </w:tc>
        <w:tc>
          <w:tcPr>
            <w:tcW w:w="1843" w:type="dxa"/>
            <w:tcBorders>
              <w:left w:val="single" w:sz="18" w:space="0" w:color="FFFFFF"/>
              <w:bottom w:val="single" w:sz="18" w:space="0" w:color="FFFFFF"/>
              <w:right w:val="single" w:sz="18" w:space="0" w:color="FFFFFF"/>
            </w:tcBorders>
            <w:vAlign w:val="center"/>
          </w:tcPr>
          <w:p w14:paraId="74B36A92" w14:textId="77777777" w:rsidR="00E5069E" w:rsidRPr="00562310" w:rsidRDefault="00E5069E" w:rsidP="00AE5D8F">
            <w:pPr>
              <w:pStyle w:val="Default"/>
              <w:rPr>
                <w:sz w:val="20"/>
                <w:szCs w:val="20"/>
              </w:rPr>
            </w:pPr>
            <w:r w:rsidRPr="00562310">
              <w:rPr>
                <w:sz w:val="20"/>
                <w:szCs w:val="20"/>
              </w:rPr>
              <w:t>14.0</w:t>
            </w:r>
          </w:p>
        </w:tc>
        <w:tc>
          <w:tcPr>
            <w:tcW w:w="1843" w:type="dxa"/>
            <w:tcBorders>
              <w:left w:val="single" w:sz="18" w:space="0" w:color="FFFFFF"/>
              <w:bottom w:val="single" w:sz="18" w:space="0" w:color="FFFFFF"/>
              <w:right w:val="single" w:sz="18" w:space="0" w:color="FFFFFF"/>
            </w:tcBorders>
            <w:vAlign w:val="center"/>
          </w:tcPr>
          <w:p w14:paraId="220C4C64" w14:textId="77777777" w:rsidR="00E5069E" w:rsidRPr="00562310" w:rsidRDefault="00E5069E" w:rsidP="00AE5D8F">
            <w:pPr>
              <w:spacing w:before="60" w:after="60"/>
              <w:ind w:right="284"/>
              <w:rPr>
                <w:sz w:val="20"/>
                <w:szCs w:val="20"/>
              </w:rPr>
            </w:pPr>
            <w:r w:rsidRPr="00562310">
              <w:rPr>
                <w:sz w:val="20"/>
                <w:szCs w:val="20"/>
              </w:rPr>
              <w:t>21,933</w:t>
            </w:r>
          </w:p>
        </w:tc>
        <w:tc>
          <w:tcPr>
            <w:tcW w:w="1843" w:type="dxa"/>
            <w:tcBorders>
              <w:left w:val="single" w:sz="18" w:space="0" w:color="FFFFFF"/>
              <w:bottom w:val="single" w:sz="18" w:space="0" w:color="FFFFFF"/>
              <w:right w:val="single" w:sz="18" w:space="0" w:color="FFFFFF"/>
            </w:tcBorders>
            <w:vAlign w:val="center"/>
          </w:tcPr>
          <w:p w14:paraId="4CDB5ACA" w14:textId="77777777" w:rsidR="00E5069E" w:rsidRPr="00562310" w:rsidRDefault="00E5069E" w:rsidP="00AE5D8F">
            <w:pPr>
              <w:spacing w:before="60" w:after="60"/>
              <w:ind w:right="284"/>
              <w:rPr>
                <w:sz w:val="20"/>
                <w:szCs w:val="20"/>
              </w:rPr>
            </w:pPr>
            <w:r w:rsidRPr="00562310">
              <w:rPr>
                <w:sz w:val="20"/>
                <w:szCs w:val="20"/>
              </w:rPr>
              <w:t>8.9</w:t>
            </w:r>
          </w:p>
        </w:tc>
        <w:tc>
          <w:tcPr>
            <w:tcW w:w="1614" w:type="dxa"/>
            <w:tcBorders>
              <w:left w:val="single" w:sz="18" w:space="0" w:color="FFFFFF"/>
              <w:bottom w:val="single" w:sz="18" w:space="0" w:color="FFFFFF"/>
            </w:tcBorders>
            <w:vAlign w:val="center"/>
          </w:tcPr>
          <w:p w14:paraId="1636D5A5" w14:textId="77777777" w:rsidR="00E5069E" w:rsidRPr="00562310" w:rsidRDefault="00E5069E" w:rsidP="00AE5D8F">
            <w:pPr>
              <w:spacing w:before="60" w:after="60"/>
              <w:ind w:right="284"/>
              <w:rPr>
                <w:sz w:val="20"/>
                <w:szCs w:val="20"/>
              </w:rPr>
            </w:pPr>
            <w:r w:rsidRPr="00562310">
              <w:rPr>
                <w:sz w:val="20"/>
                <w:szCs w:val="20"/>
              </w:rPr>
              <w:t>246,810</w:t>
            </w:r>
          </w:p>
        </w:tc>
      </w:tr>
      <w:tr w:rsidR="00E5069E" w:rsidRPr="003906DC" w14:paraId="1D63666B" w14:textId="77777777" w:rsidTr="002624F8">
        <w:trPr>
          <w:cnfStyle w:val="000000100000" w:firstRow="0" w:lastRow="0" w:firstColumn="0" w:lastColumn="0" w:oddVBand="0" w:evenVBand="0" w:oddHBand="1" w:evenHBand="0" w:firstRowFirstColumn="0" w:firstRowLastColumn="0" w:lastRowFirstColumn="0" w:lastRowLastColumn="0"/>
          <w:trHeight w:val="295"/>
        </w:trPr>
        <w:tc>
          <w:tcPr>
            <w:tcW w:w="1606" w:type="dxa"/>
            <w:vMerge w:val="restart"/>
            <w:tcBorders>
              <w:top w:val="single" w:sz="18" w:space="0" w:color="FFFFFF"/>
            </w:tcBorders>
          </w:tcPr>
          <w:p w14:paraId="60174F2D" w14:textId="77777777" w:rsidR="00E5069E" w:rsidRPr="003906DC" w:rsidRDefault="00E5069E" w:rsidP="00E5069E">
            <w:pPr>
              <w:pStyle w:val="Default"/>
              <w:jc w:val="left"/>
              <w:rPr>
                <w:sz w:val="20"/>
                <w:szCs w:val="20"/>
              </w:rPr>
            </w:pPr>
            <w:r w:rsidRPr="003906DC">
              <w:rPr>
                <w:sz w:val="20"/>
                <w:szCs w:val="20"/>
              </w:rPr>
              <w:t xml:space="preserve">Communication skills and general knowledge </w:t>
            </w:r>
          </w:p>
        </w:tc>
        <w:tc>
          <w:tcPr>
            <w:tcW w:w="1018" w:type="dxa"/>
            <w:tcBorders>
              <w:top w:val="single" w:sz="18" w:space="0" w:color="FFFFFF"/>
              <w:right w:val="single" w:sz="18" w:space="0" w:color="FFFFFF"/>
            </w:tcBorders>
            <w:vAlign w:val="center"/>
          </w:tcPr>
          <w:p w14:paraId="794555AC" w14:textId="77777777" w:rsidR="00E5069E" w:rsidRPr="003906DC" w:rsidRDefault="00E5069E" w:rsidP="00B2033F">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vAlign w:val="center"/>
          </w:tcPr>
          <w:p w14:paraId="73F4B000" w14:textId="77777777" w:rsidR="00E5069E" w:rsidRPr="00562310" w:rsidRDefault="00E5069E" w:rsidP="00AE5D8F">
            <w:pPr>
              <w:pStyle w:val="Default"/>
              <w:rPr>
                <w:sz w:val="20"/>
                <w:szCs w:val="20"/>
              </w:rPr>
            </w:pPr>
            <w:r w:rsidRPr="00562310">
              <w:rPr>
                <w:sz w:val="20"/>
                <w:szCs w:val="20"/>
              </w:rPr>
              <w:t>219,023</w:t>
            </w:r>
          </w:p>
        </w:tc>
        <w:tc>
          <w:tcPr>
            <w:tcW w:w="1974" w:type="dxa"/>
            <w:tcBorders>
              <w:top w:val="single" w:sz="18" w:space="0" w:color="FFFFFF"/>
              <w:left w:val="single" w:sz="18" w:space="0" w:color="FFFFFF"/>
              <w:right w:val="single" w:sz="18" w:space="0" w:color="FFFFFF"/>
            </w:tcBorders>
            <w:vAlign w:val="center"/>
          </w:tcPr>
          <w:p w14:paraId="0D10EE68" w14:textId="77777777" w:rsidR="00E5069E" w:rsidRPr="00562310" w:rsidRDefault="00E5069E" w:rsidP="00AE5D8F">
            <w:pPr>
              <w:pStyle w:val="Default"/>
              <w:rPr>
                <w:sz w:val="20"/>
                <w:szCs w:val="20"/>
              </w:rPr>
            </w:pPr>
            <w:r w:rsidRPr="00562310">
              <w:rPr>
                <w:sz w:val="20"/>
                <w:szCs w:val="20"/>
              </w:rPr>
              <w:t>76.3</w:t>
            </w:r>
          </w:p>
        </w:tc>
        <w:tc>
          <w:tcPr>
            <w:tcW w:w="1918" w:type="dxa"/>
            <w:tcBorders>
              <w:top w:val="single" w:sz="18" w:space="0" w:color="FFFFFF"/>
              <w:left w:val="single" w:sz="18" w:space="0" w:color="FFFFFF"/>
              <w:right w:val="single" w:sz="18" w:space="0" w:color="FFFFFF"/>
            </w:tcBorders>
            <w:vAlign w:val="center"/>
          </w:tcPr>
          <w:p w14:paraId="5D96CFBD" w14:textId="77777777" w:rsidR="00E5069E" w:rsidRPr="00562310" w:rsidRDefault="00E5069E" w:rsidP="00AE5D8F">
            <w:pPr>
              <w:pStyle w:val="Default"/>
              <w:rPr>
                <w:sz w:val="20"/>
                <w:szCs w:val="20"/>
              </w:rPr>
            </w:pPr>
            <w:r w:rsidRPr="00562310">
              <w:rPr>
                <w:sz w:val="20"/>
                <w:szCs w:val="20"/>
              </w:rPr>
              <w:t>43,415</w:t>
            </w:r>
          </w:p>
        </w:tc>
        <w:tc>
          <w:tcPr>
            <w:tcW w:w="1843" w:type="dxa"/>
            <w:tcBorders>
              <w:top w:val="single" w:sz="18" w:space="0" w:color="FFFFFF"/>
              <w:left w:val="single" w:sz="18" w:space="0" w:color="FFFFFF"/>
              <w:right w:val="single" w:sz="18" w:space="0" w:color="FFFFFF"/>
            </w:tcBorders>
            <w:vAlign w:val="center"/>
          </w:tcPr>
          <w:p w14:paraId="7DAC7C31" w14:textId="77777777" w:rsidR="00E5069E" w:rsidRPr="00562310" w:rsidRDefault="00E5069E" w:rsidP="00AE5D8F">
            <w:pPr>
              <w:pStyle w:val="Default"/>
              <w:rPr>
                <w:sz w:val="20"/>
                <w:szCs w:val="20"/>
              </w:rPr>
            </w:pPr>
            <w:r w:rsidRPr="00562310">
              <w:rPr>
                <w:sz w:val="20"/>
                <w:szCs w:val="20"/>
              </w:rPr>
              <w:t>15.1</w:t>
            </w:r>
          </w:p>
        </w:tc>
        <w:tc>
          <w:tcPr>
            <w:tcW w:w="1843" w:type="dxa"/>
            <w:tcBorders>
              <w:top w:val="single" w:sz="18" w:space="0" w:color="FFFFFF"/>
              <w:left w:val="single" w:sz="18" w:space="0" w:color="FFFFFF"/>
              <w:right w:val="single" w:sz="18" w:space="0" w:color="FFFFFF"/>
            </w:tcBorders>
            <w:vAlign w:val="center"/>
          </w:tcPr>
          <w:p w14:paraId="5D2571A3" w14:textId="77777777" w:rsidR="00E5069E" w:rsidRPr="00562310" w:rsidRDefault="00E5069E" w:rsidP="00AE5D8F">
            <w:pPr>
              <w:spacing w:before="60" w:after="60"/>
              <w:ind w:right="284"/>
              <w:rPr>
                <w:sz w:val="20"/>
                <w:szCs w:val="20"/>
              </w:rPr>
            </w:pPr>
            <w:r w:rsidRPr="00562310">
              <w:rPr>
                <w:sz w:val="20"/>
                <w:szCs w:val="20"/>
              </w:rPr>
              <w:t>24,475</w:t>
            </w:r>
          </w:p>
        </w:tc>
        <w:tc>
          <w:tcPr>
            <w:tcW w:w="1843" w:type="dxa"/>
            <w:tcBorders>
              <w:top w:val="single" w:sz="18" w:space="0" w:color="FFFFFF"/>
              <w:left w:val="single" w:sz="18" w:space="0" w:color="FFFFFF"/>
              <w:right w:val="single" w:sz="18" w:space="0" w:color="FFFFFF"/>
            </w:tcBorders>
            <w:vAlign w:val="center"/>
          </w:tcPr>
          <w:p w14:paraId="00857494" w14:textId="77777777" w:rsidR="00E5069E" w:rsidRPr="00562310" w:rsidRDefault="00E5069E" w:rsidP="00AE5D8F">
            <w:pPr>
              <w:spacing w:before="60" w:after="60"/>
              <w:ind w:right="284"/>
              <w:rPr>
                <w:sz w:val="20"/>
                <w:szCs w:val="20"/>
              </w:rPr>
            </w:pPr>
            <w:r w:rsidRPr="00562310">
              <w:rPr>
                <w:sz w:val="20"/>
                <w:szCs w:val="20"/>
              </w:rPr>
              <w:t>8.5</w:t>
            </w:r>
          </w:p>
        </w:tc>
        <w:tc>
          <w:tcPr>
            <w:tcW w:w="1614" w:type="dxa"/>
            <w:tcBorders>
              <w:top w:val="single" w:sz="18" w:space="0" w:color="FFFFFF"/>
              <w:left w:val="single" w:sz="18" w:space="0" w:color="FFFFFF"/>
            </w:tcBorders>
            <w:vAlign w:val="center"/>
          </w:tcPr>
          <w:p w14:paraId="1AD5F6A2" w14:textId="77777777" w:rsidR="00E5069E" w:rsidRPr="00562310" w:rsidRDefault="00E5069E" w:rsidP="00AE5D8F">
            <w:pPr>
              <w:spacing w:before="60" w:after="60"/>
              <w:ind w:right="284"/>
              <w:rPr>
                <w:sz w:val="20"/>
                <w:szCs w:val="20"/>
              </w:rPr>
            </w:pPr>
            <w:r w:rsidRPr="00562310">
              <w:rPr>
                <w:sz w:val="20"/>
                <w:szCs w:val="20"/>
              </w:rPr>
              <w:t>286,913</w:t>
            </w:r>
          </w:p>
        </w:tc>
      </w:tr>
      <w:tr w:rsidR="00E5069E" w:rsidRPr="003906DC" w14:paraId="01905959" w14:textId="77777777" w:rsidTr="002624F8">
        <w:trPr>
          <w:cnfStyle w:val="000000010000" w:firstRow="0" w:lastRow="0" w:firstColumn="0" w:lastColumn="0" w:oddVBand="0" w:evenVBand="0" w:oddHBand="0" w:evenHBand="1" w:firstRowFirstColumn="0" w:firstRowLastColumn="0" w:lastRowFirstColumn="0" w:lastRowLastColumn="0"/>
          <w:trHeight w:val="295"/>
        </w:trPr>
        <w:tc>
          <w:tcPr>
            <w:tcW w:w="1606" w:type="dxa"/>
            <w:vMerge/>
          </w:tcPr>
          <w:p w14:paraId="095CD361" w14:textId="77777777" w:rsidR="00E5069E" w:rsidRPr="003906DC" w:rsidRDefault="00E5069E" w:rsidP="00B2033F">
            <w:pPr>
              <w:pStyle w:val="Default"/>
              <w:rPr>
                <w:sz w:val="20"/>
                <w:szCs w:val="20"/>
              </w:rPr>
            </w:pPr>
          </w:p>
        </w:tc>
        <w:tc>
          <w:tcPr>
            <w:tcW w:w="1018" w:type="dxa"/>
            <w:tcBorders>
              <w:right w:val="single" w:sz="18" w:space="0" w:color="FFFFFF"/>
            </w:tcBorders>
            <w:vAlign w:val="center"/>
          </w:tcPr>
          <w:p w14:paraId="4925EA6B" w14:textId="77777777" w:rsidR="00E5069E" w:rsidRPr="003906DC" w:rsidRDefault="00E5069E" w:rsidP="00B2033F">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vAlign w:val="center"/>
          </w:tcPr>
          <w:p w14:paraId="4E9EF994" w14:textId="77777777" w:rsidR="00E5069E" w:rsidRPr="00562310" w:rsidRDefault="00E5069E" w:rsidP="00AE5D8F">
            <w:pPr>
              <w:pStyle w:val="Default"/>
              <w:rPr>
                <w:sz w:val="20"/>
                <w:szCs w:val="20"/>
              </w:rPr>
            </w:pPr>
            <w:r w:rsidRPr="00562310">
              <w:rPr>
                <w:sz w:val="20"/>
                <w:szCs w:val="20"/>
              </w:rPr>
              <w:t>204,702</w:t>
            </w:r>
          </w:p>
        </w:tc>
        <w:tc>
          <w:tcPr>
            <w:tcW w:w="1974" w:type="dxa"/>
            <w:tcBorders>
              <w:left w:val="single" w:sz="18" w:space="0" w:color="FFFFFF"/>
              <w:right w:val="single" w:sz="18" w:space="0" w:color="FFFFFF"/>
            </w:tcBorders>
            <w:vAlign w:val="center"/>
          </w:tcPr>
          <w:p w14:paraId="43D977BC" w14:textId="77777777" w:rsidR="00E5069E" w:rsidRPr="00562310" w:rsidRDefault="00E5069E" w:rsidP="00AE5D8F">
            <w:pPr>
              <w:pStyle w:val="Default"/>
              <w:rPr>
                <w:sz w:val="20"/>
                <w:szCs w:val="20"/>
              </w:rPr>
            </w:pPr>
            <w:r w:rsidRPr="00562310">
              <w:rPr>
                <w:sz w:val="20"/>
                <w:szCs w:val="20"/>
              </w:rPr>
              <w:t>74.7</w:t>
            </w:r>
          </w:p>
        </w:tc>
        <w:tc>
          <w:tcPr>
            <w:tcW w:w="1918" w:type="dxa"/>
            <w:tcBorders>
              <w:left w:val="single" w:sz="18" w:space="0" w:color="FFFFFF"/>
              <w:right w:val="single" w:sz="18" w:space="0" w:color="FFFFFF"/>
            </w:tcBorders>
            <w:vAlign w:val="center"/>
          </w:tcPr>
          <w:p w14:paraId="08D34064" w14:textId="77777777" w:rsidR="00E5069E" w:rsidRPr="00562310" w:rsidRDefault="00E5069E" w:rsidP="00AE5D8F">
            <w:pPr>
              <w:pStyle w:val="Default"/>
              <w:rPr>
                <w:sz w:val="20"/>
                <w:szCs w:val="20"/>
              </w:rPr>
            </w:pPr>
            <w:r w:rsidRPr="00562310">
              <w:rPr>
                <w:sz w:val="20"/>
                <w:szCs w:val="20"/>
              </w:rPr>
              <w:t>44,633</w:t>
            </w:r>
          </w:p>
        </w:tc>
        <w:tc>
          <w:tcPr>
            <w:tcW w:w="1843" w:type="dxa"/>
            <w:tcBorders>
              <w:left w:val="single" w:sz="18" w:space="0" w:color="FFFFFF"/>
              <w:right w:val="single" w:sz="18" w:space="0" w:color="FFFFFF"/>
            </w:tcBorders>
            <w:vAlign w:val="center"/>
          </w:tcPr>
          <w:p w14:paraId="2B59EEAE" w14:textId="77777777" w:rsidR="00E5069E" w:rsidRPr="00562310" w:rsidRDefault="00E5069E" w:rsidP="00AE5D8F">
            <w:pPr>
              <w:pStyle w:val="Default"/>
              <w:rPr>
                <w:sz w:val="20"/>
                <w:szCs w:val="20"/>
              </w:rPr>
            </w:pPr>
            <w:r w:rsidRPr="00562310">
              <w:rPr>
                <w:sz w:val="20"/>
                <w:szCs w:val="20"/>
              </w:rPr>
              <w:t>16.3</w:t>
            </w:r>
          </w:p>
        </w:tc>
        <w:tc>
          <w:tcPr>
            <w:tcW w:w="1843" w:type="dxa"/>
            <w:tcBorders>
              <w:left w:val="single" w:sz="18" w:space="0" w:color="FFFFFF"/>
              <w:right w:val="single" w:sz="18" w:space="0" w:color="FFFFFF"/>
            </w:tcBorders>
            <w:vAlign w:val="center"/>
          </w:tcPr>
          <w:p w14:paraId="34266573" w14:textId="77777777" w:rsidR="00E5069E" w:rsidRPr="00562310" w:rsidRDefault="00E5069E" w:rsidP="00AE5D8F">
            <w:pPr>
              <w:spacing w:before="60" w:after="60"/>
              <w:ind w:right="284"/>
              <w:rPr>
                <w:sz w:val="20"/>
                <w:szCs w:val="20"/>
              </w:rPr>
            </w:pPr>
            <w:r w:rsidRPr="00562310">
              <w:rPr>
                <w:sz w:val="20"/>
                <w:szCs w:val="20"/>
              </w:rPr>
              <w:t>24,520</w:t>
            </w:r>
          </w:p>
        </w:tc>
        <w:tc>
          <w:tcPr>
            <w:tcW w:w="1843" w:type="dxa"/>
            <w:tcBorders>
              <w:left w:val="single" w:sz="18" w:space="0" w:color="FFFFFF"/>
              <w:right w:val="single" w:sz="18" w:space="0" w:color="FFFFFF"/>
            </w:tcBorders>
            <w:vAlign w:val="center"/>
          </w:tcPr>
          <w:p w14:paraId="400EB742" w14:textId="77777777" w:rsidR="00E5069E" w:rsidRPr="00562310" w:rsidRDefault="00E5069E" w:rsidP="00AE5D8F">
            <w:pPr>
              <w:spacing w:before="60" w:after="60"/>
              <w:ind w:right="284"/>
              <w:rPr>
                <w:sz w:val="20"/>
                <w:szCs w:val="20"/>
              </w:rPr>
            </w:pPr>
            <w:r w:rsidRPr="00562310">
              <w:rPr>
                <w:sz w:val="20"/>
                <w:szCs w:val="20"/>
              </w:rPr>
              <w:t>9.0</w:t>
            </w:r>
          </w:p>
        </w:tc>
        <w:tc>
          <w:tcPr>
            <w:tcW w:w="1614" w:type="dxa"/>
            <w:tcBorders>
              <w:left w:val="single" w:sz="18" w:space="0" w:color="FFFFFF"/>
            </w:tcBorders>
            <w:vAlign w:val="center"/>
          </w:tcPr>
          <w:p w14:paraId="0F992796" w14:textId="77777777" w:rsidR="00E5069E" w:rsidRPr="00562310" w:rsidRDefault="00E5069E" w:rsidP="00AE5D8F">
            <w:pPr>
              <w:spacing w:before="60" w:after="60"/>
              <w:ind w:right="284"/>
              <w:rPr>
                <w:sz w:val="20"/>
                <w:szCs w:val="20"/>
              </w:rPr>
            </w:pPr>
            <w:r w:rsidRPr="00562310">
              <w:rPr>
                <w:sz w:val="20"/>
                <w:szCs w:val="20"/>
              </w:rPr>
              <w:t>273,855</w:t>
            </w:r>
          </w:p>
        </w:tc>
      </w:tr>
      <w:tr w:rsidR="00E5069E" w:rsidRPr="003906DC" w14:paraId="7C64C53E" w14:textId="77777777" w:rsidTr="002624F8">
        <w:trPr>
          <w:cnfStyle w:val="000000100000" w:firstRow="0" w:lastRow="0" w:firstColumn="0" w:lastColumn="0" w:oddVBand="0" w:evenVBand="0" w:oddHBand="1" w:evenHBand="0" w:firstRowFirstColumn="0" w:firstRowLastColumn="0" w:lastRowFirstColumn="0" w:lastRowLastColumn="0"/>
          <w:trHeight w:val="295"/>
        </w:trPr>
        <w:tc>
          <w:tcPr>
            <w:tcW w:w="1606" w:type="dxa"/>
            <w:vMerge/>
          </w:tcPr>
          <w:p w14:paraId="19C0531F" w14:textId="77777777" w:rsidR="00E5069E" w:rsidRPr="003906DC" w:rsidRDefault="00E5069E" w:rsidP="00B2033F">
            <w:pPr>
              <w:pStyle w:val="Default"/>
              <w:rPr>
                <w:sz w:val="20"/>
                <w:szCs w:val="20"/>
              </w:rPr>
            </w:pPr>
          </w:p>
        </w:tc>
        <w:tc>
          <w:tcPr>
            <w:tcW w:w="1018" w:type="dxa"/>
            <w:tcBorders>
              <w:right w:val="single" w:sz="18" w:space="0" w:color="FFFFFF"/>
            </w:tcBorders>
            <w:vAlign w:val="center"/>
          </w:tcPr>
          <w:p w14:paraId="0241910D" w14:textId="77777777" w:rsidR="00E5069E" w:rsidRPr="003906DC" w:rsidRDefault="00E5069E" w:rsidP="00B2033F">
            <w:pPr>
              <w:pStyle w:val="Default"/>
              <w:rPr>
                <w:sz w:val="20"/>
                <w:szCs w:val="20"/>
              </w:rPr>
            </w:pPr>
            <w:r w:rsidRPr="003906DC">
              <w:rPr>
                <w:sz w:val="20"/>
                <w:szCs w:val="20"/>
              </w:rPr>
              <w:t>2009</w:t>
            </w:r>
          </w:p>
        </w:tc>
        <w:tc>
          <w:tcPr>
            <w:tcW w:w="1974" w:type="dxa"/>
            <w:tcBorders>
              <w:left w:val="single" w:sz="18" w:space="0" w:color="FFFFFF"/>
              <w:right w:val="single" w:sz="18" w:space="0" w:color="FFFFFF"/>
            </w:tcBorders>
            <w:vAlign w:val="center"/>
          </w:tcPr>
          <w:p w14:paraId="286654F6" w14:textId="77777777" w:rsidR="00E5069E" w:rsidRPr="00562310" w:rsidRDefault="00E5069E" w:rsidP="00AE5D8F">
            <w:pPr>
              <w:pStyle w:val="Default"/>
              <w:rPr>
                <w:sz w:val="20"/>
                <w:szCs w:val="20"/>
              </w:rPr>
            </w:pPr>
            <w:r w:rsidRPr="00562310">
              <w:rPr>
                <w:sz w:val="20"/>
                <w:szCs w:val="20"/>
              </w:rPr>
              <w:t>185,484</w:t>
            </w:r>
          </w:p>
        </w:tc>
        <w:tc>
          <w:tcPr>
            <w:tcW w:w="1974" w:type="dxa"/>
            <w:tcBorders>
              <w:left w:val="single" w:sz="18" w:space="0" w:color="FFFFFF"/>
              <w:right w:val="single" w:sz="18" w:space="0" w:color="FFFFFF"/>
            </w:tcBorders>
            <w:vAlign w:val="center"/>
          </w:tcPr>
          <w:p w14:paraId="78D62A29" w14:textId="77777777" w:rsidR="00E5069E" w:rsidRPr="00562310" w:rsidRDefault="00E5069E" w:rsidP="00AE5D8F">
            <w:pPr>
              <w:pStyle w:val="Default"/>
              <w:rPr>
                <w:sz w:val="20"/>
                <w:szCs w:val="20"/>
              </w:rPr>
            </w:pPr>
            <w:r w:rsidRPr="00562310">
              <w:rPr>
                <w:sz w:val="20"/>
                <w:szCs w:val="20"/>
              </w:rPr>
              <w:t>75.0</w:t>
            </w:r>
          </w:p>
        </w:tc>
        <w:tc>
          <w:tcPr>
            <w:tcW w:w="1918" w:type="dxa"/>
            <w:tcBorders>
              <w:left w:val="single" w:sz="18" w:space="0" w:color="FFFFFF"/>
              <w:right w:val="single" w:sz="18" w:space="0" w:color="FFFFFF"/>
            </w:tcBorders>
            <w:vAlign w:val="center"/>
          </w:tcPr>
          <w:p w14:paraId="4B1C565A" w14:textId="77777777" w:rsidR="00E5069E" w:rsidRPr="00562310" w:rsidRDefault="00E5069E" w:rsidP="00AE5D8F">
            <w:pPr>
              <w:pStyle w:val="Default"/>
              <w:rPr>
                <w:sz w:val="20"/>
                <w:szCs w:val="20"/>
              </w:rPr>
            </w:pPr>
            <w:r w:rsidRPr="00562310">
              <w:rPr>
                <w:sz w:val="20"/>
                <w:szCs w:val="20"/>
              </w:rPr>
              <w:t>39,027</w:t>
            </w:r>
          </w:p>
        </w:tc>
        <w:tc>
          <w:tcPr>
            <w:tcW w:w="1843" w:type="dxa"/>
            <w:tcBorders>
              <w:left w:val="single" w:sz="18" w:space="0" w:color="FFFFFF"/>
              <w:right w:val="single" w:sz="18" w:space="0" w:color="FFFFFF"/>
            </w:tcBorders>
            <w:vAlign w:val="center"/>
          </w:tcPr>
          <w:p w14:paraId="192988B3" w14:textId="77777777" w:rsidR="00E5069E" w:rsidRPr="00562310" w:rsidRDefault="00E5069E" w:rsidP="00AE5D8F">
            <w:pPr>
              <w:pStyle w:val="Default"/>
              <w:rPr>
                <w:sz w:val="20"/>
                <w:szCs w:val="20"/>
              </w:rPr>
            </w:pPr>
            <w:r w:rsidRPr="00562310">
              <w:rPr>
                <w:sz w:val="20"/>
                <w:szCs w:val="20"/>
              </w:rPr>
              <w:t>15.8</w:t>
            </w:r>
          </w:p>
        </w:tc>
        <w:tc>
          <w:tcPr>
            <w:tcW w:w="1843" w:type="dxa"/>
            <w:tcBorders>
              <w:left w:val="single" w:sz="18" w:space="0" w:color="FFFFFF"/>
              <w:right w:val="single" w:sz="18" w:space="0" w:color="FFFFFF"/>
            </w:tcBorders>
            <w:vAlign w:val="center"/>
          </w:tcPr>
          <w:p w14:paraId="696DF1DF" w14:textId="77777777" w:rsidR="00E5069E" w:rsidRPr="00562310" w:rsidRDefault="00E5069E" w:rsidP="00AE5D8F">
            <w:pPr>
              <w:spacing w:before="60" w:after="60"/>
              <w:ind w:right="284"/>
              <w:rPr>
                <w:sz w:val="20"/>
                <w:szCs w:val="20"/>
              </w:rPr>
            </w:pPr>
            <w:r w:rsidRPr="00562310">
              <w:rPr>
                <w:sz w:val="20"/>
                <w:szCs w:val="20"/>
              </w:rPr>
              <w:t>22,701</w:t>
            </w:r>
          </w:p>
        </w:tc>
        <w:tc>
          <w:tcPr>
            <w:tcW w:w="1843" w:type="dxa"/>
            <w:tcBorders>
              <w:left w:val="single" w:sz="18" w:space="0" w:color="FFFFFF"/>
              <w:right w:val="single" w:sz="18" w:space="0" w:color="FFFFFF"/>
            </w:tcBorders>
            <w:vAlign w:val="center"/>
          </w:tcPr>
          <w:p w14:paraId="39E4F6B7" w14:textId="77777777" w:rsidR="00E5069E" w:rsidRPr="00562310" w:rsidRDefault="00E5069E" w:rsidP="00AE5D8F">
            <w:pPr>
              <w:spacing w:before="60" w:after="60"/>
              <w:ind w:right="284"/>
              <w:rPr>
                <w:sz w:val="20"/>
                <w:szCs w:val="20"/>
              </w:rPr>
            </w:pPr>
            <w:r w:rsidRPr="00562310">
              <w:rPr>
                <w:sz w:val="20"/>
                <w:szCs w:val="20"/>
              </w:rPr>
              <w:t>9.2</w:t>
            </w:r>
          </w:p>
        </w:tc>
        <w:tc>
          <w:tcPr>
            <w:tcW w:w="1614" w:type="dxa"/>
            <w:tcBorders>
              <w:left w:val="single" w:sz="18" w:space="0" w:color="FFFFFF"/>
            </w:tcBorders>
            <w:vAlign w:val="center"/>
          </w:tcPr>
          <w:p w14:paraId="1FD9AA3E" w14:textId="77777777" w:rsidR="00E5069E" w:rsidRPr="00562310" w:rsidRDefault="00E5069E" w:rsidP="00AE5D8F">
            <w:pPr>
              <w:spacing w:before="60" w:after="60"/>
              <w:ind w:right="284"/>
              <w:rPr>
                <w:sz w:val="20"/>
                <w:szCs w:val="20"/>
              </w:rPr>
            </w:pPr>
            <w:r w:rsidRPr="00562310">
              <w:rPr>
                <w:sz w:val="20"/>
                <w:szCs w:val="20"/>
              </w:rPr>
              <w:t>247,212</w:t>
            </w:r>
          </w:p>
        </w:tc>
      </w:tr>
    </w:tbl>
    <w:p w14:paraId="200F6737" w14:textId="77777777" w:rsidR="00E37854" w:rsidRDefault="008B6D3E" w:rsidP="008B6D3E">
      <w:pPr>
        <w:sectPr w:rsidR="00E37854" w:rsidSect="00E37854">
          <w:headerReference w:type="default" r:id="rId30"/>
          <w:pgSz w:w="16838" w:h="11906" w:orient="landscape" w:code="9"/>
          <w:pgMar w:top="720" w:right="720" w:bottom="720" w:left="720" w:header="567" w:footer="567" w:gutter="0"/>
          <w:cols w:space="708"/>
          <w:docGrid w:linePitch="360"/>
        </w:sectPr>
      </w:pPr>
      <w:r>
        <w:br w:type="page"/>
      </w:r>
    </w:p>
    <w:p w14:paraId="42A57209" w14:textId="54A8B270" w:rsidR="00184CD6" w:rsidRPr="00E5069E" w:rsidRDefault="00184CD6" w:rsidP="00184CD6">
      <w:pPr>
        <w:pStyle w:val="Caption"/>
      </w:pPr>
      <w:r>
        <w:lastRenderedPageBreak/>
        <w:t>Table 8.2</w:t>
      </w:r>
      <w:r w:rsidR="00EB107A">
        <w:t>:</w:t>
      </w:r>
      <w:r>
        <w:t xml:space="preserve"> National emerging trends by s</w:t>
      </w:r>
      <w:r w:rsidR="00BD3CEC">
        <w:t>u</w:t>
      </w:r>
      <w:r>
        <w:t xml:space="preserve">mmary indicator </w:t>
      </w:r>
      <w:r w:rsidRPr="00337FC7">
        <w:t>(2009, 2012, 2015)</w:t>
      </w:r>
      <w:r w:rsidR="00377724">
        <w:t>.</w:t>
      </w:r>
    </w:p>
    <w:tbl>
      <w:tblPr>
        <w:tblStyle w:val="AEDCTableStyle"/>
        <w:tblpPr w:leftFromText="180" w:rightFromText="180" w:vertAnchor="text" w:tblpY="1"/>
        <w:tblOverlap w:val="never"/>
        <w:tblW w:w="0" w:type="auto"/>
        <w:tblLook w:val="04A0" w:firstRow="1" w:lastRow="0" w:firstColumn="1" w:lastColumn="0" w:noHBand="0" w:noVBand="1"/>
        <w:tblCaption w:val="Table 8.2 National emerging trends by summary indicator and developmental vulnerability 2009,2012,2015"/>
        <w:tblDescription w:val="National emerging trends by summary indicator and developmental vulnerability 2009,2012,2015"/>
      </w:tblPr>
      <w:tblGrid>
        <w:gridCol w:w="3217"/>
        <w:gridCol w:w="1443"/>
        <w:gridCol w:w="1988"/>
        <w:gridCol w:w="2126"/>
        <w:gridCol w:w="2410"/>
      </w:tblGrid>
      <w:tr w:rsidR="008B6D3E" w:rsidRPr="003906DC" w14:paraId="0CE04F90" w14:textId="77777777" w:rsidTr="004215A7">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3217" w:type="dxa"/>
          </w:tcPr>
          <w:p w14:paraId="2102E9CC" w14:textId="77777777" w:rsidR="008B6D3E" w:rsidRPr="0029244C" w:rsidRDefault="008B6D3E" w:rsidP="004215A7">
            <w:pPr>
              <w:pStyle w:val="Default"/>
              <w:jc w:val="center"/>
              <w:rPr>
                <w:sz w:val="20"/>
                <w:szCs w:val="20"/>
              </w:rPr>
            </w:pPr>
            <w:r w:rsidRPr="0029244C">
              <w:rPr>
                <w:sz w:val="20"/>
                <w:szCs w:val="20"/>
              </w:rPr>
              <w:t>Summary Indicator</w:t>
            </w:r>
          </w:p>
        </w:tc>
        <w:tc>
          <w:tcPr>
            <w:tcW w:w="1443" w:type="dxa"/>
          </w:tcPr>
          <w:p w14:paraId="07CFF288" w14:textId="77777777" w:rsidR="008B6D3E" w:rsidRPr="0029244C" w:rsidRDefault="008B6D3E" w:rsidP="004215A7">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Year</w:t>
            </w:r>
          </w:p>
        </w:tc>
        <w:tc>
          <w:tcPr>
            <w:tcW w:w="1988" w:type="dxa"/>
          </w:tcPr>
          <w:p w14:paraId="1556530F" w14:textId="757B7BAE" w:rsidR="008B6D3E" w:rsidRPr="0029244C" w:rsidRDefault="00D105BE" w:rsidP="004215A7">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w:t>
            </w:r>
          </w:p>
        </w:tc>
        <w:tc>
          <w:tcPr>
            <w:tcW w:w="2126" w:type="dxa"/>
          </w:tcPr>
          <w:p w14:paraId="14CE5A46" w14:textId="425E35AD" w:rsidR="008B6D3E" w:rsidRPr="0029244C" w:rsidRDefault="00D105BE" w:rsidP="004215A7">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(Percentage of children – %)</w:t>
            </w:r>
          </w:p>
        </w:tc>
        <w:tc>
          <w:tcPr>
            <w:tcW w:w="2410" w:type="dxa"/>
          </w:tcPr>
          <w:p w14:paraId="4B69FDF4" w14:textId="77777777" w:rsidR="008B6D3E" w:rsidRPr="0029244C" w:rsidRDefault="008B6D3E" w:rsidP="004215A7">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Total</w:t>
            </w:r>
          </w:p>
          <w:p w14:paraId="3C406144" w14:textId="77777777" w:rsidR="008B6D3E" w:rsidRPr="0029244C" w:rsidRDefault="008B6D3E" w:rsidP="004215A7">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 with valid score)</w:t>
            </w:r>
          </w:p>
        </w:tc>
      </w:tr>
      <w:tr w:rsidR="00184CD6" w:rsidRPr="003906DC" w14:paraId="08BE455A" w14:textId="77777777" w:rsidTr="004215A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14590355" w14:textId="77777777" w:rsidR="00184CD6" w:rsidRPr="003906DC" w:rsidRDefault="00184CD6" w:rsidP="004215A7">
            <w:pPr>
              <w:pStyle w:val="Default"/>
              <w:rPr>
                <w:sz w:val="20"/>
                <w:szCs w:val="20"/>
              </w:rPr>
            </w:pPr>
            <w:r>
              <w:rPr>
                <w:sz w:val="20"/>
                <w:szCs w:val="20"/>
              </w:rPr>
              <w:t>Developmentally vulnerable on one or more domain (Vuln 1)</w:t>
            </w:r>
          </w:p>
        </w:tc>
        <w:tc>
          <w:tcPr>
            <w:tcW w:w="1443" w:type="dxa"/>
            <w:vAlign w:val="center"/>
          </w:tcPr>
          <w:p w14:paraId="35E19A50" w14:textId="77777777" w:rsidR="00184CD6" w:rsidRPr="003906DC"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2015</w:t>
            </w:r>
          </w:p>
        </w:tc>
        <w:tc>
          <w:tcPr>
            <w:tcW w:w="1988" w:type="dxa"/>
            <w:vAlign w:val="center"/>
          </w:tcPr>
          <w:p w14:paraId="2AE9BF03" w14:textId="77777777" w:rsidR="00184CD6" w:rsidRPr="00562310"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F87A92">
              <w:rPr>
                <w:sz w:val="20"/>
                <w:szCs w:val="20"/>
              </w:rPr>
              <w:t>62,960</w:t>
            </w:r>
          </w:p>
        </w:tc>
        <w:tc>
          <w:tcPr>
            <w:tcW w:w="2126" w:type="dxa"/>
            <w:vAlign w:val="center"/>
          </w:tcPr>
          <w:p w14:paraId="6451A8A9" w14:textId="77777777" w:rsidR="00184CD6" w:rsidRPr="00562310"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F87A92">
              <w:rPr>
                <w:sz w:val="20"/>
                <w:szCs w:val="20"/>
              </w:rPr>
              <w:t>22.0</w:t>
            </w:r>
          </w:p>
        </w:tc>
        <w:tc>
          <w:tcPr>
            <w:tcW w:w="2410" w:type="dxa"/>
            <w:vAlign w:val="center"/>
          </w:tcPr>
          <w:p w14:paraId="2BC03BAE" w14:textId="77777777" w:rsidR="00184CD6" w:rsidRPr="00562310"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2310">
              <w:rPr>
                <w:sz w:val="20"/>
              </w:rPr>
              <w:t>286,041</w:t>
            </w:r>
          </w:p>
        </w:tc>
      </w:tr>
      <w:tr w:rsidR="00184CD6" w:rsidRPr="003906DC" w14:paraId="326626B7" w14:textId="77777777" w:rsidTr="004215A7">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06773796" w14:textId="77777777" w:rsidR="00184CD6" w:rsidRPr="003906DC" w:rsidRDefault="00184CD6" w:rsidP="004215A7">
            <w:pPr>
              <w:pStyle w:val="Default"/>
              <w:rPr>
                <w:sz w:val="20"/>
                <w:szCs w:val="20"/>
              </w:rPr>
            </w:pPr>
          </w:p>
        </w:tc>
        <w:tc>
          <w:tcPr>
            <w:tcW w:w="1443" w:type="dxa"/>
            <w:vAlign w:val="center"/>
          </w:tcPr>
          <w:p w14:paraId="269C1736" w14:textId="77777777" w:rsidR="00184CD6" w:rsidRPr="003906DC"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2012</w:t>
            </w:r>
          </w:p>
        </w:tc>
        <w:tc>
          <w:tcPr>
            <w:tcW w:w="1988" w:type="dxa"/>
            <w:vAlign w:val="center"/>
          </w:tcPr>
          <w:p w14:paraId="4D33426A" w14:textId="77777777" w:rsidR="00184CD6" w:rsidRPr="00562310"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F87A92">
              <w:rPr>
                <w:sz w:val="20"/>
                <w:szCs w:val="20"/>
              </w:rPr>
              <w:t>59,933</w:t>
            </w:r>
          </w:p>
        </w:tc>
        <w:tc>
          <w:tcPr>
            <w:tcW w:w="2126" w:type="dxa"/>
            <w:vAlign w:val="center"/>
          </w:tcPr>
          <w:p w14:paraId="4287C781" w14:textId="77777777" w:rsidR="00184CD6" w:rsidRPr="00562310"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F87A92">
              <w:rPr>
                <w:sz w:val="20"/>
                <w:szCs w:val="20"/>
              </w:rPr>
              <w:t>22.0</w:t>
            </w:r>
          </w:p>
        </w:tc>
        <w:tc>
          <w:tcPr>
            <w:tcW w:w="2410" w:type="dxa"/>
            <w:vAlign w:val="center"/>
          </w:tcPr>
          <w:p w14:paraId="6DFD8863" w14:textId="77777777" w:rsidR="00184CD6" w:rsidRPr="00562310"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2310">
              <w:rPr>
                <w:sz w:val="20"/>
              </w:rPr>
              <w:t>272,282</w:t>
            </w:r>
          </w:p>
        </w:tc>
      </w:tr>
      <w:tr w:rsidR="00184CD6" w:rsidRPr="003906DC" w14:paraId="4F169FE9" w14:textId="77777777" w:rsidTr="004215A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13E811ED" w14:textId="77777777" w:rsidR="00184CD6" w:rsidRPr="003906DC" w:rsidRDefault="00184CD6" w:rsidP="004215A7">
            <w:pPr>
              <w:pStyle w:val="Default"/>
              <w:rPr>
                <w:sz w:val="20"/>
                <w:szCs w:val="20"/>
              </w:rPr>
            </w:pPr>
          </w:p>
        </w:tc>
        <w:tc>
          <w:tcPr>
            <w:tcW w:w="1443" w:type="dxa"/>
            <w:vAlign w:val="center"/>
          </w:tcPr>
          <w:p w14:paraId="49046399" w14:textId="77777777" w:rsidR="00184CD6" w:rsidRPr="003906DC"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2009</w:t>
            </w:r>
          </w:p>
        </w:tc>
        <w:tc>
          <w:tcPr>
            <w:tcW w:w="1988" w:type="dxa"/>
            <w:vAlign w:val="center"/>
          </w:tcPr>
          <w:p w14:paraId="486DCEC1" w14:textId="77777777" w:rsidR="00184CD6" w:rsidRPr="00562310"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F87A92">
              <w:rPr>
                <w:sz w:val="20"/>
                <w:szCs w:val="20"/>
              </w:rPr>
              <w:t>58,036</w:t>
            </w:r>
          </w:p>
        </w:tc>
        <w:tc>
          <w:tcPr>
            <w:tcW w:w="2126" w:type="dxa"/>
            <w:vAlign w:val="center"/>
          </w:tcPr>
          <w:p w14:paraId="37A1AAB7" w14:textId="77777777" w:rsidR="00184CD6" w:rsidRPr="00562310"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F87A92">
              <w:rPr>
                <w:sz w:val="20"/>
                <w:szCs w:val="20"/>
              </w:rPr>
              <w:t>23.6</w:t>
            </w:r>
          </w:p>
        </w:tc>
        <w:tc>
          <w:tcPr>
            <w:tcW w:w="2410" w:type="dxa"/>
            <w:vAlign w:val="center"/>
          </w:tcPr>
          <w:p w14:paraId="501EF7D6" w14:textId="77777777" w:rsidR="00184CD6" w:rsidRPr="00562310"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2310">
              <w:rPr>
                <w:sz w:val="20"/>
              </w:rPr>
              <w:t>246,421</w:t>
            </w:r>
          </w:p>
        </w:tc>
      </w:tr>
      <w:tr w:rsidR="00184CD6" w:rsidRPr="003906DC" w14:paraId="4D070759" w14:textId="77777777" w:rsidTr="004215A7">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32019F50" w14:textId="77777777" w:rsidR="00184CD6" w:rsidRPr="003906DC" w:rsidRDefault="00184CD6" w:rsidP="004215A7">
            <w:pPr>
              <w:pStyle w:val="Default"/>
              <w:rPr>
                <w:sz w:val="20"/>
                <w:szCs w:val="20"/>
              </w:rPr>
            </w:pPr>
            <w:r>
              <w:rPr>
                <w:sz w:val="20"/>
                <w:szCs w:val="20"/>
              </w:rPr>
              <w:t>Developmentally vulnerable on two or more domain (Vuln 2)</w:t>
            </w:r>
          </w:p>
        </w:tc>
        <w:tc>
          <w:tcPr>
            <w:tcW w:w="1443" w:type="dxa"/>
            <w:vAlign w:val="center"/>
          </w:tcPr>
          <w:p w14:paraId="03498899" w14:textId="77777777" w:rsidR="00184CD6" w:rsidRPr="003906DC"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2015</w:t>
            </w:r>
          </w:p>
        </w:tc>
        <w:tc>
          <w:tcPr>
            <w:tcW w:w="1988" w:type="dxa"/>
            <w:vAlign w:val="center"/>
          </w:tcPr>
          <w:p w14:paraId="370A0277" w14:textId="77777777" w:rsidR="00184CD6" w:rsidRPr="00562310"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F87A92">
              <w:rPr>
                <w:sz w:val="20"/>
                <w:szCs w:val="20"/>
              </w:rPr>
              <w:t>31,754</w:t>
            </w:r>
          </w:p>
        </w:tc>
        <w:tc>
          <w:tcPr>
            <w:tcW w:w="2126" w:type="dxa"/>
            <w:vAlign w:val="center"/>
          </w:tcPr>
          <w:p w14:paraId="160D6182" w14:textId="77777777" w:rsidR="00184CD6" w:rsidRPr="00562310"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F87A92">
              <w:rPr>
                <w:sz w:val="20"/>
                <w:szCs w:val="20"/>
              </w:rPr>
              <w:t>11.1</w:t>
            </w:r>
          </w:p>
        </w:tc>
        <w:tc>
          <w:tcPr>
            <w:tcW w:w="2410" w:type="dxa"/>
            <w:vAlign w:val="center"/>
          </w:tcPr>
          <w:p w14:paraId="1A626D47" w14:textId="77777777" w:rsidR="00184CD6" w:rsidRPr="00562310"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2310">
              <w:rPr>
                <w:sz w:val="20"/>
              </w:rPr>
              <w:t>286,616</w:t>
            </w:r>
          </w:p>
        </w:tc>
      </w:tr>
      <w:tr w:rsidR="00184CD6" w:rsidRPr="003906DC" w14:paraId="398B9E6E" w14:textId="77777777" w:rsidTr="004215A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21B1B0E8" w14:textId="77777777" w:rsidR="00184CD6" w:rsidRPr="003906DC" w:rsidRDefault="00184CD6" w:rsidP="004215A7">
            <w:pPr>
              <w:pStyle w:val="Default"/>
              <w:rPr>
                <w:sz w:val="20"/>
                <w:szCs w:val="20"/>
              </w:rPr>
            </w:pPr>
          </w:p>
        </w:tc>
        <w:tc>
          <w:tcPr>
            <w:tcW w:w="1443" w:type="dxa"/>
            <w:vAlign w:val="center"/>
          </w:tcPr>
          <w:p w14:paraId="38DC8A60" w14:textId="77777777" w:rsidR="00184CD6" w:rsidRPr="003906DC"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2012</w:t>
            </w:r>
          </w:p>
        </w:tc>
        <w:tc>
          <w:tcPr>
            <w:tcW w:w="1988" w:type="dxa"/>
            <w:vAlign w:val="center"/>
          </w:tcPr>
          <w:p w14:paraId="7FB55365" w14:textId="77777777" w:rsidR="00184CD6" w:rsidRPr="00562310"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F87A92">
              <w:rPr>
                <w:sz w:val="20"/>
                <w:szCs w:val="20"/>
              </w:rPr>
              <w:t>29,543</w:t>
            </w:r>
          </w:p>
        </w:tc>
        <w:tc>
          <w:tcPr>
            <w:tcW w:w="2126" w:type="dxa"/>
            <w:vAlign w:val="center"/>
          </w:tcPr>
          <w:p w14:paraId="6A4D57AE" w14:textId="77777777" w:rsidR="00184CD6" w:rsidRPr="00562310"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2310">
              <w:rPr>
                <w:sz w:val="20"/>
              </w:rPr>
              <w:t>10.8</w:t>
            </w:r>
          </w:p>
        </w:tc>
        <w:tc>
          <w:tcPr>
            <w:tcW w:w="2410" w:type="dxa"/>
            <w:vAlign w:val="center"/>
          </w:tcPr>
          <w:p w14:paraId="34299025" w14:textId="77777777" w:rsidR="00184CD6" w:rsidRPr="00562310" w:rsidRDefault="00184CD6" w:rsidP="004215A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2310">
              <w:rPr>
                <w:sz w:val="20"/>
              </w:rPr>
              <w:t>273,275</w:t>
            </w:r>
          </w:p>
        </w:tc>
      </w:tr>
      <w:tr w:rsidR="00184CD6" w:rsidRPr="003906DC" w14:paraId="26BA9701" w14:textId="77777777" w:rsidTr="004215A7">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3C49A446" w14:textId="77777777" w:rsidR="00184CD6" w:rsidRPr="003906DC" w:rsidRDefault="00184CD6" w:rsidP="004215A7">
            <w:pPr>
              <w:pStyle w:val="Default"/>
              <w:rPr>
                <w:sz w:val="20"/>
                <w:szCs w:val="20"/>
              </w:rPr>
            </w:pPr>
          </w:p>
        </w:tc>
        <w:tc>
          <w:tcPr>
            <w:tcW w:w="1443" w:type="dxa"/>
            <w:vAlign w:val="center"/>
          </w:tcPr>
          <w:p w14:paraId="702FE1C0" w14:textId="77777777" w:rsidR="00184CD6" w:rsidRPr="003906DC"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2009</w:t>
            </w:r>
          </w:p>
        </w:tc>
        <w:tc>
          <w:tcPr>
            <w:tcW w:w="1988" w:type="dxa"/>
            <w:vAlign w:val="center"/>
          </w:tcPr>
          <w:p w14:paraId="77F47829" w14:textId="77777777" w:rsidR="00184CD6" w:rsidRPr="00562310"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F87A92">
              <w:rPr>
                <w:sz w:val="20"/>
                <w:szCs w:val="20"/>
              </w:rPr>
              <w:t>29,227</w:t>
            </w:r>
          </w:p>
        </w:tc>
        <w:tc>
          <w:tcPr>
            <w:tcW w:w="2126" w:type="dxa"/>
            <w:vAlign w:val="center"/>
          </w:tcPr>
          <w:p w14:paraId="78B2AF02" w14:textId="77777777" w:rsidR="00184CD6" w:rsidRPr="00562310"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2310">
              <w:rPr>
                <w:sz w:val="20"/>
              </w:rPr>
              <w:t>11.8</w:t>
            </w:r>
          </w:p>
        </w:tc>
        <w:tc>
          <w:tcPr>
            <w:tcW w:w="2410" w:type="dxa"/>
            <w:vAlign w:val="center"/>
          </w:tcPr>
          <w:p w14:paraId="79F0D224" w14:textId="77777777" w:rsidR="00184CD6" w:rsidRPr="00562310" w:rsidRDefault="00184CD6" w:rsidP="004215A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2310">
              <w:rPr>
                <w:sz w:val="20"/>
              </w:rPr>
              <w:t>246,873</w:t>
            </w:r>
          </w:p>
        </w:tc>
      </w:tr>
    </w:tbl>
    <w:p w14:paraId="5F3FD8CE" w14:textId="05558E1F" w:rsidR="008B6D3E" w:rsidRDefault="004215A7" w:rsidP="008B6D3E">
      <w:pPr>
        <w:pStyle w:val="Default"/>
      </w:pPr>
      <w:r>
        <w:br w:type="textWrapping" w:clear="all"/>
      </w:r>
    </w:p>
    <w:p w14:paraId="71639768" w14:textId="77777777" w:rsidR="00E37854" w:rsidRDefault="008B6D3E" w:rsidP="008B6D3E">
      <w:pPr>
        <w:pStyle w:val="Default"/>
        <w:sectPr w:rsidR="00E37854" w:rsidSect="00E37854">
          <w:headerReference w:type="default" r:id="rId31"/>
          <w:pgSz w:w="16838" w:h="11906" w:orient="landscape" w:code="9"/>
          <w:pgMar w:top="720" w:right="720" w:bottom="720" w:left="720" w:header="567" w:footer="567" w:gutter="0"/>
          <w:cols w:space="708"/>
          <w:docGrid w:linePitch="360"/>
        </w:sectPr>
      </w:pPr>
      <w:r>
        <w:br w:type="page"/>
      </w:r>
    </w:p>
    <w:p w14:paraId="24B62A43" w14:textId="294FAECC" w:rsidR="00C81A7F" w:rsidRPr="00C81A7F" w:rsidRDefault="00C81A7F" w:rsidP="00B60F3A">
      <w:pPr>
        <w:pStyle w:val="Heading2-ForTabularSectionHead"/>
      </w:pPr>
      <w:bookmarkStart w:id="96" w:name="_Toc448416241"/>
      <w:r w:rsidRPr="00C81A7F">
        <w:lastRenderedPageBreak/>
        <w:t>National emerg</w:t>
      </w:r>
      <w:r>
        <w:t>i</w:t>
      </w:r>
      <w:r w:rsidRPr="00C81A7F">
        <w:t>ng</w:t>
      </w:r>
      <w:r>
        <w:t xml:space="preserve"> </w:t>
      </w:r>
      <w:r w:rsidRPr="00C81A7F">
        <w:t>trends on the physical health and wellbeing domain</w:t>
      </w:r>
      <w:bookmarkEnd w:id="96"/>
    </w:p>
    <w:p w14:paraId="2234CA44" w14:textId="30017276" w:rsidR="00C81A7F" w:rsidRPr="00C81A7F" w:rsidRDefault="00C81A7F" w:rsidP="004048C6">
      <w:r w:rsidRPr="00C81A7F">
        <w:t>This domain measures children's physical readiness for the school day, physical independence, and gross</w:t>
      </w:r>
      <w:r w:rsidR="004048C6">
        <w:t xml:space="preserve"> </w:t>
      </w:r>
      <w:r w:rsidRPr="00C81A7F">
        <w:t>and fine motor skills.</w:t>
      </w:r>
    </w:p>
    <w:p w14:paraId="66A83827" w14:textId="69870550" w:rsidR="00C81A7F" w:rsidRDefault="004F0BED" w:rsidP="004048C6">
      <w:r>
        <w:t xml:space="preserve">Table </w:t>
      </w:r>
      <w:r w:rsidR="00F87A92">
        <w:t>9</w:t>
      </w:r>
      <w:r>
        <w:t xml:space="preserve"> provides </w:t>
      </w:r>
      <w:r w:rsidR="00C81A7F" w:rsidRPr="00C81A7F">
        <w:t>an explanation of the characteristics of the physical health and wellbeing domain in relation to children who would be consid</w:t>
      </w:r>
      <w:r>
        <w:t xml:space="preserve">ered developmentally on track, </w:t>
      </w:r>
      <w:r w:rsidR="00C81A7F" w:rsidRPr="00C81A7F">
        <w:t>at risk or vulnerable.</w:t>
      </w:r>
    </w:p>
    <w:p w14:paraId="7DACAF41" w14:textId="6C8CA276" w:rsidR="009E365C" w:rsidRPr="00C81A7F" w:rsidRDefault="009E365C" w:rsidP="00337FC7">
      <w:pPr>
        <w:pStyle w:val="Caption-Nopre-space"/>
      </w:pPr>
      <w:r w:rsidRPr="00C81A7F">
        <w:t xml:space="preserve">Table </w:t>
      </w:r>
      <w:r w:rsidR="00F87A92">
        <w:t>9</w:t>
      </w:r>
      <w:r w:rsidRPr="00C81A7F">
        <w:t>: Characteristics of the physical health and wellbeing domain.</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Table 9. Characteristics of the physical health and wellbeing domain"/>
        <w:tblDescription w:val="Characteristics of the physical health and wellbeing domain"/>
      </w:tblPr>
      <w:tblGrid>
        <w:gridCol w:w="4198"/>
        <w:gridCol w:w="11180"/>
      </w:tblGrid>
      <w:tr w:rsidR="009E365C" w:rsidRPr="00AA7865" w14:paraId="54A6B036" w14:textId="77777777" w:rsidTr="00E0493C">
        <w:trPr>
          <w:cantSplit/>
          <w:trHeight w:val="586"/>
        </w:trPr>
        <w:tc>
          <w:tcPr>
            <w:tcW w:w="1365" w:type="pct"/>
            <w:tcBorders>
              <w:right w:val="single" w:sz="12" w:space="0" w:color="FFFFFF" w:themeColor="background1"/>
            </w:tcBorders>
            <w:shd w:val="clear" w:color="auto" w:fill="88CB4C"/>
            <w:tcMar>
              <w:top w:w="113" w:type="dxa"/>
              <w:bottom w:w="113" w:type="dxa"/>
            </w:tcMar>
            <w:hideMark/>
          </w:tcPr>
          <w:p w14:paraId="64CC443A" w14:textId="77777777" w:rsidR="009E365C" w:rsidRPr="00AA7865" w:rsidRDefault="009E365C" w:rsidP="00D42B41">
            <w:pPr>
              <w:pStyle w:val="TableBody-Left-Bold"/>
            </w:pPr>
            <w:bookmarkStart w:id="97" w:name="Table7"/>
            <w:bookmarkEnd w:id="97"/>
            <w:r w:rsidRPr="00AA7865">
              <w:t>Children developmentally on track</w:t>
            </w:r>
          </w:p>
        </w:tc>
        <w:tc>
          <w:tcPr>
            <w:tcW w:w="3635" w:type="pct"/>
            <w:tcBorders>
              <w:left w:val="single" w:sz="12" w:space="0" w:color="FFFFFF" w:themeColor="background1"/>
            </w:tcBorders>
            <w:shd w:val="clear" w:color="auto" w:fill="D2E4F2"/>
            <w:tcMar>
              <w:top w:w="113" w:type="dxa"/>
              <w:bottom w:w="113" w:type="dxa"/>
            </w:tcMar>
            <w:hideMark/>
          </w:tcPr>
          <w:p w14:paraId="0B624967" w14:textId="77777777" w:rsidR="009E365C" w:rsidRPr="00AA7865" w:rsidRDefault="009E365C" w:rsidP="00D42B41">
            <w:pPr>
              <w:pStyle w:val="TableBody-LeftAlign"/>
            </w:pPr>
            <w:r w:rsidRPr="00AA7865">
              <w:t>Almost never have problems that interfere with their ability to physically cope with the school day. These children are generally independent, have excellent motor skills, and have energy levels that can get them through the school day.</w:t>
            </w:r>
          </w:p>
        </w:tc>
      </w:tr>
      <w:tr w:rsidR="009E365C" w:rsidRPr="00AA7865" w14:paraId="3C6F3195" w14:textId="77777777" w:rsidTr="00E0493C">
        <w:trPr>
          <w:cantSplit/>
          <w:trHeight w:val="880"/>
        </w:trPr>
        <w:tc>
          <w:tcPr>
            <w:tcW w:w="1365" w:type="pct"/>
            <w:tcBorders>
              <w:right w:val="single" w:sz="12" w:space="0" w:color="FFFFFF" w:themeColor="background1"/>
            </w:tcBorders>
            <w:shd w:val="clear" w:color="auto" w:fill="F0A73F"/>
            <w:tcMar>
              <w:top w:w="113" w:type="dxa"/>
              <w:bottom w:w="113" w:type="dxa"/>
            </w:tcMar>
            <w:hideMark/>
          </w:tcPr>
          <w:p w14:paraId="19C2DF83" w14:textId="77777777" w:rsidR="009E365C" w:rsidRPr="00AA7865" w:rsidRDefault="009E365C" w:rsidP="00D42B41">
            <w:pPr>
              <w:pStyle w:val="TableBody-Left-Bold"/>
            </w:pPr>
            <w:r w:rsidRPr="00AA7865">
              <w:t>Children developmentally at risk</w:t>
            </w:r>
          </w:p>
        </w:tc>
        <w:tc>
          <w:tcPr>
            <w:tcW w:w="3635" w:type="pct"/>
            <w:tcBorders>
              <w:left w:val="single" w:sz="12" w:space="0" w:color="FFFFFF" w:themeColor="background1"/>
            </w:tcBorders>
            <w:shd w:val="clear" w:color="auto" w:fill="A4C8E4"/>
            <w:tcMar>
              <w:top w:w="113" w:type="dxa"/>
              <w:bottom w:w="113" w:type="dxa"/>
            </w:tcMar>
            <w:hideMark/>
          </w:tcPr>
          <w:p w14:paraId="64055A89" w14:textId="77777777" w:rsidR="009E365C" w:rsidRPr="00AA7865" w:rsidRDefault="009E365C" w:rsidP="00D42B41">
            <w:pPr>
              <w:pStyle w:val="TableBody-LeftAlign"/>
            </w:pPr>
            <w:r w:rsidRPr="00AA7865">
              <w:t>Experience some challenges that interfere with their ability to physically cope with the school day. This may include being dressed inappropriately, frequently late, hungry or tired. Children may also show poor coordination skills, have poor fine and gross motor skills, or show poor to average levels of energy levels during the school day.</w:t>
            </w:r>
          </w:p>
        </w:tc>
      </w:tr>
      <w:tr w:rsidR="009E365C" w:rsidRPr="00AA7865" w14:paraId="6C7BCEC0" w14:textId="77777777" w:rsidTr="00E0493C">
        <w:trPr>
          <w:cantSplit/>
          <w:trHeight w:val="896"/>
        </w:trPr>
        <w:tc>
          <w:tcPr>
            <w:tcW w:w="1365" w:type="pct"/>
            <w:tcBorders>
              <w:right w:val="single" w:sz="12" w:space="0" w:color="FFFFFF" w:themeColor="background1"/>
            </w:tcBorders>
            <w:shd w:val="clear" w:color="auto" w:fill="E7565D"/>
            <w:tcMar>
              <w:top w:w="113" w:type="dxa"/>
              <w:bottom w:w="113" w:type="dxa"/>
            </w:tcMar>
            <w:hideMark/>
          </w:tcPr>
          <w:p w14:paraId="10CDE59E" w14:textId="77777777" w:rsidR="009E365C" w:rsidRPr="00AA7865" w:rsidRDefault="009E365C" w:rsidP="00D42B41">
            <w:pPr>
              <w:pStyle w:val="TableBody-Left-Bold"/>
            </w:pPr>
            <w:r w:rsidRPr="00AA7865">
              <w:t>Children developmentally vulnerable</w:t>
            </w:r>
          </w:p>
        </w:tc>
        <w:tc>
          <w:tcPr>
            <w:tcW w:w="3635" w:type="pct"/>
            <w:tcBorders>
              <w:left w:val="single" w:sz="12" w:space="0" w:color="FFFFFF" w:themeColor="background1"/>
            </w:tcBorders>
            <w:shd w:val="clear" w:color="auto" w:fill="D2E4F2"/>
            <w:tcMar>
              <w:top w:w="113" w:type="dxa"/>
              <w:bottom w:w="113" w:type="dxa"/>
            </w:tcMar>
            <w:hideMark/>
          </w:tcPr>
          <w:p w14:paraId="45EE92A0" w14:textId="77777777" w:rsidR="009E365C" w:rsidRPr="00AA7865" w:rsidRDefault="009E365C" w:rsidP="00D42B41">
            <w:pPr>
              <w:pStyle w:val="TableBody-LeftAlign"/>
            </w:pPr>
            <w:r w:rsidRPr="00AA7865">
              <w:t>Experience a number of challenges that interfere with their ability to physically cope with the school day. This may include being dressed inappropriately, frequently late, hungry or tired. Children are usually clumsy and may have fading energy levels.</w:t>
            </w:r>
          </w:p>
        </w:tc>
      </w:tr>
    </w:tbl>
    <w:p w14:paraId="4C1FAFD8" w14:textId="77ADCE4B" w:rsidR="00C81A7F" w:rsidRPr="00C81A7F" w:rsidRDefault="00C81A7F" w:rsidP="00537CE6">
      <w:pPr>
        <w:pStyle w:val="Heading2-ForTabularSectionHead"/>
      </w:pPr>
      <w:bookmarkStart w:id="98" w:name="_Toc447533003"/>
      <w:bookmarkStart w:id="99" w:name="_Toc448416242"/>
      <w:r w:rsidRPr="00C81A7F">
        <w:t>Summary of</w:t>
      </w:r>
      <w:r w:rsidR="004F0BED">
        <w:t xml:space="preserve"> key findings: Physical health </w:t>
      </w:r>
      <w:r w:rsidRPr="00C81A7F">
        <w:t>and wellbeing domain</w:t>
      </w:r>
      <w:bookmarkEnd w:id="98"/>
      <w:bookmarkEnd w:id="99"/>
    </w:p>
    <w:p w14:paraId="6EC58735" w14:textId="135BF09A" w:rsidR="000A2ACA" w:rsidRPr="00C81A7F" w:rsidRDefault="00C81A7F" w:rsidP="00337FC7">
      <w:pPr>
        <w:pStyle w:val="ListParaLASTBULL"/>
        <w:rPr>
          <w:rFonts w:eastAsiaTheme="minorEastAsia" w:cs="Arial"/>
          <w:iCs/>
          <w:color w:val="000000" w:themeColor="text1"/>
          <w:sz w:val="22"/>
          <w:szCs w:val="18"/>
        </w:rPr>
      </w:pPr>
      <w:r w:rsidRPr="00337FC7">
        <w:t>While there was no overall change in the percentage of children vulnerable on the physical health and well-being  domain between</w:t>
      </w:r>
      <w:r w:rsidR="004048C6" w:rsidRPr="00337FC7">
        <w:t xml:space="preserve"> </w:t>
      </w:r>
      <w:r w:rsidRPr="00337FC7">
        <w:t>2009</w:t>
      </w:r>
      <w:r w:rsidRPr="004048C6">
        <w:t xml:space="preserve"> and 2012, there was a small</w:t>
      </w:r>
      <w:r w:rsidR="004048C6" w:rsidRPr="004048C6">
        <w:t xml:space="preserve"> </w:t>
      </w:r>
      <w:r w:rsidR="004048C6">
        <w:t xml:space="preserve">but statistically </w:t>
      </w:r>
      <w:r w:rsidR="004048C6" w:rsidRPr="004048C6">
        <w:t>significant in</w:t>
      </w:r>
      <w:r w:rsidR="000A2ACA">
        <w:t xml:space="preserve">crease between 2012 and 2015 </w:t>
      </w:r>
      <w:r w:rsidR="000A2ACA" w:rsidRPr="00870BA3">
        <w:rPr>
          <w:szCs w:val="24"/>
        </w:rPr>
        <w:t>(9</w:t>
      </w:r>
      <w:r w:rsidR="004048C6" w:rsidRPr="00870BA3">
        <w:rPr>
          <w:szCs w:val="24"/>
        </w:rPr>
        <w:t>.3 t</w:t>
      </w:r>
      <w:r w:rsidR="000A2ACA" w:rsidRPr="00CC52D5">
        <w:rPr>
          <w:szCs w:val="24"/>
        </w:rPr>
        <w:t xml:space="preserve">o </w:t>
      </w:r>
      <w:r w:rsidR="000A2ACA" w:rsidRPr="00BD0E8B">
        <w:rPr>
          <w:rFonts w:eastAsiaTheme="minorEastAsia" w:cs="Arial"/>
          <w:iCs/>
          <w:color w:val="000000" w:themeColor="text1"/>
          <w:szCs w:val="24"/>
        </w:rPr>
        <w:t>9.7 per cent).</w:t>
      </w:r>
    </w:p>
    <w:p w14:paraId="16375BBF" w14:textId="43DFDA0E" w:rsidR="00C81A7F" w:rsidRPr="00337FC7" w:rsidRDefault="000A2ACA" w:rsidP="00337FC7">
      <w:pPr>
        <w:pStyle w:val="ListParaLASTBULL"/>
      </w:pPr>
      <w:r>
        <w:t xml:space="preserve">The </w:t>
      </w:r>
      <w:r w:rsidRPr="00337FC7">
        <w:t>increase in developmental vulnerability from 2012 to 2015 was accompanied by a correspond</w:t>
      </w:r>
      <w:r w:rsidR="004F0BED">
        <w:t xml:space="preserve">ing decrease in the percentage </w:t>
      </w:r>
      <w:r w:rsidRPr="00337FC7">
        <w:t>of children considered developmentally at risk on this domain (13.4 to 13.0 per cent).</w:t>
      </w:r>
      <w:r w:rsidR="009E365C" w:rsidRPr="00337FC7">
        <w:t xml:space="preserve">  </w:t>
      </w:r>
      <w:r w:rsidR="00C81A7F" w:rsidRPr="00337FC7">
        <w:t>There was no change in the percentage of children who were</w:t>
      </w:r>
      <w:r w:rsidR="004048C6" w:rsidRPr="00337FC7">
        <w:t xml:space="preserve"> </w:t>
      </w:r>
      <w:r w:rsidR="00C81A7F" w:rsidRPr="00337FC7">
        <w:t>on track. This modera</w:t>
      </w:r>
      <w:r w:rsidRPr="00337FC7">
        <w:t xml:space="preserve">te increase in developmental </w:t>
      </w:r>
      <w:r w:rsidR="00C81A7F" w:rsidRPr="00337FC7">
        <w:t>vulnerability in 2015 can be seen in nearly all of the</w:t>
      </w:r>
      <w:r w:rsidR="004048C6" w:rsidRPr="00337FC7">
        <w:t xml:space="preserve"> </w:t>
      </w:r>
      <w:r w:rsidR="00C81A7F" w:rsidRPr="00337FC7">
        <w:t>child demographic variables listed</w:t>
      </w:r>
      <w:r w:rsidR="004048C6" w:rsidRPr="00337FC7">
        <w:t xml:space="preserve"> </w:t>
      </w:r>
      <w:r w:rsidR="00C81A7F" w:rsidRPr="00337FC7">
        <w:t xml:space="preserve">in Table </w:t>
      </w:r>
      <w:r w:rsidR="0018063C">
        <w:t>10</w:t>
      </w:r>
      <w:r w:rsidR="00C81A7F" w:rsidRPr="00337FC7">
        <w:t>.</w:t>
      </w:r>
    </w:p>
    <w:p w14:paraId="0411B949" w14:textId="17A2DF65" w:rsidR="00C81A7F" w:rsidRPr="00337FC7" w:rsidRDefault="00C81A7F" w:rsidP="00A437C7">
      <w:pPr>
        <w:pStyle w:val="ListParaLASTBULL"/>
      </w:pPr>
      <w:r w:rsidRPr="00337FC7">
        <w:t>There is a strong linear relationship between so</w:t>
      </w:r>
      <w:r w:rsidR="000A2ACA" w:rsidRPr="00337FC7">
        <w:t xml:space="preserve">cial disadvantage and physical </w:t>
      </w:r>
      <w:r w:rsidRPr="00337FC7">
        <w:t>health and wellbeing. Children living in the most socio­ econom</w:t>
      </w:r>
      <w:r w:rsidR="000A2ACA" w:rsidRPr="00337FC7">
        <w:t xml:space="preserve">ically disadvantaged locations </w:t>
      </w:r>
      <w:r w:rsidRPr="00337FC7">
        <w:t>were more than twice</w:t>
      </w:r>
      <w:r w:rsidR="004048C6" w:rsidRPr="00337FC7">
        <w:t xml:space="preserve"> </w:t>
      </w:r>
      <w:r w:rsidRPr="00337FC7">
        <w:t>as likely to be developmentally vulnerable than those from the least disadvantaged areas.</w:t>
      </w:r>
      <w:r w:rsidR="004048C6" w:rsidRPr="00337FC7">
        <w:t xml:space="preserve">  </w:t>
      </w:r>
      <w:r w:rsidRPr="00337FC7">
        <w:t>The increase in developmental vulnerability was not restricted</w:t>
      </w:r>
      <w:r w:rsidR="004048C6" w:rsidRPr="00337FC7">
        <w:t xml:space="preserve"> </w:t>
      </w:r>
      <w:r w:rsidRPr="00337FC7">
        <w:t>to children from disadvantaged areas but occurred in nearly all social strata.Similarly, there is a strong linear relationship between remoteness (distance from a major ci</w:t>
      </w:r>
      <w:r w:rsidR="004048C6" w:rsidRPr="00337FC7">
        <w:t xml:space="preserve">ty) and scores on the physical </w:t>
      </w:r>
      <w:r w:rsidRPr="00337FC7">
        <w:t>health</w:t>
      </w:r>
      <w:r w:rsidR="004048C6" w:rsidRPr="00337FC7">
        <w:t xml:space="preserve"> and well-being </w:t>
      </w:r>
      <w:r w:rsidRPr="00337FC7">
        <w:t>domain. Children living in Very Remote Australia were 2.6 times more likely to be developmen</w:t>
      </w:r>
      <w:r w:rsidR="004048C6" w:rsidRPr="00337FC7">
        <w:t xml:space="preserve">tally vulnerable than children </w:t>
      </w:r>
      <w:r w:rsidRPr="00337FC7">
        <w:t xml:space="preserve">living in Major Cities. The increase </w:t>
      </w:r>
      <w:r w:rsidR="004048C6" w:rsidRPr="00337FC7">
        <w:t xml:space="preserve">in developmental vulnerability </w:t>
      </w:r>
      <w:r w:rsidRPr="00337FC7">
        <w:t>between 2012 and</w:t>
      </w:r>
      <w:r w:rsidR="004048C6" w:rsidRPr="00337FC7">
        <w:t xml:space="preserve"> </w:t>
      </w:r>
      <w:r w:rsidRPr="00337FC7">
        <w:t>2015 was not restricted to children</w:t>
      </w:r>
      <w:r w:rsidR="004048C6" w:rsidRPr="00337FC7">
        <w:t xml:space="preserve"> </w:t>
      </w:r>
      <w:r w:rsidRPr="00337FC7">
        <w:t>in Remote and Very Remote locations. It also occurred in Major Cities and Inner Regional areas.</w:t>
      </w:r>
    </w:p>
    <w:p w14:paraId="2A5EF273" w14:textId="77777777" w:rsidR="009E365C" w:rsidRPr="00337FC7" w:rsidRDefault="009E365C" w:rsidP="00337FC7">
      <w:pPr>
        <w:pStyle w:val="ListParaLASTBULL"/>
      </w:pPr>
      <w:r w:rsidRPr="00337FC7">
        <w:lastRenderedPageBreak/>
        <w:t xml:space="preserve">Boys continue to be nearly twice as likely as girls to be developmentally vulnerable on this domain. The percentage for boys considered developmentally vulnerable increased significantly from 11.9 to 12.5 per cent between 2012 and 2015. There was a corresponding decline in 2015 in the percentage of boys who were on track. </w:t>
      </w:r>
    </w:p>
    <w:p w14:paraId="6AD737F6" w14:textId="7ABF7BFE" w:rsidR="009E365C" w:rsidRPr="00337FC7" w:rsidRDefault="009E365C" w:rsidP="00337FC7">
      <w:pPr>
        <w:pStyle w:val="ListParaLASTBULL"/>
      </w:pPr>
      <w:r w:rsidRPr="00337FC7">
        <w:t>As in earlier years, Indigenous children in 2015 were twice as likely as non-Indigenous children to be developmentally vulnerable (21.0 and 9.0 per cent respectively). The percentage of Indigenous children vulnerable on this domain increased significantly between 2012 and 2015 but did not return to the highest level recorded in 2009.</w:t>
      </w:r>
    </w:p>
    <w:p w14:paraId="043FAAA2" w14:textId="1F04C76C" w:rsidR="009E365C" w:rsidRPr="00337FC7" w:rsidRDefault="009E365C" w:rsidP="00337FC7">
      <w:pPr>
        <w:pStyle w:val="ListParaLASTBULL"/>
      </w:pPr>
      <w:r w:rsidRPr="00337FC7">
        <w:t>In 2015 children with a Language Background Other Than English (LBOTE) were no more likely than other children to be developmentally vulnerable in their physical health and wellbeing (9.8 compared with 9.6 per cent).  This gap has been diminishing steadily since 2009.</w:t>
      </w:r>
    </w:p>
    <w:p w14:paraId="1F81E6F1" w14:textId="191CADF2" w:rsidR="009E365C" w:rsidRPr="00337FC7" w:rsidRDefault="009E365C" w:rsidP="00337FC7">
      <w:pPr>
        <w:pStyle w:val="ListParaLASTBULL"/>
      </w:pPr>
      <w:r w:rsidRPr="00337FC7">
        <w:t>Focusing on the 9.8 per cent of LBOTE children who were developmentally vulnerable on this domain, those who were not proficient in English were four times more likely to be developmentally vulnerable (30.7 per cent) than LBOTE children who were proficient in English (7.1 per cent).</w:t>
      </w:r>
    </w:p>
    <w:p w14:paraId="7B470E2A" w14:textId="5D71B33A" w:rsidR="00CC52D5" w:rsidRDefault="009E365C" w:rsidP="00603C7D">
      <w:pPr>
        <w:pStyle w:val="ListParaLASTBULL"/>
      </w:pPr>
      <w:r w:rsidRPr="00337FC7">
        <w:t>Levels of</w:t>
      </w:r>
      <w:r w:rsidRPr="009E365C">
        <w:t xml:space="preserve"> developmental vulnerability were generally higher on this domain in 2015 than</w:t>
      </w:r>
      <w:r>
        <w:t xml:space="preserve"> </w:t>
      </w:r>
      <w:r w:rsidRPr="009E365C">
        <w:t>2009 for the following groups of</w:t>
      </w:r>
      <w:r>
        <w:t xml:space="preserve"> </w:t>
      </w:r>
      <w:r w:rsidRPr="009E365C">
        <w:t>children: those who live in more disadvantaged or Very Remote locations, boys rather than</w:t>
      </w:r>
      <w:r>
        <w:t xml:space="preserve"> </w:t>
      </w:r>
      <w:r w:rsidRPr="009E365C">
        <w:t>girls, and children who were not</w:t>
      </w:r>
      <w:r>
        <w:t xml:space="preserve"> </w:t>
      </w:r>
      <w:r w:rsidRPr="009E365C">
        <w:t>proficient in English.</w:t>
      </w:r>
    </w:p>
    <w:p w14:paraId="21381234" w14:textId="02DC2097" w:rsidR="00D71C2F" w:rsidRDefault="00D71C2F" w:rsidP="00D71C2F">
      <w:r w:rsidRPr="009E365C">
        <w:t xml:space="preserve">Table </w:t>
      </w:r>
      <w:r>
        <w:t>10</w:t>
      </w:r>
      <w:r w:rsidRPr="009E365C">
        <w:t>, shows the percentage of developmentally on track, at risk and vulnerable children on the physical health and wellbeing domain for the last three AEDC data collections (2009, 2012 and 2015).</w:t>
      </w:r>
    </w:p>
    <w:p w14:paraId="4B843858" w14:textId="77777777" w:rsidR="008C013A" w:rsidRDefault="008C013A" w:rsidP="00600B5E">
      <w:pPr>
        <w:spacing w:line="259" w:lineRule="auto"/>
        <w:sectPr w:rsidR="008C013A" w:rsidSect="00E37854">
          <w:headerReference w:type="default" r:id="rId32"/>
          <w:pgSz w:w="16838" w:h="11906" w:orient="landscape" w:code="9"/>
          <w:pgMar w:top="720" w:right="720" w:bottom="720" w:left="720" w:header="567" w:footer="567" w:gutter="0"/>
          <w:cols w:space="708"/>
          <w:docGrid w:linePitch="360"/>
        </w:sectPr>
      </w:pPr>
      <w:bookmarkStart w:id="100" w:name="_Toc443317470"/>
    </w:p>
    <w:p w14:paraId="4239543B" w14:textId="05304586" w:rsidR="00F2608D" w:rsidRDefault="00F2608D" w:rsidP="00600B5E">
      <w:pPr>
        <w:spacing w:line="259" w:lineRule="auto"/>
      </w:pPr>
      <w:r>
        <w:lastRenderedPageBreak/>
        <w:t xml:space="preserve">Table </w:t>
      </w:r>
      <w:r w:rsidR="00F87A92">
        <w:t>10</w:t>
      </w:r>
      <w:r>
        <w:t xml:space="preserve">: </w:t>
      </w:r>
      <w:r w:rsidR="00F505B4">
        <w:t>P</w:t>
      </w:r>
      <w:r>
        <w:t>hysical health and wellbeing domain results (2009, 2012, 2015)</w:t>
      </w:r>
      <w:bookmarkEnd w:id="100"/>
      <w:r w:rsidR="00CC52D5">
        <w:t>.</w:t>
      </w:r>
    </w:p>
    <w:tbl>
      <w:tblPr>
        <w:tblStyle w:val="AEDCTableStyle"/>
        <w:tblW w:w="5000" w:type="pct"/>
        <w:tblLayout w:type="fixed"/>
        <w:tblLook w:val="04A0" w:firstRow="1" w:lastRow="0" w:firstColumn="1" w:lastColumn="0" w:noHBand="0" w:noVBand="1"/>
        <w:tblCaption w:val="Table 10 Physical health and wellbeing domain results 2009,2012,2015"/>
        <w:tblDescription w:val="Physical health and wellbeing domain results 2009,2012,2015"/>
      </w:tblPr>
      <w:tblGrid>
        <w:gridCol w:w="1361"/>
        <w:gridCol w:w="2593"/>
        <w:gridCol w:w="993"/>
        <w:gridCol w:w="1113"/>
        <w:gridCol w:w="955"/>
        <w:gridCol w:w="914"/>
        <w:gridCol w:w="914"/>
        <w:gridCol w:w="917"/>
        <w:gridCol w:w="914"/>
        <w:gridCol w:w="914"/>
        <w:gridCol w:w="936"/>
        <w:gridCol w:w="914"/>
        <w:gridCol w:w="914"/>
        <w:gridCol w:w="1009"/>
        <w:gridCol w:w="7"/>
      </w:tblGrid>
      <w:tr w:rsidR="00332454" w:rsidRPr="00D105BE" w14:paraId="238EE0F8" w14:textId="77777777" w:rsidTr="00E05B08">
        <w:trPr>
          <w:cnfStyle w:val="100000000000" w:firstRow="1" w:lastRow="0" w:firstColumn="0" w:lastColumn="0" w:oddVBand="0" w:evenVBand="0" w:oddHBand="0" w:evenHBand="0" w:firstRowFirstColumn="0" w:firstRowLastColumn="0" w:lastRowFirstColumn="0" w:lastRowLastColumn="0"/>
          <w:cantSplit/>
          <w:trHeight w:val="289"/>
          <w:tblHeader/>
        </w:trPr>
        <w:tc>
          <w:tcPr>
            <w:cnfStyle w:val="001000000000" w:firstRow="0" w:lastRow="0" w:firstColumn="1" w:lastColumn="0" w:oddVBand="0" w:evenVBand="0" w:oddHBand="0" w:evenHBand="0" w:firstRowFirstColumn="0" w:firstRowLastColumn="0" w:lastRowFirstColumn="0" w:lastRowLastColumn="0"/>
            <w:tcW w:w="1361" w:type="dxa"/>
            <w:vMerge w:val="restart"/>
            <w:tcBorders>
              <w:right w:val="single" w:sz="18" w:space="0" w:color="FFFFFF" w:themeColor="background1"/>
            </w:tcBorders>
            <w:vAlign w:val="center"/>
          </w:tcPr>
          <w:p w14:paraId="2C613E44" w14:textId="2FE8AF58" w:rsidR="00F87A92" w:rsidRPr="0029244C" w:rsidRDefault="00F87A92" w:rsidP="00702DC1">
            <w:pPr>
              <w:spacing w:before="20" w:after="20" w:line="240" w:lineRule="auto"/>
              <w:rPr>
                <w:rFonts w:cs="Arial"/>
                <w:sz w:val="20"/>
                <w:szCs w:val="20"/>
              </w:rPr>
            </w:pPr>
            <w:bookmarkStart w:id="101" w:name="Table8"/>
            <w:bookmarkEnd w:id="101"/>
            <w:r w:rsidRPr="0029244C">
              <w:rPr>
                <w:rFonts w:cs="Arial"/>
                <w:sz w:val="20"/>
                <w:szCs w:val="20"/>
              </w:rPr>
              <w:t>Category</w:t>
            </w:r>
          </w:p>
        </w:tc>
        <w:tc>
          <w:tcPr>
            <w:tcW w:w="2593" w:type="dxa"/>
            <w:vMerge w:val="restart"/>
            <w:tcBorders>
              <w:left w:val="single" w:sz="18" w:space="0" w:color="FFFFFF" w:themeColor="background1"/>
              <w:right w:val="single" w:sz="18" w:space="0" w:color="FFFFFF"/>
            </w:tcBorders>
            <w:noWrap/>
            <w:vAlign w:val="center"/>
            <w:hideMark/>
          </w:tcPr>
          <w:p w14:paraId="299E8096" w14:textId="77777777" w:rsidR="00F87A92" w:rsidRPr="0029244C" w:rsidRDefault="00F87A92" w:rsidP="00F2608D">
            <w:pPr>
              <w:spacing w:before="20" w:after="2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29244C">
              <w:rPr>
                <w:rFonts w:cs="Arial"/>
                <w:sz w:val="20"/>
                <w:szCs w:val="20"/>
              </w:rPr>
              <w:t>Subcategory</w:t>
            </w:r>
          </w:p>
        </w:tc>
        <w:tc>
          <w:tcPr>
            <w:tcW w:w="3061" w:type="dxa"/>
            <w:gridSpan w:val="3"/>
            <w:tcBorders>
              <w:left w:val="single" w:sz="18" w:space="0" w:color="FFFFFF"/>
              <w:right w:val="single" w:sz="18" w:space="0" w:color="FFFFFF"/>
            </w:tcBorders>
            <w:noWrap/>
            <w:vAlign w:val="center"/>
            <w:hideMark/>
          </w:tcPr>
          <w:p w14:paraId="40B7B1B7" w14:textId="6E358130" w:rsidR="00F87A92" w:rsidRPr="0029244C" w:rsidRDefault="00F87A92" w:rsidP="00702DC1">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 xml:space="preserve">Number of children </w:t>
            </w:r>
          </w:p>
        </w:tc>
        <w:tc>
          <w:tcPr>
            <w:tcW w:w="2745" w:type="dxa"/>
            <w:gridSpan w:val="3"/>
            <w:tcBorders>
              <w:left w:val="single" w:sz="18" w:space="0" w:color="FFFFFF"/>
              <w:right w:val="single" w:sz="18" w:space="0" w:color="FFFFFF"/>
            </w:tcBorders>
            <w:shd w:val="clear" w:color="auto" w:fill="97D25F"/>
            <w:noWrap/>
            <w:vAlign w:val="center"/>
          </w:tcPr>
          <w:p w14:paraId="62298E4C" w14:textId="27C57BDB" w:rsidR="00F87A92" w:rsidRPr="0029244C" w:rsidRDefault="00702DC1" w:rsidP="00F2608D">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Developmentally on track (%)</w:t>
            </w:r>
          </w:p>
        </w:tc>
        <w:tc>
          <w:tcPr>
            <w:tcW w:w="2764" w:type="dxa"/>
            <w:gridSpan w:val="3"/>
            <w:tcBorders>
              <w:left w:val="single" w:sz="18" w:space="0" w:color="FFFFFF"/>
              <w:right w:val="single" w:sz="18" w:space="0" w:color="FFFFFF"/>
            </w:tcBorders>
            <w:shd w:val="clear" w:color="auto" w:fill="F8C161"/>
            <w:noWrap/>
            <w:vAlign w:val="center"/>
            <w:hideMark/>
          </w:tcPr>
          <w:p w14:paraId="41FD0B95" w14:textId="47D5EEA4" w:rsidR="00F87A92" w:rsidRPr="0029244C" w:rsidRDefault="00F87A92" w:rsidP="00702DC1">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 xml:space="preserve">Developmentally at risk </w:t>
            </w:r>
            <w:r w:rsidR="00702DC1" w:rsidRPr="0029244C">
              <w:rPr>
                <w:rFonts w:cs="Arial"/>
                <w:color w:val="000000"/>
                <w:sz w:val="20"/>
                <w:szCs w:val="20"/>
              </w:rPr>
              <w:br w:type="textWrapping" w:clear="all"/>
            </w:r>
            <w:r w:rsidRPr="0029244C">
              <w:rPr>
                <w:rFonts w:cs="Arial"/>
                <w:color w:val="000000"/>
                <w:sz w:val="20"/>
                <w:szCs w:val="20"/>
              </w:rPr>
              <w:t>(%)</w:t>
            </w:r>
          </w:p>
        </w:tc>
        <w:tc>
          <w:tcPr>
            <w:tcW w:w="2844" w:type="dxa"/>
            <w:gridSpan w:val="4"/>
            <w:tcBorders>
              <w:left w:val="single" w:sz="18" w:space="0" w:color="FFFFFF"/>
            </w:tcBorders>
            <w:shd w:val="clear" w:color="auto" w:fill="EE6E70"/>
            <w:noWrap/>
            <w:vAlign w:val="center"/>
            <w:hideMark/>
          </w:tcPr>
          <w:p w14:paraId="05B8F4AA" w14:textId="63922F25" w:rsidR="00F87A92" w:rsidRPr="0029244C" w:rsidRDefault="00702DC1" w:rsidP="00702DC1">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Developmentally vulnerable (%)</w:t>
            </w:r>
          </w:p>
        </w:tc>
      </w:tr>
      <w:tr w:rsidR="00330573" w:rsidRPr="00D105BE" w14:paraId="4634603D" w14:textId="77777777" w:rsidTr="00E05B08">
        <w:tblPrEx>
          <w:tblBorders>
            <w:top w:val="single" w:sz="9" w:space="0" w:color="FFFFFF"/>
            <w:left w:val="single" w:sz="9" w:space="0" w:color="FFFFFF"/>
            <w:bottom w:val="single" w:sz="9" w:space="0" w:color="FFFFFF"/>
            <w:right w:val="single" w:sz="9" w:space="0" w:color="FFFFFF"/>
            <w:insideH w:val="single" w:sz="9" w:space="0" w:color="FFFFFF"/>
            <w:insideV w:val="single" w:sz="9" w:space="0" w:color="FFFFFF"/>
          </w:tblBorders>
          <w:tblCellMar>
            <w:left w:w="88" w:type="dxa"/>
            <w:right w:w="88" w:type="dxa"/>
          </w:tblCellMar>
        </w:tblPrEx>
        <w:trPr>
          <w:gridAfter w:val="1"/>
          <w:cnfStyle w:val="000000100000" w:firstRow="0" w:lastRow="0" w:firstColumn="0" w:lastColumn="0" w:oddVBand="0" w:evenVBand="0" w:oddHBand="1" w:evenHBand="0" w:firstRowFirstColumn="0" w:firstRowLastColumn="0" w:lastRowFirstColumn="0" w:lastRowLastColumn="0"/>
          <w:wAfter w:w="7" w:type="auto"/>
          <w:cantSplit/>
          <w:trHeight w:val="236"/>
        </w:trPr>
        <w:tc>
          <w:tcPr>
            <w:cnfStyle w:val="001000000000" w:firstRow="0" w:lastRow="0" w:firstColumn="1" w:lastColumn="0" w:oddVBand="0" w:evenVBand="0" w:oddHBand="0" w:evenHBand="0" w:firstRowFirstColumn="0" w:firstRowLastColumn="0" w:lastRowFirstColumn="0" w:lastRowLastColumn="0"/>
            <w:tcW w:w="1116" w:type="dxa"/>
            <w:vMerge/>
            <w:tcBorders>
              <w:right w:val="single" w:sz="14" w:space="0" w:color="FFFFFF" w:themeColor="background1"/>
            </w:tcBorders>
            <w:vAlign w:val="center"/>
          </w:tcPr>
          <w:p w14:paraId="3B596150" w14:textId="5722B886" w:rsidR="00D105BE" w:rsidRPr="00D105BE" w:rsidRDefault="00D105BE" w:rsidP="00D105BE">
            <w:pPr>
              <w:spacing w:before="20" w:after="20" w:line="240" w:lineRule="auto"/>
              <w:rPr>
                <w:rFonts w:cs="Arial"/>
                <w:b/>
                <w:color w:val="000000"/>
                <w:sz w:val="20"/>
                <w:szCs w:val="20"/>
              </w:rPr>
            </w:pPr>
          </w:p>
        </w:tc>
        <w:tc>
          <w:tcPr>
            <w:tcW w:w="2126" w:type="dxa"/>
            <w:vMerge/>
            <w:tcBorders>
              <w:left w:val="single" w:sz="14" w:space="0" w:color="FFFFFF" w:themeColor="background1"/>
              <w:right w:val="single" w:sz="14" w:space="0" w:color="FFFFFF"/>
            </w:tcBorders>
            <w:noWrap/>
            <w:vAlign w:val="center"/>
            <w:hideMark/>
          </w:tcPr>
          <w:p w14:paraId="6EF6FE05" w14:textId="77777777" w:rsidR="00D105BE" w:rsidRPr="00D105BE"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814" w:type="dxa"/>
            <w:tcBorders>
              <w:left w:val="single" w:sz="14" w:space="0" w:color="FFFFFF"/>
            </w:tcBorders>
            <w:shd w:val="clear" w:color="auto" w:fill="A4C8E4"/>
            <w:noWrap/>
            <w:vAlign w:val="center"/>
            <w:hideMark/>
          </w:tcPr>
          <w:p w14:paraId="147BFC5B" w14:textId="77777777"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912" w:type="dxa"/>
            <w:shd w:val="clear" w:color="auto" w:fill="A4C8E4"/>
            <w:noWrap/>
            <w:vAlign w:val="center"/>
            <w:hideMark/>
          </w:tcPr>
          <w:p w14:paraId="738CF051" w14:textId="77777777"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83" w:type="dxa"/>
            <w:tcBorders>
              <w:right w:val="single" w:sz="14" w:space="0" w:color="FFFFFF"/>
            </w:tcBorders>
            <w:shd w:val="clear" w:color="auto" w:fill="A4C8E4"/>
            <w:noWrap/>
            <w:vAlign w:val="center"/>
            <w:hideMark/>
          </w:tcPr>
          <w:p w14:paraId="00EC5BA6" w14:textId="77777777"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49" w:type="dxa"/>
            <w:tcBorders>
              <w:left w:val="single" w:sz="14" w:space="0" w:color="FFFFFF"/>
            </w:tcBorders>
            <w:shd w:val="clear" w:color="auto" w:fill="97D25F"/>
            <w:noWrap/>
            <w:vAlign w:val="center"/>
          </w:tcPr>
          <w:p w14:paraId="0684AB7A" w14:textId="3F3B5CD6"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49" w:type="dxa"/>
            <w:shd w:val="clear" w:color="auto" w:fill="97D25F"/>
            <w:noWrap/>
            <w:vAlign w:val="center"/>
          </w:tcPr>
          <w:p w14:paraId="2AB31554" w14:textId="63655016"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51" w:type="dxa"/>
            <w:tcBorders>
              <w:right w:val="single" w:sz="14" w:space="0" w:color="FFFFFF"/>
            </w:tcBorders>
            <w:shd w:val="clear" w:color="auto" w:fill="97D25F"/>
            <w:noWrap/>
            <w:vAlign w:val="center"/>
          </w:tcPr>
          <w:p w14:paraId="33460AB8" w14:textId="40BE4DBC"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49" w:type="dxa"/>
            <w:tcBorders>
              <w:left w:val="single" w:sz="14" w:space="0" w:color="FFFFFF"/>
            </w:tcBorders>
            <w:shd w:val="clear" w:color="auto" w:fill="F8C161"/>
            <w:noWrap/>
            <w:vAlign w:val="center"/>
            <w:hideMark/>
          </w:tcPr>
          <w:p w14:paraId="21160F2C" w14:textId="77777777"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49" w:type="dxa"/>
            <w:shd w:val="clear" w:color="auto" w:fill="F8C161"/>
            <w:noWrap/>
            <w:vAlign w:val="center"/>
            <w:hideMark/>
          </w:tcPr>
          <w:p w14:paraId="6650D067" w14:textId="77777777"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67" w:type="dxa"/>
            <w:tcBorders>
              <w:right w:val="single" w:sz="14" w:space="0" w:color="FFFFFF"/>
            </w:tcBorders>
            <w:shd w:val="clear" w:color="auto" w:fill="F8C161"/>
            <w:noWrap/>
            <w:vAlign w:val="center"/>
            <w:hideMark/>
          </w:tcPr>
          <w:p w14:paraId="4557F791" w14:textId="77777777"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49" w:type="dxa"/>
            <w:tcBorders>
              <w:left w:val="single" w:sz="14" w:space="0" w:color="FFFFFF"/>
            </w:tcBorders>
            <w:shd w:val="clear" w:color="auto" w:fill="EE6E70"/>
            <w:noWrap/>
            <w:vAlign w:val="center"/>
            <w:hideMark/>
          </w:tcPr>
          <w:p w14:paraId="5AC1464C" w14:textId="77777777"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49" w:type="dxa"/>
            <w:shd w:val="clear" w:color="auto" w:fill="EE6E70"/>
            <w:noWrap/>
            <w:vAlign w:val="center"/>
            <w:hideMark/>
          </w:tcPr>
          <w:p w14:paraId="43B2BC88" w14:textId="77777777"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827" w:type="dxa"/>
            <w:shd w:val="clear" w:color="auto" w:fill="EE6E70"/>
            <w:noWrap/>
            <w:vAlign w:val="center"/>
            <w:hideMark/>
          </w:tcPr>
          <w:p w14:paraId="3AF78EF7" w14:textId="77777777" w:rsidR="00D105BE" w:rsidRPr="0029244C" w:rsidRDefault="00D105BE" w:rsidP="00D105BE">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r>
      <w:tr w:rsidR="005328B1" w:rsidRPr="00D105BE" w14:paraId="2444AE34"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tcBorders>
              <w:bottom w:val="single" w:sz="18" w:space="0" w:color="FFFFFF" w:themeColor="background1"/>
              <w:right w:val="single" w:sz="18" w:space="0" w:color="FFFFFF" w:themeColor="background1"/>
            </w:tcBorders>
            <w:vAlign w:val="center"/>
          </w:tcPr>
          <w:p w14:paraId="625CDB13" w14:textId="77777777" w:rsidR="005328B1" w:rsidRPr="00D105BE" w:rsidRDefault="005328B1" w:rsidP="005328B1">
            <w:pPr>
              <w:spacing w:before="20" w:after="20" w:line="240" w:lineRule="auto"/>
              <w:rPr>
                <w:rFonts w:cs="Arial"/>
                <w:color w:val="000000"/>
                <w:sz w:val="20"/>
                <w:szCs w:val="20"/>
              </w:rPr>
            </w:pPr>
            <w:r w:rsidRPr="00D105BE">
              <w:rPr>
                <w:rFonts w:cs="Arial"/>
                <w:color w:val="000000"/>
                <w:sz w:val="20"/>
                <w:szCs w:val="20"/>
              </w:rPr>
              <w:t>Overall</w:t>
            </w:r>
          </w:p>
        </w:tc>
        <w:tc>
          <w:tcPr>
            <w:tcW w:w="2593" w:type="dxa"/>
            <w:tcBorders>
              <w:left w:val="single" w:sz="18" w:space="0" w:color="FFFFFF" w:themeColor="background1"/>
              <w:bottom w:val="single" w:sz="18" w:space="0" w:color="FFFFFF" w:themeColor="background1"/>
              <w:right w:val="single" w:sz="18" w:space="0" w:color="FFFFFF"/>
            </w:tcBorders>
            <w:noWrap/>
            <w:vAlign w:val="center"/>
            <w:hideMark/>
          </w:tcPr>
          <w:p w14:paraId="1F4D5CB8" w14:textId="77777777"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Australia</w:t>
            </w:r>
          </w:p>
        </w:tc>
        <w:tc>
          <w:tcPr>
            <w:tcW w:w="993" w:type="dxa"/>
            <w:tcBorders>
              <w:left w:val="single" w:sz="18" w:space="0" w:color="FFFFFF"/>
              <w:bottom w:val="single" w:sz="18" w:space="0" w:color="FFFFFF" w:themeColor="background1"/>
            </w:tcBorders>
            <w:noWrap/>
            <w:vAlign w:val="center"/>
          </w:tcPr>
          <w:p w14:paraId="75EAB923" w14:textId="18CDE0C4"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247,232</w:t>
            </w:r>
          </w:p>
        </w:tc>
        <w:tc>
          <w:tcPr>
            <w:tcW w:w="1113" w:type="dxa"/>
            <w:tcBorders>
              <w:bottom w:val="single" w:sz="18" w:space="0" w:color="FFFFFF" w:themeColor="background1"/>
            </w:tcBorders>
            <w:noWrap/>
            <w:vAlign w:val="center"/>
          </w:tcPr>
          <w:p w14:paraId="48CD59B1" w14:textId="549E26A7"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273,922</w:t>
            </w:r>
          </w:p>
        </w:tc>
        <w:tc>
          <w:tcPr>
            <w:tcW w:w="955" w:type="dxa"/>
            <w:tcBorders>
              <w:bottom w:val="single" w:sz="18" w:space="0" w:color="FFFFFF" w:themeColor="background1"/>
              <w:right w:val="single" w:sz="18" w:space="0" w:color="FFFFFF"/>
            </w:tcBorders>
            <w:noWrap/>
            <w:vAlign w:val="center"/>
          </w:tcPr>
          <w:p w14:paraId="08F6BD63" w14:textId="25AB385D"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286,913</w:t>
            </w:r>
          </w:p>
        </w:tc>
        <w:tc>
          <w:tcPr>
            <w:tcW w:w="914" w:type="dxa"/>
            <w:tcBorders>
              <w:left w:val="single" w:sz="18" w:space="0" w:color="FFFFFF"/>
              <w:bottom w:val="single" w:sz="18" w:space="0" w:color="FFFFFF" w:themeColor="background1"/>
            </w:tcBorders>
            <w:noWrap/>
            <w:vAlign w:val="center"/>
          </w:tcPr>
          <w:p w14:paraId="7CCC2985" w14:textId="2BC2CAC1"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77.7</w:t>
            </w:r>
          </w:p>
        </w:tc>
        <w:tc>
          <w:tcPr>
            <w:tcW w:w="914" w:type="dxa"/>
            <w:tcBorders>
              <w:bottom w:val="single" w:sz="18" w:space="0" w:color="FFFFFF" w:themeColor="background1"/>
            </w:tcBorders>
            <w:noWrap/>
            <w:vAlign w:val="center"/>
          </w:tcPr>
          <w:p w14:paraId="3F61DA1D" w14:textId="0C611C51"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77.3</w:t>
            </w:r>
          </w:p>
        </w:tc>
        <w:tc>
          <w:tcPr>
            <w:tcW w:w="917" w:type="dxa"/>
            <w:tcBorders>
              <w:bottom w:val="single" w:sz="18" w:space="0" w:color="FFFFFF" w:themeColor="background1"/>
              <w:right w:val="single" w:sz="18" w:space="0" w:color="FFFFFF"/>
            </w:tcBorders>
            <w:noWrap/>
            <w:vAlign w:val="center"/>
          </w:tcPr>
          <w:p w14:paraId="27F95BAF" w14:textId="737F0B95"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77.3</w:t>
            </w:r>
          </w:p>
        </w:tc>
        <w:tc>
          <w:tcPr>
            <w:tcW w:w="914" w:type="dxa"/>
            <w:tcBorders>
              <w:left w:val="single" w:sz="18" w:space="0" w:color="FFFFFF"/>
              <w:bottom w:val="single" w:sz="18" w:space="0" w:color="FFFFFF" w:themeColor="background1"/>
            </w:tcBorders>
            <w:noWrap/>
            <w:vAlign w:val="center"/>
          </w:tcPr>
          <w:p w14:paraId="243F178D" w14:textId="64A7713A"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13.0</w:t>
            </w:r>
          </w:p>
        </w:tc>
        <w:tc>
          <w:tcPr>
            <w:tcW w:w="914" w:type="dxa"/>
            <w:tcBorders>
              <w:bottom w:val="single" w:sz="18" w:space="0" w:color="FFFFFF" w:themeColor="background1"/>
            </w:tcBorders>
            <w:noWrap/>
            <w:vAlign w:val="center"/>
          </w:tcPr>
          <w:p w14:paraId="237740EF" w14:textId="1C6034EB"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13.4</w:t>
            </w:r>
          </w:p>
        </w:tc>
        <w:tc>
          <w:tcPr>
            <w:tcW w:w="936" w:type="dxa"/>
            <w:tcBorders>
              <w:bottom w:val="single" w:sz="18" w:space="0" w:color="FFFFFF" w:themeColor="background1"/>
              <w:right w:val="single" w:sz="18" w:space="0" w:color="FFFFFF"/>
            </w:tcBorders>
            <w:noWrap/>
            <w:vAlign w:val="center"/>
          </w:tcPr>
          <w:p w14:paraId="3102D9F5" w14:textId="349F9116"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13.0</w:t>
            </w:r>
          </w:p>
        </w:tc>
        <w:tc>
          <w:tcPr>
            <w:tcW w:w="914" w:type="dxa"/>
            <w:tcBorders>
              <w:left w:val="single" w:sz="18" w:space="0" w:color="FFFFFF"/>
              <w:bottom w:val="single" w:sz="18" w:space="0" w:color="FFFFFF" w:themeColor="background1"/>
            </w:tcBorders>
            <w:noWrap/>
            <w:vAlign w:val="center"/>
          </w:tcPr>
          <w:p w14:paraId="55704A45" w14:textId="251A38D4"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9.3</w:t>
            </w:r>
          </w:p>
        </w:tc>
        <w:tc>
          <w:tcPr>
            <w:tcW w:w="914" w:type="dxa"/>
            <w:tcBorders>
              <w:bottom w:val="single" w:sz="18" w:space="0" w:color="FFFFFF" w:themeColor="background1"/>
            </w:tcBorders>
            <w:noWrap/>
            <w:vAlign w:val="center"/>
          </w:tcPr>
          <w:p w14:paraId="4FDE10BB" w14:textId="5A023810"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9.3</w:t>
            </w:r>
          </w:p>
        </w:tc>
        <w:tc>
          <w:tcPr>
            <w:tcW w:w="1009" w:type="dxa"/>
            <w:tcBorders>
              <w:bottom w:val="single" w:sz="18" w:space="0" w:color="FFFFFF" w:themeColor="background1"/>
            </w:tcBorders>
            <w:noWrap/>
            <w:vAlign w:val="center"/>
          </w:tcPr>
          <w:p w14:paraId="1534C3B5" w14:textId="4D390FA5"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9.7</w:t>
            </w:r>
          </w:p>
        </w:tc>
      </w:tr>
      <w:tr w:rsidR="005328B1" w:rsidRPr="00D105BE" w14:paraId="5E557C04" w14:textId="77777777" w:rsidTr="005328B1">
        <w:trPr>
          <w:gridAfter w:val="1"/>
          <w:cnfStyle w:val="000000100000" w:firstRow="0" w:lastRow="0" w:firstColumn="0" w:lastColumn="0" w:oddVBand="0" w:evenVBand="0" w:oddHBand="1" w:evenHBand="0"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18" w:space="0" w:color="FFFFFF" w:themeColor="background1"/>
              <w:right w:val="single" w:sz="18" w:space="0" w:color="FFFFFF" w:themeColor="background1"/>
            </w:tcBorders>
            <w:vAlign w:val="center"/>
          </w:tcPr>
          <w:p w14:paraId="79DBC43F" w14:textId="77777777" w:rsidR="005328B1" w:rsidRPr="00D105BE" w:rsidRDefault="005328B1" w:rsidP="005328B1">
            <w:pPr>
              <w:spacing w:before="20" w:after="20" w:line="240" w:lineRule="auto"/>
              <w:rPr>
                <w:rFonts w:cs="Arial"/>
                <w:color w:val="000000"/>
                <w:sz w:val="20"/>
                <w:szCs w:val="20"/>
              </w:rPr>
            </w:pPr>
            <w:r w:rsidRPr="00D105BE">
              <w:rPr>
                <w:rFonts w:cs="Arial"/>
                <w:color w:val="000000"/>
                <w:sz w:val="20"/>
                <w:szCs w:val="20"/>
              </w:rPr>
              <w:t>Socio-economic status</w:t>
            </w:r>
          </w:p>
        </w:tc>
        <w:tc>
          <w:tcPr>
            <w:tcW w:w="2593"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7F04B066" w14:textId="77777777" w:rsidR="005328B1" w:rsidRPr="00D105BE"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105BE">
              <w:rPr>
                <w:rFonts w:cs="Arial"/>
                <w:color w:val="000000"/>
                <w:sz w:val="20"/>
                <w:szCs w:val="20"/>
              </w:rPr>
              <w:t>Quintile 1 (most disadvantaged)</w:t>
            </w:r>
          </w:p>
        </w:tc>
        <w:tc>
          <w:tcPr>
            <w:tcW w:w="993" w:type="dxa"/>
            <w:tcBorders>
              <w:top w:val="single" w:sz="18" w:space="0" w:color="FFFFFF" w:themeColor="background1"/>
              <w:left w:val="single" w:sz="18" w:space="0" w:color="FFFFFF" w:themeColor="background1"/>
            </w:tcBorders>
            <w:noWrap/>
            <w:vAlign w:val="center"/>
          </w:tcPr>
          <w:p w14:paraId="71F041A5" w14:textId="007721D4"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50,786</w:t>
            </w:r>
          </w:p>
        </w:tc>
        <w:tc>
          <w:tcPr>
            <w:tcW w:w="1113" w:type="dxa"/>
            <w:tcBorders>
              <w:top w:val="single" w:sz="18" w:space="0" w:color="FFFFFF" w:themeColor="background1"/>
            </w:tcBorders>
            <w:noWrap/>
            <w:vAlign w:val="center"/>
          </w:tcPr>
          <w:p w14:paraId="29135C3E" w14:textId="05B220CB"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53,739</w:t>
            </w:r>
          </w:p>
        </w:tc>
        <w:tc>
          <w:tcPr>
            <w:tcW w:w="955" w:type="dxa"/>
            <w:tcBorders>
              <w:top w:val="single" w:sz="18" w:space="0" w:color="FFFFFF" w:themeColor="background1"/>
              <w:right w:val="single" w:sz="18" w:space="0" w:color="FFFFFF"/>
            </w:tcBorders>
            <w:noWrap/>
            <w:vAlign w:val="center"/>
          </w:tcPr>
          <w:p w14:paraId="66C66F64" w14:textId="3A9B41F7"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53,900</w:t>
            </w:r>
          </w:p>
        </w:tc>
        <w:tc>
          <w:tcPr>
            <w:tcW w:w="914" w:type="dxa"/>
            <w:tcBorders>
              <w:top w:val="single" w:sz="18" w:space="0" w:color="FFFFFF" w:themeColor="background1"/>
              <w:left w:val="single" w:sz="18" w:space="0" w:color="FFFFFF"/>
            </w:tcBorders>
            <w:noWrap/>
            <w:vAlign w:val="center"/>
          </w:tcPr>
          <w:p w14:paraId="65AC4A5C" w14:textId="05BA3BA9"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72.2</w:t>
            </w:r>
          </w:p>
        </w:tc>
        <w:tc>
          <w:tcPr>
            <w:tcW w:w="914" w:type="dxa"/>
            <w:tcBorders>
              <w:top w:val="single" w:sz="18" w:space="0" w:color="FFFFFF" w:themeColor="background1"/>
            </w:tcBorders>
            <w:noWrap/>
            <w:vAlign w:val="center"/>
          </w:tcPr>
          <w:p w14:paraId="1DAD8F01" w14:textId="215B9EA6"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68.9</w:t>
            </w:r>
          </w:p>
        </w:tc>
        <w:tc>
          <w:tcPr>
            <w:tcW w:w="917" w:type="dxa"/>
            <w:tcBorders>
              <w:top w:val="single" w:sz="18" w:space="0" w:color="FFFFFF" w:themeColor="background1"/>
              <w:right w:val="single" w:sz="18" w:space="0" w:color="FFFFFF"/>
            </w:tcBorders>
            <w:noWrap/>
            <w:vAlign w:val="center"/>
          </w:tcPr>
          <w:p w14:paraId="2653DC34" w14:textId="4368F19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69.2</w:t>
            </w:r>
          </w:p>
        </w:tc>
        <w:tc>
          <w:tcPr>
            <w:tcW w:w="914" w:type="dxa"/>
            <w:tcBorders>
              <w:top w:val="single" w:sz="18" w:space="0" w:color="FFFFFF" w:themeColor="background1"/>
              <w:left w:val="single" w:sz="18" w:space="0" w:color="FFFFFF"/>
            </w:tcBorders>
            <w:noWrap/>
            <w:vAlign w:val="center"/>
          </w:tcPr>
          <w:p w14:paraId="7A336B43" w14:textId="1D2C9201"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14.6</w:t>
            </w:r>
          </w:p>
        </w:tc>
        <w:tc>
          <w:tcPr>
            <w:tcW w:w="914" w:type="dxa"/>
            <w:tcBorders>
              <w:top w:val="single" w:sz="18" w:space="0" w:color="FFFFFF" w:themeColor="background1"/>
            </w:tcBorders>
            <w:noWrap/>
            <w:vAlign w:val="center"/>
          </w:tcPr>
          <w:p w14:paraId="21A6E845" w14:textId="1446C73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16.1</w:t>
            </w:r>
          </w:p>
        </w:tc>
        <w:tc>
          <w:tcPr>
            <w:tcW w:w="936" w:type="dxa"/>
            <w:tcBorders>
              <w:top w:val="single" w:sz="18" w:space="0" w:color="FFFFFF" w:themeColor="background1"/>
              <w:right w:val="single" w:sz="18" w:space="0" w:color="FFFFFF"/>
            </w:tcBorders>
            <w:noWrap/>
            <w:vAlign w:val="center"/>
          </w:tcPr>
          <w:p w14:paraId="1B296D85" w14:textId="630BFCA9"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15.4</w:t>
            </w:r>
          </w:p>
        </w:tc>
        <w:tc>
          <w:tcPr>
            <w:tcW w:w="914" w:type="dxa"/>
            <w:tcBorders>
              <w:top w:val="single" w:sz="18" w:space="0" w:color="FFFFFF" w:themeColor="background1"/>
              <w:left w:val="single" w:sz="18" w:space="0" w:color="FFFFFF"/>
            </w:tcBorders>
            <w:noWrap/>
            <w:vAlign w:val="center"/>
          </w:tcPr>
          <w:p w14:paraId="1F5B419D" w14:textId="45647578"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13.2</w:t>
            </w:r>
          </w:p>
        </w:tc>
        <w:tc>
          <w:tcPr>
            <w:tcW w:w="914" w:type="dxa"/>
            <w:tcBorders>
              <w:top w:val="single" w:sz="18" w:space="0" w:color="FFFFFF" w:themeColor="background1"/>
            </w:tcBorders>
            <w:noWrap/>
            <w:vAlign w:val="center"/>
          </w:tcPr>
          <w:p w14:paraId="0AF0E3A7" w14:textId="7778114A"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15.0</w:t>
            </w:r>
          </w:p>
        </w:tc>
        <w:tc>
          <w:tcPr>
            <w:tcW w:w="1009" w:type="dxa"/>
            <w:tcBorders>
              <w:top w:val="single" w:sz="18" w:space="0" w:color="FFFFFF" w:themeColor="background1"/>
            </w:tcBorders>
            <w:noWrap/>
            <w:vAlign w:val="center"/>
          </w:tcPr>
          <w:p w14:paraId="565A394F" w14:textId="26F5D2C7"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15.4</w:t>
            </w:r>
          </w:p>
        </w:tc>
      </w:tr>
      <w:tr w:rsidR="005328B1" w:rsidRPr="00D105BE" w14:paraId="41D95EA8"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10838A03"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hideMark/>
          </w:tcPr>
          <w:p w14:paraId="21523F6D" w14:textId="77777777"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Quintile 2</w:t>
            </w:r>
          </w:p>
        </w:tc>
        <w:tc>
          <w:tcPr>
            <w:tcW w:w="993" w:type="dxa"/>
            <w:tcBorders>
              <w:left w:val="single" w:sz="18" w:space="0" w:color="FFFFFF" w:themeColor="background1"/>
            </w:tcBorders>
            <w:noWrap/>
            <w:vAlign w:val="center"/>
          </w:tcPr>
          <w:p w14:paraId="6B580420" w14:textId="0A91A84D"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47,047</w:t>
            </w:r>
          </w:p>
        </w:tc>
        <w:tc>
          <w:tcPr>
            <w:tcW w:w="1113" w:type="dxa"/>
            <w:noWrap/>
            <w:vAlign w:val="center"/>
          </w:tcPr>
          <w:p w14:paraId="2AA31D10" w14:textId="3B89E57D"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51,715</w:t>
            </w:r>
          </w:p>
        </w:tc>
        <w:tc>
          <w:tcPr>
            <w:tcW w:w="955" w:type="dxa"/>
            <w:tcBorders>
              <w:right w:val="single" w:sz="18" w:space="0" w:color="FFFFFF"/>
            </w:tcBorders>
            <w:noWrap/>
            <w:vAlign w:val="center"/>
          </w:tcPr>
          <w:p w14:paraId="4E9EB5C5" w14:textId="0F7BE5FC"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53,272</w:t>
            </w:r>
          </w:p>
        </w:tc>
        <w:tc>
          <w:tcPr>
            <w:tcW w:w="914" w:type="dxa"/>
            <w:tcBorders>
              <w:left w:val="single" w:sz="18" w:space="0" w:color="FFFFFF"/>
            </w:tcBorders>
            <w:noWrap/>
            <w:vAlign w:val="center"/>
          </w:tcPr>
          <w:p w14:paraId="39B020EE" w14:textId="74E92569"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75.6</w:t>
            </w:r>
          </w:p>
        </w:tc>
        <w:tc>
          <w:tcPr>
            <w:tcW w:w="914" w:type="dxa"/>
            <w:noWrap/>
            <w:vAlign w:val="center"/>
          </w:tcPr>
          <w:p w14:paraId="34EC268C" w14:textId="3C8FBB26"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75.1</w:t>
            </w:r>
          </w:p>
        </w:tc>
        <w:tc>
          <w:tcPr>
            <w:tcW w:w="917" w:type="dxa"/>
            <w:tcBorders>
              <w:right w:val="single" w:sz="18" w:space="0" w:color="FFFFFF"/>
            </w:tcBorders>
            <w:noWrap/>
            <w:vAlign w:val="center"/>
          </w:tcPr>
          <w:p w14:paraId="628FABC3" w14:textId="6019815D"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74.9</w:t>
            </w:r>
          </w:p>
        </w:tc>
        <w:tc>
          <w:tcPr>
            <w:tcW w:w="914" w:type="dxa"/>
            <w:tcBorders>
              <w:left w:val="single" w:sz="18" w:space="0" w:color="FFFFFF"/>
            </w:tcBorders>
            <w:noWrap/>
            <w:vAlign w:val="center"/>
          </w:tcPr>
          <w:p w14:paraId="3CBD4F0D" w14:textId="759452CF"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14.0</w:t>
            </w:r>
          </w:p>
        </w:tc>
        <w:tc>
          <w:tcPr>
            <w:tcW w:w="914" w:type="dxa"/>
            <w:noWrap/>
            <w:vAlign w:val="center"/>
          </w:tcPr>
          <w:p w14:paraId="458E7F30" w14:textId="03EA67C1"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14.3</w:t>
            </w:r>
          </w:p>
        </w:tc>
        <w:tc>
          <w:tcPr>
            <w:tcW w:w="936" w:type="dxa"/>
            <w:tcBorders>
              <w:right w:val="single" w:sz="18" w:space="0" w:color="FFFFFF"/>
            </w:tcBorders>
            <w:noWrap/>
            <w:vAlign w:val="center"/>
          </w:tcPr>
          <w:p w14:paraId="06B229A3" w14:textId="20203DF8"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14.0</w:t>
            </w:r>
          </w:p>
        </w:tc>
        <w:tc>
          <w:tcPr>
            <w:tcW w:w="914" w:type="dxa"/>
            <w:tcBorders>
              <w:left w:val="single" w:sz="18" w:space="0" w:color="FFFFFF"/>
            </w:tcBorders>
            <w:noWrap/>
            <w:vAlign w:val="center"/>
          </w:tcPr>
          <w:p w14:paraId="7BF3F37B" w14:textId="712C89BF"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10.4</w:t>
            </w:r>
          </w:p>
        </w:tc>
        <w:tc>
          <w:tcPr>
            <w:tcW w:w="914" w:type="dxa"/>
            <w:noWrap/>
            <w:vAlign w:val="center"/>
          </w:tcPr>
          <w:p w14:paraId="58D0A866" w14:textId="172492C8"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10.6</w:t>
            </w:r>
          </w:p>
        </w:tc>
        <w:tc>
          <w:tcPr>
            <w:tcW w:w="1009" w:type="dxa"/>
            <w:noWrap/>
            <w:vAlign w:val="center"/>
          </w:tcPr>
          <w:p w14:paraId="57D92E7D" w14:textId="6881292F"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11.1</w:t>
            </w:r>
          </w:p>
        </w:tc>
      </w:tr>
      <w:tr w:rsidR="005328B1" w:rsidRPr="00D105BE" w14:paraId="0667B2D2" w14:textId="77777777" w:rsidTr="005328B1">
        <w:trPr>
          <w:gridAfter w:val="1"/>
          <w:cnfStyle w:val="000000100000" w:firstRow="0" w:lastRow="0" w:firstColumn="0" w:lastColumn="0" w:oddVBand="0" w:evenVBand="0" w:oddHBand="1" w:evenHBand="0"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4B11266D"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hideMark/>
          </w:tcPr>
          <w:p w14:paraId="6BFC03CE" w14:textId="77777777" w:rsidR="005328B1" w:rsidRPr="00D105BE"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105BE">
              <w:rPr>
                <w:rFonts w:cs="Arial"/>
                <w:color w:val="000000"/>
                <w:sz w:val="20"/>
                <w:szCs w:val="20"/>
              </w:rPr>
              <w:t>Quintile 3</w:t>
            </w:r>
          </w:p>
        </w:tc>
        <w:tc>
          <w:tcPr>
            <w:tcW w:w="993" w:type="dxa"/>
            <w:tcBorders>
              <w:left w:val="single" w:sz="18" w:space="0" w:color="FFFFFF" w:themeColor="background1"/>
            </w:tcBorders>
            <w:noWrap/>
            <w:vAlign w:val="center"/>
          </w:tcPr>
          <w:p w14:paraId="3E2AD85E" w14:textId="6A70684F"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47,672</w:t>
            </w:r>
          </w:p>
        </w:tc>
        <w:tc>
          <w:tcPr>
            <w:tcW w:w="1113" w:type="dxa"/>
            <w:noWrap/>
            <w:vAlign w:val="center"/>
          </w:tcPr>
          <w:p w14:paraId="0CBB6299" w14:textId="46488087"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52,904</w:t>
            </w:r>
          </w:p>
        </w:tc>
        <w:tc>
          <w:tcPr>
            <w:tcW w:w="955" w:type="dxa"/>
            <w:tcBorders>
              <w:right w:val="single" w:sz="18" w:space="0" w:color="FFFFFF" w:themeColor="background1"/>
            </w:tcBorders>
            <w:noWrap/>
            <w:vAlign w:val="center"/>
          </w:tcPr>
          <w:p w14:paraId="0BC22FE6" w14:textId="129D8A8A"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56,416</w:t>
            </w:r>
          </w:p>
        </w:tc>
        <w:tc>
          <w:tcPr>
            <w:tcW w:w="914" w:type="dxa"/>
            <w:tcBorders>
              <w:left w:val="single" w:sz="18" w:space="0" w:color="FFFFFF" w:themeColor="background1"/>
            </w:tcBorders>
            <w:noWrap/>
            <w:vAlign w:val="center"/>
          </w:tcPr>
          <w:p w14:paraId="33B43364" w14:textId="4CA29054"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77.7</w:t>
            </w:r>
          </w:p>
        </w:tc>
        <w:tc>
          <w:tcPr>
            <w:tcW w:w="914" w:type="dxa"/>
            <w:noWrap/>
            <w:vAlign w:val="center"/>
          </w:tcPr>
          <w:p w14:paraId="23245CF2" w14:textId="58B4C2B2"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78.0</w:t>
            </w:r>
          </w:p>
        </w:tc>
        <w:tc>
          <w:tcPr>
            <w:tcW w:w="917" w:type="dxa"/>
            <w:tcBorders>
              <w:right w:val="single" w:sz="18" w:space="0" w:color="FFFFFF" w:themeColor="background1"/>
            </w:tcBorders>
            <w:noWrap/>
            <w:vAlign w:val="center"/>
          </w:tcPr>
          <w:p w14:paraId="450E6CAE" w14:textId="30EA3F7B"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78.2</w:t>
            </w:r>
          </w:p>
        </w:tc>
        <w:tc>
          <w:tcPr>
            <w:tcW w:w="914" w:type="dxa"/>
            <w:tcBorders>
              <w:left w:val="single" w:sz="18" w:space="0" w:color="FFFFFF" w:themeColor="background1"/>
            </w:tcBorders>
            <w:noWrap/>
            <w:vAlign w:val="center"/>
          </w:tcPr>
          <w:p w14:paraId="556C34F6" w14:textId="7101A35A"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13.3</w:t>
            </w:r>
          </w:p>
        </w:tc>
        <w:tc>
          <w:tcPr>
            <w:tcW w:w="914" w:type="dxa"/>
            <w:noWrap/>
            <w:vAlign w:val="center"/>
          </w:tcPr>
          <w:p w14:paraId="3338B4D5" w14:textId="6E52163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13.6</w:t>
            </w:r>
          </w:p>
        </w:tc>
        <w:tc>
          <w:tcPr>
            <w:tcW w:w="936" w:type="dxa"/>
            <w:tcBorders>
              <w:right w:val="single" w:sz="18" w:space="0" w:color="FFFFFF"/>
            </w:tcBorders>
            <w:noWrap/>
            <w:vAlign w:val="center"/>
          </w:tcPr>
          <w:p w14:paraId="217E25B3" w14:textId="6A526FA7"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13.0</w:t>
            </w:r>
          </w:p>
        </w:tc>
        <w:tc>
          <w:tcPr>
            <w:tcW w:w="914" w:type="dxa"/>
            <w:tcBorders>
              <w:left w:val="single" w:sz="18" w:space="0" w:color="FFFFFF"/>
            </w:tcBorders>
            <w:noWrap/>
            <w:vAlign w:val="center"/>
          </w:tcPr>
          <w:p w14:paraId="7F790117" w14:textId="43C83A9B"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9.0</w:t>
            </w:r>
          </w:p>
        </w:tc>
        <w:tc>
          <w:tcPr>
            <w:tcW w:w="914" w:type="dxa"/>
            <w:noWrap/>
            <w:vAlign w:val="center"/>
          </w:tcPr>
          <w:p w14:paraId="602BD0FB" w14:textId="257D76D6"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8.4</w:t>
            </w:r>
          </w:p>
        </w:tc>
        <w:tc>
          <w:tcPr>
            <w:tcW w:w="1009" w:type="dxa"/>
            <w:noWrap/>
            <w:vAlign w:val="center"/>
          </w:tcPr>
          <w:p w14:paraId="0BFD1051" w14:textId="3E27341D"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8.9</w:t>
            </w:r>
          </w:p>
        </w:tc>
      </w:tr>
      <w:tr w:rsidR="005328B1" w:rsidRPr="00D105BE" w14:paraId="225BEFB2"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5343C907"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hideMark/>
          </w:tcPr>
          <w:p w14:paraId="6A83E7DC" w14:textId="77777777"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Quintile 4</w:t>
            </w:r>
          </w:p>
        </w:tc>
        <w:tc>
          <w:tcPr>
            <w:tcW w:w="993" w:type="dxa"/>
            <w:tcBorders>
              <w:left w:val="single" w:sz="18" w:space="0" w:color="FFFFFF" w:themeColor="background1"/>
            </w:tcBorders>
            <w:noWrap/>
            <w:vAlign w:val="center"/>
          </w:tcPr>
          <w:p w14:paraId="6162C65A" w14:textId="065A04EA"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48,887</w:t>
            </w:r>
          </w:p>
        </w:tc>
        <w:tc>
          <w:tcPr>
            <w:tcW w:w="1113" w:type="dxa"/>
            <w:noWrap/>
            <w:vAlign w:val="center"/>
          </w:tcPr>
          <w:p w14:paraId="256045F6" w14:textId="01973A2F"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55,724</w:t>
            </w:r>
          </w:p>
        </w:tc>
        <w:tc>
          <w:tcPr>
            <w:tcW w:w="955" w:type="dxa"/>
            <w:tcBorders>
              <w:right w:val="single" w:sz="18" w:space="0" w:color="FFFFFF" w:themeColor="background1"/>
            </w:tcBorders>
            <w:noWrap/>
            <w:vAlign w:val="center"/>
          </w:tcPr>
          <w:p w14:paraId="7968AAFB" w14:textId="0A360CBA"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59,793</w:t>
            </w:r>
          </w:p>
        </w:tc>
        <w:tc>
          <w:tcPr>
            <w:tcW w:w="914" w:type="dxa"/>
            <w:tcBorders>
              <w:left w:val="single" w:sz="18" w:space="0" w:color="FFFFFF" w:themeColor="background1"/>
            </w:tcBorders>
            <w:noWrap/>
            <w:vAlign w:val="center"/>
          </w:tcPr>
          <w:p w14:paraId="3F745D5D" w14:textId="6082E317"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79.9</w:t>
            </w:r>
          </w:p>
        </w:tc>
        <w:tc>
          <w:tcPr>
            <w:tcW w:w="914" w:type="dxa"/>
            <w:noWrap/>
            <w:vAlign w:val="center"/>
          </w:tcPr>
          <w:p w14:paraId="6E2E8E20" w14:textId="24325DD7"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80.4</w:t>
            </w:r>
          </w:p>
        </w:tc>
        <w:tc>
          <w:tcPr>
            <w:tcW w:w="917" w:type="dxa"/>
            <w:tcBorders>
              <w:right w:val="single" w:sz="18" w:space="0" w:color="FFFFFF" w:themeColor="background1"/>
            </w:tcBorders>
            <w:noWrap/>
            <w:vAlign w:val="center"/>
          </w:tcPr>
          <w:p w14:paraId="0B0F5D8F" w14:textId="27EB6BDB"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81.0</w:t>
            </w:r>
          </w:p>
        </w:tc>
        <w:tc>
          <w:tcPr>
            <w:tcW w:w="914" w:type="dxa"/>
            <w:tcBorders>
              <w:left w:val="single" w:sz="18" w:space="0" w:color="FFFFFF" w:themeColor="background1"/>
            </w:tcBorders>
            <w:noWrap/>
            <w:vAlign w:val="center"/>
          </w:tcPr>
          <w:p w14:paraId="6784FB35" w14:textId="3A3C3BA3"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12.4</w:t>
            </w:r>
          </w:p>
        </w:tc>
        <w:tc>
          <w:tcPr>
            <w:tcW w:w="914" w:type="dxa"/>
            <w:noWrap/>
            <w:vAlign w:val="center"/>
          </w:tcPr>
          <w:p w14:paraId="73A60C4C" w14:textId="340BBF22"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12.3</w:t>
            </w:r>
          </w:p>
        </w:tc>
        <w:tc>
          <w:tcPr>
            <w:tcW w:w="936" w:type="dxa"/>
            <w:tcBorders>
              <w:right w:val="single" w:sz="18" w:space="0" w:color="FFFFFF"/>
            </w:tcBorders>
            <w:noWrap/>
            <w:vAlign w:val="center"/>
          </w:tcPr>
          <w:p w14:paraId="4432BCF7" w14:textId="224B86CC"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11.6</w:t>
            </w:r>
          </w:p>
        </w:tc>
        <w:tc>
          <w:tcPr>
            <w:tcW w:w="914" w:type="dxa"/>
            <w:tcBorders>
              <w:left w:val="single" w:sz="18" w:space="0" w:color="FFFFFF"/>
            </w:tcBorders>
            <w:noWrap/>
            <w:vAlign w:val="center"/>
          </w:tcPr>
          <w:p w14:paraId="69882539" w14:textId="12479128"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7.7</w:t>
            </w:r>
          </w:p>
        </w:tc>
        <w:tc>
          <w:tcPr>
            <w:tcW w:w="914" w:type="dxa"/>
            <w:noWrap/>
            <w:vAlign w:val="center"/>
          </w:tcPr>
          <w:p w14:paraId="2708DF37" w14:textId="14FD92DC"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7.3</w:t>
            </w:r>
          </w:p>
        </w:tc>
        <w:tc>
          <w:tcPr>
            <w:tcW w:w="1009" w:type="dxa"/>
            <w:noWrap/>
            <w:vAlign w:val="center"/>
          </w:tcPr>
          <w:p w14:paraId="1A67FCDA" w14:textId="62C85B44"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7.4</w:t>
            </w:r>
          </w:p>
        </w:tc>
      </w:tr>
      <w:tr w:rsidR="005328B1" w:rsidRPr="00D105BE" w14:paraId="23511C77" w14:textId="77777777" w:rsidTr="005328B1">
        <w:trPr>
          <w:gridAfter w:val="1"/>
          <w:cnfStyle w:val="000000100000" w:firstRow="0" w:lastRow="0" w:firstColumn="0" w:lastColumn="0" w:oddVBand="0" w:evenVBand="0" w:oddHBand="1" w:evenHBand="0"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bottom w:val="single" w:sz="18" w:space="0" w:color="FFFFFF" w:themeColor="background1"/>
              <w:right w:val="single" w:sz="18" w:space="0" w:color="FFFFFF" w:themeColor="background1"/>
            </w:tcBorders>
            <w:vAlign w:val="center"/>
          </w:tcPr>
          <w:p w14:paraId="3C07317E"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7B028098" w14:textId="77777777" w:rsidR="005328B1" w:rsidRPr="00D105BE"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105BE">
              <w:rPr>
                <w:rFonts w:cs="Arial"/>
                <w:color w:val="000000"/>
                <w:sz w:val="20"/>
                <w:szCs w:val="20"/>
              </w:rPr>
              <w:t>Quintile 5 (least disadvantaged)</w:t>
            </w:r>
          </w:p>
        </w:tc>
        <w:tc>
          <w:tcPr>
            <w:tcW w:w="993" w:type="dxa"/>
            <w:tcBorders>
              <w:left w:val="single" w:sz="18" w:space="0" w:color="FFFFFF" w:themeColor="background1"/>
              <w:bottom w:val="single" w:sz="18" w:space="0" w:color="FFFFFF" w:themeColor="background1"/>
            </w:tcBorders>
            <w:noWrap/>
            <w:vAlign w:val="center"/>
          </w:tcPr>
          <w:p w14:paraId="2A0C2E8C" w14:textId="3DA0197D"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52,066</w:t>
            </w:r>
          </w:p>
        </w:tc>
        <w:tc>
          <w:tcPr>
            <w:tcW w:w="1113" w:type="dxa"/>
            <w:tcBorders>
              <w:bottom w:val="single" w:sz="18" w:space="0" w:color="FFFFFF" w:themeColor="background1"/>
            </w:tcBorders>
            <w:noWrap/>
            <w:vAlign w:val="center"/>
          </w:tcPr>
          <w:p w14:paraId="306276EB" w14:textId="5F7D65F3"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59,217</w:t>
            </w:r>
          </w:p>
        </w:tc>
        <w:tc>
          <w:tcPr>
            <w:tcW w:w="955" w:type="dxa"/>
            <w:tcBorders>
              <w:bottom w:val="single" w:sz="18" w:space="0" w:color="FFFFFF" w:themeColor="background1"/>
              <w:right w:val="single" w:sz="18" w:space="0" w:color="FFFFFF" w:themeColor="background1"/>
            </w:tcBorders>
            <w:noWrap/>
            <w:vAlign w:val="center"/>
          </w:tcPr>
          <w:p w14:paraId="4C78E8D7" w14:textId="369B1479"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62,472</w:t>
            </w:r>
          </w:p>
        </w:tc>
        <w:tc>
          <w:tcPr>
            <w:tcW w:w="914" w:type="dxa"/>
            <w:tcBorders>
              <w:left w:val="single" w:sz="18" w:space="0" w:color="FFFFFF" w:themeColor="background1"/>
              <w:bottom w:val="single" w:sz="18" w:space="0" w:color="FFFFFF" w:themeColor="background1"/>
            </w:tcBorders>
            <w:noWrap/>
            <w:vAlign w:val="center"/>
          </w:tcPr>
          <w:p w14:paraId="55896748" w14:textId="5729F2C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82.8</w:t>
            </w:r>
          </w:p>
        </w:tc>
        <w:tc>
          <w:tcPr>
            <w:tcW w:w="914" w:type="dxa"/>
            <w:tcBorders>
              <w:bottom w:val="single" w:sz="18" w:space="0" w:color="FFFFFF" w:themeColor="background1"/>
            </w:tcBorders>
            <w:noWrap/>
            <w:vAlign w:val="center"/>
          </w:tcPr>
          <w:p w14:paraId="134C1392" w14:textId="72949798"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83.4</w:t>
            </w:r>
          </w:p>
        </w:tc>
        <w:tc>
          <w:tcPr>
            <w:tcW w:w="917" w:type="dxa"/>
            <w:tcBorders>
              <w:bottom w:val="single" w:sz="18" w:space="0" w:color="FFFFFF" w:themeColor="background1"/>
              <w:right w:val="single" w:sz="18" w:space="0" w:color="FFFFFF" w:themeColor="background1"/>
            </w:tcBorders>
            <w:noWrap/>
            <w:vAlign w:val="center"/>
          </w:tcPr>
          <w:p w14:paraId="6897766B" w14:textId="1A27D6D8"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82.2</w:t>
            </w:r>
          </w:p>
        </w:tc>
        <w:tc>
          <w:tcPr>
            <w:tcW w:w="914" w:type="dxa"/>
            <w:tcBorders>
              <w:left w:val="single" w:sz="18" w:space="0" w:color="FFFFFF" w:themeColor="background1"/>
              <w:bottom w:val="single" w:sz="18" w:space="0" w:color="FFFFFF" w:themeColor="background1"/>
            </w:tcBorders>
            <w:noWrap/>
            <w:vAlign w:val="center"/>
          </w:tcPr>
          <w:p w14:paraId="15A6D16C" w14:textId="4B913817"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10.8</w:t>
            </w:r>
          </w:p>
        </w:tc>
        <w:tc>
          <w:tcPr>
            <w:tcW w:w="914" w:type="dxa"/>
            <w:tcBorders>
              <w:bottom w:val="single" w:sz="18" w:space="0" w:color="FFFFFF" w:themeColor="background1"/>
            </w:tcBorders>
            <w:noWrap/>
            <w:vAlign w:val="center"/>
          </w:tcPr>
          <w:p w14:paraId="3BBCDAF3" w14:textId="2CF2D75E"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11.0</w:t>
            </w:r>
          </w:p>
        </w:tc>
        <w:tc>
          <w:tcPr>
            <w:tcW w:w="936" w:type="dxa"/>
            <w:tcBorders>
              <w:bottom w:val="single" w:sz="18" w:space="0" w:color="FFFFFF" w:themeColor="background1"/>
              <w:right w:val="single" w:sz="18" w:space="0" w:color="FFFFFF"/>
            </w:tcBorders>
            <w:noWrap/>
            <w:vAlign w:val="center"/>
          </w:tcPr>
          <w:p w14:paraId="57287764" w14:textId="6B4F31F5"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11.5</w:t>
            </w:r>
          </w:p>
        </w:tc>
        <w:tc>
          <w:tcPr>
            <w:tcW w:w="914" w:type="dxa"/>
            <w:tcBorders>
              <w:left w:val="single" w:sz="18" w:space="0" w:color="FFFFFF"/>
              <w:bottom w:val="single" w:sz="18" w:space="0" w:color="FFFFFF" w:themeColor="background1"/>
            </w:tcBorders>
            <w:noWrap/>
            <w:vAlign w:val="center"/>
          </w:tcPr>
          <w:p w14:paraId="46790C5F" w14:textId="21C3185E"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6.4</w:t>
            </w:r>
          </w:p>
        </w:tc>
        <w:tc>
          <w:tcPr>
            <w:tcW w:w="914" w:type="dxa"/>
            <w:tcBorders>
              <w:bottom w:val="single" w:sz="18" w:space="0" w:color="FFFFFF" w:themeColor="background1"/>
            </w:tcBorders>
            <w:noWrap/>
            <w:vAlign w:val="center"/>
          </w:tcPr>
          <w:p w14:paraId="2CDC7892" w14:textId="65B1CE36"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5.7</w:t>
            </w:r>
          </w:p>
        </w:tc>
        <w:tc>
          <w:tcPr>
            <w:tcW w:w="1009" w:type="dxa"/>
            <w:tcBorders>
              <w:bottom w:val="single" w:sz="18" w:space="0" w:color="FFFFFF" w:themeColor="background1"/>
            </w:tcBorders>
            <w:noWrap/>
            <w:vAlign w:val="center"/>
          </w:tcPr>
          <w:p w14:paraId="210A4DA3" w14:textId="5F10AF94"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6.3</w:t>
            </w:r>
          </w:p>
        </w:tc>
      </w:tr>
      <w:tr w:rsidR="005328B1" w:rsidRPr="00D105BE" w14:paraId="125AECD8"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18" w:space="0" w:color="FFFFFF" w:themeColor="background1"/>
              <w:right w:val="single" w:sz="18" w:space="0" w:color="FFFFFF" w:themeColor="background1"/>
            </w:tcBorders>
            <w:vAlign w:val="center"/>
          </w:tcPr>
          <w:p w14:paraId="79BDC82F" w14:textId="77777777" w:rsidR="005328B1" w:rsidRPr="00D105BE" w:rsidRDefault="005328B1" w:rsidP="005328B1">
            <w:pPr>
              <w:spacing w:before="20" w:after="20" w:line="240" w:lineRule="auto"/>
              <w:rPr>
                <w:rFonts w:cs="Arial"/>
                <w:color w:val="000000"/>
                <w:sz w:val="20"/>
                <w:szCs w:val="20"/>
              </w:rPr>
            </w:pPr>
            <w:r w:rsidRPr="00D105BE">
              <w:rPr>
                <w:rFonts w:cs="Arial"/>
                <w:color w:val="000000"/>
                <w:sz w:val="20"/>
                <w:szCs w:val="20"/>
              </w:rPr>
              <w:t>Geographic location</w:t>
            </w:r>
          </w:p>
        </w:tc>
        <w:tc>
          <w:tcPr>
            <w:tcW w:w="2593"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00B5B3CE" w14:textId="77777777"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Major Cities</w:t>
            </w:r>
          </w:p>
        </w:tc>
        <w:tc>
          <w:tcPr>
            <w:tcW w:w="993" w:type="dxa"/>
            <w:tcBorders>
              <w:top w:val="single" w:sz="18" w:space="0" w:color="FFFFFF" w:themeColor="background1"/>
              <w:left w:val="single" w:sz="18" w:space="0" w:color="FFFFFF" w:themeColor="background1"/>
            </w:tcBorders>
            <w:noWrap/>
            <w:vAlign w:val="center"/>
          </w:tcPr>
          <w:p w14:paraId="55BF9BB5" w14:textId="307EBA9F"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169,641</w:t>
            </w:r>
          </w:p>
        </w:tc>
        <w:tc>
          <w:tcPr>
            <w:tcW w:w="1113" w:type="dxa"/>
            <w:tcBorders>
              <w:top w:val="single" w:sz="18" w:space="0" w:color="FFFFFF" w:themeColor="background1"/>
            </w:tcBorders>
            <w:noWrap/>
            <w:vAlign w:val="center"/>
          </w:tcPr>
          <w:p w14:paraId="32C55F99" w14:textId="4D567DE6"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188,976</w:t>
            </w:r>
          </w:p>
        </w:tc>
        <w:tc>
          <w:tcPr>
            <w:tcW w:w="955" w:type="dxa"/>
            <w:tcBorders>
              <w:top w:val="single" w:sz="18" w:space="0" w:color="FFFFFF" w:themeColor="background1"/>
              <w:right w:val="single" w:sz="18" w:space="0" w:color="FFFFFF" w:themeColor="background1"/>
            </w:tcBorders>
            <w:noWrap/>
            <w:vAlign w:val="center"/>
          </w:tcPr>
          <w:p w14:paraId="58F144A6" w14:textId="58EDB611"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200,269</w:t>
            </w:r>
          </w:p>
        </w:tc>
        <w:tc>
          <w:tcPr>
            <w:tcW w:w="914" w:type="dxa"/>
            <w:tcBorders>
              <w:top w:val="single" w:sz="18" w:space="0" w:color="FFFFFF" w:themeColor="background1"/>
              <w:left w:val="single" w:sz="18" w:space="0" w:color="FFFFFF" w:themeColor="background1"/>
            </w:tcBorders>
            <w:noWrap/>
            <w:vAlign w:val="center"/>
          </w:tcPr>
          <w:p w14:paraId="3AE38CDD" w14:textId="5766411F"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78.7</w:t>
            </w:r>
          </w:p>
        </w:tc>
        <w:tc>
          <w:tcPr>
            <w:tcW w:w="914" w:type="dxa"/>
            <w:tcBorders>
              <w:top w:val="single" w:sz="18" w:space="0" w:color="FFFFFF" w:themeColor="background1"/>
            </w:tcBorders>
            <w:noWrap/>
            <w:vAlign w:val="center"/>
          </w:tcPr>
          <w:p w14:paraId="469FDE17" w14:textId="25ED9EB9"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78.3</w:t>
            </w:r>
          </w:p>
        </w:tc>
        <w:tc>
          <w:tcPr>
            <w:tcW w:w="917" w:type="dxa"/>
            <w:tcBorders>
              <w:top w:val="single" w:sz="18" w:space="0" w:color="FFFFFF" w:themeColor="background1"/>
              <w:right w:val="single" w:sz="18" w:space="0" w:color="FFFFFF" w:themeColor="background1"/>
            </w:tcBorders>
            <w:noWrap/>
            <w:vAlign w:val="center"/>
          </w:tcPr>
          <w:p w14:paraId="7E17F018" w14:textId="1203BF01"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78.3</w:t>
            </w:r>
          </w:p>
        </w:tc>
        <w:tc>
          <w:tcPr>
            <w:tcW w:w="914" w:type="dxa"/>
            <w:tcBorders>
              <w:top w:val="single" w:sz="18" w:space="0" w:color="FFFFFF" w:themeColor="background1"/>
              <w:left w:val="single" w:sz="18" w:space="0" w:color="FFFFFF" w:themeColor="background1"/>
            </w:tcBorders>
            <w:noWrap/>
            <w:vAlign w:val="center"/>
          </w:tcPr>
          <w:p w14:paraId="7762BD74" w14:textId="43F2F3E5"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12.7</w:t>
            </w:r>
          </w:p>
        </w:tc>
        <w:tc>
          <w:tcPr>
            <w:tcW w:w="914" w:type="dxa"/>
            <w:tcBorders>
              <w:top w:val="single" w:sz="18" w:space="0" w:color="FFFFFF" w:themeColor="background1"/>
            </w:tcBorders>
            <w:noWrap/>
            <w:vAlign w:val="center"/>
          </w:tcPr>
          <w:p w14:paraId="220B0B58" w14:textId="7ED478EC"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13.1</w:t>
            </w:r>
          </w:p>
        </w:tc>
        <w:tc>
          <w:tcPr>
            <w:tcW w:w="936" w:type="dxa"/>
            <w:tcBorders>
              <w:top w:val="single" w:sz="18" w:space="0" w:color="FFFFFF" w:themeColor="background1"/>
              <w:right w:val="single" w:sz="18" w:space="0" w:color="FFFFFF"/>
            </w:tcBorders>
            <w:noWrap/>
            <w:vAlign w:val="center"/>
          </w:tcPr>
          <w:p w14:paraId="1CBF00B8" w14:textId="2093A59D"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12.8</w:t>
            </w:r>
          </w:p>
        </w:tc>
        <w:tc>
          <w:tcPr>
            <w:tcW w:w="914" w:type="dxa"/>
            <w:tcBorders>
              <w:top w:val="single" w:sz="18" w:space="0" w:color="FFFFFF" w:themeColor="background1"/>
              <w:left w:val="single" w:sz="18" w:space="0" w:color="FFFFFF"/>
            </w:tcBorders>
            <w:noWrap/>
            <w:vAlign w:val="center"/>
          </w:tcPr>
          <w:p w14:paraId="668B4CD6" w14:textId="088BE7CA"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8.6</w:t>
            </w:r>
          </w:p>
        </w:tc>
        <w:tc>
          <w:tcPr>
            <w:tcW w:w="914" w:type="dxa"/>
            <w:tcBorders>
              <w:top w:val="single" w:sz="18" w:space="0" w:color="FFFFFF" w:themeColor="background1"/>
            </w:tcBorders>
            <w:noWrap/>
            <w:vAlign w:val="center"/>
          </w:tcPr>
          <w:p w14:paraId="090F9E37" w14:textId="34A3CD95"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8.6</w:t>
            </w:r>
          </w:p>
        </w:tc>
        <w:tc>
          <w:tcPr>
            <w:tcW w:w="1009" w:type="dxa"/>
            <w:tcBorders>
              <w:top w:val="single" w:sz="18" w:space="0" w:color="FFFFFF" w:themeColor="background1"/>
            </w:tcBorders>
            <w:noWrap/>
            <w:vAlign w:val="center"/>
          </w:tcPr>
          <w:p w14:paraId="373549BF" w14:textId="66C17C93"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8.9</w:t>
            </w:r>
          </w:p>
        </w:tc>
      </w:tr>
      <w:tr w:rsidR="005328B1" w:rsidRPr="00D105BE" w14:paraId="7F2B4205" w14:textId="77777777" w:rsidTr="005328B1">
        <w:trPr>
          <w:gridAfter w:val="1"/>
          <w:cnfStyle w:val="000000100000" w:firstRow="0" w:lastRow="0" w:firstColumn="0" w:lastColumn="0" w:oddVBand="0" w:evenVBand="0" w:oddHBand="1" w:evenHBand="0"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453CE6BF"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hideMark/>
          </w:tcPr>
          <w:p w14:paraId="4C6D03C7" w14:textId="77777777" w:rsidR="005328B1" w:rsidRPr="00D105BE"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105BE">
              <w:rPr>
                <w:rFonts w:cs="Arial"/>
                <w:color w:val="000000"/>
                <w:sz w:val="20"/>
                <w:szCs w:val="20"/>
              </w:rPr>
              <w:t>Inner Regional</w:t>
            </w:r>
          </w:p>
        </w:tc>
        <w:tc>
          <w:tcPr>
            <w:tcW w:w="993" w:type="dxa"/>
            <w:tcBorders>
              <w:left w:val="single" w:sz="18" w:space="0" w:color="FFFFFF" w:themeColor="background1"/>
            </w:tcBorders>
            <w:noWrap/>
            <w:vAlign w:val="center"/>
          </w:tcPr>
          <w:p w14:paraId="0D36D3B2" w14:textId="2ECC3321"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47,037</w:t>
            </w:r>
          </w:p>
        </w:tc>
        <w:tc>
          <w:tcPr>
            <w:tcW w:w="1113" w:type="dxa"/>
            <w:noWrap/>
            <w:vAlign w:val="center"/>
          </w:tcPr>
          <w:p w14:paraId="0B640472" w14:textId="1D8D510F"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51,228</w:t>
            </w:r>
          </w:p>
        </w:tc>
        <w:tc>
          <w:tcPr>
            <w:tcW w:w="955" w:type="dxa"/>
            <w:tcBorders>
              <w:right w:val="single" w:sz="18" w:space="0" w:color="FFFFFF" w:themeColor="background1"/>
            </w:tcBorders>
            <w:noWrap/>
            <w:vAlign w:val="center"/>
          </w:tcPr>
          <w:p w14:paraId="170B4669" w14:textId="203D4DE9"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52,730</w:t>
            </w:r>
          </w:p>
        </w:tc>
        <w:tc>
          <w:tcPr>
            <w:tcW w:w="914" w:type="dxa"/>
            <w:tcBorders>
              <w:left w:val="single" w:sz="18" w:space="0" w:color="FFFFFF" w:themeColor="background1"/>
            </w:tcBorders>
            <w:noWrap/>
            <w:vAlign w:val="center"/>
          </w:tcPr>
          <w:p w14:paraId="2698D814" w14:textId="11989444"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76.6</w:t>
            </w:r>
          </w:p>
        </w:tc>
        <w:tc>
          <w:tcPr>
            <w:tcW w:w="914" w:type="dxa"/>
            <w:noWrap/>
            <w:vAlign w:val="center"/>
          </w:tcPr>
          <w:p w14:paraId="50A63801" w14:textId="39D9C38E"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75.8</w:t>
            </w:r>
          </w:p>
        </w:tc>
        <w:tc>
          <w:tcPr>
            <w:tcW w:w="917" w:type="dxa"/>
            <w:tcBorders>
              <w:right w:val="single" w:sz="18" w:space="0" w:color="FFFFFF" w:themeColor="background1"/>
            </w:tcBorders>
            <w:noWrap/>
            <w:vAlign w:val="center"/>
          </w:tcPr>
          <w:p w14:paraId="13BF55CF" w14:textId="36FDEC64"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76.2</w:t>
            </w:r>
          </w:p>
        </w:tc>
        <w:tc>
          <w:tcPr>
            <w:tcW w:w="914" w:type="dxa"/>
            <w:tcBorders>
              <w:left w:val="single" w:sz="18" w:space="0" w:color="FFFFFF" w:themeColor="background1"/>
            </w:tcBorders>
            <w:noWrap/>
            <w:vAlign w:val="center"/>
          </w:tcPr>
          <w:p w14:paraId="2E4B98B4" w14:textId="4A8EFB55"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13.6</w:t>
            </w:r>
          </w:p>
        </w:tc>
        <w:tc>
          <w:tcPr>
            <w:tcW w:w="914" w:type="dxa"/>
            <w:noWrap/>
            <w:vAlign w:val="center"/>
          </w:tcPr>
          <w:p w14:paraId="252DF534" w14:textId="1F9D2642"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14.2</w:t>
            </w:r>
          </w:p>
        </w:tc>
        <w:tc>
          <w:tcPr>
            <w:tcW w:w="936" w:type="dxa"/>
            <w:tcBorders>
              <w:right w:val="single" w:sz="18" w:space="0" w:color="FFFFFF" w:themeColor="background1"/>
            </w:tcBorders>
            <w:noWrap/>
            <w:vAlign w:val="center"/>
          </w:tcPr>
          <w:p w14:paraId="6F248E20" w14:textId="7FF9D01E"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13.3</w:t>
            </w:r>
          </w:p>
        </w:tc>
        <w:tc>
          <w:tcPr>
            <w:tcW w:w="914" w:type="dxa"/>
            <w:tcBorders>
              <w:left w:val="single" w:sz="18" w:space="0" w:color="FFFFFF" w:themeColor="background1"/>
            </w:tcBorders>
            <w:noWrap/>
            <w:vAlign w:val="center"/>
          </w:tcPr>
          <w:p w14:paraId="686D5157" w14:textId="21DAB720"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9.8</w:t>
            </w:r>
          </w:p>
        </w:tc>
        <w:tc>
          <w:tcPr>
            <w:tcW w:w="914" w:type="dxa"/>
            <w:noWrap/>
            <w:vAlign w:val="center"/>
          </w:tcPr>
          <w:p w14:paraId="44D67037" w14:textId="2558ECB9"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10.0</w:t>
            </w:r>
          </w:p>
        </w:tc>
        <w:tc>
          <w:tcPr>
            <w:tcW w:w="1009" w:type="dxa"/>
            <w:noWrap/>
            <w:vAlign w:val="center"/>
          </w:tcPr>
          <w:p w14:paraId="719BC040" w14:textId="0AA5BCCE"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10.5</w:t>
            </w:r>
          </w:p>
        </w:tc>
      </w:tr>
      <w:tr w:rsidR="005328B1" w:rsidRPr="00D105BE" w14:paraId="60B7497E"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3990B3E0"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hideMark/>
          </w:tcPr>
          <w:p w14:paraId="7F516E2A" w14:textId="77777777"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Outer Regional</w:t>
            </w:r>
          </w:p>
        </w:tc>
        <w:tc>
          <w:tcPr>
            <w:tcW w:w="993" w:type="dxa"/>
            <w:tcBorders>
              <w:left w:val="single" w:sz="18" w:space="0" w:color="FFFFFF" w:themeColor="background1"/>
            </w:tcBorders>
            <w:noWrap/>
            <w:vAlign w:val="center"/>
          </w:tcPr>
          <w:p w14:paraId="71FC40A2" w14:textId="6C29A461"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23,794</w:t>
            </w:r>
          </w:p>
        </w:tc>
        <w:tc>
          <w:tcPr>
            <w:tcW w:w="1113" w:type="dxa"/>
            <w:noWrap/>
            <w:vAlign w:val="center"/>
          </w:tcPr>
          <w:p w14:paraId="75487EF5" w14:textId="11262AA2"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26,395</w:t>
            </w:r>
          </w:p>
        </w:tc>
        <w:tc>
          <w:tcPr>
            <w:tcW w:w="955" w:type="dxa"/>
            <w:tcBorders>
              <w:right w:val="single" w:sz="18" w:space="0" w:color="FFFFFF" w:themeColor="background1"/>
            </w:tcBorders>
            <w:noWrap/>
            <w:vAlign w:val="center"/>
          </w:tcPr>
          <w:p w14:paraId="793B83CC" w14:textId="6D1EE563"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26,599</w:t>
            </w:r>
          </w:p>
        </w:tc>
        <w:tc>
          <w:tcPr>
            <w:tcW w:w="914" w:type="dxa"/>
            <w:tcBorders>
              <w:left w:val="single" w:sz="18" w:space="0" w:color="FFFFFF" w:themeColor="background1"/>
            </w:tcBorders>
            <w:noWrap/>
            <w:vAlign w:val="center"/>
          </w:tcPr>
          <w:p w14:paraId="7B3C209E" w14:textId="691C6CA8"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75.0</w:t>
            </w:r>
          </w:p>
        </w:tc>
        <w:tc>
          <w:tcPr>
            <w:tcW w:w="914" w:type="dxa"/>
            <w:noWrap/>
            <w:vAlign w:val="center"/>
          </w:tcPr>
          <w:p w14:paraId="4CBC42D0" w14:textId="380E2739"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75.0</w:t>
            </w:r>
          </w:p>
        </w:tc>
        <w:tc>
          <w:tcPr>
            <w:tcW w:w="917" w:type="dxa"/>
            <w:tcBorders>
              <w:right w:val="single" w:sz="18" w:space="0" w:color="FFFFFF" w:themeColor="background1"/>
            </w:tcBorders>
            <w:noWrap/>
            <w:vAlign w:val="center"/>
          </w:tcPr>
          <w:p w14:paraId="6D5BF150" w14:textId="2B25D360"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74.5</w:t>
            </w:r>
          </w:p>
        </w:tc>
        <w:tc>
          <w:tcPr>
            <w:tcW w:w="914" w:type="dxa"/>
            <w:tcBorders>
              <w:left w:val="single" w:sz="18" w:space="0" w:color="FFFFFF" w:themeColor="background1"/>
            </w:tcBorders>
            <w:noWrap/>
            <w:vAlign w:val="center"/>
          </w:tcPr>
          <w:p w14:paraId="7B457C66" w14:textId="37BF888D"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13.5</w:t>
            </w:r>
          </w:p>
        </w:tc>
        <w:tc>
          <w:tcPr>
            <w:tcW w:w="914" w:type="dxa"/>
            <w:noWrap/>
            <w:vAlign w:val="center"/>
          </w:tcPr>
          <w:p w14:paraId="33C25C74" w14:textId="2708A7C3"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13.7</w:t>
            </w:r>
          </w:p>
        </w:tc>
        <w:tc>
          <w:tcPr>
            <w:tcW w:w="936" w:type="dxa"/>
            <w:tcBorders>
              <w:right w:val="single" w:sz="18" w:space="0" w:color="FFFFFF" w:themeColor="background1"/>
            </w:tcBorders>
            <w:noWrap/>
            <w:vAlign w:val="center"/>
          </w:tcPr>
          <w:p w14:paraId="42618A4F" w14:textId="56C1F575"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13.9</w:t>
            </w:r>
          </w:p>
        </w:tc>
        <w:tc>
          <w:tcPr>
            <w:tcW w:w="914" w:type="dxa"/>
            <w:tcBorders>
              <w:left w:val="single" w:sz="18" w:space="0" w:color="FFFFFF" w:themeColor="background1"/>
            </w:tcBorders>
            <w:noWrap/>
            <w:vAlign w:val="center"/>
          </w:tcPr>
          <w:p w14:paraId="3303CD12" w14:textId="120B01F5"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11.5</w:t>
            </w:r>
          </w:p>
        </w:tc>
        <w:tc>
          <w:tcPr>
            <w:tcW w:w="914" w:type="dxa"/>
            <w:noWrap/>
            <w:vAlign w:val="center"/>
          </w:tcPr>
          <w:p w14:paraId="33DEF33F" w14:textId="59975DB8"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11.3</w:t>
            </w:r>
          </w:p>
        </w:tc>
        <w:tc>
          <w:tcPr>
            <w:tcW w:w="1009" w:type="dxa"/>
            <w:noWrap/>
            <w:vAlign w:val="center"/>
          </w:tcPr>
          <w:p w14:paraId="0B268B36" w14:textId="74C3BC35"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11.6</w:t>
            </w:r>
          </w:p>
        </w:tc>
      </w:tr>
      <w:tr w:rsidR="005328B1" w:rsidRPr="00D105BE" w14:paraId="4AFBBD43" w14:textId="77777777" w:rsidTr="005328B1">
        <w:trPr>
          <w:gridAfter w:val="1"/>
          <w:cnfStyle w:val="000000100000" w:firstRow="0" w:lastRow="0" w:firstColumn="0" w:lastColumn="0" w:oddVBand="0" w:evenVBand="0" w:oddHBand="1" w:evenHBand="0"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728B4D6C"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hideMark/>
          </w:tcPr>
          <w:p w14:paraId="65262297" w14:textId="77777777" w:rsidR="005328B1" w:rsidRPr="00D105BE"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105BE">
              <w:rPr>
                <w:rFonts w:cs="Arial"/>
                <w:color w:val="000000"/>
                <w:sz w:val="20"/>
                <w:szCs w:val="20"/>
              </w:rPr>
              <w:t>Remote</w:t>
            </w:r>
          </w:p>
        </w:tc>
        <w:tc>
          <w:tcPr>
            <w:tcW w:w="993" w:type="dxa"/>
            <w:tcBorders>
              <w:left w:val="single" w:sz="18" w:space="0" w:color="FFFFFF" w:themeColor="background1"/>
            </w:tcBorders>
            <w:noWrap/>
            <w:vAlign w:val="center"/>
          </w:tcPr>
          <w:p w14:paraId="0309EC87" w14:textId="7F11D93C"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3,983</w:t>
            </w:r>
          </w:p>
        </w:tc>
        <w:tc>
          <w:tcPr>
            <w:tcW w:w="1113" w:type="dxa"/>
            <w:noWrap/>
            <w:vAlign w:val="center"/>
          </w:tcPr>
          <w:p w14:paraId="2EC39936" w14:textId="0BB1FE4F"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4,468</w:t>
            </w:r>
          </w:p>
        </w:tc>
        <w:tc>
          <w:tcPr>
            <w:tcW w:w="955" w:type="dxa"/>
            <w:tcBorders>
              <w:right w:val="single" w:sz="18" w:space="0" w:color="FFFFFF" w:themeColor="background1"/>
            </w:tcBorders>
            <w:noWrap/>
            <w:vAlign w:val="center"/>
          </w:tcPr>
          <w:p w14:paraId="20D97FDE" w14:textId="32300F78"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4,425</w:t>
            </w:r>
          </w:p>
        </w:tc>
        <w:tc>
          <w:tcPr>
            <w:tcW w:w="914" w:type="dxa"/>
            <w:tcBorders>
              <w:left w:val="single" w:sz="18" w:space="0" w:color="FFFFFF" w:themeColor="background1"/>
            </w:tcBorders>
            <w:noWrap/>
            <w:vAlign w:val="center"/>
          </w:tcPr>
          <w:p w14:paraId="530B2A8F" w14:textId="185C8E70"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74.3</w:t>
            </w:r>
          </w:p>
        </w:tc>
        <w:tc>
          <w:tcPr>
            <w:tcW w:w="914" w:type="dxa"/>
            <w:noWrap/>
            <w:vAlign w:val="center"/>
          </w:tcPr>
          <w:p w14:paraId="6E6C91A7" w14:textId="3C062EB1"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75.3</w:t>
            </w:r>
          </w:p>
        </w:tc>
        <w:tc>
          <w:tcPr>
            <w:tcW w:w="917" w:type="dxa"/>
            <w:tcBorders>
              <w:right w:val="single" w:sz="18" w:space="0" w:color="FFFFFF" w:themeColor="background1"/>
            </w:tcBorders>
            <w:noWrap/>
            <w:vAlign w:val="center"/>
          </w:tcPr>
          <w:p w14:paraId="561CAE79" w14:textId="502E9A41"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74.2</w:t>
            </w:r>
          </w:p>
        </w:tc>
        <w:tc>
          <w:tcPr>
            <w:tcW w:w="914" w:type="dxa"/>
            <w:tcBorders>
              <w:left w:val="single" w:sz="18" w:space="0" w:color="FFFFFF" w:themeColor="background1"/>
            </w:tcBorders>
            <w:noWrap/>
            <w:vAlign w:val="center"/>
          </w:tcPr>
          <w:p w14:paraId="255E4D12" w14:textId="0FD4EF81"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12.5</w:t>
            </w:r>
          </w:p>
        </w:tc>
        <w:tc>
          <w:tcPr>
            <w:tcW w:w="914" w:type="dxa"/>
            <w:noWrap/>
            <w:vAlign w:val="center"/>
          </w:tcPr>
          <w:p w14:paraId="2DBF81B5" w14:textId="2C051977"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13.5</w:t>
            </w:r>
          </w:p>
        </w:tc>
        <w:tc>
          <w:tcPr>
            <w:tcW w:w="936" w:type="dxa"/>
            <w:tcBorders>
              <w:right w:val="single" w:sz="18" w:space="0" w:color="FFFFFF" w:themeColor="background1"/>
            </w:tcBorders>
            <w:noWrap/>
            <w:vAlign w:val="center"/>
          </w:tcPr>
          <w:p w14:paraId="26DFD240" w14:textId="7DC736A8"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12.7</w:t>
            </w:r>
          </w:p>
        </w:tc>
        <w:tc>
          <w:tcPr>
            <w:tcW w:w="914" w:type="dxa"/>
            <w:tcBorders>
              <w:left w:val="single" w:sz="18" w:space="0" w:color="FFFFFF" w:themeColor="background1"/>
            </w:tcBorders>
            <w:noWrap/>
            <w:vAlign w:val="center"/>
          </w:tcPr>
          <w:p w14:paraId="73919E63" w14:textId="3F2EE276"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13.2</w:t>
            </w:r>
          </w:p>
        </w:tc>
        <w:tc>
          <w:tcPr>
            <w:tcW w:w="914" w:type="dxa"/>
            <w:noWrap/>
            <w:vAlign w:val="center"/>
          </w:tcPr>
          <w:p w14:paraId="3476448F" w14:textId="52723E70"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11.2</w:t>
            </w:r>
          </w:p>
        </w:tc>
        <w:tc>
          <w:tcPr>
            <w:tcW w:w="1009" w:type="dxa"/>
            <w:noWrap/>
            <w:vAlign w:val="center"/>
          </w:tcPr>
          <w:p w14:paraId="383100E2" w14:textId="2F24C354"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13.1</w:t>
            </w:r>
          </w:p>
        </w:tc>
      </w:tr>
      <w:tr w:rsidR="005328B1" w:rsidRPr="00D105BE" w14:paraId="23618CB1"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bottom w:val="single" w:sz="18" w:space="0" w:color="FFFFFF" w:themeColor="background1"/>
              <w:right w:val="single" w:sz="18" w:space="0" w:color="FFFFFF" w:themeColor="background1"/>
            </w:tcBorders>
            <w:vAlign w:val="center"/>
          </w:tcPr>
          <w:p w14:paraId="3698810B"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139B4456" w14:textId="77777777"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Very Remote</w:t>
            </w:r>
          </w:p>
        </w:tc>
        <w:tc>
          <w:tcPr>
            <w:tcW w:w="993" w:type="dxa"/>
            <w:tcBorders>
              <w:left w:val="single" w:sz="18" w:space="0" w:color="FFFFFF" w:themeColor="background1"/>
              <w:bottom w:val="single" w:sz="18" w:space="0" w:color="FFFFFF" w:themeColor="background1"/>
            </w:tcBorders>
            <w:noWrap/>
            <w:vAlign w:val="center"/>
          </w:tcPr>
          <w:p w14:paraId="469959B4" w14:textId="5F871753"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2,748</w:t>
            </w:r>
          </w:p>
        </w:tc>
        <w:tc>
          <w:tcPr>
            <w:tcW w:w="1113" w:type="dxa"/>
            <w:tcBorders>
              <w:bottom w:val="single" w:sz="18" w:space="0" w:color="FFFFFF" w:themeColor="background1"/>
            </w:tcBorders>
            <w:noWrap/>
            <w:vAlign w:val="center"/>
          </w:tcPr>
          <w:p w14:paraId="04132CA8" w14:textId="1A4D158F"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2,855</w:t>
            </w:r>
          </w:p>
        </w:tc>
        <w:tc>
          <w:tcPr>
            <w:tcW w:w="955" w:type="dxa"/>
            <w:tcBorders>
              <w:bottom w:val="single" w:sz="18" w:space="0" w:color="FFFFFF" w:themeColor="background1"/>
              <w:right w:val="single" w:sz="18" w:space="0" w:color="FFFFFF" w:themeColor="background1"/>
            </w:tcBorders>
            <w:noWrap/>
            <w:vAlign w:val="center"/>
          </w:tcPr>
          <w:p w14:paraId="6EA4C979" w14:textId="4543D52B"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2,890</w:t>
            </w:r>
          </w:p>
        </w:tc>
        <w:tc>
          <w:tcPr>
            <w:tcW w:w="914" w:type="dxa"/>
            <w:tcBorders>
              <w:left w:val="single" w:sz="18" w:space="0" w:color="FFFFFF" w:themeColor="background1"/>
              <w:bottom w:val="single" w:sz="18" w:space="0" w:color="FFFFFF" w:themeColor="background1"/>
            </w:tcBorders>
            <w:noWrap/>
            <w:vAlign w:val="center"/>
          </w:tcPr>
          <w:p w14:paraId="42D219BF" w14:textId="31D404E0"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61.6</w:t>
            </w:r>
          </w:p>
        </w:tc>
        <w:tc>
          <w:tcPr>
            <w:tcW w:w="914" w:type="dxa"/>
            <w:tcBorders>
              <w:bottom w:val="single" w:sz="18" w:space="0" w:color="FFFFFF" w:themeColor="background1"/>
            </w:tcBorders>
            <w:noWrap/>
            <w:vAlign w:val="center"/>
          </w:tcPr>
          <w:p w14:paraId="113298B8" w14:textId="7D651F02"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63.6</w:t>
            </w:r>
          </w:p>
        </w:tc>
        <w:tc>
          <w:tcPr>
            <w:tcW w:w="917" w:type="dxa"/>
            <w:tcBorders>
              <w:bottom w:val="single" w:sz="18" w:space="0" w:color="FFFFFF" w:themeColor="background1"/>
              <w:right w:val="single" w:sz="18" w:space="0" w:color="FFFFFF" w:themeColor="background1"/>
            </w:tcBorders>
            <w:noWrap/>
            <w:vAlign w:val="center"/>
          </w:tcPr>
          <w:p w14:paraId="5D1986A3" w14:textId="24A11A47"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61.6</w:t>
            </w:r>
          </w:p>
        </w:tc>
        <w:tc>
          <w:tcPr>
            <w:tcW w:w="914" w:type="dxa"/>
            <w:tcBorders>
              <w:left w:val="single" w:sz="18" w:space="0" w:color="FFFFFF" w:themeColor="background1"/>
              <w:bottom w:val="single" w:sz="18" w:space="0" w:color="FFFFFF" w:themeColor="background1"/>
            </w:tcBorders>
            <w:noWrap/>
            <w:vAlign w:val="center"/>
          </w:tcPr>
          <w:p w14:paraId="374EF31B" w14:textId="04F12DCC"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16.6</w:t>
            </w:r>
          </w:p>
        </w:tc>
        <w:tc>
          <w:tcPr>
            <w:tcW w:w="914" w:type="dxa"/>
            <w:tcBorders>
              <w:bottom w:val="single" w:sz="18" w:space="0" w:color="FFFFFF" w:themeColor="background1"/>
            </w:tcBorders>
            <w:noWrap/>
            <w:vAlign w:val="center"/>
          </w:tcPr>
          <w:p w14:paraId="6AD12F1E" w14:textId="6B4C7407"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15.7</w:t>
            </w:r>
          </w:p>
        </w:tc>
        <w:tc>
          <w:tcPr>
            <w:tcW w:w="936" w:type="dxa"/>
            <w:tcBorders>
              <w:bottom w:val="single" w:sz="18" w:space="0" w:color="FFFFFF" w:themeColor="background1"/>
              <w:right w:val="single" w:sz="18" w:space="0" w:color="FFFFFF" w:themeColor="background1"/>
            </w:tcBorders>
            <w:noWrap/>
            <w:vAlign w:val="center"/>
          </w:tcPr>
          <w:p w14:paraId="760989B5" w14:textId="417A83ED"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15.0</w:t>
            </w:r>
          </w:p>
        </w:tc>
        <w:tc>
          <w:tcPr>
            <w:tcW w:w="914" w:type="dxa"/>
            <w:tcBorders>
              <w:left w:val="single" w:sz="18" w:space="0" w:color="FFFFFF" w:themeColor="background1"/>
              <w:bottom w:val="single" w:sz="18" w:space="0" w:color="FFFFFF" w:themeColor="background1"/>
            </w:tcBorders>
            <w:noWrap/>
            <w:vAlign w:val="center"/>
          </w:tcPr>
          <w:p w14:paraId="66F4CFAD" w14:textId="403986BA"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21.8</w:t>
            </w:r>
          </w:p>
        </w:tc>
        <w:tc>
          <w:tcPr>
            <w:tcW w:w="914" w:type="dxa"/>
            <w:tcBorders>
              <w:bottom w:val="single" w:sz="18" w:space="0" w:color="FFFFFF" w:themeColor="background1"/>
            </w:tcBorders>
            <w:noWrap/>
            <w:vAlign w:val="center"/>
          </w:tcPr>
          <w:p w14:paraId="58D0017A" w14:textId="606DDBBC"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20.7</w:t>
            </w:r>
          </w:p>
        </w:tc>
        <w:tc>
          <w:tcPr>
            <w:tcW w:w="1009" w:type="dxa"/>
            <w:tcBorders>
              <w:bottom w:val="single" w:sz="18" w:space="0" w:color="FFFFFF" w:themeColor="background1"/>
            </w:tcBorders>
            <w:noWrap/>
            <w:vAlign w:val="center"/>
          </w:tcPr>
          <w:p w14:paraId="3ED59929" w14:textId="45C1B1E7"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23.4</w:t>
            </w:r>
          </w:p>
        </w:tc>
      </w:tr>
      <w:tr w:rsidR="005328B1" w:rsidRPr="00D105BE" w14:paraId="50F6E8D8" w14:textId="77777777" w:rsidTr="005328B1">
        <w:trPr>
          <w:gridAfter w:val="1"/>
          <w:cnfStyle w:val="000000100000" w:firstRow="0" w:lastRow="0" w:firstColumn="0" w:lastColumn="0" w:oddVBand="0" w:evenVBand="0" w:oddHBand="1" w:evenHBand="0"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18" w:space="0" w:color="FFFFFF" w:themeColor="background1"/>
              <w:right w:val="single" w:sz="18" w:space="0" w:color="FFFFFF" w:themeColor="background1"/>
            </w:tcBorders>
            <w:vAlign w:val="center"/>
          </w:tcPr>
          <w:p w14:paraId="705F311F" w14:textId="77777777" w:rsidR="005328B1" w:rsidRPr="00D105BE" w:rsidRDefault="005328B1" w:rsidP="005328B1">
            <w:pPr>
              <w:spacing w:before="20" w:after="20" w:line="240" w:lineRule="auto"/>
              <w:rPr>
                <w:rFonts w:cs="Arial"/>
                <w:color w:val="000000"/>
                <w:sz w:val="20"/>
                <w:szCs w:val="20"/>
              </w:rPr>
            </w:pPr>
            <w:r w:rsidRPr="00D105BE">
              <w:rPr>
                <w:rFonts w:cs="Arial"/>
                <w:color w:val="000000"/>
                <w:sz w:val="20"/>
                <w:szCs w:val="20"/>
              </w:rPr>
              <w:t>Sex</w:t>
            </w:r>
          </w:p>
        </w:tc>
        <w:tc>
          <w:tcPr>
            <w:tcW w:w="2593"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0EEC75C4" w14:textId="77777777" w:rsidR="005328B1" w:rsidRPr="00D105BE"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105BE">
              <w:rPr>
                <w:rFonts w:cs="Arial"/>
                <w:color w:val="000000"/>
                <w:sz w:val="20"/>
                <w:szCs w:val="20"/>
              </w:rPr>
              <w:t>Male</w:t>
            </w:r>
          </w:p>
        </w:tc>
        <w:tc>
          <w:tcPr>
            <w:tcW w:w="993" w:type="dxa"/>
            <w:tcBorders>
              <w:top w:val="single" w:sz="18" w:space="0" w:color="FFFFFF" w:themeColor="background1"/>
              <w:left w:val="single" w:sz="18" w:space="0" w:color="FFFFFF" w:themeColor="background1"/>
            </w:tcBorders>
            <w:noWrap/>
            <w:vAlign w:val="center"/>
          </w:tcPr>
          <w:p w14:paraId="206E8B4A" w14:textId="5D3FFC36"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124,682</w:t>
            </w:r>
          </w:p>
        </w:tc>
        <w:tc>
          <w:tcPr>
            <w:tcW w:w="1113" w:type="dxa"/>
            <w:tcBorders>
              <w:top w:val="single" w:sz="18" w:space="0" w:color="FFFFFF" w:themeColor="background1"/>
            </w:tcBorders>
            <w:noWrap/>
            <w:vAlign w:val="center"/>
          </w:tcPr>
          <w:p w14:paraId="4BE25A5E" w14:textId="0A4C4F31"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138,001</w:t>
            </w:r>
          </w:p>
        </w:tc>
        <w:tc>
          <w:tcPr>
            <w:tcW w:w="955" w:type="dxa"/>
            <w:tcBorders>
              <w:top w:val="single" w:sz="18" w:space="0" w:color="FFFFFF" w:themeColor="background1"/>
              <w:right w:val="single" w:sz="18" w:space="0" w:color="FFFFFF" w:themeColor="background1"/>
            </w:tcBorders>
            <w:noWrap/>
            <w:vAlign w:val="center"/>
          </w:tcPr>
          <w:p w14:paraId="45B1A2BD" w14:textId="471F0866"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144,435</w:t>
            </w:r>
          </w:p>
        </w:tc>
        <w:tc>
          <w:tcPr>
            <w:tcW w:w="914" w:type="dxa"/>
            <w:tcBorders>
              <w:top w:val="single" w:sz="18" w:space="0" w:color="FFFFFF" w:themeColor="background1"/>
              <w:left w:val="single" w:sz="18" w:space="0" w:color="FFFFFF" w:themeColor="background1"/>
            </w:tcBorders>
            <w:noWrap/>
            <w:vAlign w:val="center"/>
          </w:tcPr>
          <w:p w14:paraId="4ABCF74A" w14:textId="582C16B6"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73.8</w:t>
            </w:r>
          </w:p>
        </w:tc>
        <w:tc>
          <w:tcPr>
            <w:tcW w:w="914" w:type="dxa"/>
            <w:tcBorders>
              <w:top w:val="single" w:sz="18" w:space="0" w:color="FFFFFF" w:themeColor="background1"/>
            </w:tcBorders>
            <w:noWrap/>
            <w:vAlign w:val="center"/>
          </w:tcPr>
          <w:p w14:paraId="4E67A86D" w14:textId="1D261E18"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73.5</w:t>
            </w:r>
          </w:p>
        </w:tc>
        <w:tc>
          <w:tcPr>
            <w:tcW w:w="917" w:type="dxa"/>
            <w:tcBorders>
              <w:top w:val="single" w:sz="18" w:space="0" w:color="FFFFFF" w:themeColor="background1"/>
              <w:right w:val="single" w:sz="18" w:space="0" w:color="FFFFFF" w:themeColor="background1"/>
            </w:tcBorders>
            <w:noWrap/>
            <w:vAlign w:val="center"/>
          </w:tcPr>
          <w:p w14:paraId="79B52F91" w14:textId="461625EB"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73.0</w:t>
            </w:r>
          </w:p>
        </w:tc>
        <w:tc>
          <w:tcPr>
            <w:tcW w:w="914" w:type="dxa"/>
            <w:tcBorders>
              <w:top w:val="single" w:sz="18" w:space="0" w:color="FFFFFF" w:themeColor="background1"/>
              <w:left w:val="single" w:sz="18" w:space="0" w:color="FFFFFF" w:themeColor="background1"/>
            </w:tcBorders>
            <w:noWrap/>
            <w:vAlign w:val="center"/>
          </w:tcPr>
          <w:p w14:paraId="36EEC2F0" w14:textId="1C5485CE"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14.4</w:t>
            </w:r>
          </w:p>
        </w:tc>
        <w:tc>
          <w:tcPr>
            <w:tcW w:w="914" w:type="dxa"/>
            <w:tcBorders>
              <w:top w:val="single" w:sz="18" w:space="0" w:color="FFFFFF" w:themeColor="background1"/>
            </w:tcBorders>
            <w:noWrap/>
            <w:vAlign w:val="center"/>
          </w:tcPr>
          <w:p w14:paraId="00B9555F" w14:textId="540064E2"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14.6</w:t>
            </w:r>
          </w:p>
        </w:tc>
        <w:tc>
          <w:tcPr>
            <w:tcW w:w="936" w:type="dxa"/>
            <w:tcBorders>
              <w:top w:val="single" w:sz="18" w:space="0" w:color="FFFFFF" w:themeColor="background1"/>
              <w:right w:val="single" w:sz="18" w:space="0" w:color="FFFFFF" w:themeColor="background1"/>
            </w:tcBorders>
            <w:noWrap/>
            <w:vAlign w:val="center"/>
          </w:tcPr>
          <w:p w14:paraId="610CCB5E" w14:textId="4880BFAA"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14.4</w:t>
            </w:r>
          </w:p>
        </w:tc>
        <w:tc>
          <w:tcPr>
            <w:tcW w:w="914" w:type="dxa"/>
            <w:tcBorders>
              <w:top w:val="single" w:sz="18" w:space="0" w:color="FFFFFF" w:themeColor="background1"/>
              <w:left w:val="single" w:sz="18" w:space="0" w:color="FFFFFF" w:themeColor="background1"/>
            </w:tcBorders>
            <w:noWrap/>
            <w:vAlign w:val="center"/>
          </w:tcPr>
          <w:p w14:paraId="42E2B548" w14:textId="254C884E"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11.8</w:t>
            </w:r>
          </w:p>
        </w:tc>
        <w:tc>
          <w:tcPr>
            <w:tcW w:w="914" w:type="dxa"/>
            <w:tcBorders>
              <w:top w:val="single" w:sz="18" w:space="0" w:color="FFFFFF" w:themeColor="background1"/>
            </w:tcBorders>
            <w:noWrap/>
            <w:vAlign w:val="center"/>
          </w:tcPr>
          <w:p w14:paraId="0E517230" w14:textId="5697156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11.9</w:t>
            </w:r>
          </w:p>
        </w:tc>
        <w:tc>
          <w:tcPr>
            <w:tcW w:w="1009" w:type="dxa"/>
            <w:tcBorders>
              <w:top w:val="single" w:sz="18" w:space="0" w:color="FFFFFF" w:themeColor="background1"/>
            </w:tcBorders>
            <w:noWrap/>
            <w:vAlign w:val="center"/>
          </w:tcPr>
          <w:p w14:paraId="6596458C" w14:textId="0BB2B37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12.5</w:t>
            </w:r>
          </w:p>
        </w:tc>
      </w:tr>
      <w:tr w:rsidR="005328B1" w:rsidRPr="00D105BE" w14:paraId="78A6F58E"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bottom w:val="single" w:sz="18" w:space="0" w:color="FFFFFF" w:themeColor="background1"/>
              <w:right w:val="single" w:sz="18" w:space="0" w:color="FFFFFF" w:themeColor="background1"/>
            </w:tcBorders>
            <w:vAlign w:val="center"/>
          </w:tcPr>
          <w:p w14:paraId="2B4F9045"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265E6CD4" w14:textId="77777777"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Female</w:t>
            </w:r>
          </w:p>
        </w:tc>
        <w:tc>
          <w:tcPr>
            <w:tcW w:w="993" w:type="dxa"/>
            <w:tcBorders>
              <w:left w:val="single" w:sz="18" w:space="0" w:color="FFFFFF" w:themeColor="background1"/>
              <w:bottom w:val="single" w:sz="18" w:space="0" w:color="FFFFFF" w:themeColor="background1"/>
            </w:tcBorders>
            <w:noWrap/>
            <w:vAlign w:val="center"/>
          </w:tcPr>
          <w:p w14:paraId="0F81B89E" w14:textId="566CCC80"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122,550</w:t>
            </w:r>
          </w:p>
        </w:tc>
        <w:tc>
          <w:tcPr>
            <w:tcW w:w="1113" w:type="dxa"/>
            <w:tcBorders>
              <w:bottom w:val="single" w:sz="18" w:space="0" w:color="FFFFFF" w:themeColor="background1"/>
            </w:tcBorders>
            <w:noWrap/>
            <w:vAlign w:val="center"/>
          </w:tcPr>
          <w:p w14:paraId="7E943054" w14:textId="17FDBA67"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135,921</w:t>
            </w:r>
          </w:p>
        </w:tc>
        <w:tc>
          <w:tcPr>
            <w:tcW w:w="955" w:type="dxa"/>
            <w:tcBorders>
              <w:bottom w:val="single" w:sz="18" w:space="0" w:color="FFFFFF" w:themeColor="background1"/>
              <w:right w:val="single" w:sz="18" w:space="0" w:color="FFFFFF" w:themeColor="background1"/>
            </w:tcBorders>
            <w:noWrap/>
            <w:vAlign w:val="center"/>
          </w:tcPr>
          <w:p w14:paraId="160F09CB" w14:textId="1149F7DD"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142,478</w:t>
            </w:r>
          </w:p>
        </w:tc>
        <w:tc>
          <w:tcPr>
            <w:tcW w:w="914" w:type="dxa"/>
            <w:tcBorders>
              <w:left w:val="single" w:sz="18" w:space="0" w:color="FFFFFF" w:themeColor="background1"/>
              <w:bottom w:val="single" w:sz="18" w:space="0" w:color="FFFFFF" w:themeColor="background1"/>
            </w:tcBorders>
            <w:noWrap/>
            <w:vAlign w:val="center"/>
          </w:tcPr>
          <w:p w14:paraId="59F76D36" w14:textId="4250C356"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81.6</w:t>
            </w:r>
          </w:p>
        </w:tc>
        <w:tc>
          <w:tcPr>
            <w:tcW w:w="914" w:type="dxa"/>
            <w:tcBorders>
              <w:bottom w:val="single" w:sz="18" w:space="0" w:color="FFFFFF" w:themeColor="background1"/>
            </w:tcBorders>
            <w:noWrap/>
            <w:vAlign w:val="center"/>
          </w:tcPr>
          <w:p w14:paraId="0425A0DD" w14:textId="72848A8F"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81.2</w:t>
            </w:r>
          </w:p>
        </w:tc>
        <w:tc>
          <w:tcPr>
            <w:tcW w:w="917" w:type="dxa"/>
            <w:tcBorders>
              <w:bottom w:val="single" w:sz="18" w:space="0" w:color="FFFFFF" w:themeColor="background1"/>
              <w:right w:val="single" w:sz="18" w:space="0" w:color="FFFFFF" w:themeColor="background1"/>
            </w:tcBorders>
            <w:noWrap/>
            <w:vAlign w:val="center"/>
          </w:tcPr>
          <w:p w14:paraId="3298F582" w14:textId="4AEC9029"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81.7</w:t>
            </w:r>
          </w:p>
        </w:tc>
        <w:tc>
          <w:tcPr>
            <w:tcW w:w="914" w:type="dxa"/>
            <w:tcBorders>
              <w:left w:val="single" w:sz="18" w:space="0" w:color="FFFFFF" w:themeColor="background1"/>
              <w:bottom w:val="single" w:sz="18" w:space="0" w:color="FFFFFF" w:themeColor="background1"/>
            </w:tcBorders>
            <w:noWrap/>
            <w:vAlign w:val="center"/>
          </w:tcPr>
          <w:p w14:paraId="310F510C" w14:textId="2AC80B61"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11.6</w:t>
            </w:r>
          </w:p>
        </w:tc>
        <w:tc>
          <w:tcPr>
            <w:tcW w:w="914" w:type="dxa"/>
            <w:tcBorders>
              <w:bottom w:val="single" w:sz="18" w:space="0" w:color="FFFFFF" w:themeColor="background1"/>
            </w:tcBorders>
            <w:noWrap/>
            <w:vAlign w:val="center"/>
          </w:tcPr>
          <w:p w14:paraId="33A50483" w14:textId="7DA2D070"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12.1</w:t>
            </w:r>
          </w:p>
        </w:tc>
        <w:tc>
          <w:tcPr>
            <w:tcW w:w="936" w:type="dxa"/>
            <w:tcBorders>
              <w:bottom w:val="single" w:sz="18" w:space="0" w:color="FFFFFF" w:themeColor="background1"/>
              <w:right w:val="single" w:sz="18" w:space="0" w:color="FFFFFF" w:themeColor="background1"/>
            </w:tcBorders>
            <w:noWrap/>
            <w:vAlign w:val="center"/>
          </w:tcPr>
          <w:p w14:paraId="5CAAF68C" w14:textId="69E4EB43"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11.6</w:t>
            </w:r>
          </w:p>
        </w:tc>
        <w:tc>
          <w:tcPr>
            <w:tcW w:w="914" w:type="dxa"/>
            <w:tcBorders>
              <w:left w:val="single" w:sz="18" w:space="0" w:color="FFFFFF" w:themeColor="background1"/>
              <w:bottom w:val="single" w:sz="18" w:space="0" w:color="FFFFFF" w:themeColor="background1"/>
            </w:tcBorders>
            <w:noWrap/>
            <w:vAlign w:val="center"/>
          </w:tcPr>
          <w:p w14:paraId="25C13459" w14:textId="55F9108B"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6.8</w:t>
            </w:r>
          </w:p>
        </w:tc>
        <w:tc>
          <w:tcPr>
            <w:tcW w:w="914" w:type="dxa"/>
            <w:tcBorders>
              <w:bottom w:val="single" w:sz="18" w:space="0" w:color="FFFFFF" w:themeColor="background1"/>
            </w:tcBorders>
            <w:noWrap/>
            <w:vAlign w:val="center"/>
          </w:tcPr>
          <w:p w14:paraId="00020BDC" w14:textId="47B858B7"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6.7</w:t>
            </w:r>
          </w:p>
        </w:tc>
        <w:tc>
          <w:tcPr>
            <w:tcW w:w="1009" w:type="dxa"/>
            <w:tcBorders>
              <w:bottom w:val="single" w:sz="18" w:space="0" w:color="FFFFFF" w:themeColor="background1"/>
            </w:tcBorders>
            <w:noWrap/>
            <w:vAlign w:val="center"/>
          </w:tcPr>
          <w:p w14:paraId="698D9C02" w14:textId="04C236BB"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6.8</w:t>
            </w:r>
          </w:p>
        </w:tc>
      </w:tr>
      <w:tr w:rsidR="005328B1" w:rsidRPr="00D105BE" w14:paraId="56360491" w14:textId="77777777" w:rsidTr="005328B1">
        <w:trPr>
          <w:gridAfter w:val="1"/>
          <w:cnfStyle w:val="000000100000" w:firstRow="0" w:lastRow="0" w:firstColumn="0" w:lastColumn="0" w:oddVBand="0" w:evenVBand="0" w:oddHBand="1" w:evenHBand="0"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18" w:space="0" w:color="FFFFFF" w:themeColor="background1"/>
              <w:right w:val="single" w:sz="18" w:space="0" w:color="FFFFFF" w:themeColor="background1"/>
            </w:tcBorders>
            <w:vAlign w:val="center"/>
          </w:tcPr>
          <w:p w14:paraId="382747D1" w14:textId="77777777" w:rsidR="005328B1" w:rsidRPr="00D105BE" w:rsidRDefault="005328B1" w:rsidP="005328B1">
            <w:pPr>
              <w:spacing w:before="20" w:after="20" w:line="240" w:lineRule="auto"/>
              <w:rPr>
                <w:rFonts w:cs="Arial"/>
                <w:color w:val="000000"/>
                <w:sz w:val="20"/>
                <w:szCs w:val="20"/>
              </w:rPr>
            </w:pPr>
            <w:r w:rsidRPr="00D105BE">
              <w:rPr>
                <w:rFonts w:cs="Arial"/>
                <w:color w:val="000000"/>
                <w:sz w:val="20"/>
                <w:szCs w:val="20"/>
              </w:rPr>
              <w:t>Indigenous background</w:t>
            </w:r>
          </w:p>
        </w:tc>
        <w:tc>
          <w:tcPr>
            <w:tcW w:w="2593"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55FAE0E2" w14:textId="77777777" w:rsidR="005328B1" w:rsidRPr="00D105BE"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105BE">
              <w:rPr>
                <w:rFonts w:cs="Arial"/>
                <w:color w:val="000000"/>
                <w:sz w:val="20"/>
                <w:szCs w:val="20"/>
              </w:rPr>
              <w:t>Indigenous</w:t>
            </w:r>
          </w:p>
        </w:tc>
        <w:tc>
          <w:tcPr>
            <w:tcW w:w="993" w:type="dxa"/>
            <w:tcBorders>
              <w:top w:val="single" w:sz="18" w:space="0" w:color="FFFFFF" w:themeColor="background1"/>
              <w:left w:val="single" w:sz="18" w:space="0" w:color="FFFFFF" w:themeColor="background1"/>
            </w:tcBorders>
            <w:noWrap/>
            <w:vAlign w:val="center"/>
          </w:tcPr>
          <w:p w14:paraId="149234A4" w14:textId="6D228407"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11,228</w:t>
            </w:r>
          </w:p>
        </w:tc>
        <w:tc>
          <w:tcPr>
            <w:tcW w:w="1113" w:type="dxa"/>
            <w:tcBorders>
              <w:top w:val="single" w:sz="18" w:space="0" w:color="FFFFFF" w:themeColor="background1"/>
            </w:tcBorders>
            <w:noWrap/>
            <w:vAlign w:val="center"/>
          </w:tcPr>
          <w:p w14:paraId="47FA38B1" w14:textId="2CAD904E"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14,052</w:t>
            </w:r>
          </w:p>
        </w:tc>
        <w:tc>
          <w:tcPr>
            <w:tcW w:w="955" w:type="dxa"/>
            <w:tcBorders>
              <w:top w:val="single" w:sz="18" w:space="0" w:color="FFFFFF" w:themeColor="background1"/>
              <w:right w:val="single" w:sz="18" w:space="0" w:color="FFFFFF" w:themeColor="background1"/>
            </w:tcBorders>
            <w:noWrap/>
            <w:vAlign w:val="center"/>
          </w:tcPr>
          <w:p w14:paraId="655DB238" w14:textId="3CC27C88"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15,902</w:t>
            </w:r>
          </w:p>
        </w:tc>
        <w:tc>
          <w:tcPr>
            <w:tcW w:w="914" w:type="dxa"/>
            <w:tcBorders>
              <w:top w:val="single" w:sz="18" w:space="0" w:color="FFFFFF" w:themeColor="background1"/>
              <w:left w:val="single" w:sz="18" w:space="0" w:color="FFFFFF" w:themeColor="background1"/>
            </w:tcBorders>
            <w:noWrap/>
            <w:vAlign w:val="center"/>
          </w:tcPr>
          <w:p w14:paraId="568AF8F7" w14:textId="33386CEA"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60.6</w:t>
            </w:r>
          </w:p>
        </w:tc>
        <w:tc>
          <w:tcPr>
            <w:tcW w:w="914" w:type="dxa"/>
            <w:tcBorders>
              <w:top w:val="single" w:sz="18" w:space="0" w:color="FFFFFF" w:themeColor="background1"/>
            </w:tcBorders>
            <w:noWrap/>
            <w:vAlign w:val="center"/>
          </w:tcPr>
          <w:p w14:paraId="2C7E07C7" w14:textId="083268D9"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62.6</w:t>
            </w:r>
          </w:p>
        </w:tc>
        <w:tc>
          <w:tcPr>
            <w:tcW w:w="917" w:type="dxa"/>
            <w:tcBorders>
              <w:top w:val="single" w:sz="18" w:space="0" w:color="FFFFFF" w:themeColor="background1"/>
              <w:right w:val="single" w:sz="18" w:space="0" w:color="FFFFFF" w:themeColor="background1"/>
            </w:tcBorders>
            <w:noWrap/>
            <w:vAlign w:val="center"/>
          </w:tcPr>
          <w:p w14:paraId="79FD3448" w14:textId="70317CDC"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62.3</w:t>
            </w:r>
          </w:p>
        </w:tc>
        <w:tc>
          <w:tcPr>
            <w:tcW w:w="914" w:type="dxa"/>
            <w:tcBorders>
              <w:top w:val="single" w:sz="18" w:space="0" w:color="FFFFFF" w:themeColor="background1"/>
              <w:left w:val="single" w:sz="18" w:space="0" w:color="FFFFFF" w:themeColor="background1"/>
            </w:tcBorders>
            <w:noWrap/>
            <w:vAlign w:val="center"/>
          </w:tcPr>
          <w:p w14:paraId="01CBA9F1" w14:textId="6DB0D756"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17.5</w:t>
            </w:r>
          </w:p>
        </w:tc>
        <w:tc>
          <w:tcPr>
            <w:tcW w:w="914" w:type="dxa"/>
            <w:tcBorders>
              <w:top w:val="single" w:sz="18" w:space="0" w:color="FFFFFF" w:themeColor="background1"/>
            </w:tcBorders>
            <w:noWrap/>
            <w:vAlign w:val="center"/>
          </w:tcPr>
          <w:p w14:paraId="7D4338B8" w14:textId="61CB58BE"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17.0</w:t>
            </w:r>
          </w:p>
        </w:tc>
        <w:tc>
          <w:tcPr>
            <w:tcW w:w="936" w:type="dxa"/>
            <w:tcBorders>
              <w:top w:val="single" w:sz="18" w:space="0" w:color="FFFFFF" w:themeColor="background1"/>
              <w:right w:val="single" w:sz="18" w:space="0" w:color="FFFFFF" w:themeColor="background1"/>
            </w:tcBorders>
            <w:noWrap/>
            <w:vAlign w:val="center"/>
          </w:tcPr>
          <w:p w14:paraId="16E3F790" w14:textId="313B3590"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16.7</w:t>
            </w:r>
          </w:p>
        </w:tc>
        <w:tc>
          <w:tcPr>
            <w:tcW w:w="914" w:type="dxa"/>
            <w:tcBorders>
              <w:top w:val="single" w:sz="18" w:space="0" w:color="FFFFFF" w:themeColor="background1"/>
              <w:left w:val="single" w:sz="18" w:space="0" w:color="FFFFFF" w:themeColor="background1"/>
            </w:tcBorders>
            <w:noWrap/>
            <w:vAlign w:val="center"/>
          </w:tcPr>
          <w:p w14:paraId="429D1E83" w14:textId="7A80A89B"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21.9</w:t>
            </w:r>
          </w:p>
        </w:tc>
        <w:tc>
          <w:tcPr>
            <w:tcW w:w="914" w:type="dxa"/>
            <w:tcBorders>
              <w:top w:val="single" w:sz="18" w:space="0" w:color="FFFFFF" w:themeColor="background1"/>
            </w:tcBorders>
            <w:noWrap/>
            <w:vAlign w:val="center"/>
          </w:tcPr>
          <w:p w14:paraId="20A86135" w14:textId="59959D0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20.4</w:t>
            </w:r>
          </w:p>
        </w:tc>
        <w:tc>
          <w:tcPr>
            <w:tcW w:w="1009" w:type="dxa"/>
            <w:tcBorders>
              <w:top w:val="single" w:sz="18" w:space="0" w:color="FFFFFF" w:themeColor="background1"/>
            </w:tcBorders>
            <w:noWrap/>
            <w:vAlign w:val="center"/>
          </w:tcPr>
          <w:p w14:paraId="76A5EB05" w14:textId="1DADCB68"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21.0</w:t>
            </w:r>
          </w:p>
        </w:tc>
      </w:tr>
      <w:tr w:rsidR="005328B1" w:rsidRPr="00D105BE" w14:paraId="7698EC97"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bottom w:val="single" w:sz="18" w:space="0" w:color="FFFFFF" w:themeColor="background1"/>
              <w:right w:val="single" w:sz="18" w:space="0" w:color="FFFFFF" w:themeColor="background1"/>
            </w:tcBorders>
            <w:vAlign w:val="center"/>
          </w:tcPr>
          <w:p w14:paraId="715A224A"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29E25523" w14:textId="77777777"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Non-Indigenous</w:t>
            </w:r>
          </w:p>
        </w:tc>
        <w:tc>
          <w:tcPr>
            <w:tcW w:w="993" w:type="dxa"/>
            <w:tcBorders>
              <w:left w:val="single" w:sz="18" w:space="0" w:color="FFFFFF" w:themeColor="background1"/>
              <w:bottom w:val="single" w:sz="18" w:space="0" w:color="FFFFFF" w:themeColor="background1"/>
            </w:tcBorders>
            <w:noWrap/>
            <w:vAlign w:val="center"/>
          </w:tcPr>
          <w:p w14:paraId="6AE8FB0D" w14:textId="3CE4CB57"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236,004</w:t>
            </w:r>
          </w:p>
        </w:tc>
        <w:tc>
          <w:tcPr>
            <w:tcW w:w="1113" w:type="dxa"/>
            <w:tcBorders>
              <w:bottom w:val="single" w:sz="18" w:space="0" w:color="FFFFFF" w:themeColor="background1"/>
            </w:tcBorders>
            <w:noWrap/>
            <w:vAlign w:val="center"/>
          </w:tcPr>
          <w:p w14:paraId="06F40BAD" w14:textId="7AE1D3C3"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259,870</w:t>
            </w:r>
          </w:p>
        </w:tc>
        <w:tc>
          <w:tcPr>
            <w:tcW w:w="955" w:type="dxa"/>
            <w:tcBorders>
              <w:bottom w:val="single" w:sz="18" w:space="0" w:color="FFFFFF" w:themeColor="background1"/>
              <w:right w:val="single" w:sz="18" w:space="0" w:color="FFFFFF" w:themeColor="background1"/>
            </w:tcBorders>
            <w:noWrap/>
            <w:vAlign w:val="center"/>
          </w:tcPr>
          <w:p w14:paraId="5B709954" w14:textId="5E80BCB6"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271,011</w:t>
            </w:r>
          </w:p>
        </w:tc>
        <w:tc>
          <w:tcPr>
            <w:tcW w:w="914" w:type="dxa"/>
            <w:tcBorders>
              <w:left w:val="single" w:sz="18" w:space="0" w:color="FFFFFF" w:themeColor="background1"/>
              <w:bottom w:val="single" w:sz="18" w:space="0" w:color="FFFFFF" w:themeColor="background1"/>
            </w:tcBorders>
            <w:noWrap/>
            <w:vAlign w:val="center"/>
          </w:tcPr>
          <w:p w14:paraId="09B70F2D" w14:textId="7043FBE8"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78.5</w:t>
            </w:r>
          </w:p>
        </w:tc>
        <w:tc>
          <w:tcPr>
            <w:tcW w:w="914" w:type="dxa"/>
            <w:tcBorders>
              <w:bottom w:val="single" w:sz="18" w:space="0" w:color="FFFFFF" w:themeColor="background1"/>
            </w:tcBorders>
            <w:noWrap/>
            <w:vAlign w:val="center"/>
          </w:tcPr>
          <w:p w14:paraId="4ECDD4CA" w14:textId="28BA41D7"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78.1</w:t>
            </w:r>
          </w:p>
        </w:tc>
        <w:tc>
          <w:tcPr>
            <w:tcW w:w="917" w:type="dxa"/>
            <w:tcBorders>
              <w:bottom w:val="single" w:sz="18" w:space="0" w:color="FFFFFF" w:themeColor="background1"/>
              <w:right w:val="single" w:sz="18" w:space="0" w:color="FFFFFF" w:themeColor="background1"/>
            </w:tcBorders>
            <w:noWrap/>
            <w:vAlign w:val="center"/>
          </w:tcPr>
          <w:p w14:paraId="49692000" w14:textId="222E7B2E"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78.2</w:t>
            </w:r>
          </w:p>
        </w:tc>
        <w:tc>
          <w:tcPr>
            <w:tcW w:w="914" w:type="dxa"/>
            <w:tcBorders>
              <w:left w:val="single" w:sz="18" w:space="0" w:color="FFFFFF" w:themeColor="background1"/>
              <w:bottom w:val="single" w:sz="18" w:space="0" w:color="FFFFFF" w:themeColor="background1"/>
            </w:tcBorders>
            <w:noWrap/>
            <w:vAlign w:val="center"/>
          </w:tcPr>
          <w:p w14:paraId="60FD78F0" w14:textId="490C6BB5"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12.8</w:t>
            </w:r>
          </w:p>
        </w:tc>
        <w:tc>
          <w:tcPr>
            <w:tcW w:w="914" w:type="dxa"/>
            <w:tcBorders>
              <w:bottom w:val="single" w:sz="18" w:space="0" w:color="FFFFFF" w:themeColor="background1"/>
            </w:tcBorders>
            <w:noWrap/>
            <w:vAlign w:val="center"/>
          </w:tcPr>
          <w:p w14:paraId="77158054" w14:textId="44BF7579"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13.2</w:t>
            </w:r>
          </w:p>
        </w:tc>
        <w:tc>
          <w:tcPr>
            <w:tcW w:w="936" w:type="dxa"/>
            <w:tcBorders>
              <w:bottom w:val="single" w:sz="18" w:space="0" w:color="FFFFFF" w:themeColor="background1"/>
              <w:right w:val="single" w:sz="18" w:space="0" w:color="FFFFFF" w:themeColor="background1"/>
            </w:tcBorders>
            <w:noWrap/>
            <w:vAlign w:val="center"/>
          </w:tcPr>
          <w:p w14:paraId="0EE8FAFF" w14:textId="2EA4614C"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12.8</w:t>
            </w:r>
          </w:p>
        </w:tc>
        <w:tc>
          <w:tcPr>
            <w:tcW w:w="914" w:type="dxa"/>
            <w:tcBorders>
              <w:left w:val="single" w:sz="18" w:space="0" w:color="FFFFFF" w:themeColor="background1"/>
              <w:bottom w:val="single" w:sz="18" w:space="0" w:color="FFFFFF" w:themeColor="background1"/>
            </w:tcBorders>
            <w:noWrap/>
            <w:vAlign w:val="center"/>
          </w:tcPr>
          <w:p w14:paraId="1AF1D272" w14:textId="65682FEE"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8.7</w:t>
            </w:r>
          </w:p>
        </w:tc>
        <w:tc>
          <w:tcPr>
            <w:tcW w:w="914" w:type="dxa"/>
            <w:tcBorders>
              <w:bottom w:val="single" w:sz="18" w:space="0" w:color="FFFFFF" w:themeColor="background1"/>
            </w:tcBorders>
            <w:noWrap/>
            <w:vAlign w:val="center"/>
          </w:tcPr>
          <w:p w14:paraId="4A230FAB" w14:textId="4C319B3A"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8.7</w:t>
            </w:r>
          </w:p>
        </w:tc>
        <w:tc>
          <w:tcPr>
            <w:tcW w:w="1009" w:type="dxa"/>
            <w:tcBorders>
              <w:bottom w:val="single" w:sz="18" w:space="0" w:color="FFFFFF" w:themeColor="background1"/>
            </w:tcBorders>
            <w:noWrap/>
            <w:vAlign w:val="center"/>
          </w:tcPr>
          <w:p w14:paraId="3E1CEC10" w14:textId="3D1CC317"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9.0</w:t>
            </w:r>
          </w:p>
        </w:tc>
      </w:tr>
      <w:tr w:rsidR="005328B1" w:rsidRPr="00D105BE" w14:paraId="329515E9" w14:textId="77777777" w:rsidTr="005328B1">
        <w:trPr>
          <w:gridAfter w:val="1"/>
          <w:cnfStyle w:val="000000100000" w:firstRow="0" w:lastRow="0" w:firstColumn="0" w:lastColumn="0" w:oddVBand="0" w:evenVBand="0" w:oddHBand="1" w:evenHBand="0"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val="restart"/>
            <w:tcBorders>
              <w:top w:val="single" w:sz="18" w:space="0" w:color="FFFFFF" w:themeColor="background1"/>
              <w:right w:val="single" w:sz="18" w:space="0" w:color="FFFFFF" w:themeColor="background1"/>
            </w:tcBorders>
            <w:vAlign w:val="center"/>
          </w:tcPr>
          <w:p w14:paraId="2D9D5BB7" w14:textId="557C8D7F" w:rsidR="005328B1" w:rsidRPr="00D105BE" w:rsidRDefault="005328B1" w:rsidP="005328B1">
            <w:pPr>
              <w:spacing w:before="20" w:after="20" w:line="240" w:lineRule="auto"/>
              <w:rPr>
                <w:rFonts w:cs="Arial"/>
                <w:color w:val="000000"/>
                <w:sz w:val="20"/>
                <w:szCs w:val="20"/>
              </w:rPr>
            </w:pPr>
            <w:r>
              <w:rPr>
                <w:rFonts w:cs="Arial"/>
                <w:color w:val="000000"/>
                <w:sz w:val="20"/>
                <w:szCs w:val="20"/>
              </w:rPr>
              <w:t>Language diversity</w:t>
            </w:r>
          </w:p>
        </w:tc>
        <w:tc>
          <w:tcPr>
            <w:tcW w:w="2593" w:type="dxa"/>
            <w:tcBorders>
              <w:top w:val="single" w:sz="18" w:space="0" w:color="FFFFFF" w:themeColor="background1"/>
              <w:left w:val="single" w:sz="18" w:space="0" w:color="FFFFFF" w:themeColor="background1"/>
              <w:right w:val="single" w:sz="18" w:space="0" w:color="FFFFFF" w:themeColor="background1"/>
            </w:tcBorders>
            <w:noWrap/>
            <w:vAlign w:val="center"/>
          </w:tcPr>
          <w:p w14:paraId="08D43CBF" w14:textId="2A2AD2D3" w:rsidR="005328B1" w:rsidRPr="00D105BE"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105BE">
              <w:rPr>
                <w:rFonts w:cs="Arial"/>
                <w:color w:val="000000"/>
                <w:sz w:val="20"/>
                <w:szCs w:val="20"/>
              </w:rPr>
              <w:t>LBOTE – Total</w:t>
            </w:r>
            <w:r w:rsidRPr="00D105BE">
              <w:rPr>
                <w:rStyle w:val="FootnoteReference"/>
                <w:rFonts w:cs="Arial"/>
                <w:color w:val="000000"/>
                <w:sz w:val="20"/>
                <w:szCs w:val="20"/>
              </w:rPr>
              <w:footnoteReference w:id="10"/>
            </w:r>
          </w:p>
        </w:tc>
        <w:tc>
          <w:tcPr>
            <w:tcW w:w="993" w:type="dxa"/>
            <w:tcBorders>
              <w:top w:val="single" w:sz="18" w:space="0" w:color="FFFFFF" w:themeColor="background1"/>
              <w:left w:val="single" w:sz="18" w:space="0" w:color="FFFFFF" w:themeColor="background1"/>
            </w:tcBorders>
            <w:noWrap/>
            <w:vAlign w:val="center"/>
          </w:tcPr>
          <w:p w14:paraId="512B26E1" w14:textId="10D0FB75"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44,022</w:t>
            </w:r>
          </w:p>
        </w:tc>
        <w:tc>
          <w:tcPr>
            <w:tcW w:w="1113" w:type="dxa"/>
            <w:tcBorders>
              <w:top w:val="single" w:sz="18" w:space="0" w:color="FFFFFF" w:themeColor="background1"/>
            </w:tcBorders>
            <w:noWrap/>
            <w:vAlign w:val="center"/>
          </w:tcPr>
          <w:p w14:paraId="7F7F681E" w14:textId="37678D6C"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52,471</w:t>
            </w:r>
          </w:p>
        </w:tc>
        <w:tc>
          <w:tcPr>
            <w:tcW w:w="955" w:type="dxa"/>
            <w:tcBorders>
              <w:top w:val="single" w:sz="18" w:space="0" w:color="FFFFFF" w:themeColor="background1"/>
              <w:right w:val="single" w:sz="18" w:space="0" w:color="FFFFFF" w:themeColor="background1"/>
            </w:tcBorders>
            <w:noWrap/>
            <w:vAlign w:val="center"/>
          </w:tcPr>
          <w:p w14:paraId="55CA33B1" w14:textId="67C9420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62,074</w:t>
            </w:r>
          </w:p>
        </w:tc>
        <w:tc>
          <w:tcPr>
            <w:tcW w:w="914" w:type="dxa"/>
            <w:tcBorders>
              <w:top w:val="single" w:sz="18" w:space="0" w:color="FFFFFF" w:themeColor="background1"/>
              <w:left w:val="single" w:sz="18" w:space="0" w:color="FFFFFF" w:themeColor="background1"/>
            </w:tcBorders>
            <w:noWrap/>
            <w:vAlign w:val="center"/>
          </w:tcPr>
          <w:p w14:paraId="492E039D" w14:textId="00CBEFB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76.1</w:t>
            </w:r>
          </w:p>
        </w:tc>
        <w:tc>
          <w:tcPr>
            <w:tcW w:w="914" w:type="dxa"/>
            <w:tcBorders>
              <w:top w:val="single" w:sz="18" w:space="0" w:color="FFFFFF" w:themeColor="background1"/>
            </w:tcBorders>
            <w:noWrap/>
            <w:vAlign w:val="center"/>
          </w:tcPr>
          <w:p w14:paraId="054D709C" w14:textId="196A7DEE"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76.3</w:t>
            </w:r>
          </w:p>
        </w:tc>
        <w:tc>
          <w:tcPr>
            <w:tcW w:w="917" w:type="dxa"/>
            <w:tcBorders>
              <w:top w:val="single" w:sz="18" w:space="0" w:color="FFFFFF" w:themeColor="background1"/>
              <w:right w:val="single" w:sz="18" w:space="0" w:color="FFFFFF" w:themeColor="background1"/>
            </w:tcBorders>
            <w:noWrap/>
            <w:vAlign w:val="center"/>
          </w:tcPr>
          <w:p w14:paraId="06E5CA98" w14:textId="0179AFA6"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76.6</w:t>
            </w:r>
          </w:p>
        </w:tc>
        <w:tc>
          <w:tcPr>
            <w:tcW w:w="914" w:type="dxa"/>
            <w:tcBorders>
              <w:top w:val="single" w:sz="18" w:space="0" w:color="FFFFFF" w:themeColor="background1"/>
              <w:left w:val="single" w:sz="18" w:space="0" w:color="FFFFFF" w:themeColor="background1"/>
            </w:tcBorders>
            <w:noWrap/>
            <w:vAlign w:val="center"/>
          </w:tcPr>
          <w:p w14:paraId="3899EC5B" w14:textId="1C8FDAB0"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13.4</w:t>
            </w:r>
          </w:p>
        </w:tc>
        <w:tc>
          <w:tcPr>
            <w:tcW w:w="914" w:type="dxa"/>
            <w:tcBorders>
              <w:top w:val="single" w:sz="18" w:space="0" w:color="FFFFFF" w:themeColor="background1"/>
            </w:tcBorders>
            <w:noWrap/>
            <w:vAlign w:val="center"/>
          </w:tcPr>
          <w:p w14:paraId="040D2F50" w14:textId="0EA2870D"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13.7</w:t>
            </w:r>
          </w:p>
        </w:tc>
        <w:tc>
          <w:tcPr>
            <w:tcW w:w="936" w:type="dxa"/>
            <w:tcBorders>
              <w:top w:val="single" w:sz="18" w:space="0" w:color="FFFFFF" w:themeColor="background1"/>
              <w:right w:val="single" w:sz="18" w:space="0" w:color="FFFFFF" w:themeColor="background1"/>
            </w:tcBorders>
            <w:noWrap/>
            <w:vAlign w:val="center"/>
          </w:tcPr>
          <w:p w14:paraId="08DCB1C9" w14:textId="501565EA"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13.6</w:t>
            </w:r>
          </w:p>
        </w:tc>
        <w:tc>
          <w:tcPr>
            <w:tcW w:w="914" w:type="dxa"/>
            <w:tcBorders>
              <w:top w:val="single" w:sz="18" w:space="0" w:color="FFFFFF" w:themeColor="background1"/>
              <w:left w:val="single" w:sz="18" w:space="0" w:color="FFFFFF" w:themeColor="background1"/>
            </w:tcBorders>
            <w:noWrap/>
            <w:vAlign w:val="center"/>
          </w:tcPr>
          <w:p w14:paraId="159D1575" w14:textId="2115F557"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10.6</w:t>
            </w:r>
          </w:p>
        </w:tc>
        <w:tc>
          <w:tcPr>
            <w:tcW w:w="914" w:type="dxa"/>
            <w:tcBorders>
              <w:top w:val="single" w:sz="18" w:space="0" w:color="FFFFFF" w:themeColor="background1"/>
            </w:tcBorders>
            <w:noWrap/>
            <w:vAlign w:val="center"/>
          </w:tcPr>
          <w:p w14:paraId="464CEE23" w14:textId="43CEF82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9.9</w:t>
            </w:r>
          </w:p>
        </w:tc>
        <w:tc>
          <w:tcPr>
            <w:tcW w:w="1009" w:type="dxa"/>
            <w:tcBorders>
              <w:top w:val="single" w:sz="18" w:space="0" w:color="FFFFFF" w:themeColor="background1"/>
            </w:tcBorders>
            <w:noWrap/>
            <w:vAlign w:val="center"/>
          </w:tcPr>
          <w:p w14:paraId="10589D3E" w14:textId="78C34433"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9.8</w:t>
            </w:r>
          </w:p>
        </w:tc>
      </w:tr>
      <w:tr w:rsidR="005328B1" w:rsidRPr="00D105BE" w14:paraId="4959F16F"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1C7662F0"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tcPr>
          <w:p w14:paraId="04BE5C1F" w14:textId="519355C4"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LBOTE - Not proficient in English</w:t>
            </w:r>
          </w:p>
        </w:tc>
        <w:tc>
          <w:tcPr>
            <w:tcW w:w="993" w:type="dxa"/>
            <w:tcBorders>
              <w:left w:val="single" w:sz="18" w:space="0" w:color="FFFFFF" w:themeColor="background1"/>
            </w:tcBorders>
            <w:noWrap/>
            <w:vAlign w:val="center"/>
          </w:tcPr>
          <w:p w14:paraId="15E0B6F4" w14:textId="3A2E3C8A"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6,339</w:t>
            </w:r>
          </w:p>
        </w:tc>
        <w:tc>
          <w:tcPr>
            <w:tcW w:w="1113" w:type="dxa"/>
            <w:noWrap/>
            <w:vAlign w:val="center"/>
          </w:tcPr>
          <w:p w14:paraId="68D77020" w14:textId="0695B707"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6,664</w:t>
            </w:r>
          </w:p>
        </w:tc>
        <w:tc>
          <w:tcPr>
            <w:tcW w:w="955" w:type="dxa"/>
            <w:tcBorders>
              <w:right w:val="single" w:sz="18" w:space="0" w:color="FFFFFF" w:themeColor="background1"/>
            </w:tcBorders>
            <w:noWrap/>
            <w:vAlign w:val="center"/>
          </w:tcPr>
          <w:p w14:paraId="2BF57263" w14:textId="35E943DA"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7,111</w:t>
            </w:r>
          </w:p>
        </w:tc>
        <w:tc>
          <w:tcPr>
            <w:tcW w:w="914" w:type="dxa"/>
            <w:tcBorders>
              <w:left w:val="single" w:sz="18" w:space="0" w:color="FFFFFF" w:themeColor="background1"/>
            </w:tcBorders>
            <w:noWrap/>
            <w:vAlign w:val="center"/>
          </w:tcPr>
          <w:p w14:paraId="023215FD" w14:textId="42B0256D"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49.5</w:t>
            </w:r>
          </w:p>
        </w:tc>
        <w:tc>
          <w:tcPr>
            <w:tcW w:w="914" w:type="dxa"/>
            <w:noWrap/>
            <w:vAlign w:val="center"/>
          </w:tcPr>
          <w:p w14:paraId="56822C1A" w14:textId="4C6C7911"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48.6</w:t>
            </w:r>
          </w:p>
        </w:tc>
        <w:tc>
          <w:tcPr>
            <w:tcW w:w="917" w:type="dxa"/>
            <w:tcBorders>
              <w:right w:val="single" w:sz="18" w:space="0" w:color="FFFFFF" w:themeColor="background1"/>
            </w:tcBorders>
            <w:noWrap/>
            <w:vAlign w:val="center"/>
          </w:tcPr>
          <w:p w14:paraId="5AE2CD31" w14:textId="15CAFFD1"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45.9</w:t>
            </w:r>
          </w:p>
        </w:tc>
        <w:tc>
          <w:tcPr>
            <w:tcW w:w="914" w:type="dxa"/>
            <w:tcBorders>
              <w:left w:val="single" w:sz="18" w:space="0" w:color="FFFFFF" w:themeColor="background1"/>
            </w:tcBorders>
            <w:noWrap/>
            <w:vAlign w:val="center"/>
          </w:tcPr>
          <w:p w14:paraId="49E6C949" w14:textId="429F1980"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21.3</w:t>
            </w:r>
          </w:p>
        </w:tc>
        <w:tc>
          <w:tcPr>
            <w:tcW w:w="914" w:type="dxa"/>
            <w:noWrap/>
            <w:vAlign w:val="center"/>
          </w:tcPr>
          <w:p w14:paraId="35C4D25B" w14:textId="1F2D483B"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21.9</w:t>
            </w:r>
          </w:p>
        </w:tc>
        <w:tc>
          <w:tcPr>
            <w:tcW w:w="936" w:type="dxa"/>
            <w:tcBorders>
              <w:right w:val="single" w:sz="18" w:space="0" w:color="FFFFFF" w:themeColor="background1"/>
            </w:tcBorders>
            <w:noWrap/>
            <w:vAlign w:val="center"/>
          </w:tcPr>
          <w:p w14:paraId="5AC6C8EB" w14:textId="4A19ADEE"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23.4</w:t>
            </w:r>
          </w:p>
        </w:tc>
        <w:tc>
          <w:tcPr>
            <w:tcW w:w="914" w:type="dxa"/>
            <w:tcBorders>
              <w:left w:val="single" w:sz="18" w:space="0" w:color="FFFFFF" w:themeColor="background1"/>
            </w:tcBorders>
            <w:noWrap/>
            <w:vAlign w:val="center"/>
          </w:tcPr>
          <w:p w14:paraId="1716D3BD" w14:textId="66125A8E"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29.2</w:t>
            </w:r>
          </w:p>
        </w:tc>
        <w:tc>
          <w:tcPr>
            <w:tcW w:w="914" w:type="dxa"/>
            <w:noWrap/>
            <w:vAlign w:val="center"/>
          </w:tcPr>
          <w:p w14:paraId="61C5B082" w14:textId="61C4A5EB"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29.5</w:t>
            </w:r>
          </w:p>
        </w:tc>
        <w:tc>
          <w:tcPr>
            <w:tcW w:w="1009" w:type="dxa"/>
            <w:noWrap/>
            <w:vAlign w:val="center"/>
          </w:tcPr>
          <w:p w14:paraId="78114390" w14:textId="2CFF43FE"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30.7</w:t>
            </w:r>
          </w:p>
        </w:tc>
      </w:tr>
      <w:tr w:rsidR="005328B1" w:rsidRPr="00D105BE" w14:paraId="3FD3564A" w14:textId="77777777" w:rsidTr="005328B1">
        <w:trPr>
          <w:gridAfter w:val="1"/>
          <w:cnfStyle w:val="000000100000" w:firstRow="0" w:lastRow="0" w:firstColumn="0" w:lastColumn="0" w:oddVBand="0" w:evenVBand="0" w:oddHBand="1" w:evenHBand="0"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66B99EA0"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tcPr>
          <w:p w14:paraId="7A074A25" w14:textId="6A2286F9" w:rsidR="005328B1" w:rsidRPr="00D105BE"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105BE">
              <w:rPr>
                <w:rFonts w:cs="Arial"/>
                <w:color w:val="000000"/>
                <w:sz w:val="20"/>
                <w:szCs w:val="20"/>
              </w:rPr>
              <w:t>LBOTE - Proficient in English</w:t>
            </w:r>
          </w:p>
        </w:tc>
        <w:tc>
          <w:tcPr>
            <w:tcW w:w="993" w:type="dxa"/>
            <w:tcBorders>
              <w:left w:val="single" w:sz="18" w:space="0" w:color="FFFFFF" w:themeColor="background1"/>
            </w:tcBorders>
            <w:noWrap/>
            <w:vAlign w:val="center"/>
          </w:tcPr>
          <w:p w14:paraId="04B46E79" w14:textId="512347B9"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37,586</w:t>
            </w:r>
          </w:p>
        </w:tc>
        <w:tc>
          <w:tcPr>
            <w:tcW w:w="1113" w:type="dxa"/>
            <w:noWrap/>
            <w:vAlign w:val="center"/>
          </w:tcPr>
          <w:p w14:paraId="18FEC358" w14:textId="3A22E85B"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45,685</w:t>
            </w:r>
          </w:p>
        </w:tc>
        <w:tc>
          <w:tcPr>
            <w:tcW w:w="955" w:type="dxa"/>
            <w:tcBorders>
              <w:right w:val="single" w:sz="18" w:space="0" w:color="FFFFFF" w:themeColor="background1"/>
            </w:tcBorders>
            <w:noWrap/>
            <w:vAlign w:val="center"/>
          </w:tcPr>
          <w:p w14:paraId="0098C0F8" w14:textId="64E67D39"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54,926</w:t>
            </w:r>
          </w:p>
        </w:tc>
        <w:tc>
          <w:tcPr>
            <w:tcW w:w="914" w:type="dxa"/>
            <w:tcBorders>
              <w:left w:val="single" w:sz="18" w:space="0" w:color="FFFFFF" w:themeColor="background1"/>
            </w:tcBorders>
            <w:noWrap/>
            <w:vAlign w:val="center"/>
          </w:tcPr>
          <w:p w14:paraId="7F2F8DD5" w14:textId="4AAEC418"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80.6</w:t>
            </w:r>
          </w:p>
        </w:tc>
        <w:tc>
          <w:tcPr>
            <w:tcW w:w="914" w:type="dxa"/>
            <w:noWrap/>
            <w:vAlign w:val="center"/>
          </w:tcPr>
          <w:p w14:paraId="5E6116DE" w14:textId="44D725E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80.4</w:t>
            </w:r>
          </w:p>
        </w:tc>
        <w:tc>
          <w:tcPr>
            <w:tcW w:w="917" w:type="dxa"/>
            <w:tcBorders>
              <w:right w:val="single" w:sz="18" w:space="0" w:color="FFFFFF" w:themeColor="background1"/>
            </w:tcBorders>
            <w:noWrap/>
            <w:vAlign w:val="center"/>
          </w:tcPr>
          <w:p w14:paraId="4DB73D01" w14:textId="345B4E46"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80.6</w:t>
            </w:r>
          </w:p>
        </w:tc>
        <w:tc>
          <w:tcPr>
            <w:tcW w:w="914" w:type="dxa"/>
            <w:tcBorders>
              <w:left w:val="single" w:sz="18" w:space="0" w:color="FFFFFF" w:themeColor="background1"/>
            </w:tcBorders>
            <w:noWrap/>
            <w:vAlign w:val="center"/>
          </w:tcPr>
          <w:p w14:paraId="09AC40F5" w14:textId="1F2108FC"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12.0</w:t>
            </w:r>
          </w:p>
        </w:tc>
        <w:tc>
          <w:tcPr>
            <w:tcW w:w="914" w:type="dxa"/>
            <w:noWrap/>
            <w:vAlign w:val="center"/>
          </w:tcPr>
          <w:p w14:paraId="3044B891" w14:textId="45E9FA98"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12.5</w:t>
            </w:r>
          </w:p>
        </w:tc>
        <w:tc>
          <w:tcPr>
            <w:tcW w:w="936" w:type="dxa"/>
            <w:tcBorders>
              <w:right w:val="single" w:sz="18" w:space="0" w:color="FFFFFF" w:themeColor="background1"/>
            </w:tcBorders>
            <w:noWrap/>
            <w:vAlign w:val="center"/>
          </w:tcPr>
          <w:p w14:paraId="57696A0B" w14:textId="67E0671F"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12.3</w:t>
            </w:r>
          </w:p>
        </w:tc>
        <w:tc>
          <w:tcPr>
            <w:tcW w:w="914" w:type="dxa"/>
            <w:tcBorders>
              <w:left w:val="single" w:sz="18" w:space="0" w:color="FFFFFF" w:themeColor="background1"/>
            </w:tcBorders>
            <w:noWrap/>
            <w:vAlign w:val="center"/>
          </w:tcPr>
          <w:p w14:paraId="0215F9E6" w14:textId="2016DB60"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7.4</w:t>
            </w:r>
          </w:p>
        </w:tc>
        <w:tc>
          <w:tcPr>
            <w:tcW w:w="914" w:type="dxa"/>
            <w:noWrap/>
            <w:vAlign w:val="center"/>
          </w:tcPr>
          <w:p w14:paraId="20208E20" w14:textId="71742CBE"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7.1</w:t>
            </w:r>
          </w:p>
        </w:tc>
        <w:tc>
          <w:tcPr>
            <w:tcW w:w="1009" w:type="dxa"/>
            <w:noWrap/>
            <w:vAlign w:val="center"/>
          </w:tcPr>
          <w:p w14:paraId="1BF9237E" w14:textId="4B0BE3A2"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7.1</w:t>
            </w:r>
          </w:p>
        </w:tc>
      </w:tr>
      <w:tr w:rsidR="005328B1" w:rsidRPr="00D105BE" w14:paraId="5F77141E"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272C968D"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tcPr>
          <w:p w14:paraId="74986CEC" w14:textId="164C95A7"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English Only – Total</w:t>
            </w:r>
            <w:r w:rsidRPr="00D105BE">
              <w:rPr>
                <w:rStyle w:val="FootnoteReference"/>
                <w:rFonts w:cs="Arial"/>
                <w:color w:val="000000"/>
                <w:sz w:val="20"/>
                <w:szCs w:val="20"/>
              </w:rPr>
              <w:footnoteReference w:id="11"/>
            </w:r>
            <w:r w:rsidRPr="00D105BE">
              <w:rPr>
                <w:rFonts w:cs="Arial"/>
                <w:color w:val="000000"/>
                <w:sz w:val="20"/>
                <w:szCs w:val="20"/>
              </w:rPr>
              <w:t xml:space="preserve"> </w:t>
            </w:r>
          </w:p>
        </w:tc>
        <w:tc>
          <w:tcPr>
            <w:tcW w:w="993" w:type="dxa"/>
            <w:tcBorders>
              <w:left w:val="single" w:sz="18" w:space="0" w:color="FFFFFF" w:themeColor="background1"/>
            </w:tcBorders>
            <w:noWrap/>
            <w:vAlign w:val="center"/>
          </w:tcPr>
          <w:p w14:paraId="16978170" w14:textId="07FD2DBF"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203,210</w:t>
            </w:r>
          </w:p>
        </w:tc>
        <w:tc>
          <w:tcPr>
            <w:tcW w:w="1113" w:type="dxa"/>
            <w:noWrap/>
            <w:vAlign w:val="center"/>
          </w:tcPr>
          <w:p w14:paraId="4D4D6826" w14:textId="5FA8A015"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221,451</w:t>
            </w:r>
          </w:p>
        </w:tc>
        <w:tc>
          <w:tcPr>
            <w:tcW w:w="955" w:type="dxa"/>
            <w:tcBorders>
              <w:right w:val="single" w:sz="18" w:space="0" w:color="FFFFFF" w:themeColor="background1"/>
            </w:tcBorders>
            <w:noWrap/>
            <w:vAlign w:val="center"/>
          </w:tcPr>
          <w:p w14:paraId="2DA15811" w14:textId="4CF4463C"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224,839</w:t>
            </w:r>
          </w:p>
        </w:tc>
        <w:tc>
          <w:tcPr>
            <w:tcW w:w="914" w:type="dxa"/>
            <w:tcBorders>
              <w:left w:val="single" w:sz="18" w:space="0" w:color="FFFFFF" w:themeColor="background1"/>
            </w:tcBorders>
            <w:noWrap/>
            <w:vAlign w:val="center"/>
          </w:tcPr>
          <w:p w14:paraId="21BC4AFC" w14:textId="2DE76AD8"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78.0</w:t>
            </w:r>
          </w:p>
        </w:tc>
        <w:tc>
          <w:tcPr>
            <w:tcW w:w="914" w:type="dxa"/>
            <w:noWrap/>
            <w:vAlign w:val="center"/>
          </w:tcPr>
          <w:p w14:paraId="4F9571F9" w14:textId="29A227B1"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77.6</w:t>
            </w:r>
          </w:p>
        </w:tc>
        <w:tc>
          <w:tcPr>
            <w:tcW w:w="917" w:type="dxa"/>
            <w:tcBorders>
              <w:right w:val="single" w:sz="18" w:space="0" w:color="FFFFFF" w:themeColor="background1"/>
            </w:tcBorders>
            <w:noWrap/>
            <w:vAlign w:val="center"/>
          </w:tcPr>
          <w:p w14:paraId="334241CA" w14:textId="51095242"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77.5</w:t>
            </w:r>
          </w:p>
        </w:tc>
        <w:tc>
          <w:tcPr>
            <w:tcW w:w="914" w:type="dxa"/>
            <w:tcBorders>
              <w:left w:val="single" w:sz="18" w:space="0" w:color="FFFFFF" w:themeColor="background1"/>
            </w:tcBorders>
            <w:noWrap/>
            <w:vAlign w:val="center"/>
          </w:tcPr>
          <w:p w14:paraId="0FE29E2E" w14:textId="02D988C8"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12.9</w:t>
            </w:r>
          </w:p>
        </w:tc>
        <w:tc>
          <w:tcPr>
            <w:tcW w:w="914" w:type="dxa"/>
            <w:noWrap/>
            <w:vAlign w:val="center"/>
          </w:tcPr>
          <w:p w14:paraId="03DAFC3E" w14:textId="1E3423AF"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13.3</w:t>
            </w:r>
          </w:p>
        </w:tc>
        <w:tc>
          <w:tcPr>
            <w:tcW w:w="936" w:type="dxa"/>
            <w:tcBorders>
              <w:right w:val="single" w:sz="18" w:space="0" w:color="FFFFFF" w:themeColor="background1"/>
            </w:tcBorders>
            <w:noWrap/>
            <w:vAlign w:val="center"/>
          </w:tcPr>
          <w:p w14:paraId="030B8C7A" w14:textId="112198A8"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12.9</w:t>
            </w:r>
          </w:p>
        </w:tc>
        <w:tc>
          <w:tcPr>
            <w:tcW w:w="914" w:type="dxa"/>
            <w:tcBorders>
              <w:left w:val="single" w:sz="18" w:space="0" w:color="FFFFFF" w:themeColor="background1"/>
            </w:tcBorders>
            <w:noWrap/>
            <w:vAlign w:val="center"/>
          </w:tcPr>
          <w:p w14:paraId="6D18CF67" w14:textId="40E5F773"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9.1</w:t>
            </w:r>
          </w:p>
        </w:tc>
        <w:tc>
          <w:tcPr>
            <w:tcW w:w="914" w:type="dxa"/>
            <w:noWrap/>
            <w:vAlign w:val="center"/>
          </w:tcPr>
          <w:p w14:paraId="6BD98D44" w14:textId="700BDB39"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9.2</w:t>
            </w:r>
          </w:p>
        </w:tc>
        <w:tc>
          <w:tcPr>
            <w:tcW w:w="1009" w:type="dxa"/>
            <w:noWrap/>
            <w:vAlign w:val="center"/>
          </w:tcPr>
          <w:p w14:paraId="140D5B5F" w14:textId="43FB4BB3"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9.6</w:t>
            </w:r>
          </w:p>
        </w:tc>
      </w:tr>
      <w:tr w:rsidR="005328B1" w:rsidRPr="00D105BE" w14:paraId="4BB01C78" w14:textId="77777777" w:rsidTr="005328B1">
        <w:trPr>
          <w:gridAfter w:val="1"/>
          <w:cnfStyle w:val="000000100000" w:firstRow="0" w:lastRow="0" w:firstColumn="0" w:lastColumn="0" w:oddVBand="0" w:evenVBand="0" w:oddHBand="1" w:evenHBand="0"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53D88CBB"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tcPr>
          <w:p w14:paraId="359BD314" w14:textId="229C8B72" w:rsidR="005328B1" w:rsidRPr="00D105BE"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105BE">
              <w:rPr>
                <w:rFonts w:cs="Arial"/>
                <w:color w:val="000000"/>
                <w:sz w:val="20"/>
                <w:szCs w:val="20"/>
              </w:rPr>
              <w:t>English Only - Not proficient in English</w:t>
            </w:r>
          </w:p>
        </w:tc>
        <w:tc>
          <w:tcPr>
            <w:tcW w:w="993" w:type="dxa"/>
            <w:tcBorders>
              <w:left w:val="single" w:sz="18" w:space="0" w:color="FFFFFF" w:themeColor="background1"/>
            </w:tcBorders>
            <w:noWrap/>
            <w:vAlign w:val="center"/>
          </w:tcPr>
          <w:p w14:paraId="35FD6462" w14:textId="3A58F7F7"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6,484</w:t>
            </w:r>
          </w:p>
        </w:tc>
        <w:tc>
          <w:tcPr>
            <w:tcW w:w="1113" w:type="dxa"/>
            <w:noWrap/>
            <w:vAlign w:val="center"/>
          </w:tcPr>
          <w:p w14:paraId="5500CD54" w14:textId="27FB64F7" w:rsidR="005328B1" w:rsidRPr="00336D4F"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36D4F">
              <w:rPr>
                <w:rFonts w:cs="Arial"/>
                <w:color w:val="000000"/>
                <w:sz w:val="20"/>
                <w:szCs w:val="20"/>
              </w:rPr>
              <w:t>6,830</w:t>
            </w:r>
          </w:p>
        </w:tc>
        <w:tc>
          <w:tcPr>
            <w:tcW w:w="955" w:type="dxa"/>
            <w:tcBorders>
              <w:right w:val="single" w:sz="18" w:space="0" w:color="FFFFFF" w:themeColor="background1"/>
            </w:tcBorders>
            <w:noWrap/>
            <w:vAlign w:val="center"/>
          </w:tcPr>
          <w:p w14:paraId="1AD20588" w14:textId="7B15C44A"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7,209</w:t>
            </w:r>
          </w:p>
        </w:tc>
        <w:tc>
          <w:tcPr>
            <w:tcW w:w="914" w:type="dxa"/>
            <w:tcBorders>
              <w:left w:val="single" w:sz="18" w:space="0" w:color="FFFFFF" w:themeColor="background1"/>
            </w:tcBorders>
            <w:noWrap/>
            <w:vAlign w:val="center"/>
          </w:tcPr>
          <w:p w14:paraId="062AE91C" w14:textId="78335AAB"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28.0</w:t>
            </w:r>
          </w:p>
        </w:tc>
        <w:tc>
          <w:tcPr>
            <w:tcW w:w="914" w:type="dxa"/>
            <w:noWrap/>
            <w:vAlign w:val="center"/>
          </w:tcPr>
          <w:p w14:paraId="373D7B37" w14:textId="207D5051"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26.3</w:t>
            </w:r>
          </w:p>
        </w:tc>
        <w:tc>
          <w:tcPr>
            <w:tcW w:w="917" w:type="dxa"/>
            <w:tcBorders>
              <w:right w:val="single" w:sz="18" w:space="0" w:color="FFFFFF" w:themeColor="background1"/>
            </w:tcBorders>
            <w:noWrap/>
            <w:vAlign w:val="center"/>
          </w:tcPr>
          <w:p w14:paraId="4CACAE9E" w14:textId="5C837A06"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24.4</w:t>
            </w:r>
          </w:p>
        </w:tc>
        <w:tc>
          <w:tcPr>
            <w:tcW w:w="914" w:type="dxa"/>
            <w:tcBorders>
              <w:left w:val="single" w:sz="18" w:space="0" w:color="FFFFFF" w:themeColor="background1"/>
            </w:tcBorders>
            <w:noWrap/>
            <w:vAlign w:val="center"/>
          </w:tcPr>
          <w:p w14:paraId="17B3C1BC" w14:textId="366B74E0"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22.0</w:t>
            </w:r>
          </w:p>
        </w:tc>
        <w:tc>
          <w:tcPr>
            <w:tcW w:w="914" w:type="dxa"/>
            <w:noWrap/>
            <w:vAlign w:val="center"/>
          </w:tcPr>
          <w:p w14:paraId="661C1712" w14:textId="7AB63890"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22.2</w:t>
            </w:r>
          </w:p>
        </w:tc>
        <w:tc>
          <w:tcPr>
            <w:tcW w:w="936" w:type="dxa"/>
            <w:tcBorders>
              <w:right w:val="single" w:sz="18" w:space="0" w:color="FFFFFF" w:themeColor="background1"/>
            </w:tcBorders>
            <w:noWrap/>
            <w:vAlign w:val="center"/>
          </w:tcPr>
          <w:p w14:paraId="5EADFC35" w14:textId="3ED36F91"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20.8</w:t>
            </w:r>
          </w:p>
        </w:tc>
        <w:tc>
          <w:tcPr>
            <w:tcW w:w="914" w:type="dxa"/>
            <w:tcBorders>
              <w:left w:val="single" w:sz="18" w:space="0" w:color="FFFFFF" w:themeColor="background1"/>
            </w:tcBorders>
            <w:noWrap/>
            <w:vAlign w:val="center"/>
          </w:tcPr>
          <w:p w14:paraId="53B161F5" w14:textId="54A0BB84"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50.0</w:t>
            </w:r>
          </w:p>
        </w:tc>
        <w:tc>
          <w:tcPr>
            <w:tcW w:w="914" w:type="dxa"/>
            <w:noWrap/>
            <w:vAlign w:val="center"/>
          </w:tcPr>
          <w:p w14:paraId="5707D2A3" w14:textId="6F306D49"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51.5</w:t>
            </w:r>
          </w:p>
        </w:tc>
        <w:tc>
          <w:tcPr>
            <w:tcW w:w="1009" w:type="dxa"/>
            <w:noWrap/>
            <w:vAlign w:val="center"/>
          </w:tcPr>
          <w:p w14:paraId="6228A0DD" w14:textId="6049F7EA" w:rsidR="005328B1" w:rsidRPr="005328B1"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231F20"/>
                <w:sz w:val="19"/>
                <w:szCs w:val="22"/>
              </w:rPr>
            </w:pPr>
            <w:r w:rsidRPr="00336D4F">
              <w:rPr>
                <w:rFonts w:cs="Arial"/>
                <w:color w:val="000000"/>
                <w:sz w:val="20"/>
                <w:szCs w:val="20"/>
              </w:rPr>
              <w:t>54.7</w:t>
            </w:r>
          </w:p>
        </w:tc>
      </w:tr>
      <w:tr w:rsidR="005328B1" w:rsidRPr="00D105BE" w14:paraId="22C677BB" w14:textId="77777777" w:rsidTr="005328B1">
        <w:trPr>
          <w:gridAfter w:val="1"/>
          <w:cnfStyle w:val="000000010000" w:firstRow="0" w:lastRow="0" w:firstColumn="0" w:lastColumn="0" w:oddVBand="0" w:evenVBand="0" w:oddHBand="0" w:evenHBand="1" w:firstRowFirstColumn="0" w:firstRowLastColumn="0" w:lastRowFirstColumn="0" w:lastRowLastColumn="0"/>
          <w:wAfter w:w="7" w:type="dxa"/>
          <w:cantSplit/>
          <w:trHeight w:val="289"/>
        </w:trPr>
        <w:tc>
          <w:tcPr>
            <w:cnfStyle w:val="001000000000" w:firstRow="0" w:lastRow="0" w:firstColumn="1" w:lastColumn="0" w:oddVBand="0" w:evenVBand="0" w:oddHBand="0" w:evenHBand="0" w:firstRowFirstColumn="0" w:firstRowLastColumn="0" w:lastRowFirstColumn="0" w:lastRowLastColumn="0"/>
            <w:tcW w:w="1361" w:type="dxa"/>
            <w:vMerge/>
            <w:tcBorders>
              <w:right w:val="single" w:sz="18" w:space="0" w:color="FFFFFF" w:themeColor="background1"/>
            </w:tcBorders>
            <w:vAlign w:val="center"/>
          </w:tcPr>
          <w:p w14:paraId="4A55A10A" w14:textId="77777777" w:rsidR="005328B1" w:rsidRPr="00D105BE" w:rsidRDefault="005328B1" w:rsidP="005328B1">
            <w:pPr>
              <w:spacing w:before="20" w:after="20" w:line="240" w:lineRule="auto"/>
              <w:ind w:firstLineChars="100" w:firstLine="200"/>
              <w:rPr>
                <w:rFonts w:cs="Arial"/>
                <w:color w:val="000000"/>
                <w:sz w:val="20"/>
                <w:szCs w:val="20"/>
              </w:rPr>
            </w:pPr>
          </w:p>
        </w:tc>
        <w:tc>
          <w:tcPr>
            <w:tcW w:w="2593" w:type="dxa"/>
            <w:tcBorders>
              <w:left w:val="single" w:sz="18" w:space="0" w:color="FFFFFF" w:themeColor="background1"/>
              <w:right w:val="single" w:sz="18" w:space="0" w:color="FFFFFF" w:themeColor="background1"/>
            </w:tcBorders>
            <w:noWrap/>
            <w:vAlign w:val="center"/>
          </w:tcPr>
          <w:p w14:paraId="520FEC0D" w14:textId="32EC1168" w:rsidR="005328B1" w:rsidRPr="00D105BE"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D105BE">
              <w:rPr>
                <w:rFonts w:cs="Arial"/>
                <w:color w:val="000000"/>
                <w:sz w:val="20"/>
                <w:szCs w:val="20"/>
              </w:rPr>
              <w:t>English Only - Proficient in English</w:t>
            </w:r>
          </w:p>
        </w:tc>
        <w:tc>
          <w:tcPr>
            <w:tcW w:w="993" w:type="dxa"/>
            <w:tcBorders>
              <w:left w:val="single" w:sz="18" w:space="0" w:color="FFFFFF" w:themeColor="background1"/>
            </w:tcBorders>
            <w:noWrap/>
            <w:vAlign w:val="center"/>
          </w:tcPr>
          <w:p w14:paraId="47DF8C62" w14:textId="1BF22BA1"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196,581</w:t>
            </w:r>
          </w:p>
        </w:tc>
        <w:tc>
          <w:tcPr>
            <w:tcW w:w="1113" w:type="dxa"/>
            <w:noWrap/>
            <w:vAlign w:val="center"/>
          </w:tcPr>
          <w:p w14:paraId="66196763" w14:textId="403A0EB8" w:rsidR="005328B1" w:rsidRPr="00336D4F"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336D4F">
              <w:rPr>
                <w:rFonts w:cs="Arial"/>
                <w:color w:val="000000"/>
                <w:sz w:val="20"/>
                <w:szCs w:val="20"/>
              </w:rPr>
              <w:t>214,276</w:t>
            </w:r>
          </w:p>
        </w:tc>
        <w:tc>
          <w:tcPr>
            <w:tcW w:w="955" w:type="dxa"/>
            <w:tcBorders>
              <w:right w:val="single" w:sz="18" w:space="0" w:color="FFFFFF" w:themeColor="background1"/>
            </w:tcBorders>
            <w:noWrap/>
            <w:vAlign w:val="center"/>
          </w:tcPr>
          <w:p w14:paraId="77A02E5B" w14:textId="3589DC95"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217,587</w:t>
            </w:r>
          </w:p>
        </w:tc>
        <w:tc>
          <w:tcPr>
            <w:tcW w:w="914" w:type="dxa"/>
            <w:tcBorders>
              <w:left w:val="single" w:sz="18" w:space="0" w:color="FFFFFF" w:themeColor="background1"/>
            </w:tcBorders>
            <w:noWrap/>
            <w:vAlign w:val="center"/>
          </w:tcPr>
          <w:p w14:paraId="571F60C1" w14:textId="231D7E9B" w:rsidR="005328B1" w:rsidRPr="005328B1"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79.7</w:t>
            </w:r>
          </w:p>
        </w:tc>
        <w:tc>
          <w:tcPr>
            <w:tcW w:w="914" w:type="dxa"/>
            <w:noWrap/>
            <w:vAlign w:val="center"/>
          </w:tcPr>
          <w:p w14:paraId="69CFA427" w14:textId="2959F7C0"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79.2</w:t>
            </w:r>
          </w:p>
        </w:tc>
        <w:tc>
          <w:tcPr>
            <w:tcW w:w="917" w:type="dxa"/>
            <w:tcBorders>
              <w:right w:val="single" w:sz="18" w:space="0" w:color="FFFFFF" w:themeColor="background1"/>
            </w:tcBorders>
            <w:noWrap/>
            <w:vAlign w:val="center"/>
          </w:tcPr>
          <w:p w14:paraId="5DD9566A" w14:textId="4FB8289C"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79.3</w:t>
            </w:r>
          </w:p>
        </w:tc>
        <w:tc>
          <w:tcPr>
            <w:tcW w:w="914" w:type="dxa"/>
            <w:tcBorders>
              <w:left w:val="single" w:sz="18" w:space="0" w:color="FFFFFF" w:themeColor="background1"/>
            </w:tcBorders>
            <w:noWrap/>
            <w:vAlign w:val="center"/>
          </w:tcPr>
          <w:p w14:paraId="75D51013" w14:textId="3CCB6FD9"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12.6</w:t>
            </w:r>
          </w:p>
        </w:tc>
        <w:tc>
          <w:tcPr>
            <w:tcW w:w="914" w:type="dxa"/>
            <w:noWrap/>
            <w:vAlign w:val="center"/>
          </w:tcPr>
          <w:p w14:paraId="09D69481" w14:textId="750C1C1A"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13.0</w:t>
            </w:r>
          </w:p>
        </w:tc>
        <w:tc>
          <w:tcPr>
            <w:tcW w:w="936" w:type="dxa"/>
            <w:tcBorders>
              <w:right w:val="single" w:sz="18" w:space="0" w:color="FFFFFF" w:themeColor="background1"/>
            </w:tcBorders>
            <w:noWrap/>
            <w:vAlign w:val="center"/>
          </w:tcPr>
          <w:p w14:paraId="080BC60C" w14:textId="2A67023B"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12.6</w:t>
            </w:r>
          </w:p>
        </w:tc>
        <w:tc>
          <w:tcPr>
            <w:tcW w:w="914" w:type="dxa"/>
            <w:tcBorders>
              <w:left w:val="single" w:sz="18" w:space="0" w:color="FFFFFF" w:themeColor="background1"/>
            </w:tcBorders>
            <w:noWrap/>
            <w:vAlign w:val="center"/>
          </w:tcPr>
          <w:p w14:paraId="46B98224" w14:textId="7C185673"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7.7</w:t>
            </w:r>
          </w:p>
        </w:tc>
        <w:tc>
          <w:tcPr>
            <w:tcW w:w="914" w:type="dxa"/>
            <w:noWrap/>
            <w:vAlign w:val="center"/>
          </w:tcPr>
          <w:p w14:paraId="55C2795E" w14:textId="7FAF44C7"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7.8</w:t>
            </w:r>
          </w:p>
        </w:tc>
        <w:tc>
          <w:tcPr>
            <w:tcW w:w="1009" w:type="dxa"/>
            <w:noWrap/>
            <w:vAlign w:val="center"/>
          </w:tcPr>
          <w:p w14:paraId="20B6E045" w14:textId="33888BE4" w:rsidR="005328B1" w:rsidRPr="005328B1"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231F20"/>
                <w:sz w:val="19"/>
                <w:szCs w:val="22"/>
              </w:rPr>
            </w:pPr>
            <w:r w:rsidRPr="00336D4F">
              <w:rPr>
                <w:rFonts w:cs="Arial"/>
                <w:color w:val="000000"/>
                <w:sz w:val="20"/>
                <w:szCs w:val="20"/>
              </w:rPr>
              <w:t>8.1</w:t>
            </w:r>
          </w:p>
        </w:tc>
      </w:tr>
    </w:tbl>
    <w:p w14:paraId="664E1E09" w14:textId="77777777" w:rsidR="00E37854" w:rsidRDefault="00E37854" w:rsidP="00B60F3A">
      <w:pPr>
        <w:pStyle w:val="Heading2-ForTabularSectionHead"/>
        <w:sectPr w:rsidR="00E37854" w:rsidSect="00E37854">
          <w:headerReference w:type="default" r:id="rId33"/>
          <w:pgSz w:w="16838" w:h="11906" w:orient="landscape" w:code="9"/>
          <w:pgMar w:top="720" w:right="720" w:bottom="720" w:left="720" w:header="567" w:footer="567" w:gutter="0"/>
          <w:cols w:space="708"/>
          <w:docGrid w:linePitch="360"/>
        </w:sectPr>
      </w:pPr>
    </w:p>
    <w:p w14:paraId="2BCB5D0A" w14:textId="5DE33BCD" w:rsidR="00D42B41" w:rsidRDefault="00D42B41" w:rsidP="00B60F3A">
      <w:pPr>
        <w:pStyle w:val="Heading2-ForTabularSectionHead"/>
      </w:pPr>
      <w:bookmarkStart w:id="102" w:name="_Toc448416243"/>
      <w:r>
        <w:lastRenderedPageBreak/>
        <w:t>National emerging trends on the social competence domain</w:t>
      </w:r>
      <w:bookmarkEnd w:id="102"/>
    </w:p>
    <w:p w14:paraId="5A182D76" w14:textId="491DF6E8" w:rsidR="00D42B41" w:rsidRDefault="00D42B41" w:rsidP="00D42B41">
      <w:r>
        <w:t>This domain measures children's overall social competence, responsibility and respect, approaches to learning, and readiness to explore new things.</w:t>
      </w:r>
    </w:p>
    <w:p w14:paraId="48032AFE" w14:textId="27A1F7DF" w:rsidR="00D42B41" w:rsidRDefault="00D42B41" w:rsidP="00D42B41">
      <w:r>
        <w:t xml:space="preserve">Table </w:t>
      </w:r>
      <w:r w:rsidR="00F505B4">
        <w:t xml:space="preserve">11 </w:t>
      </w:r>
      <w:r>
        <w:t>provides an explanation of the characteristics of the social competence domain in relation to children who would be considered developmentally on track, at risk or vulnerable.</w:t>
      </w:r>
    </w:p>
    <w:p w14:paraId="06E492A7" w14:textId="3F80594C" w:rsidR="00D42B41" w:rsidRDefault="00D42B41" w:rsidP="00337FC7">
      <w:pPr>
        <w:pStyle w:val="Caption-Nopre-space"/>
      </w:pPr>
      <w:bookmarkStart w:id="103" w:name="_Toc443317472"/>
      <w:r>
        <w:t xml:space="preserve">Table </w:t>
      </w:r>
      <w:r w:rsidR="00F505B4">
        <w:t>11</w:t>
      </w:r>
      <w:r>
        <w:t>: Characteristics of the social competence domain</w:t>
      </w:r>
      <w:bookmarkEnd w:id="103"/>
      <w:r w:rsidR="00377724">
        <w: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Table 11 Characteristics of the social competence domain"/>
        <w:tblDescription w:val="Characteristics of the social competence domain"/>
      </w:tblPr>
      <w:tblGrid>
        <w:gridCol w:w="4198"/>
        <w:gridCol w:w="11180"/>
      </w:tblGrid>
      <w:tr w:rsidR="00D42B41" w:rsidRPr="000166EA" w14:paraId="5130B881" w14:textId="77777777" w:rsidTr="00477267">
        <w:trPr>
          <w:trHeight w:val="582"/>
        </w:trPr>
        <w:tc>
          <w:tcPr>
            <w:tcW w:w="1365" w:type="pct"/>
            <w:tcBorders>
              <w:right w:val="single" w:sz="18" w:space="0" w:color="FFFFFF"/>
            </w:tcBorders>
            <w:shd w:val="clear" w:color="auto" w:fill="88CB4C"/>
            <w:tcMar>
              <w:top w:w="113" w:type="dxa"/>
              <w:bottom w:w="113" w:type="dxa"/>
            </w:tcMar>
            <w:hideMark/>
          </w:tcPr>
          <w:p w14:paraId="09DAC9EB" w14:textId="77777777" w:rsidR="00D42B41" w:rsidRPr="00D47E3F" w:rsidRDefault="00D42B41" w:rsidP="00AA7865">
            <w:pPr>
              <w:pStyle w:val="AEDCTableText"/>
              <w:rPr>
                <w:b/>
              </w:rPr>
            </w:pPr>
            <w:bookmarkStart w:id="104" w:name="RowTitle9" w:colFirst="0" w:colLast="2"/>
            <w:r w:rsidRPr="00D47E3F">
              <w:rPr>
                <w:b/>
              </w:rPr>
              <w:t>Children developmentally on track</w:t>
            </w:r>
          </w:p>
        </w:tc>
        <w:tc>
          <w:tcPr>
            <w:tcW w:w="3635" w:type="pct"/>
            <w:tcBorders>
              <w:left w:val="single" w:sz="18" w:space="0" w:color="FFFFFF"/>
            </w:tcBorders>
            <w:shd w:val="clear" w:color="auto" w:fill="D2E4F2"/>
            <w:tcMar>
              <w:top w:w="113" w:type="dxa"/>
              <w:bottom w:w="113" w:type="dxa"/>
            </w:tcMar>
            <w:hideMark/>
          </w:tcPr>
          <w:p w14:paraId="2980E728" w14:textId="77777777" w:rsidR="00D42B41" w:rsidRPr="000166EA" w:rsidRDefault="00D42B41" w:rsidP="00AA7865">
            <w:pPr>
              <w:pStyle w:val="AEDCTableText"/>
            </w:pPr>
            <w:r w:rsidRPr="000166EA">
              <w:t>Almost never have problems getting along, working, or playing with other children; are respectful to adults, are self-confident, are able to follow class routines; and are capable of helping others.</w:t>
            </w:r>
          </w:p>
        </w:tc>
      </w:tr>
      <w:tr w:rsidR="00D42B41" w:rsidRPr="000166EA" w14:paraId="21D6D70F" w14:textId="77777777" w:rsidTr="00603C7D">
        <w:trPr>
          <w:trHeight w:val="833"/>
        </w:trPr>
        <w:tc>
          <w:tcPr>
            <w:tcW w:w="1365" w:type="pct"/>
            <w:tcBorders>
              <w:right w:val="single" w:sz="18" w:space="0" w:color="FFFFFF"/>
            </w:tcBorders>
            <w:shd w:val="clear" w:color="auto" w:fill="F0A73F"/>
            <w:tcMar>
              <w:top w:w="113" w:type="dxa"/>
              <w:bottom w:w="113" w:type="dxa"/>
            </w:tcMar>
            <w:hideMark/>
          </w:tcPr>
          <w:p w14:paraId="552317EF" w14:textId="77777777" w:rsidR="00D42B41" w:rsidRPr="00D47E3F" w:rsidRDefault="00D42B41" w:rsidP="00AA7865">
            <w:pPr>
              <w:pStyle w:val="AEDCTableText"/>
              <w:rPr>
                <w:b/>
              </w:rPr>
            </w:pPr>
            <w:r w:rsidRPr="00D47E3F">
              <w:rPr>
                <w:b/>
              </w:rPr>
              <w:t>Children developmentally at risk</w:t>
            </w:r>
          </w:p>
        </w:tc>
        <w:tc>
          <w:tcPr>
            <w:tcW w:w="3635" w:type="pct"/>
            <w:tcBorders>
              <w:left w:val="single" w:sz="18" w:space="0" w:color="FFFFFF"/>
            </w:tcBorders>
            <w:shd w:val="clear" w:color="auto" w:fill="A4C8E4"/>
            <w:tcMar>
              <w:top w:w="113" w:type="dxa"/>
              <w:bottom w:w="113" w:type="dxa"/>
            </w:tcMar>
            <w:hideMark/>
          </w:tcPr>
          <w:p w14:paraId="3E5A1B51" w14:textId="77777777" w:rsidR="00D42B41" w:rsidRPr="000166EA" w:rsidRDefault="00D42B41" w:rsidP="00AA7865">
            <w:pPr>
              <w:pStyle w:val="AEDCTableText"/>
            </w:pPr>
            <w:r w:rsidRPr="000166EA">
              <w:t>Experience some challenges in the following areas: getting along with other children and teachers, playing with a variety of children in a cooperative manner, showing respect for others and for property, following instructions and class routines, taking responsibility for their actions, working independently, and exhibiting self-control and self-confidence.</w:t>
            </w:r>
          </w:p>
        </w:tc>
      </w:tr>
      <w:tr w:rsidR="00D42B41" w:rsidRPr="000166EA" w14:paraId="35ED7621" w14:textId="77777777" w:rsidTr="00477267">
        <w:trPr>
          <w:trHeight w:val="1132"/>
        </w:trPr>
        <w:tc>
          <w:tcPr>
            <w:tcW w:w="1365" w:type="pct"/>
            <w:tcBorders>
              <w:right w:val="single" w:sz="18" w:space="0" w:color="FFFFFF"/>
            </w:tcBorders>
            <w:shd w:val="clear" w:color="auto" w:fill="E7565D"/>
            <w:tcMar>
              <w:top w:w="113" w:type="dxa"/>
              <w:bottom w:w="113" w:type="dxa"/>
            </w:tcMar>
            <w:hideMark/>
          </w:tcPr>
          <w:p w14:paraId="4A050BC0" w14:textId="77777777" w:rsidR="00D42B41" w:rsidRPr="00D47E3F" w:rsidRDefault="00D42B41" w:rsidP="00AA7865">
            <w:pPr>
              <w:pStyle w:val="AEDCTableText"/>
              <w:rPr>
                <w:b/>
              </w:rPr>
            </w:pPr>
            <w:r w:rsidRPr="00D47E3F">
              <w:rPr>
                <w:b/>
              </w:rPr>
              <w:t>Children developmentally vulnerable</w:t>
            </w:r>
          </w:p>
        </w:tc>
        <w:tc>
          <w:tcPr>
            <w:tcW w:w="3635" w:type="pct"/>
            <w:tcBorders>
              <w:left w:val="single" w:sz="18" w:space="0" w:color="FFFFFF"/>
            </w:tcBorders>
            <w:shd w:val="clear" w:color="auto" w:fill="D2E4F2"/>
            <w:tcMar>
              <w:top w:w="113" w:type="dxa"/>
              <w:bottom w:w="113" w:type="dxa"/>
            </w:tcMar>
            <w:hideMark/>
          </w:tcPr>
          <w:p w14:paraId="3EA0B285" w14:textId="77777777" w:rsidR="00D42B41" w:rsidRPr="000166EA" w:rsidRDefault="00D42B41" w:rsidP="00AA7865">
            <w:pPr>
              <w:pStyle w:val="AEDCTableText"/>
            </w:pPr>
            <w:r w:rsidRPr="000166EA">
              <w:t>Experience a number of challenges with poor overall social skills. For example children who do not get along with other children on a regular basis, do not accept responsibility for their own actions and have difficulties following rules and class routines. Children may be disrespectful of adults, children, and others’ property; have low self-confidence and self-control, do not adjust well to change; and are usually unable to work independently.</w:t>
            </w:r>
          </w:p>
        </w:tc>
      </w:tr>
    </w:tbl>
    <w:p w14:paraId="42D29A4F" w14:textId="71EFBCDA" w:rsidR="00D42B41" w:rsidRDefault="00D42B41" w:rsidP="00537CE6">
      <w:pPr>
        <w:pStyle w:val="Heading2-ForTabularSectionHead"/>
      </w:pPr>
      <w:bookmarkStart w:id="105" w:name="_Toc447533005"/>
      <w:bookmarkStart w:id="106" w:name="_Toc448416244"/>
      <w:bookmarkEnd w:id="104"/>
      <w:r>
        <w:t>Summary of key findings: Social competence domain</w:t>
      </w:r>
      <w:bookmarkEnd w:id="105"/>
      <w:bookmarkEnd w:id="106"/>
    </w:p>
    <w:p w14:paraId="7D5684C2" w14:textId="7B2FF00C" w:rsidR="007456FF" w:rsidRDefault="00D42B41" w:rsidP="007456FF">
      <w:pPr>
        <w:pStyle w:val="ListParaLASTBULL"/>
      </w:pPr>
      <w:r>
        <w:t>The percentage of chi</w:t>
      </w:r>
      <w:r w:rsidR="000166EA">
        <w:t xml:space="preserve">ldren who were developmentally </w:t>
      </w:r>
      <w:r>
        <w:t>vulnerable</w:t>
      </w:r>
      <w:r w:rsidR="000166EA">
        <w:t xml:space="preserve"> on the social competence </w:t>
      </w:r>
      <w:r>
        <w:t>domain</w:t>
      </w:r>
      <w:r w:rsidR="007456FF">
        <w:t xml:space="preserve"> increased from 9.5 and 9.3 per cent in 2009 and 2012 to 9.9 per cent in 2015.  This change was more pronounced in larger jurisdictions.</w:t>
      </w:r>
    </w:p>
    <w:p w14:paraId="1276793F" w14:textId="38E72B3C" w:rsidR="007456FF" w:rsidRDefault="007456FF" w:rsidP="002F1449">
      <w:pPr>
        <w:pStyle w:val="ListParaLASTBULL"/>
      </w:pPr>
      <w:r>
        <w:t xml:space="preserve">The increase in developmental vulnerability from 2012 to 2015 was also accompanied by a larger proportion of children developmentally </w:t>
      </w:r>
      <w:r w:rsidR="000E3CE9">
        <w:t>vulnerability from 2012 to 2015 was also accompanied by a larger proportion of children developmentally at risk (14.3 to 15.0 per cent) and a corresponding decline in the percentage of children who were developmentally on track on the social competence domain (76.5 to 75.2 per cent).  These changes can be seen in most of the child demographic variables listed in Table 1</w:t>
      </w:r>
      <w:r w:rsidR="00761876">
        <w:t>2</w:t>
      </w:r>
      <w:r w:rsidR="000E3CE9">
        <w:t>.</w:t>
      </w:r>
    </w:p>
    <w:p w14:paraId="56F61182" w14:textId="77777777" w:rsidR="008C013A" w:rsidRDefault="002F1449" w:rsidP="00A437C7">
      <w:pPr>
        <w:pStyle w:val="ListParaLASTBULL"/>
        <w:sectPr w:rsidR="008C013A" w:rsidSect="00E37854">
          <w:headerReference w:type="default" r:id="rId34"/>
          <w:pgSz w:w="16838" w:h="11906" w:orient="landscape" w:code="9"/>
          <w:pgMar w:top="720" w:right="720" w:bottom="720" w:left="720" w:header="567" w:footer="567" w:gutter="0"/>
          <w:cols w:space="708"/>
          <w:docGrid w:linePitch="360"/>
        </w:sectPr>
      </w:pPr>
      <w:r>
        <w:t xml:space="preserve">The linear relationship between socio-economic disadvantage and social competence was evident once again.  Children living in the most socio-economically disadvantage locations were more than twice as likely to be developmentally </w:t>
      </w:r>
      <w:r w:rsidR="004F0BED">
        <w:t>vulnerable</w:t>
      </w:r>
      <w:r>
        <w:t xml:space="preserve"> than those from the least </w:t>
      </w:r>
    </w:p>
    <w:p w14:paraId="152CE245" w14:textId="26D510E6" w:rsidR="002F1449" w:rsidRDefault="002F1449" w:rsidP="00A437C7">
      <w:pPr>
        <w:pStyle w:val="ListParaLASTBULL"/>
      </w:pPr>
      <w:r>
        <w:lastRenderedPageBreak/>
        <w:t>disadvantaged areas.  The most noticeable change from 2012 to 2015 was a fall in the proportion of children from the least disadvantaged</w:t>
      </w:r>
      <w:r w:rsidR="00600B5E">
        <w:t xml:space="preserve"> </w:t>
      </w:r>
      <w:r>
        <w:t>locations who were developmentally on track (82.7 to 80.5 per cent). The 2.2 per cent decline can be seen in corresponding increases in the proportion of children who were developmentally vulnerable (5.8 to 6.7 per cent) or developmentally at risk (11.6 to 12.8 per cent).</w:t>
      </w:r>
    </w:p>
    <w:p w14:paraId="6773651D" w14:textId="237F908C" w:rsidR="002F1449" w:rsidRDefault="002F1449" w:rsidP="001610C9">
      <w:pPr>
        <w:pStyle w:val="ListParaLASTBULL"/>
      </w:pPr>
      <w:r>
        <w:t>The same linear relationship between remoteness (distance from a major city) and social competence was also evident.  Children living in Very Remot</w:t>
      </w:r>
      <w:r w:rsidR="004F0BED">
        <w:t>e</w:t>
      </w:r>
      <w:r>
        <w:t xml:space="preserve"> Australia were 2.6 times more likely to be developmentally vulnerable than children living in Major Cities.  The percentage of children who were developmentally vulnerable or developmentally at risk was significantly higher in 2015 than 2012 irrespective of the remoteness of the location and generally higher than in 2009.</w:t>
      </w:r>
      <w:r w:rsidR="00AA7865">
        <w:t xml:space="preserve"> Children in Major Cities and Outer Regional areas tended towards an increase in the proportion who were developmentally at risk (13.7 to 14.5 per cent and 15.2 to 16.5 per cent respectively). Children from Inner Regional and Very Remote areas tended towards an increase in developmental vulnerability (9.1 to 10.2 per cent and 18.7 to 24.4 per cent respectively).</w:t>
      </w:r>
    </w:p>
    <w:p w14:paraId="6AF2669B" w14:textId="086D5CCC" w:rsidR="00AA7865" w:rsidRDefault="00AA7865" w:rsidP="001610C9">
      <w:pPr>
        <w:pStyle w:val="ListParaLASTBULL"/>
      </w:pPr>
      <w:r>
        <w:t>Boys continue to be more than twice as likely as girls to be developmentally vulnerable on this domain. The percentage for boys developmentally vulnerable on the domain increased significantly from 12.7 to 13.6 per cent between 2012 and 2015. The percentage considered to be at risk also increased to the same degree and there was a corresponding decline in the percentage of boys who were on track. The same general pattern was apparent for girls but at half of the magnitude recorded for boys. Indigenous children in 2015 were more than twice as likely as non-Indigenous children to be developmentally vulnerable on this domain (20.5 and 9.3 per cent respectively). The percentage for Indigenous children vulnerable on this domain increased significantly by 1.8 per cent between 2012 and 2015. There was a corresponding decline in the percentage of children who were on track in 2012. However, the percentage of Indigenous children developmentally at risk was lower and the percentage developmentally on track remained higher in 2015 than in 2009.</w:t>
      </w:r>
    </w:p>
    <w:p w14:paraId="3ED5393E" w14:textId="54A62B79" w:rsidR="00AA7865" w:rsidRDefault="00AA7865" w:rsidP="001610C9">
      <w:pPr>
        <w:pStyle w:val="ListParaLASTBULL"/>
      </w:pPr>
      <w:r>
        <w:t>In 2015 children with a Language Background Other Than English (LBOTE) were more likely than other children to be developmentally vulnerable on this domain (11.7 and 9.4 per cent). The gap has persisted since 2009.</w:t>
      </w:r>
    </w:p>
    <w:p w14:paraId="587824EE" w14:textId="7FC5B131" w:rsidR="00AA7865" w:rsidRDefault="00AA7865" w:rsidP="001610C9">
      <w:pPr>
        <w:pStyle w:val="ListParaLASTBULL"/>
      </w:pPr>
      <w:r>
        <w:t>Focusing on the 11.7 per cent of LBOTE children who were vulnerable on this domain, those who were not proficient in English were four times more likely to be developmentally vulnerable (38.5 per cent) than LBOTE children who were proficient in English (8.3 per cent).</w:t>
      </w:r>
    </w:p>
    <w:p w14:paraId="38751EB6" w14:textId="0AA8868A" w:rsidR="00603C7D" w:rsidRDefault="00AA7865" w:rsidP="00FF2B63">
      <w:pPr>
        <w:pStyle w:val="ListParaLASTBULL"/>
        <w:ind w:left="709" w:hanging="352"/>
      </w:pPr>
      <w:r>
        <w:t>With very few excep</w:t>
      </w:r>
      <w:r w:rsidR="004F0BED">
        <w:t xml:space="preserve">tions, levels of developmental </w:t>
      </w:r>
      <w:r>
        <w:t>vulnerability were higher in 2015 than 2009 in virtually al</w:t>
      </w:r>
      <w:r w:rsidR="004F0BED">
        <w:t xml:space="preserve">l of the comparisons described </w:t>
      </w:r>
      <w:r w:rsidR="00FF2B63">
        <w:t>above.</w:t>
      </w:r>
    </w:p>
    <w:p w14:paraId="381A049A" w14:textId="77777777" w:rsidR="008C013A" w:rsidRDefault="00603C7D" w:rsidP="00EB107A">
      <w:pPr>
        <w:sectPr w:rsidR="008C013A" w:rsidSect="00E37854">
          <w:headerReference w:type="default" r:id="rId35"/>
          <w:pgSz w:w="16838" w:h="11906" w:orient="landscape" w:code="9"/>
          <w:pgMar w:top="720" w:right="720" w:bottom="720" w:left="720" w:header="567" w:footer="567" w:gutter="0"/>
          <w:cols w:space="708"/>
          <w:docGrid w:linePitch="360"/>
        </w:sectPr>
      </w:pPr>
      <w:r>
        <w:lastRenderedPageBreak/>
        <w:t>Table 12 shows changes in the percentages of developmentally on track, at risk and vulnerable children on the social competence domain for the last three AEDC data collections (2009, 2012 and 2015).</w:t>
      </w:r>
      <w:r>
        <w:br w:type="page"/>
      </w:r>
    </w:p>
    <w:p w14:paraId="7BD147B8" w14:textId="7D5D270F" w:rsidR="00D720FC" w:rsidRDefault="00D720FC" w:rsidP="00D47E3F">
      <w:pPr>
        <w:pStyle w:val="Caption-Nopre-space"/>
      </w:pPr>
      <w:r>
        <w:lastRenderedPageBreak/>
        <w:t>Table 1</w:t>
      </w:r>
      <w:r w:rsidR="00336D4F">
        <w:t>2</w:t>
      </w:r>
      <w:r>
        <w:t>: Social competence domain results (2009, 2012, 2015)</w:t>
      </w:r>
      <w:r w:rsidR="00603C7D">
        <w:t>.</w:t>
      </w:r>
    </w:p>
    <w:tbl>
      <w:tblPr>
        <w:tblStyle w:val="AEDCTableStyle"/>
        <w:tblW w:w="5114" w:type="pct"/>
        <w:tblLayout w:type="fixed"/>
        <w:tblLook w:val="04A0" w:firstRow="1" w:lastRow="0" w:firstColumn="1" w:lastColumn="0" w:noHBand="0" w:noVBand="1"/>
        <w:tblCaption w:val="Table 12 Social compentence domain results 2009,2012,2015"/>
        <w:tblDescription w:val="Social competence domain results 2009,2012,2015"/>
      </w:tblPr>
      <w:tblGrid>
        <w:gridCol w:w="1261"/>
        <w:gridCol w:w="2803"/>
        <w:gridCol w:w="1043"/>
        <w:gridCol w:w="947"/>
        <w:gridCol w:w="996"/>
        <w:gridCol w:w="949"/>
        <w:gridCol w:w="949"/>
        <w:gridCol w:w="958"/>
        <w:gridCol w:w="949"/>
        <w:gridCol w:w="949"/>
        <w:gridCol w:w="977"/>
        <w:gridCol w:w="949"/>
        <w:gridCol w:w="949"/>
        <w:gridCol w:w="1039"/>
      </w:tblGrid>
      <w:tr w:rsidR="008C013A" w:rsidRPr="00D105BE" w14:paraId="0223F03A" w14:textId="77777777" w:rsidTr="00BA42E8">
        <w:trPr>
          <w:cnfStyle w:val="100000000000" w:firstRow="1" w:lastRow="0" w:firstColumn="0" w:lastColumn="0" w:oddVBand="0" w:evenVBand="0" w:oddHBand="0" w:evenHBand="0" w:firstRowFirstColumn="0" w:firstRowLastColumn="0" w:lastRowFirstColumn="0" w:lastRowLastColumn="0"/>
          <w:cantSplit/>
          <w:trHeight w:val="190"/>
          <w:tblHeader/>
        </w:trPr>
        <w:tc>
          <w:tcPr>
            <w:cnfStyle w:val="001000000000" w:firstRow="0" w:lastRow="0" w:firstColumn="1" w:lastColumn="0" w:oddVBand="0" w:evenVBand="0" w:oddHBand="0" w:evenHBand="0" w:firstRowFirstColumn="0" w:firstRowLastColumn="0" w:lastRowFirstColumn="0" w:lastRowLastColumn="0"/>
            <w:tcW w:w="1261" w:type="dxa"/>
            <w:vMerge w:val="restart"/>
            <w:tcBorders>
              <w:right w:val="single" w:sz="18" w:space="0" w:color="FFFFFF" w:themeColor="background1"/>
            </w:tcBorders>
            <w:vAlign w:val="center"/>
          </w:tcPr>
          <w:p w14:paraId="0A9ADCD4" w14:textId="77777777" w:rsidR="00336D4F" w:rsidRPr="0029244C" w:rsidRDefault="00336D4F" w:rsidP="0018063C">
            <w:pPr>
              <w:spacing w:before="20" w:after="20" w:line="240" w:lineRule="auto"/>
              <w:rPr>
                <w:rFonts w:cs="Arial"/>
                <w:sz w:val="20"/>
                <w:szCs w:val="20"/>
              </w:rPr>
            </w:pPr>
            <w:r w:rsidRPr="0029244C">
              <w:rPr>
                <w:rFonts w:cs="Arial"/>
                <w:sz w:val="20"/>
                <w:szCs w:val="20"/>
              </w:rPr>
              <w:t>Category</w:t>
            </w:r>
          </w:p>
        </w:tc>
        <w:tc>
          <w:tcPr>
            <w:tcW w:w="2803" w:type="dxa"/>
            <w:vMerge w:val="restart"/>
            <w:tcBorders>
              <w:left w:val="single" w:sz="18" w:space="0" w:color="FFFFFF" w:themeColor="background1"/>
              <w:right w:val="single" w:sz="18" w:space="0" w:color="FFFFFF"/>
            </w:tcBorders>
            <w:noWrap/>
            <w:vAlign w:val="center"/>
            <w:hideMark/>
          </w:tcPr>
          <w:p w14:paraId="721657FA" w14:textId="77777777" w:rsidR="00336D4F" w:rsidRPr="0029244C" w:rsidRDefault="00336D4F" w:rsidP="0018063C">
            <w:pPr>
              <w:spacing w:before="20" w:after="2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29244C">
              <w:rPr>
                <w:rFonts w:cs="Arial"/>
                <w:sz w:val="20"/>
                <w:szCs w:val="20"/>
              </w:rPr>
              <w:t>Subcategory</w:t>
            </w:r>
          </w:p>
        </w:tc>
        <w:tc>
          <w:tcPr>
            <w:tcW w:w="2986" w:type="dxa"/>
            <w:gridSpan w:val="3"/>
            <w:tcBorders>
              <w:left w:val="single" w:sz="18" w:space="0" w:color="FFFFFF"/>
              <w:right w:val="single" w:sz="18" w:space="0" w:color="FFFFFF"/>
            </w:tcBorders>
            <w:noWrap/>
            <w:vAlign w:val="center"/>
            <w:hideMark/>
          </w:tcPr>
          <w:p w14:paraId="5E39FD0B" w14:textId="77777777" w:rsidR="00336D4F" w:rsidRPr="0029244C" w:rsidRDefault="00336D4F" w:rsidP="0018063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 xml:space="preserve">Number of children </w:t>
            </w:r>
          </w:p>
        </w:tc>
        <w:tc>
          <w:tcPr>
            <w:tcW w:w="2856" w:type="dxa"/>
            <w:gridSpan w:val="3"/>
            <w:tcBorders>
              <w:left w:val="single" w:sz="18" w:space="0" w:color="FFFFFF"/>
              <w:right w:val="single" w:sz="18" w:space="0" w:color="FFFFFF"/>
            </w:tcBorders>
            <w:shd w:val="clear" w:color="auto" w:fill="97D25F"/>
            <w:noWrap/>
            <w:vAlign w:val="center"/>
          </w:tcPr>
          <w:p w14:paraId="71AD6623" w14:textId="77777777" w:rsidR="00336D4F" w:rsidRPr="0029244C" w:rsidRDefault="00336D4F" w:rsidP="0018063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Developmentally on track (%)</w:t>
            </w:r>
          </w:p>
        </w:tc>
        <w:tc>
          <w:tcPr>
            <w:tcW w:w="2875" w:type="dxa"/>
            <w:gridSpan w:val="3"/>
            <w:tcBorders>
              <w:left w:val="single" w:sz="18" w:space="0" w:color="FFFFFF"/>
              <w:right w:val="single" w:sz="18" w:space="0" w:color="FFFFFF"/>
            </w:tcBorders>
            <w:shd w:val="clear" w:color="auto" w:fill="F8C161"/>
            <w:noWrap/>
            <w:vAlign w:val="center"/>
            <w:hideMark/>
          </w:tcPr>
          <w:p w14:paraId="24343012" w14:textId="77777777" w:rsidR="00336D4F" w:rsidRPr="0029244C" w:rsidRDefault="00336D4F" w:rsidP="0018063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 xml:space="preserve">Developmentally at risk </w:t>
            </w:r>
            <w:r w:rsidRPr="0029244C">
              <w:rPr>
                <w:rFonts w:cs="Arial"/>
                <w:color w:val="000000"/>
                <w:sz w:val="20"/>
                <w:szCs w:val="20"/>
              </w:rPr>
              <w:br w:type="textWrapping" w:clear="all"/>
              <w:t>(%)</w:t>
            </w:r>
          </w:p>
        </w:tc>
        <w:tc>
          <w:tcPr>
            <w:tcW w:w="2937" w:type="dxa"/>
            <w:gridSpan w:val="3"/>
            <w:tcBorders>
              <w:left w:val="single" w:sz="18" w:space="0" w:color="FFFFFF"/>
            </w:tcBorders>
            <w:shd w:val="clear" w:color="auto" w:fill="EE6E70"/>
            <w:noWrap/>
            <w:vAlign w:val="center"/>
            <w:hideMark/>
          </w:tcPr>
          <w:p w14:paraId="0124F6FD" w14:textId="77777777" w:rsidR="00336D4F" w:rsidRPr="0029244C" w:rsidRDefault="00336D4F" w:rsidP="0018063C">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Developmentally vulnerable (%)</w:t>
            </w:r>
          </w:p>
        </w:tc>
      </w:tr>
      <w:tr w:rsidR="00330573" w:rsidRPr="00D105BE" w14:paraId="6604435D" w14:textId="77777777" w:rsidTr="00BA42E8">
        <w:tblPrEx>
          <w:tblBorders>
            <w:top w:val="single" w:sz="9" w:space="0" w:color="FFFFFF"/>
            <w:left w:val="single" w:sz="9" w:space="0" w:color="FFFFFF"/>
            <w:bottom w:val="single" w:sz="9" w:space="0" w:color="FFFFFF"/>
            <w:right w:val="single" w:sz="9" w:space="0" w:color="FFFFFF"/>
            <w:insideH w:val="single" w:sz="9" w:space="0" w:color="FFFFFF"/>
            <w:insideV w:val="single" w:sz="9" w:space="0" w:color="FFFFFF"/>
          </w:tblBorders>
          <w:tblCellMar>
            <w:left w:w="86" w:type="dxa"/>
            <w:right w:w="86" w:type="dxa"/>
          </w:tblCellMar>
        </w:tblPrEx>
        <w:trPr>
          <w:cnfStyle w:val="000000100000" w:firstRow="0" w:lastRow="0" w:firstColumn="0" w:lastColumn="0" w:oddVBand="0" w:evenVBand="0" w:oddHBand="1" w:evenHBand="0" w:firstRowFirstColumn="0" w:firstRowLastColumn="0" w:lastRowFirstColumn="0" w:lastRowLastColumn="0"/>
          <w:cantSplit/>
          <w:trHeight w:val="152"/>
        </w:trPr>
        <w:tc>
          <w:tcPr>
            <w:cnfStyle w:val="001000000000" w:firstRow="0" w:lastRow="0" w:firstColumn="1" w:lastColumn="0" w:oddVBand="0" w:evenVBand="0" w:oddHBand="0" w:evenHBand="0" w:firstRowFirstColumn="0" w:firstRowLastColumn="0" w:lastRowFirstColumn="0" w:lastRowLastColumn="0"/>
            <w:tcW w:w="1008" w:type="dxa"/>
            <w:vMerge/>
            <w:tcBorders>
              <w:right w:val="single" w:sz="14" w:space="0" w:color="FFFFFF" w:themeColor="background1"/>
            </w:tcBorders>
            <w:vAlign w:val="center"/>
          </w:tcPr>
          <w:p w14:paraId="37C389E9" w14:textId="77777777" w:rsidR="00336D4F" w:rsidRPr="00D105BE" w:rsidRDefault="00336D4F" w:rsidP="0018063C">
            <w:pPr>
              <w:spacing w:before="20" w:after="20" w:line="240" w:lineRule="auto"/>
              <w:rPr>
                <w:rFonts w:cs="Arial"/>
                <w:b/>
                <w:color w:val="000000"/>
                <w:sz w:val="20"/>
                <w:szCs w:val="20"/>
              </w:rPr>
            </w:pPr>
          </w:p>
        </w:tc>
        <w:tc>
          <w:tcPr>
            <w:tcW w:w="2242" w:type="dxa"/>
            <w:vMerge/>
            <w:tcBorders>
              <w:left w:val="single" w:sz="14" w:space="0" w:color="FFFFFF" w:themeColor="background1"/>
              <w:right w:val="single" w:sz="14" w:space="0" w:color="FFFFFF"/>
            </w:tcBorders>
            <w:noWrap/>
            <w:vAlign w:val="center"/>
            <w:hideMark/>
          </w:tcPr>
          <w:p w14:paraId="638E6E65" w14:textId="77777777" w:rsidR="00336D4F" w:rsidRPr="00D105BE"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834" w:type="dxa"/>
            <w:tcBorders>
              <w:left w:val="single" w:sz="14" w:space="0" w:color="FFFFFF"/>
            </w:tcBorders>
            <w:shd w:val="clear" w:color="auto" w:fill="A4C8E4"/>
            <w:noWrap/>
            <w:vAlign w:val="center"/>
            <w:hideMark/>
          </w:tcPr>
          <w:p w14:paraId="6A2DF381"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7" w:type="dxa"/>
            <w:shd w:val="clear" w:color="auto" w:fill="A4C8E4"/>
            <w:noWrap/>
            <w:vAlign w:val="center"/>
            <w:hideMark/>
          </w:tcPr>
          <w:p w14:paraId="7FE37B65"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96" w:type="dxa"/>
            <w:tcBorders>
              <w:right w:val="single" w:sz="14" w:space="0" w:color="FFFFFF"/>
            </w:tcBorders>
            <w:shd w:val="clear" w:color="auto" w:fill="A4C8E4"/>
            <w:noWrap/>
            <w:vAlign w:val="center"/>
            <w:hideMark/>
          </w:tcPr>
          <w:p w14:paraId="5501C23C"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59" w:type="dxa"/>
            <w:tcBorders>
              <w:left w:val="single" w:sz="14" w:space="0" w:color="FFFFFF"/>
            </w:tcBorders>
            <w:shd w:val="clear" w:color="auto" w:fill="97D25F"/>
            <w:noWrap/>
            <w:vAlign w:val="center"/>
          </w:tcPr>
          <w:p w14:paraId="3F854B0B"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9" w:type="dxa"/>
            <w:shd w:val="clear" w:color="auto" w:fill="97D25F"/>
            <w:noWrap/>
            <w:vAlign w:val="center"/>
          </w:tcPr>
          <w:p w14:paraId="779CB744"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66" w:type="dxa"/>
            <w:tcBorders>
              <w:right w:val="single" w:sz="14" w:space="0" w:color="FFFFFF"/>
            </w:tcBorders>
            <w:shd w:val="clear" w:color="auto" w:fill="97D25F"/>
            <w:noWrap/>
            <w:vAlign w:val="center"/>
          </w:tcPr>
          <w:p w14:paraId="522F967A"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59" w:type="dxa"/>
            <w:tcBorders>
              <w:left w:val="single" w:sz="14" w:space="0" w:color="FFFFFF"/>
            </w:tcBorders>
            <w:shd w:val="clear" w:color="auto" w:fill="F8C161"/>
            <w:noWrap/>
            <w:vAlign w:val="center"/>
            <w:hideMark/>
          </w:tcPr>
          <w:p w14:paraId="06AC9A05"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9" w:type="dxa"/>
            <w:shd w:val="clear" w:color="auto" w:fill="F8C161"/>
            <w:noWrap/>
            <w:vAlign w:val="center"/>
            <w:hideMark/>
          </w:tcPr>
          <w:p w14:paraId="269D612C"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81" w:type="dxa"/>
            <w:tcBorders>
              <w:right w:val="single" w:sz="14" w:space="0" w:color="FFFFFF"/>
            </w:tcBorders>
            <w:shd w:val="clear" w:color="auto" w:fill="F8C161"/>
            <w:noWrap/>
            <w:vAlign w:val="center"/>
            <w:hideMark/>
          </w:tcPr>
          <w:p w14:paraId="7EA5A707"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59" w:type="dxa"/>
            <w:tcBorders>
              <w:left w:val="single" w:sz="14" w:space="0" w:color="FFFFFF"/>
            </w:tcBorders>
            <w:shd w:val="clear" w:color="auto" w:fill="EE6E70"/>
            <w:noWrap/>
            <w:vAlign w:val="center"/>
            <w:hideMark/>
          </w:tcPr>
          <w:p w14:paraId="3405B3C6"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9" w:type="dxa"/>
            <w:shd w:val="clear" w:color="auto" w:fill="EE6E70"/>
            <w:noWrap/>
            <w:vAlign w:val="center"/>
            <w:hideMark/>
          </w:tcPr>
          <w:p w14:paraId="59CE9310"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831" w:type="dxa"/>
            <w:shd w:val="clear" w:color="auto" w:fill="EE6E70"/>
            <w:noWrap/>
            <w:vAlign w:val="center"/>
            <w:hideMark/>
          </w:tcPr>
          <w:p w14:paraId="64ECA85F" w14:textId="77777777" w:rsidR="00336D4F" w:rsidRPr="0029244C" w:rsidRDefault="00336D4F" w:rsidP="0018063C">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r>
      <w:tr w:rsidR="005328B1" w:rsidRPr="00D105BE" w14:paraId="42DC1D19"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tcBorders>
              <w:bottom w:val="single" w:sz="18" w:space="0" w:color="FFFFFF" w:themeColor="background1"/>
              <w:right w:val="single" w:sz="18" w:space="0" w:color="FFFFFF" w:themeColor="background1"/>
            </w:tcBorders>
            <w:vAlign w:val="center"/>
          </w:tcPr>
          <w:p w14:paraId="4C99347B" w14:textId="77777777" w:rsidR="005328B1" w:rsidRPr="0018063C" w:rsidRDefault="005328B1" w:rsidP="005328B1">
            <w:pPr>
              <w:spacing w:before="20" w:after="20" w:line="240" w:lineRule="auto"/>
              <w:rPr>
                <w:rFonts w:cs="Arial"/>
                <w:color w:val="000000"/>
                <w:sz w:val="20"/>
                <w:szCs w:val="20"/>
              </w:rPr>
            </w:pPr>
            <w:r w:rsidRPr="0018063C">
              <w:rPr>
                <w:rFonts w:cs="Arial"/>
                <w:color w:val="000000"/>
                <w:sz w:val="20"/>
                <w:szCs w:val="20"/>
              </w:rPr>
              <w:t>Overall</w:t>
            </w:r>
          </w:p>
        </w:tc>
        <w:tc>
          <w:tcPr>
            <w:tcW w:w="2803" w:type="dxa"/>
            <w:tcBorders>
              <w:left w:val="single" w:sz="18" w:space="0" w:color="FFFFFF" w:themeColor="background1"/>
              <w:bottom w:val="single" w:sz="18" w:space="0" w:color="FFFFFF" w:themeColor="background1"/>
              <w:right w:val="single" w:sz="18" w:space="0" w:color="FFFFFF"/>
            </w:tcBorders>
            <w:noWrap/>
            <w:vAlign w:val="center"/>
            <w:hideMark/>
          </w:tcPr>
          <w:p w14:paraId="2C7F2987"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Australia</w:t>
            </w:r>
          </w:p>
        </w:tc>
        <w:tc>
          <w:tcPr>
            <w:tcW w:w="1043" w:type="dxa"/>
            <w:tcBorders>
              <w:left w:val="single" w:sz="18" w:space="0" w:color="FFFFFF"/>
              <w:bottom w:val="single" w:sz="18" w:space="0" w:color="FFFFFF" w:themeColor="background1"/>
            </w:tcBorders>
            <w:noWrap/>
            <w:vAlign w:val="center"/>
          </w:tcPr>
          <w:p w14:paraId="2568E787" w14:textId="0338A144"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247,189</w:t>
            </w:r>
          </w:p>
        </w:tc>
        <w:tc>
          <w:tcPr>
            <w:tcW w:w="947" w:type="dxa"/>
            <w:tcBorders>
              <w:bottom w:val="single" w:sz="18" w:space="0" w:color="FFFFFF" w:themeColor="background1"/>
            </w:tcBorders>
            <w:noWrap/>
            <w:vAlign w:val="center"/>
          </w:tcPr>
          <w:p w14:paraId="4486E475" w14:textId="4ACFB312"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273,534</w:t>
            </w:r>
          </w:p>
        </w:tc>
        <w:tc>
          <w:tcPr>
            <w:tcW w:w="996" w:type="dxa"/>
            <w:tcBorders>
              <w:bottom w:val="single" w:sz="18" w:space="0" w:color="FFFFFF" w:themeColor="background1"/>
              <w:right w:val="single" w:sz="18" w:space="0" w:color="FFFFFF"/>
            </w:tcBorders>
            <w:noWrap/>
            <w:vAlign w:val="center"/>
          </w:tcPr>
          <w:p w14:paraId="05F7421C" w14:textId="5F39C81E"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286,848</w:t>
            </w:r>
          </w:p>
        </w:tc>
        <w:tc>
          <w:tcPr>
            <w:tcW w:w="949" w:type="dxa"/>
            <w:tcBorders>
              <w:left w:val="single" w:sz="18" w:space="0" w:color="FFFFFF"/>
              <w:bottom w:val="single" w:sz="18" w:space="0" w:color="FFFFFF" w:themeColor="background1"/>
            </w:tcBorders>
            <w:noWrap/>
            <w:vAlign w:val="center"/>
          </w:tcPr>
          <w:p w14:paraId="79AFEB55" w14:textId="2960DAC3"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75.4</w:t>
            </w:r>
          </w:p>
        </w:tc>
        <w:tc>
          <w:tcPr>
            <w:tcW w:w="949" w:type="dxa"/>
            <w:tcBorders>
              <w:bottom w:val="single" w:sz="18" w:space="0" w:color="FFFFFF" w:themeColor="background1"/>
            </w:tcBorders>
            <w:noWrap/>
            <w:vAlign w:val="center"/>
          </w:tcPr>
          <w:p w14:paraId="6CE420CD" w14:textId="5C52164B"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76.5</w:t>
            </w:r>
          </w:p>
        </w:tc>
        <w:tc>
          <w:tcPr>
            <w:tcW w:w="958" w:type="dxa"/>
            <w:tcBorders>
              <w:bottom w:val="single" w:sz="18" w:space="0" w:color="FFFFFF" w:themeColor="background1"/>
              <w:right w:val="single" w:sz="18" w:space="0" w:color="FFFFFF"/>
            </w:tcBorders>
            <w:noWrap/>
            <w:vAlign w:val="center"/>
          </w:tcPr>
          <w:p w14:paraId="06CB3B4F" w14:textId="0BBFC70F"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75.2</w:t>
            </w:r>
          </w:p>
        </w:tc>
        <w:tc>
          <w:tcPr>
            <w:tcW w:w="949" w:type="dxa"/>
            <w:tcBorders>
              <w:left w:val="single" w:sz="18" w:space="0" w:color="FFFFFF"/>
              <w:bottom w:val="single" w:sz="18" w:space="0" w:color="FFFFFF" w:themeColor="background1"/>
            </w:tcBorders>
            <w:noWrap/>
            <w:vAlign w:val="center"/>
          </w:tcPr>
          <w:p w14:paraId="3DAEE94A" w14:textId="6EDD8C38"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15.2</w:t>
            </w:r>
          </w:p>
        </w:tc>
        <w:tc>
          <w:tcPr>
            <w:tcW w:w="949" w:type="dxa"/>
            <w:tcBorders>
              <w:bottom w:val="single" w:sz="18" w:space="0" w:color="FFFFFF" w:themeColor="background1"/>
            </w:tcBorders>
            <w:noWrap/>
            <w:vAlign w:val="center"/>
          </w:tcPr>
          <w:p w14:paraId="7A38A06F" w14:textId="2A3A0438"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14.3</w:t>
            </w:r>
          </w:p>
        </w:tc>
        <w:tc>
          <w:tcPr>
            <w:tcW w:w="977" w:type="dxa"/>
            <w:tcBorders>
              <w:bottom w:val="single" w:sz="18" w:space="0" w:color="FFFFFF" w:themeColor="background1"/>
              <w:right w:val="single" w:sz="18" w:space="0" w:color="FFFFFF"/>
            </w:tcBorders>
            <w:noWrap/>
            <w:vAlign w:val="center"/>
          </w:tcPr>
          <w:p w14:paraId="696FB962" w14:textId="79731516"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15</w:t>
            </w:r>
            <w:r w:rsidR="009528D7">
              <w:rPr>
                <w:rFonts w:cs="Arial"/>
                <w:color w:val="231F20"/>
                <w:sz w:val="19"/>
                <w:szCs w:val="22"/>
              </w:rPr>
              <w:t>.0</w:t>
            </w:r>
          </w:p>
        </w:tc>
        <w:tc>
          <w:tcPr>
            <w:tcW w:w="949" w:type="dxa"/>
            <w:tcBorders>
              <w:left w:val="single" w:sz="18" w:space="0" w:color="FFFFFF"/>
              <w:bottom w:val="single" w:sz="18" w:space="0" w:color="FFFFFF" w:themeColor="background1"/>
            </w:tcBorders>
            <w:noWrap/>
            <w:vAlign w:val="center"/>
          </w:tcPr>
          <w:p w14:paraId="7E27D690" w14:textId="0567FC38"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9.5</w:t>
            </w:r>
          </w:p>
        </w:tc>
        <w:tc>
          <w:tcPr>
            <w:tcW w:w="949" w:type="dxa"/>
            <w:tcBorders>
              <w:bottom w:val="single" w:sz="18" w:space="0" w:color="FFFFFF" w:themeColor="background1"/>
            </w:tcBorders>
            <w:noWrap/>
            <w:vAlign w:val="center"/>
          </w:tcPr>
          <w:p w14:paraId="595F5D14" w14:textId="18EDF81D"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9.3</w:t>
            </w:r>
          </w:p>
        </w:tc>
        <w:tc>
          <w:tcPr>
            <w:tcW w:w="1039" w:type="dxa"/>
            <w:tcBorders>
              <w:bottom w:val="single" w:sz="18" w:space="0" w:color="FFFFFF" w:themeColor="background1"/>
            </w:tcBorders>
            <w:noWrap/>
            <w:vAlign w:val="center"/>
          </w:tcPr>
          <w:p w14:paraId="3A82B164" w14:textId="443575E8"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9.9</w:t>
            </w:r>
          </w:p>
        </w:tc>
      </w:tr>
      <w:tr w:rsidR="005328B1" w:rsidRPr="00D105BE" w14:paraId="0F6412EB" w14:textId="77777777" w:rsidTr="00BA42E8">
        <w:trPr>
          <w:cnfStyle w:val="000000100000" w:firstRow="0" w:lastRow="0" w:firstColumn="0" w:lastColumn="0" w:oddVBand="0" w:evenVBand="0" w:oddHBand="1" w:evenHBand="0"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8" w:space="0" w:color="FFFFFF" w:themeColor="background1"/>
              <w:right w:val="single" w:sz="18" w:space="0" w:color="FFFFFF" w:themeColor="background1"/>
            </w:tcBorders>
            <w:vAlign w:val="center"/>
          </w:tcPr>
          <w:p w14:paraId="115524C6" w14:textId="77777777" w:rsidR="005328B1" w:rsidRPr="0018063C" w:rsidRDefault="005328B1" w:rsidP="005328B1">
            <w:pPr>
              <w:spacing w:before="20" w:after="20" w:line="240" w:lineRule="auto"/>
              <w:rPr>
                <w:rFonts w:cs="Arial"/>
                <w:color w:val="000000"/>
                <w:sz w:val="20"/>
                <w:szCs w:val="20"/>
              </w:rPr>
            </w:pPr>
            <w:r w:rsidRPr="0018063C">
              <w:rPr>
                <w:rFonts w:cs="Arial"/>
                <w:color w:val="000000"/>
                <w:sz w:val="20"/>
                <w:szCs w:val="20"/>
              </w:rPr>
              <w:t>Socio-economic status</w:t>
            </w:r>
          </w:p>
        </w:tc>
        <w:tc>
          <w:tcPr>
            <w:tcW w:w="2803"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0A70677F" w14:textId="77777777" w:rsidR="005328B1" w:rsidRPr="0018063C"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1 (most disadvantaged)</w:t>
            </w:r>
          </w:p>
        </w:tc>
        <w:tc>
          <w:tcPr>
            <w:tcW w:w="1043" w:type="dxa"/>
            <w:tcBorders>
              <w:top w:val="single" w:sz="18" w:space="0" w:color="FFFFFF" w:themeColor="background1"/>
              <w:left w:val="single" w:sz="18" w:space="0" w:color="FFFFFF" w:themeColor="background1"/>
            </w:tcBorders>
            <w:noWrap/>
            <w:vAlign w:val="center"/>
          </w:tcPr>
          <w:p w14:paraId="153F2305" w14:textId="5FC0DC30"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50,769</w:t>
            </w:r>
          </w:p>
        </w:tc>
        <w:tc>
          <w:tcPr>
            <w:tcW w:w="947" w:type="dxa"/>
            <w:tcBorders>
              <w:top w:val="single" w:sz="18" w:space="0" w:color="FFFFFF" w:themeColor="background1"/>
            </w:tcBorders>
            <w:noWrap/>
            <w:vAlign w:val="center"/>
          </w:tcPr>
          <w:p w14:paraId="322F2CEA" w14:textId="21781DD8"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53,671</w:t>
            </w:r>
          </w:p>
        </w:tc>
        <w:tc>
          <w:tcPr>
            <w:tcW w:w="996" w:type="dxa"/>
            <w:tcBorders>
              <w:top w:val="single" w:sz="18" w:space="0" w:color="FFFFFF" w:themeColor="background1"/>
              <w:right w:val="single" w:sz="18" w:space="0" w:color="FFFFFF"/>
            </w:tcBorders>
            <w:noWrap/>
            <w:vAlign w:val="center"/>
          </w:tcPr>
          <w:p w14:paraId="56DAEC64" w14:textId="45CAA52F"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53,886</w:t>
            </w:r>
          </w:p>
        </w:tc>
        <w:tc>
          <w:tcPr>
            <w:tcW w:w="949" w:type="dxa"/>
            <w:tcBorders>
              <w:top w:val="single" w:sz="18" w:space="0" w:color="FFFFFF" w:themeColor="background1"/>
              <w:left w:val="single" w:sz="18" w:space="0" w:color="FFFFFF"/>
            </w:tcBorders>
            <w:noWrap/>
            <w:vAlign w:val="center"/>
          </w:tcPr>
          <w:p w14:paraId="27AB9AF0" w14:textId="6A8FA843"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69.2</w:t>
            </w:r>
          </w:p>
        </w:tc>
        <w:tc>
          <w:tcPr>
            <w:tcW w:w="949" w:type="dxa"/>
            <w:tcBorders>
              <w:top w:val="single" w:sz="18" w:space="0" w:color="FFFFFF" w:themeColor="background1"/>
            </w:tcBorders>
            <w:noWrap/>
            <w:vAlign w:val="center"/>
          </w:tcPr>
          <w:p w14:paraId="7D639E29" w14:textId="6B4BA428"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67.8</w:t>
            </w:r>
          </w:p>
        </w:tc>
        <w:tc>
          <w:tcPr>
            <w:tcW w:w="958" w:type="dxa"/>
            <w:tcBorders>
              <w:top w:val="single" w:sz="18" w:space="0" w:color="FFFFFF" w:themeColor="background1"/>
              <w:right w:val="single" w:sz="18" w:space="0" w:color="FFFFFF"/>
            </w:tcBorders>
            <w:noWrap/>
            <w:vAlign w:val="center"/>
          </w:tcPr>
          <w:p w14:paraId="71B774D7" w14:textId="30783EE1"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66.9</w:t>
            </w:r>
          </w:p>
        </w:tc>
        <w:tc>
          <w:tcPr>
            <w:tcW w:w="949" w:type="dxa"/>
            <w:tcBorders>
              <w:top w:val="single" w:sz="18" w:space="0" w:color="FFFFFF" w:themeColor="background1"/>
              <w:left w:val="single" w:sz="18" w:space="0" w:color="FFFFFF"/>
            </w:tcBorders>
            <w:noWrap/>
            <w:vAlign w:val="center"/>
          </w:tcPr>
          <w:p w14:paraId="260A5651" w14:textId="79218D30"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17.5</w:t>
            </w:r>
          </w:p>
        </w:tc>
        <w:tc>
          <w:tcPr>
            <w:tcW w:w="949" w:type="dxa"/>
            <w:tcBorders>
              <w:top w:val="single" w:sz="18" w:space="0" w:color="FFFFFF" w:themeColor="background1"/>
            </w:tcBorders>
            <w:noWrap/>
            <w:vAlign w:val="center"/>
          </w:tcPr>
          <w:p w14:paraId="759E1ECA" w14:textId="01B0E418"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17.9</w:t>
            </w:r>
          </w:p>
        </w:tc>
        <w:tc>
          <w:tcPr>
            <w:tcW w:w="977" w:type="dxa"/>
            <w:tcBorders>
              <w:top w:val="single" w:sz="18" w:space="0" w:color="FFFFFF" w:themeColor="background1"/>
              <w:right w:val="single" w:sz="18" w:space="0" w:color="FFFFFF"/>
            </w:tcBorders>
            <w:noWrap/>
            <w:vAlign w:val="center"/>
          </w:tcPr>
          <w:p w14:paraId="4E102285" w14:textId="4EFCDDC2"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18</w:t>
            </w:r>
            <w:r w:rsidR="009528D7">
              <w:rPr>
                <w:rFonts w:cs="Arial"/>
                <w:color w:val="231F20"/>
                <w:sz w:val="19"/>
                <w:szCs w:val="22"/>
              </w:rPr>
              <w:t>.0</w:t>
            </w:r>
          </w:p>
        </w:tc>
        <w:tc>
          <w:tcPr>
            <w:tcW w:w="949" w:type="dxa"/>
            <w:tcBorders>
              <w:top w:val="single" w:sz="18" w:space="0" w:color="FFFFFF" w:themeColor="background1"/>
              <w:left w:val="single" w:sz="18" w:space="0" w:color="FFFFFF"/>
            </w:tcBorders>
            <w:noWrap/>
            <w:vAlign w:val="center"/>
          </w:tcPr>
          <w:p w14:paraId="5C091AF6" w14:textId="6F2F4EFE"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13.3</w:t>
            </w:r>
          </w:p>
        </w:tc>
        <w:tc>
          <w:tcPr>
            <w:tcW w:w="949" w:type="dxa"/>
            <w:tcBorders>
              <w:top w:val="single" w:sz="18" w:space="0" w:color="FFFFFF" w:themeColor="background1"/>
            </w:tcBorders>
            <w:noWrap/>
            <w:vAlign w:val="center"/>
          </w:tcPr>
          <w:p w14:paraId="645C369E" w14:textId="77D81554"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14.3</w:t>
            </w:r>
          </w:p>
        </w:tc>
        <w:tc>
          <w:tcPr>
            <w:tcW w:w="1039" w:type="dxa"/>
            <w:tcBorders>
              <w:top w:val="single" w:sz="18" w:space="0" w:color="FFFFFF" w:themeColor="background1"/>
            </w:tcBorders>
            <w:noWrap/>
            <w:vAlign w:val="center"/>
          </w:tcPr>
          <w:p w14:paraId="40A830C7" w14:textId="098B4EE9"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15.2</w:t>
            </w:r>
          </w:p>
        </w:tc>
      </w:tr>
      <w:tr w:rsidR="005328B1" w:rsidRPr="00D105BE" w14:paraId="6DAE0C28"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0D3685EF"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hideMark/>
          </w:tcPr>
          <w:p w14:paraId="7FBCDD04"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Quintile 2</w:t>
            </w:r>
          </w:p>
        </w:tc>
        <w:tc>
          <w:tcPr>
            <w:tcW w:w="1043" w:type="dxa"/>
            <w:tcBorders>
              <w:left w:val="single" w:sz="18" w:space="0" w:color="FFFFFF" w:themeColor="background1"/>
            </w:tcBorders>
            <w:noWrap/>
            <w:vAlign w:val="center"/>
          </w:tcPr>
          <w:p w14:paraId="0B77CF54" w14:textId="1477CA11"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47,037</w:t>
            </w:r>
          </w:p>
        </w:tc>
        <w:tc>
          <w:tcPr>
            <w:tcW w:w="947" w:type="dxa"/>
            <w:noWrap/>
            <w:vAlign w:val="center"/>
          </w:tcPr>
          <w:p w14:paraId="0E597A26" w14:textId="6E6C907B"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51,676</w:t>
            </w:r>
          </w:p>
        </w:tc>
        <w:tc>
          <w:tcPr>
            <w:tcW w:w="996" w:type="dxa"/>
            <w:tcBorders>
              <w:right w:val="single" w:sz="18" w:space="0" w:color="FFFFFF"/>
            </w:tcBorders>
            <w:noWrap/>
            <w:vAlign w:val="center"/>
          </w:tcPr>
          <w:p w14:paraId="19AFB2DD" w14:textId="65E025CC"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53,252</w:t>
            </w:r>
          </w:p>
        </w:tc>
        <w:tc>
          <w:tcPr>
            <w:tcW w:w="949" w:type="dxa"/>
            <w:tcBorders>
              <w:left w:val="single" w:sz="18" w:space="0" w:color="FFFFFF"/>
            </w:tcBorders>
            <w:noWrap/>
            <w:vAlign w:val="center"/>
          </w:tcPr>
          <w:p w14:paraId="046D7E76" w14:textId="03F290BB"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73.1</w:t>
            </w:r>
          </w:p>
        </w:tc>
        <w:tc>
          <w:tcPr>
            <w:tcW w:w="949" w:type="dxa"/>
            <w:noWrap/>
            <w:vAlign w:val="center"/>
          </w:tcPr>
          <w:p w14:paraId="779934DA" w14:textId="22D02AE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74.2</w:t>
            </w:r>
          </w:p>
        </w:tc>
        <w:tc>
          <w:tcPr>
            <w:tcW w:w="958" w:type="dxa"/>
            <w:tcBorders>
              <w:right w:val="single" w:sz="18" w:space="0" w:color="FFFFFF"/>
            </w:tcBorders>
            <w:noWrap/>
            <w:vAlign w:val="center"/>
          </w:tcPr>
          <w:p w14:paraId="4B8D940B" w14:textId="06848F06"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72.9</w:t>
            </w:r>
          </w:p>
        </w:tc>
        <w:tc>
          <w:tcPr>
            <w:tcW w:w="949" w:type="dxa"/>
            <w:tcBorders>
              <w:left w:val="single" w:sz="18" w:space="0" w:color="FFFFFF"/>
            </w:tcBorders>
            <w:noWrap/>
            <w:vAlign w:val="center"/>
          </w:tcPr>
          <w:p w14:paraId="117545C9" w14:textId="20A4B882"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16.4</w:t>
            </w:r>
          </w:p>
        </w:tc>
        <w:tc>
          <w:tcPr>
            <w:tcW w:w="949" w:type="dxa"/>
            <w:noWrap/>
            <w:vAlign w:val="center"/>
          </w:tcPr>
          <w:p w14:paraId="5B02F70D" w14:textId="42C78E54"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15.2</w:t>
            </w:r>
          </w:p>
        </w:tc>
        <w:tc>
          <w:tcPr>
            <w:tcW w:w="977" w:type="dxa"/>
            <w:tcBorders>
              <w:right w:val="single" w:sz="18" w:space="0" w:color="FFFFFF"/>
            </w:tcBorders>
            <w:noWrap/>
            <w:vAlign w:val="center"/>
          </w:tcPr>
          <w:p w14:paraId="1BCC8F0F" w14:textId="381C9E2D"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16</w:t>
            </w:r>
            <w:r w:rsidR="009528D7">
              <w:rPr>
                <w:rFonts w:cs="Arial"/>
                <w:color w:val="231F20"/>
                <w:sz w:val="19"/>
                <w:szCs w:val="22"/>
              </w:rPr>
              <w:t>.0</w:t>
            </w:r>
          </w:p>
        </w:tc>
        <w:tc>
          <w:tcPr>
            <w:tcW w:w="949" w:type="dxa"/>
            <w:tcBorders>
              <w:left w:val="single" w:sz="18" w:space="0" w:color="FFFFFF"/>
            </w:tcBorders>
            <w:noWrap/>
            <w:vAlign w:val="center"/>
          </w:tcPr>
          <w:p w14:paraId="1198E40E" w14:textId="258BEAD4"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10.6</w:t>
            </w:r>
          </w:p>
        </w:tc>
        <w:tc>
          <w:tcPr>
            <w:tcW w:w="949" w:type="dxa"/>
            <w:noWrap/>
            <w:vAlign w:val="center"/>
          </w:tcPr>
          <w:p w14:paraId="3171AA01" w14:textId="727D10E1"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10.6</w:t>
            </w:r>
          </w:p>
        </w:tc>
        <w:tc>
          <w:tcPr>
            <w:tcW w:w="1039" w:type="dxa"/>
            <w:noWrap/>
            <w:vAlign w:val="center"/>
          </w:tcPr>
          <w:p w14:paraId="7093B5B0" w14:textId="0A95BD81"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11</w:t>
            </w:r>
            <w:r w:rsidR="009528D7">
              <w:rPr>
                <w:rFonts w:cs="Arial"/>
                <w:color w:val="231F20"/>
                <w:sz w:val="19"/>
                <w:szCs w:val="22"/>
              </w:rPr>
              <w:t>.0</w:t>
            </w:r>
          </w:p>
        </w:tc>
      </w:tr>
      <w:tr w:rsidR="005328B1" w:rsidRPr="00D105BE" w14:paraId="1883268C" w14:textId="77777777" w:rsidTr="00BA42E8">
        <w:trPr>
          <w:cnfStyle w:val="000000100000" w:firstRow="0" w:lastRow="0" w:firstColumn="0" w:lastColumn="0" w:oddVBand="0" w:evenVBand="0" w:oddHBand="1" w:evenHBand="0"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49155809"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hideMark/>
          </w:tcPr>
          <w:p w14:paraId="52DF34B3" w14:textId="77777777" w:rsidR="005328B1" w:rsidRPr="0018063C"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3</w:t>
            </w:r>
          </w:p>
        </w:tc>
        <w:tc>
          <w:tcPr>
            <w:tcW w:w="1043" w:type="dxa"/>
            <w:tcBorders>
              <w:left w:val="single" w:sz="18" w:space="0" w:color="FFFFFF" w:themeColor="background1"/>
            </w:tcBorders>
            <w:noWrap/>
            <w:vAlign w:val="center"/>
          </w:tcPr>
          <w:p w14:paraId="57F5924A" w14:textId="73F571C6"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47,669</w:t>
            </w:r>
          </w:p>
        </w:tc>
        <w:tc>
          <w:tcPr>
            <w:tcW w:w="947" w:type="dxa"/>
            <w:noWrap/>
            <w:vAlign w:val="center"/>
          </w:tcPr>
          <w:p w14:paraId="02FA03DE" w14:textId="5DF26276"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52,817</w:t>
            </w:r>
          </w:p>
        </w:tc>
        <w:tc>
          <w:tcPr>
            <w:tcW w:w="996" w:type="dxa"/>
            <w:tcBorders>
              <w:right w:val="single" w:sz="18" w:space="0" w:color="FFFFFF" w:themeColor="background1"/>
            </w:tcBorders>
            <w:noWrap/>
            <w:vAlign w:val="center"/>
          </w:tcPr>
          <w:p w14:paraId="4C730D1A" w14:textId="50E1ADE2"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56,402</w:t>
            </w:r>
          </w:p>
        </w:tc>
        <w:tc>
          <w:tcPr>
            <w:tcW w:w="949" w:type="dxa"/>
            <w:tcBorders>
              <w:left w:val="single" w:sz="18" w:space="0" w:color="FFFFFF" w:themeColor="background1"/>
            </w:tcBorders>
            <w:noWrap/>
            <w:vAlign w:val="center"/>
          </w:tcPr>
          <w:p w14:paraId="74CA73CA" w14:textId="1B685D49"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75.6</w:t>
            </w:r>
          </w:p>
        </w:tc>
        <w:tc>
          <w:tcPr>
            <w:tcW w:w="949" w:type="dxa"/>
            <w:noWrap/>
            <w:vAlign w:val="center"/>
          </w:tcPr>
          <w:p w14:paraId="15C8F8F5" w14:textId="6BC2EB38"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77.5</w:t>
            </w:r>
          </w:p>
        </w:tc>
        <w:tc>
          <w:tcPr>
            <w:tcW w:w="958" w:type="dxa"/>
            <w:tcBorders>
              <w:right w:val="single" w:sz="18" w:space="0" w:color="FFFFFF" w:themeColor="background1"/>
            </w:tcBorders>
            <w:noWrap/>
            <w:vAlign w:val="center"/>
          </w:tcPr>
          <w:p w14:paraId="5A038A1F" w14:textId="0723DFE3"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76</w:t>
            </w:r>
            <w:r w:rsidR="009528D7">
              <w:rPr>
                <w:rFonts w:cs="Arial"/>
                <w:color w:val="231F20"/>
                <w:sz w:val="19"/>
                <w:szCs w:val="22"/>
              </w:rPr>
              <w:t>.0</w:t>
            </w:r>
          </w:p>
        </w:tc>
        <w:tc>
          <w:tcPr>
            <w:tcW w:w="949" w:type="dxa"/>
            <w:tcBorders>
              <w:left w:val="single" w:sz="18" w:space="0" w:color="FFFFFF" w:themeColor="background1"/>
            </w:tcBorders>
            <w:noWrap/>
            <w:vAlign w:val="center"/>
          </w:tcPr>
          <w:p w14:paraId="54D6AD2A" w14:textId="1A863EF9"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15.2</w:t>
            </w:r>
          </w:p>
        </w:tc>
        <w:tc>
          <w:tcPr>
            <w:tcW w:w="949" w:type="dxa"/>
            <w:noWrap/>
            <w:vAlign w:val="center"/>
          </w:tcPr>
          <w:p w14:paraId="4ABDFF4C" w14:textId="0ED4327D"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14</w:t>
            </w:r>
            <w:r w:rsidR="009528D7">
              <w:rPr>
                <w:rFonts w:cs="Arial"/>
                <w:color w:val="231F20"/>
                <w:sz w:val="19"/>
                <w:szCs w:val="22"/>
              </w:rPr>
              <w:t>.0</w:t>
            </w:r>
          </w:p>
        </w:tc>
        <w:tc>
          <w:tcPr>
            <w:tcW w:w="977" w:type="dxa"/>
            <w:tcBorders>
              <w:right w:val="single" w:sz="18" w:space="0" w:color="FFFFFF"/>
            </w:tcBorders>
            <w:noWrap/>
            <w:vAlign w:val="center"/>
          </w:tcPr>
          <w:p w14:paraId="75F7D4AF" w14:textId="7F3A584E"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14.7</w:t>
            </w:r>
          </w:p>
        </w:tc>
        <w:tc>
          <w:tcPr>
            <w:tcW w:w="949" w:type="dxa"/>
            <w:tcBorders>
              <w:left w:val="single" w:sz="18" w:space="0" w:color="FFFFFF"/>
            </w:tcBorders>
            <w:noWrap/>
            <w:vAlign w:val="center"/>
          </w:tcPr>
          <w:p w14:paraId="3FA721C1" w14:textId="3E791703"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9.2</w:t>
            </w:r>
          </w:p>
        </w:tc>
        <w:tc>
          <w:tcPr>
            <w:tcW w:w="949" w:type="dxa"/>
            <w:noWrap/>
            <w:vAlign w:val="center"/>
          </w:tcPr>
          <w:p w14:paraId="09C6BD69" w14:textId="05F91484"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8.5</w:t>
            </w:r>
          </w:p>
        </w:tc>
        <w:tc>
          <w:tcPr>
            <w:tcW w:w="1039" w:type="dxa"/>
            <w:noWrap/>
            <w:vAlign w:val="center"/>
          </w:tcPr>
          <w:p w14:paraId="285D25E2" w14:textId="45BD9072"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9.3</w:t>
            </w:r>
          </w:p>
        </w:tc>
      </w:tr>
      <w:tr w:rsidR="005328B1" w:rsidRPr="00D105BE" w14:paraId="7E76455C"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7A6A7B5C"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hideMark/>
          </w:tcPr>
          <w:p w14:paraId="620B6298"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Quintile 4</w:t>
            </w:r>
          </w:p>
        </w:tc>
        <w:tc>
          <w:tcPr>
            <w:tcW w:w="1043" w:type="dxa"/>
            <w:tcBorders>
              <w:left w:val="single" w:sz="18" w:space="0" w:color="FFFFFF" w:themeColor="background1"/>
            </w:tcBorders>
            <w:noWrap/>
            <w:vAlign w:val="center"/>
          </w:tcPr>
          <w:p w14:paraId="69D249E4" w14:textId="0DF7D6DF"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48,882</w:t>
            </w:r>
          </w:p>
        </w:tc>
        <w:tc>
          <w:tcPr>
            <w:tcW w:w="947" w:type="dxa"/>
            <w:noWrap/>
            <w:vAlign w:val="center"/>
          </w:tcPr>
          <w:p w14:paraId="4369A684" w14:textId="6F25AADB"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55,634</w:t>
            </w:r>
          </w:p>
        </w:tc>
        <w:tc>
          <w:tcPr>
            <w:tcW w:w="996" w:type="dxa"/>
            <w:tcBorders>
              <w:right w:val="single" w:sz="18" w:space="0" w:color="FFFFFF" w:themeColor="background1"/>
            </w:tcBorders>
            <w:noWrap/>
            <w:vAlign w:val="center"/>
          </w:tcPr>
          <w:p w14:paraId="4725E501" w14:textId="2C26A86C"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59,781</w:t>
            </w:r>
          </w:p>
        </w:tc>
        <w:tc>
          <w:tcPr>
            <w:tcW w:w="949" w:type="dxa"/>
            <w:tcBorders>
              <w:left w:val="single" w:sz="18" w:space="0" w:color="FFFFFF" w:themeColor="background1"/>
            </w:tcBorders>
            <w:noWrap/>
            <w:vAlign w:val="center"/>
          </w:tcPr>
          <w:p w14:paraId="13CF230B" w14:textId="4EB30A53"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77.8</w:t>
            </w:r>
          </w:p>
        </w:tc>
        <w:tc>
          <w:tcPr>
            <w:tcW w:w="949" w:type="dxa"/>
            <w:noWrap/>
            <w:vAlign w:val="center"/>
          </w:tcPr>
          <w:p w14:paraId="0C802202" w14:textId="266BFB92"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79.4</w:t>
            </w:r>
          </w:p>
        </w:tc>
        <w:tc>
          <w:tcPr>
            <w:tcW w:w="958" w:type="dxa"/>
            <w:tcBorders>
              <w:right w:val="single" w:sz="18" w:space="0" w:color="FFFFFF" w:themeColor="background1"/>
            </w:tcBorders>
            <w:noWrap/>
            <w:vAlign w:val="center"/>
          </w:tcPr>
          <w:p w14:paraId="2AA5655E" w14:textId="462BD229"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78.3</w:t>
            </w:r>
          </w:p>
        </w:tc>
        <w:tc>
          <w:tcPr>
            <w:tcW w:w="949" w:type="dxa"/>
            <w:tcBorders>
              <w:left w:val="single" w:sz="18" w:space="0" w:color="FFFFFF" w:themeColor="background1"/>
            </w:tcBorders>
            <w:noWrap/>
            <w:vAlign w:val="center"/>
          </w:tcPr>
          <w:p w14:paraId="262E9B4B" w14:textId="63CD7F1D"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14.2</w:t>
            </w:r>
          </w:p>
        </w:tc>
        <w:tc>
          <w:tcPr>
            <w:tcW w:w="949" w:type="dxa"/>
            <w:noWrap/>
            <w:vAlign w:val="center"/>
          </w:tcPr>
          <w:p w14:paraId="65086569" w14:textId="5069C14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13</w:t>
            </w:r>
            <w:r w:rsidR="009528D7">
              <w:rPr>
                <w:rFonts w:cs="Arial"/>
                <w:color w:val="231F20"/>
                <w:sz w:val="19"/>
                <w:szCs w:val="22"/>
              </w:rPr>
              <w:t>.0</w:t>
            </w:r>
          </w:p>
        </w:tc>
        <w:tc>
          <w:tcPr>
            <w:tcW w:w="977" w:type="dxa"/>
            <w:tcBorders>
              <w:right w:val="single" w:sz="18" w:space="0" w:color="FFFFFF"/>
            </w:tcBorders>
            <w:noWrap/>
            <w:vAlign w:val="center"/>
          </w:tcPr>
          <w:p w14:paraId="0E274CD5" w14:textId="4CDF3518"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13.8</w:t>
            </w:r>
          </w:p>
        </w:tc>
        <w:tc>
          <w:tcPr>
            <w:tcW w:w="949" w:type="dxa"/>
            <w:tcBorders>
              <w:left w:val="single" w:sz="18" w:space="0" w:color="FFFFFF"/>
            </w:tcBorders>
            <w:noWrap/>
            <w:vAlign w:val="center"/>
          </w:tcPr>
          <w:p w14:paraId="14BB3922" w14:textId="669F7E68"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8</w:t>
            </w:r>
            <w:r w:rsidR="009528D7">
              <w:rPr>
                <w:rFonts w:cs="Arial"/>
                <w:color w:val="231F20"/>
                <w:sz w:val="19"/>
                <w:szCs w:val="22"/>
              </w:rPr>
              <w:t>.0</w:t>
            </w:r>
          </w:p>
        </w:tc>
        <w:tc>
          <w:tcPr>
            <w:tcW w:w="949" w:type="dxa"/>
            <w:noWrap/>
            <w:vAlign w:val="center"/>
          </w:tcPr>
          <w:p w14:paraId="6D8B9834" w14:textId="08D51DE0"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7.6</w:t>
            </w:r>
          </w:p>
        </w:tc>
        <w:tc>
          <w:tcPr>
            <w:tcW w:w="1039" w:type="dxa"/>
            <w:noWrap/>
            <w:vAlign w:val="center"/>
          </w:tcPr>
          <w:p w14:paraId="1F5AEE57" w14:textId="436EE33F"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7.9</w:t>
            </w:r>
          </w:p>
        </w:tc>
      </w:tr>
      <w:tr w:rsidR="005328B1" w:rsidRPr="00D105BE" w14:paraId="39B93C62" w14:textId="77777777" w:rsidTr="00BA42E8">
        <w:trPr>
          <w:cnfStyle w:val="000000100000" w:firstRow="0" w:lastRow="0" w:firstColumn="0" w:lastColumn="0" w:oddVBand="0" w:evenVBand="0" w:oddHBand="1" w:evenHBand="0"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bottom w:val="single" w:sz="18" w:space="0" w:color="FFFFFF" w:themeColor="background1"/>
              <w:right w:val="single" w:sz="18" w:space="0" w:color="FFFFFF" w:themeColor="background1"/>
            </w:tcBorders>
            <w:vAlign w:val="center"/>
          </w:tcPr>
          <w:p w14:paraId="1A4FDEBF"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052116D6" w14:textId="77777777" w:rsidR="005328B1" w:rsidRPr="0018063C"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5 (least disadvantaged)</w:t>
            </w:r>
          </w:p>
        </w:tc>
        <w:tc>
          <w:tcPr>
            <w:tcW w:w="1043" w:type="dxa"/>
            <w:tcBorders>
              <w:left w:val="single" w:sz="18" w:space="0" w:color="FFFFFF" w:themeColor="background1"/>
              <w:bottom w:val="single" w:sz="18" w:space="0" w:color="FFFFFF" w:themeColor="background1"/>
            </w:tcBorders>
            <w:noWrap/>
            <w:vAlign w:val="center"/>
          </w:tcPr>
          <w:p w14:paraId="6175D43A" w14:textId="6B276DCC"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52,059</w:t>
            </w:r>
          </w:p>
        </w:tc>
        <w:tc>
          <w:tcPr>
            <w:tcW w:w="947" w:type="dxa"/>
            <w:tcBorders>
              <w:bottom w:val="single" w:sz="18" w:space="0" w:color="FFFFFF" w:themeColor="background1"/>
            </w:tcBorders>
            <w:noWrap/>
            <w:vAlign w:val="center"/>
          </w:tcPr>
          <w:p w14:paraId="005B8FAA" w14:textId="7D6BE2D4"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59,115</w:t>
            </w:r>
          </w:p>
        </w:tc>
        <w:tc>
          <w:tcPr>
            <w:tcW w:w="996" w:type="dxa"/>
            <w:tcBorders>
              <w:bottom w:val="single" w:sz="18" w:space="0" w:color="FFFFFF" w:themeColor="background1"/>
              <w:right w:val="single" w:sz="18" w:space="0" w:color="FFFFFF" w:themeColor="background1"/>
            </w:tcBorders>
            <w:noWrap/>
            <w:vAlign w:val="center"/>
          </w:tcPr>
          <w:p w14:paraId="53A31106" w14:textId="5E5E8AEB"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62,468</w:t>
            </w:r>
          </w:p>
        </w:tc>
        <w:tc>
          <w:tcPr>
            <w:tcW w:w="949" w:type="dxa"/>
            <w:tcBorders>
              <w:left w:val="single" w:sz="18" w:space="0" w:color="FFFFFF" w:themeColor="background1"/>
              <w:bottom w:val="single" w:sz="18" w:space="0" w:color="FFFFFF" w:themeColor="background1"/>
            </w:tcBorders>
            <w:noWrap/>
            <w:vAlign w:val="center"/>
          </w:tcPr>
          <w:p w14:paraId="31D0E9B9" w14:textId="15112F7A"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81</w:t>
            </w:r>
            <w:r w:rsidR="00C279A1">
              <w:rPr>
                <w:rFonts w:cs="Arial"/>
                <w:color w:val="231F20"/>
                <w:sz w:val="19"/>
                <w:szCs w:val="22"/>
              </w:rPr>
              <w:t>.0</w:t>
            </w:r>
          </w:p>
        </w:tc>
        <w:tc>
          <w:tcPr>
            <w:tcW w:w="949" w:type="dxa"/>
            <w:tcBorders>
              <w:bottom w:val="single" w:sz="18" w:space="0" w:color="FFFFFF" w:themeColor="background1"/>
            </w:tcBorders>
            <w:noWrap/>
            <w:vAlign w:val="center"/>
          </w:tcPr>
          <w:p w14:paraId="36A33E91" w14:textId="4F6A1898"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82.7</w:t>
            </w:r>
          </w:p>
        </w:tc>
        <w:tc>
          <w:tcPr>
            <w:tcW w:w="958" w:type="dxa"/>
            <w:tcBorders>
              <w:bottom w:val="single" w:sz="18" w:space="0" w:color="FFFFFF" w:themeColor="background1"/>
              <w:right w:val="single" w:sz="18" w:space="0" w:color="FFFFFF" w:themeColor="background1"/>
            </w:tcBorders>
            <w:noWrap/>
            <w:vAlign w:val="center"/>
          </w:tcPr>
          <w:p w14:paraId="2FA40AC8" w14:textId="5A411FB6"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80.5</w:t>
            </w:r>
          </w:p>
        </w:tc>
        <w:tc>
          <w:tcPr>
            <w:tcW w:w="949" w:type="dxa"/>
            <w:tcBorders>
              <w:left w:val="single" w:sz="18" w:space="0" w:color="FFFFFF" w:themeColor="background1"/>
              <w:bottom w:val="single" w:sz="18" w:space="0" w:color="FFFFFF" w:themeColor="background1"/>
            </w:tcBorders>
            <w:noWrap/>
            <w:vAlign w:val="center"/>
          </w:tcPr>
          <w:p w14:paraId="433E66C9" w14:textId="7FDEBD1C"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12.6</w:t>
            </w:r>
          </w:p>
        </w:tc>
        <w:tc>
          <w:tcPr>
            <w:tcW w:w="949" w:type="dxa"/>
            <w:tcBorders>
              <w:bottom w:val="single" w:sz="18" w:space="0" w:color="FFFFFF" w:themeColor="background1"/>
            </w:tcBorders>
            <w:noWrap/>
            <w:vAlign w:val="center"/>
          </w:tcPr>
          <w:p w14:paraId="4BF9F57A" w14:textId="5A510B1A"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11.6</w:t>
            </w:r>
          </w:p>
        </w:tc>
        <w:tc>
          <w:tcPr>
            <w:tcW w:w="977" w:type="dxa"/>
            <w:tcBorders>
              <w:bottom w:val="single" w:sz="18" w:space="0" w:color="FFFFFF" w:themeColor="background1"/>
              <w:right w:val="single" w:sz="18" w:space="0" w:color="FFFFFF"/>
            </w:tcBorders>
            <w:noWrap/>
            <w:vAlign w:val="center"/>
          </w:tcPr>
          <w:p w14:paraId="4F4B1599" w14:textId="6438BACC"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12.8</w:t>
            </w:r>
          </w:p>
        </w:tc>
        <w:tc>
          <w:tcPr>
            <w:tcW w:w="949" w:type="dxa"/>
            <w:tcBorders>
              <w:left w:val="single" w:sz="18" w:space="0" w:color="FFFFFF"/>
              <w:bottom w:val="single" w:sz="18" w:space="0" w:color="FFFFFF" w:themeColor="background1"/>
            </w:tcBorders>
            <w:noWrap/>
            <w:vAlign w:val="center"/>
          </w:tcPr>
          <w:p w14:paraId="0E8864FA" w14:textId="4558D211"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6.4</w:t>
            </w:r>
          </w:p>
        </w:tc>
        <w:tc>
          <w:tcPr>
            <w:tcW w:w="949" w:type="dxa"/>
            <w:tcBorders>
              <w:bottom w:val="single" w:sz="18" w:space="0" w:color="FFFFFF" w:themeColor="background1"/>
            </w:tcBorders>
            <w:noWrap/>
            <w:vAlign w:val="center"/>
          </w:tcPr>
          <w:p w14:paraId="21968EDB" w14:textId="6E50C6F3"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5.8</w:t>
            </w:r>
          </w:p>
        </w:tc>
        <w:tc>
          <w:tcPr>
            <w:tcW w:w="1039" w:type="dxa"/>
            <w:tcBorders>
              <w:bottom w:val="single" w:sz="18" w:space="0" w:color="FFFFFF" w:themeColor="background1"/>
            </w:tcBorders>
            <w:noWrap/>
            <w:vAlign w:val="center"/>
          </w:tcPr>
          <w:p w14:paraId="27F33EB4" w14:textId="47016B20"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6.7</w:t>
            </w:r>
          </w:p>
        </w:tc>
      </w:tr>
      <w:tr w:rsidR="005328B1" w:rsidRPr="00D105BE" w14:paraId="09916473"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8" w:space="0" w:color="FFFFFF" w:themeColor="background1"/>
              <w:right w:val="single" w:sz="18" w:space="0" w:color="FFFFFF" w:themeColor="background1"/>
            </w:tcBorders>
            <w:vAlign w:val="center"/>
          </w:tcPr>
          <w:p w14:paraId="124E4FE6" w14:textId="77777777" w:rsidR="005328B1" w:rsidRPr="0018063C" w:rsidRDefault="005328B1" w:rsidP="005328B1">
            <w:pPr>
              <w:spacing w:before="20" w:after="20" w:line="240" w:lineRule="auto"/>
              <w:rPr>
                <w:rFonts w:cs="Arial"/>
                <w:color w:val="000000"/>
                <w:sz w:val="20"/>
                <w:szCs w:val="20"/>
              </w:rPr>
            </w:pPr>
            <w:r w:rsidRPr="0018063C">
              <w:rPr>
                <w:rFonts w:cs="Arial"/>
                <w:color w:val="000000"/>
                <w:sz w:val="20"/>
                <w:szCs w:val="20"/>
              </w:rPr>
              <w:t>Geographic location</w:t>
            </w:r>
          </w:p>
        </w:tc>
        <w:tc>
          <w:tcPr>
            <w:tcW w:w="2803"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615BEB4B"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Major Cities</w:t>
            </w:r>
          </w:p>
        </w:tc>
        <w:tc>
          <w:tcPr>
            <w:tcW w:w="1043" w:type="dxa"/>
            <w:tcBorders>
              <w:top w:val="single" w:sz="18" w:space="0" w:color="FFFFFF" w:themeColor="background1"/>
              <w:left w:val="single" w:sz="18" w:space="0" w:color="FFFFFF" w:themeColor="background1"/>
            </w:tcBorders>
            <w:noWrap/>
            <w:vAlign w:val="center"/>
          </w:tcPr>
          <w:p w14:paraId="1E5E73B1" w14:textId="31BCA869"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169,619</w:t>
            </w:r>
          </w:p>
        </w:tc>
        <w:tc>
          <w:tcPr>
            <w:tcW w:w="947" w:type="dxa"/>
            <w:tcBorders>
              <w:top w:val="single" w:sz="18" w:space="0" w:color="FFFFFF" w:themeColor="background1"/>
            </w:tcBorders>
            <w:noWrap/>
            <w:vAlign w:val="center"/>
          </w:tcPr>
          <w:p w14:paraId="2888FFCE" w14:textId="5DB596EB"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188,709</w:t>
            </w:r>
          </w:p>
        </w:tc>
        <w:tc>
          <w:tcPr>
            <w:tcW w:w="996" w:type="dxa"/>
            <w:tcBorders>
              <w:top w:val="single" w:sz="18" w:space="0" w:color="FFFFFF" w:themeColor="background1"/>
              <w:right w:val="single" w:sz="18" w:space="0" w:color="FFFFFF" w:themeColor="background1"/>
            </w:tcBorders>
            <w:noWrap/>
            <w:vAlign w:val="center"/>
          </w:tcPr>
          <w:p w14:paraId="2ACA45A6" w14:textId="2E4A5ACC"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200,235</w:t>
            </w:r>
          </w:p>
        </w:tc>
        <w:tc>
          <w:tcPr>
            <w:tcW w:w="949" w:type="dxa"/>
            <w:tcBorders>
              <w:top w:val="single" w:sz="18" w:space="0" w:color="FFFFFF" w:themeColor="background1"/>
              <w:left w:val="single" w:sz="18" w:space="0" w:color="FFFFFF" w:themeColor="background1"/>
            </w:tcBorders>
            <w:noWrap/>
            <w:vAlign w:val="center"/>
          </w:tcPr>
          <w:p w14:paraId="2CDEB38B" w14:textId="49E05C2C"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76.4</w:t>
            </w:r>
          </w:p>
        </w:tc>
        <w:tc>
          <w:tcPr>
            <w:tcW w:w="949" w:type="dxa"/>
            <w:tcBorders>
              <w:top w:val="single" w:sz="18" w:space="0" w:color="FFFFFF" w:themeColor="background1"/>
            </w:tcBorders>
            <w:noWrap/>
            <w:vAlign w:val="center"/>
          </w:tcPr>
          <w:p w14:paraId="769AA4D9" w14:textId="1C47C2A3"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77.3</w:t>
            </w:r>
          </w:p>
        </w:tc>
        <w:tc>
          <w:tcPr>
            <w:tcW w:w="958" w:type="dxa"/>
            <w:tcBorders>
              <w:top w:val="single" w:sz="18" w:space="0" w:color="FFFFFF" w:themeColor="background1"/>
              <w:right w:val="single" w:sz="18" w:space="0" w:color="FFFFFF" w:themeColor="background1"/>
            </w:tcBorders>
            <w:noWrap/>
            <w:vAlign w:val="center"/>
          </w:tcPr>
          <w:p w14:paraId="25B3125E" w14:textId="6B1CDA1F"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76.1</w:t>
            </w:r>
          </w:p>
        </w:tc>
        <w:tc>
          <w:tcPr>
            <w:tcW w:w="949" w:type="dxa"/>
            <w:tcBorders>
              <w:top w:val="single" w:sz="18" w:space="0" w:color="FFFFFF" w:themeColor="background1"/>
              <w:left w:val="single" w:sz="18" w:space="0" w:color="FFFFFF" w:themeColor="background1"/>
            </w:tcBorders>
            <w:noWrap/>
            <w:vAlign w:val="center"/>
          </w:tcPr>
          <w:p w14:paraId="61D46B99" w14:textId="17437429"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14.7</w:t>
            </w:r>
          </w:p>
        </w:tc>
        <w:tc>
          <w:tcPr>
            <w:tcW w:w="949" w:type="dxa"/>
            <w:tcBorders>
              <w:top w:val="single" w:sz="18" w:space="0" w:color="FFFFFF" w:themeColor="background1"/>
            </w:tcBorders>
            <w:noWrap/>
            <w:vAlign w:val="center"/>
          </w:tcPr>
          <w:p w14:paraId="2D30C96A" w14:textId="58C04424"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13.7</w:t>
            </w:r>
          </w:p>
        </w:tc>
        <w:tc>
          <w:tcPr>
            <w:tcW w:w="977" w:type="dxa"/>
            <w:tcBorders>
              <w:top w:val="single" w:sz="18" w:space="0" w:color="FFFFFF" w:themeColor="background1"/>
              <w:right w:val="single" w:sz="18" w:space="0" w:color="FFFFFF"/>
            </w:tcBorders>
            <w:noWrap/>
            <w:vAlign w:val="center"/>
          </w:tcPr>
          <w:p w14:paraId="43ABB283" w14:textId="04AC41D9"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14.5</w:t>
            </w:r>
          </w:p>
        </w:tc>
        <w:tc>
          <w:tcPr>
            <w:tcW w:w="949" w:type="dxa"/>
            <w:tcBorders>
              <w:top w:val="single" w:sz="18" w:space="0" w:color="FFFFFF" w:themeColor="background1"/>
              <w:left w:val="single" w:sz="18" w:space="0" w:color="FFFFFF"/>
            </w:tcBorders>
            <w:noWrap/>
            <w:vAlign w:val="center"/>
          </w:tcPr>
          <w:p w14:paraId="2CEC1E9D" w14:textId="055A3D29"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8.9</w:t>
            </w:r>
          </w:p>
        </w:tc>
        <w:tc>
          <w:tcPr>
            <w:tcW w:w="949" w:type="dxa"/>
            <w:tcBorders>
              <w:top w:val="single" w:sz="18" w:space="0" w:color="FFFFFF" w:themeColor="background1"/>
            </w:tcBorders>
            <w:noWrap/>
            <w:vAlign w:val="center"/>
          </w:tcPr>
          <w:p w14:paraId="795F2A66" w14:textId="15562F1F"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8.9</w:t>
            </w:r>
          </w:p>
        </w:tc>
        <w:tc>
          <w:tcPr>
            <w:tcW w:w="1039" w:type="dxa"/>
            <w:tcBorders>
              <w:top w:val="single" w:sz="18" w:space="0" w:color="FFFFFF" w:themeColor="background1"/>
            </w:tcBorders>
            <w:noWrap/>
            <w:vAlign w:val="center"/>
          </w:tcPr>
          <w:p w14:paraId="52EA8231" w14:textId="79CC5653"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9.3</w:t>
            </w:r>
          </w:p>
        </w:tc>
      </w:tr>
      <w:tr w:rsidR="005328B1" w:rsidRPr="00D105BE" w14:paraId="5CAAB4BF" w14:textId="77777777" w:rsidTr="00BA42E8">
        <w:trPr>
          <w:cnfStyle w:val="000000100000" w:firstRow="0" w:lastRow="0" w:firstColumn="0" w:lastColumn="0" w:oddVBand="0" w:evenVBand="0" w:oddHBand="1" w:evenHBand="0"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29C750AB"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hideMark/>
          </w:tcPr>
          <w:p w14:paraId="5E6E6F22" w14:textId="77777777" w:rsidR="005328B1" w:rsidRPr="0018063C"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Inner Regional</w:t>
            </w:r>
          </w:p>
        </w:tc>
        <w:tc>
          <w:tcPr>
            <w:tcW w:w="1043" w:type="dxa"/>
            <w:tcBorders>
              <w:left w:val="single" w:sz="18" w:space="0" w:color="FFFFFF" w:themeColor="background1"/>
            </w:tcBorders>
            <w:noWrap/>
            <w:vAlign w:val="center"/>
          </w:tcPr>
          <w:p w14:paraId="4DAA6256" w14:textId="5EA104ED"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47,027</w:t>
            </w:r>
          </w:p>
        </w:tc>
        <w:tc>
          <w:tcPr>
            <w:tcW w:w="947" w:type="dxa"/>
            <w:noWrap/>
            <w:vAlign w:val="center"/>
          </w:tcPr>
          <w:p w14:paraId="1C8B682B" w14:textId="56EFDC4F"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51,175</w:t>
            </w:r>
          </w:p>
        </w:tc>
        <w:tc>
          <w:tcPr>
            <w:tcW w:w="996" w:type="dxa"/>
            <w:tcBorders>
              <w:right w:val="single" w:sz="18" w:space="0" w:color="FFFFFF" w:themeColor="background1"/>
            </w:tcBorders>
            <w:noWrap/>
            <w:vAlign w:val="center"/>
          </w:tcPr>
          <w:p w14:paraId="2B27F4D1" w14:textId="1A0A3F85"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52,720</w:t>
            </w:r>
          </w:p>
        </w:tc>
        <w:tc>
          <w:tcPr>
            <w:tcW w:w="949" w:type="dxa"/>
            <w:tcBorders>
              <w:left w:val="single" w:sz="18" w:space="0" w:color="FFFFFF" w:themeColor="background1"/>
            </w:tcBorders>
            <w:noWrap/>
            <w:vAlign w:val="center"/>
          </w:tcPr>
          <w:p w14:paraId="36E7BC6F" w14:textId="55FADD8F"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74.3</w:t>
            </w:r>
          </w:p>
        </w:tc>
        <w:tc>
          <w:tcPr>
            <w:tcW w:w="949" w:type="dxa"/>
            <w:noWrap/>
            <w:vAlign w:val="center"/>
          </w:tcPr>
          <w:p w14:paraId="7334C53D" w14:textId="26C80CE0"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75.8</w:t>
            </w:r>
          </w:p>
        </w:tc>
        <w:tc>
          <w:tcPr>
            <w:tcW w:w="958" w:type="dxa"/>
            <w:tcBorders>
              <w:right w:val="single" w:sz="18" w:space="0" w:color="FFFFFF" w:themeColor="background1"/>
            </w:tcBorders>
            <w:noWrap/>
            <w:vAlign w:val="center"/>
          </w:tcPr>
          <w:p w14:paraId="4A7FA9F9" w14:textId="75BBC66B"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74.5</w:t>
            </w:r>
          </w:p>
        </w:tc>
        <w:tc>
          <w:tcPr>
            <w:tcW w:w="949" w:type="dxa"/>
            <w:tcBorders>
              <w:left w:val="single" w:sz="18" w:space="0" w:color="FFFFFF" w:themeColor="background1"/>
            </w:tcBorders>
            <w:noWrap/>
            <w:vAlign w:val="center"/>
          </w:tcPr>
          <w:p w14:paraId="1EA89631" w14:textId="0E329560"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15.8</w:t>
            </w:r>
          </w:p>
        </w:tc>
        <w:tc>
          <w:tcPr>
            <w:tcW w:w="949" w:type="dxa"/>
            <w:noWrap/>
            <w:vAlign w:val="center"/>
          </w:tcPr>
          <w:p w14:paraId="44969C62" w14:textId="23EFD238"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15.2</w:t>
            </w:r>
          </w:p>
        </w:tc>
        <w:tc>
          <w:tcPr>
            <w:tcW w:w="977" w:type="dxa"/>
            <w:tcBorders>
              <w:right w:val="single" w:sz="18" w:space="0" w:color="FFFFFF" w:themeColor="background1"/>
            </w:tcBorders>
            <w:noWrap/>
            <w:vAlign w:val="center"/>
          </w:tcPr>
          <w:p w14:paraId="60FA397C" w14:textId="0AF3B4A8"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15.3</w:t>
            </w:r>
          </w:p>
        </w:tc>
        <w:tc>
          <w:tcPr>
            <w:tcW w:w="949" w:type="dxa"/>
            <w:tcBorders>
              <w:left w:val="single" w:sz="18" w:space="0" w:color="FFFFFF" w:themeColor="background1"/>
            </w:tcBorders>
            <w:noWrap/>
            <w:vAlign w:val="center"/>
          </w:tcPr>
          <w:p w14:paraId="7A7C3ABC" w14:textId="69871393"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9.9</w:t>
            </w:r>
          </w:p>
        </w:tc>
        <w:tc>
          <w:tcPr>
            <w:tcW w:w="949" w:type="dxa"/>
            <w:noWrap/>
            <w:vAlign w:val="center"/>
          </w:tcPr>
          <w:p w14:paraId="0AE645B2" w14:textId="6A8C6706"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9.1</w:t>
            </w:r>
          </w:p>
        </w:tc>
        <w:tc>
          <w:tcPr>
            <w:tcW w:w="1039" w:type="dxa"/>
            <w:noWrap/>
            <w:vAlign w:val="center"/>
          </w:tcPr>
          <w:p w14:paraId="3F0C79D5" w14:textId="23DCA498"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10.2</w:t>
            </w:r>
          </w:p>
        </w:tc>
      </w:tr>
      <w:tr w:rsidR="005328B1" w:rsidRPr="00D105BE" w14:paraId="1E1FE152"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1BE4F175"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hideMark/>
          </w:tcPr>
          <w:p w14:paraId="390FE8D3"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Outer Regional</w:t>
            </w:r>
          </w:p>
        </w:tc>
        <w:tc>
          <w:tcPr>
            <w:tcW w:w="1043" w:type="dxa"/>
            <w:tcBorders>
              <w:left w:val="single" w:sz="18" w:space="0" w:color="FFFFFF" w:themeColor="background1"/>
            </w:tcBorders>
            <w:noWrap/>
            <w:vAlign w:val="center"/>
          </w:tcPr>
          <w:p w14:paraId="3263BFE5" w14:textId="2512CD5B"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23,792</w:t>
            </w:r>
          </w:p>
        </w:tc>
        <w:tc>
          <w:tcPr>
            <w:tcW w:w="947" w:type="dxa"/>
            <w:noWrap/>
            <w:vAlign w:val="center"/>
          </w:tcPr>
          <w:p w14:paraId="37C5747B" w14:textId="4DA68007"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26,336</w:t>
            </w:r>
          </w:p>
        </w:tc>
        <w:tc>
          <w:tcPr>
            <w:tcW w:w="996" w:type="dxa"/>
            <w:tcBorders>
              <w:right w:val="single" w:sz="18" w:space="0" w:color="FFFFFF" w:themeColor="background1"/>
            </w:tcBorders>
            <w:noWrap/>
            <w:vAlign w:val="center"/>
          </w:tcPr>
          <w:p w14:paraId="2D1266AE" w14:textId="61A964BD"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26,595</w:t>
            </w:r>
          </w:p>
        </w:tc>
        <w:tc>
          <w:tcPr>
            <w:tcW w:w="949" w:type="dxa"/>
            <w:tcBorders>
              <w:left w:val="single" w:sz="18" w:space="0" w:color="FFFFFF" w:themeColor="background1"/>
            </w:tcBorders>
            <w:noWrap/>
            <w:vAlign w:val="center"/>
          </w:tcPr>
          <w:p w14:paraId="35F9EC71" w14:textId="7327C9DA"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72.7</w:t>
            </w:r>
          </w:p>
        </w:tc>
        <w:tc>
          <w:tcPr>
            <w:tcW w:w="949" w:type="dxa"/>
            <w:noWrap/>
            <w:vAlign w:val="center"/>
          </w:tcPr>
          <w:p w14:paraId="4FF06C9D" w14:textId="01F95357"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73.8</w:t>
            </w:r>
          </w:p>
        </w:tc>
        <w:tc>
          <w:tcPr>
            <w:tcW w:w="958" w:type="dxa"/>
            <w:tcBorders>
              <w:right w:val="single" w:sz="18" w:space="0" w:color="FFFFFF" w:themeColor="background1"/>
            </w:tcBorders>
            <w:noWrap/>
            <w:vAlign w:val="center"/>
          </w:tcPr>
          <w:p w14:paraId="55839A67" w14:textId="34DD3D22"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72</w:t>
            </w:r>
            <w:r w:rsidR="009528D7">
              <w:rPr>
                <w:rFonts w:cs="Arial"/>
                <w:color w:val="231F20"/>
                <w:sz w:val="19"/>
                <w:szCs w:val="22"/>
              </w:rPr>
              <w:t>.0</w:t>
            </w:r>
          </w:p>
        </w:tc>
        <w:tc>
          <w:tcPr>
            <w:tcW w:w="949" w:type="dxa"/>
            <w:tcBorders>
              <w:left w:val="single" w:sz="18" w:space="0" w:color="FFFFFF" w:themeColor="background1"/>
            </w:tcBorders>
            <w:noWrap/>
            <w:vAlign w:val="center"/>
          </w:tcPr>
          <w:p w14:paraId="34C73351" w14:textId="54BF3B46"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16.2</w:t>
            </w:r>
          </w:p>
        </w:tc>
        <w:tc>
          <w:tcPr>
            <w:tcW w:w="949" w:type="dxa"/>
            <w:noWrap/>
            <w:vAlign w:val="center"/>
          </w:tcPr>
          <w:p w14:paraId="5908725B" w14:textId="29BF7941"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15.2</w:t>
            </w:r>
          </w:p>
        </w:tc>
        <w:tc>
          <w:tcPr>
            <w:tcW w:w="977" w:type="dxa"/>
            <w:tcBorders>
              <w:right w:val="single" w:sz="18" w:space="0" w:color="FFFFFF" w:themeColor="background1"/>
            </w:tcBorders>
            <w:noWrap/>
            <w:vAlign w:val="center"/>
          </w:tcPr>
          <w:p w14:paraId="3417F549" w14:textId="3482712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16.5</w:t>
            </w:r>
          </w:p>
        </w:tc>
        <w:tc>
          <w:tcPr>
            <w:tcW w:w="949" w:type="dxa"/>
            <w:tcBorders>
              <w:left w:val="single" w:sz="18" w:space="0" w:color="FFFFFF" w:themeColor="background1"/>
            </w:tcBorders>
            <w:noWrap/>
            <w:vAlign w:val="center"/>
          </w:tcPr>
          <w:p w14:paraId="1629BE66" w14:textId="34A4C58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11.1</w:t>
            </w:r>
          </w:p>
        </w:tc>
        <w:tc>
          <w:tcPr>
            <w:tcW w:w="949" w:type="dxa"/>
            <w:noWrap/>
            <w:vAlign w:val="center"/>
          </w:tcPr>
          <w:p w14:paraId="5A7A1077" w14:textId="794ABE88"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10.9</w:t>
            </w:r>
          </w:p>
        </w:tc>
        <w:tc>
          <w:tcPr>
            <w:tcW w:w="1039" w:type="dxa"/>
            <w:noWrap/>
            <w:vAlign w:val="center"/>
          </w:tcPr>
          <w:p w14:paraId="17D69507" w14:textId="143E38D7"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11.6</w:t>
            </w:r>
          </w:p>
        </w:tc>
      </w:tr>
      <w:tr w:rsidR="005328B1" w:rsidRPr="00D105BE" w14:paraId="1C73B7A0" w14:textId="77777777" w:rsidTr="00BA42E8">
        <w:trPr>
          <w:cnfStyle w:val="000000100000" w:firstRow="0" w:lastRow="0" w:firstColumn="0" w:lastColumn="0" w:oddVBand="0" w:evenVBand="0" w:oddHBand="1" w:evenHBand="0"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4813CDF9"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hideMark/>
          </w:tcPr>
          <w:p w14:paraId="3AD1925D" w14:textId="77777777" w:rsidR="005328B1" w:rsidRPr="0018063C"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Remote</w:t>
            </w:r>
          </w:p>
        </w:tc>
        <w:tc>
          <w:tcPr>
            <w:tcW w:w="1043" w:type="dxa"/>
            <w:tcBorders>
              <w:left w:val="single" w:sz="18" w:space="0" w:color="FFFFFF" w:themeColor="background1"/>
            </w:tcBorders>
            <w:noWrap/>
            <w:vAlign w:val="center"/>
          </w:tcPr>
          <w:p w14:paraId="14E8C983" w14:textId="4135208D"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3,983</w:t>
            </w:r>
          </w:p>
        </w:tc>
        <w:tc>
          <w:tcPr>
            <w:tcW w:w="947" w:type="dxa"/>
            <w:noWrap/>
            <w:vAlign w:val="center"/>
          </w:tcPr>
          <w:p w14:paraId="41876442" w14:textId="4D97DFA1"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4,466</w:t>
            </w:r>
          </w:p>
        </w:tc>
        <w:tc>
          <w:tcPr>
            <w:tcW w:w="996" w:type="dxa"/>
            <w:tcBorders>
              <w:right w:val="single" w:sz="18" w:space="0" w:color="FFFFFF" w:themeColor="background1"/>
            </w:tcBorders>
            <w:noWrap/>
            <w:vAlign w:val="center"/>
          </w:tcPr>
          <w:p w14:paraId="021DFE43" w14:textId="63375DA8"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4,424</w:t>
            </w:r>
          </w:p>
        </w:tc>
        <w:tc>
          <w:tcPr>
            <w:tcW w:w="949" w:type="dxa"/>
            <w:tcBorders>
              <w:left w:val="single" w:sz="18" w:space="0" w:color="FFFFFF" w:themeColor="background1"/>
            </w:tcBorders>
            <w:noWrap/>
            <w:vAlign w:val="center"/>
          </w:tcPr>
          <w:p w14:paraId="53B0125A" w14:textId="4A6D1CDC"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69.9</w:t>
            </w:r>
          </w:p>
        </w:tc>
        <w:tc>
          <w:tcPr>
            <w:tcW w:w="949" w:type="dxa"/>
            <w:noWrap/>
            <w:vAlign w:val="center"/>
          </w:tcPr>
          <w:p w14:paraId="24BCE183" w14:textId="27DBA2A5"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73.3</w:t>
            </w:r>
          </w:p>
        </w:tc>
        <w:tc>
          <w:tcPr>
            <w:tcW w:w="958" w:type="dxa"/>
            <w:tcBorders>
              <w:right w:val="single" w:sz="18" w:space="0" w:color="FFFFFF" w:themeColor="background1"/>
            </w:tcBorders>
            <w:noWrap/>
            <w:vAlign w:val="center"/>
          </w:tcPr>
          <w:p w14:paraId="7D242EC2" w14:textId="5922E0AF"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70.8</w:t>
            </w:r>
          </w:p>
        </w:tc>
        <w:tc>
          <w:tcPr>
            <w:tcW w:w="949" w:type="dxa"/>
            <w:tcBorders>
              <w:left w:val="single" w:sz="18" w:space="0" w:color="FFFFFF" w:themeColor="background1"/>
            </w:tcBorders>
            <w:noWrap/>
            <w:vAlign w:val="center"/>
          </w:tcPr>
          <w:p w14:paraId="7022D650" w14:textId="2307827B"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18.6</w:t>
            </w:r>
          </w:p>
        </w:tc>
        <w:tc>
          <w:tcPr>
            <w:tcW w:w="949" w:type="dxa"/>
            <w:noWrap/>
            <w:vAlign w:val="center"/>
          </w:tcPr>
          <w:p w14:paraId="0384B56D" w14:textId="4E2039A6"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16</w:t>
            </w:r>
            <w:r w:rsidR="009528D7">
              <w:rPr>
                <w:rFonts w:cs="Arial"/>
                <w:color w:val="231F20"/>
                <w:sz w:val="19"/>
                <w:szCs w:val="22"/>
              </w:rPr>
              <w:t>.0</w:t>
            </w:r>
          </w:p>
        </w:tc>
        <w:tc>
          <w:tcPr>
            <w:tcW w:w="977" w:type="dxa"/>
            <w:tcBorders>
              <w:right w:val="single" w:sz="18" w:space="0" w:color="FFFFFF" w:themeColor="background1"/>
            </w:tcBorders>
            <w:noWrap/>
            <w:vAlign w:val="center"/>
          </w:tcPr>
          <w:p w14:paraId="1530BB8A" w14:textId="3D8D7124"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17.3</w:t>
            </w:r>
          </w:p>
        </w:tc>
        <w:tc>
          <w:tcPr>
            <w:tcW w:w="949" w:type="dxa"/>
            <w:tcBorders>
              <w:left w:val="single" w:sz="18" w:space="0" w:color="FFFFFF" w:themeColor="background1"/>
            </w:tcBorders>
            <w:noWrap/>
            <w:vAlign w:val="center"/>
          </w:tcPr>
          <w:p w14:paraId="099765AB" w14:textId="320FAF9E"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11.5</w:t>
            </w:r>
          </w:p>
        </w:tc>
        <w:tc>
          <w:tcPr>
            <w:tcW w:w="949" w:type="dxa"/>
            <w:noWrap/>
            <w:vAlign w:val="center"/>
          </w:tcPr>
          <w:p w14:paraId="1023FE02" w14:textId="56197124"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10.7</w:t>
            </w:r>
          </w:p>
        </w:tc>
        <w:tc>
          <w:tcPr>
            <w:tcW w:w="1039" w:type="dxa"/>
            <w:noWrap/>
            <w:vAlign w:val="center"/>
          </w:tcPr>
          <w:p w14:paraId="4FD43EA2" w14:textId="5B92D831"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11.8</w:t>
            </w:r>
          </w:p>
        </w:tc>
      </w:tr>
      <w:tr w:rsidR="00BA42E8" w:rsidRPr="00D105BE" w14:paraId="26C29927"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bottom w:val="single" w:sz="18" w:space="0" w:color="FFFFFF" w:themeColor="background1"/>
              <w:right w:val="single" w:sz="18" w:space="0" w:color="FFFFFF" w:themeColor="background1"/>
            </w:tcBorders>
            <w:vAlign w:val="center"/>
          </w:tcPr>
          <w:p w14:paraId="1E5848BF"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3BEB9623"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Very Remote</w:t>
            </w:r>
          </w:p>
        </w:tc>
        <w:tc>
          <w:tcPr>
            <w:tcW w:w="1043" w:type="dxa"/>
            <w:tcBorders>
              <w:left w:val="single" w:sz="18" w:space="0" w:color="FFFFFF" w:themeColor="background1"/>
              <w:bottom w:val="single" w:sz="18" w:space="0" w:color="FFFFFF" w:themeColor="background1"/>
            </w:tcBorders>
            <w:noWrap/>
            <w:vAlign w:val="center"/>
          </w:tcPr>
          <w:p w14:paraId="57EB92E2" w14:textId="69E93A36"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2,740</w:t>
            </w:r>
          </w:p>
        </w:tc>
        <w:tc>
          <w:tcPr>
            <w:tcW w:w="947" w:type="dxa"/>
            <w:tcBorders>
              <w:bottom w:val="single" w:sz="18" w:space="0" w:color="FFFFFF" w:themeColor="background1"/>
            </w:tcBorders>
            <w:noWrap/>
            <w:vAlign w:val="center"/>
          </w:tcPr>
          <w:p w14:paraId="036EBD99" w14:textId="2F4784F3"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2,848</w:t>
            </w:r>
          </w:p>
        </w:tc>
        <w:tc>
          <w:tcPr>
            <w:tcW w:w="996" w:type="dxa"/>
            <w:tcBorders>
              <w:bottom w:val="single" w:sz="18" w:space="0" w:color="FFFFFF" w:themeColor="background1"/>
              <w:right w:val="single" w:sz="18" w:space="0" w:color="FFFFFF" w:themeColor="background1"/>
            </w:tcBorders>
            <w:noWrap/>
            <w:vAlign w:val="center"/>
          </w:tcPr>
          <w:p w14:paraId="4A6C53B9" w14:textId="2F59DA3C"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2,874</w:t>
            </w:r>
          </w:p>
        </w:tc>
        <w:tc>
          <w:tcPr>
            <w:tcW w:w="949" w:type="dxa"/>
            <w:tcBorders>
              <w:left w:val="single" w:sz="18" w:space="0" w:color="FFFFFF" w:themeColor="background1"/>
              <w:bottom w:val="single" w:sz="18" w:space="0" w:color="FFFFFF" w:themeColor="background1"/>
            </w:tcBorders>
            <w:noWrap/>
            <w:vAlign w:val="center"/>
          </w:tcPr>
          <w:p w14:paraId="38D4C270" w14:textId="551B7653"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59.9</w:t>
            </w:r>
          </w:p>
        </w:tc>
        <w:tc>
          <w:tcPr>
            <w:tcW w:w="949" w:type="dxa"/>
            <w:tcBorders>
              <w:bottom w:val="single" w:sz="18" w:space="0" w:color="FFFFFF" w:themeColor="background1"/>
            </w:tcBorders>
            <w:noWrap/>
            <w:vAlign w:val="center"/>
          </w:tcPr>
          <w:p w14:paraId="5534218C" w14:textId="563994B4"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59.8</w:t>
            </w:r>
          </w:p>
        </w:tc>
        <w:tc>
          <w:tcPr>
            <w:tcW w:w="958" w:type="dxa"/>
            <w:tcBorders>
              <w:bottom w:val="single" w:sz="18" w:space="0" w:color="FFFFFF" w:themeColor="background1"/>
              <w:right w:val="single" w:sz="18" w:space="0" w:color="FFFFFF" w:themeColor="background1"/>
            </w:tcBorders>
            <w:noWrap/>
            <w:vAlign w:val="center"/>
          </w:tcPr>
          <w:p w14:paraId="4BF7D00D" w14:textId="05D6A766"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55.3</w:t>
            </w:r>
          </w:p>
        </w:tc>
        <w:tc>
          <w:tcPr>
            <w:tcW w:w="949" w:type="dxa"/>
            <w:tcBorders>
              <w:left w:val="single" w:sz="18" w:space="0" w:color="FFFFFF" w:themeColor="background1"/>
              <w:bottom w:val="single" w:sz="18" w:space="0" w:color="FFFFFF" w:themeColor="background1"/>
            </w:tcBorders>
            <w:noWrap/>
            <w:vAlign w:val="center"/>
          </w:tcPr>
          <w:p w14:paraId="7CF5548A" w14:textId="4456D4C4"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20</w:t>
            </w:r>
          </w:p>
        </w:tc>
        <w:tc>
          <w:tcPr>
            <w:tcW w:w="949" w:type="dxa"/>
            <w:tcBorders>
              <w:bottom w:val="single" w:sz="18" w:space="0" w:color="FFFFFF" w:themeColor="background1"/>
            </w:tcBorders>
            <w:noWrap/>
            <w:vAlign w:val="center"/>
          </w:tcPr>
          <w:p w14:paraId="6AB93FD2" w14:textId="2E014FDB"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21.5</w:t>
            </w:r>
          </w:p>
        </w:tc>
        <w:tc>
          <w:tcPr>
            <w:tcW w:w="977" w:type="dxa"/>
            <w:tcBorders>
              <w:bottom w:val="single" w:sz="18" w:space="0" w:color="FFFFFF" w:themeColor="background1"/>
              <w:right w:val="single" w:sz="18" w:space="0" w:color="FFFFFF" w:themeColor="background1"/>
            </w:tcBorders>
            <w:noWrap/>
            <w:vAlign w:val="center"/>
          </w:tcPr>
          <w:p w14:paraId="5FD247B5" w14:textId="4991BF2D"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20.4</w:t>
            </w:r>
          </w:p>
        </w:tc>
        <w:tc>
          <w:tcPr>
            <w:tcW w:w="949" w:type="dxa"/>
            <w:tcBorders>
              <w:left w:val="single" w:sz="18" w:space="0" w:color="FFFFFF" w:themeColor="background1"/>
              <w:bottom w:val="single" w:sz="18" w:space="0" w:color="FFFFFF" w:themeColor="background1"/>
            </w:tcBorders>
            <w:noWrap/>
            <w:vAlign w:val="center"/>
          </w:tcPr>
          <w:p w14:paraId="2115E497" w14:textId="36798607"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20.1</w:t>
            </w:r>
          </w:p>
        </w:tc>
        <w:tc>
          <w:tcPr>
            <w:tcW w:w="949" w:type="dxa"/>
            <w:tcBorders>
              <w:bottom w:val="single" w:sz="18" w:space="0" w:color="FFFFFF" w:themeColor="background1"/>
            </w:tcBorders>
            <w:noWrap/>
            <w:vAlign w:val="center"/>
          </w:tcPr>
          <w:p w14:paraId="5FEF35AB" w14:textId="73F2644F"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18.7</w:t>
            </w:r>
          </w:p>
        </w:tc>
        <w:tc>
          <w:tcPr>
            <w:tcW w:w="1039" w:type="dxa"/>
            <w:tcBorders>
              <w:bottom w:val="single" w:sz="18" w:space="0" w:color="FFFFFF" w:themeColor="background1"/>
            </w:tcBorders>
            <w:noWrap/>
            <w:vAlign w:val="center"/>
          </w:tcPr>
          <w:p w14:paraId="76EABF87" w14:textId="3AD040AB"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24.4</w:t>
            </w:r>
          </w:p>
        </w:tc>
      </w:tr>
      <w:tr w:rsidR="00BA42E8" w:rsidRPr="00D105BE" w14:paraId="3BEDBFDA" w14:textId="77777777" w:rsidTr="00BA42E8">
        <w:trPr>
          <w:cnfStyle w:val="000000100000" w:firstRow="0" w:lastRow="0" w:firstColumn="0" w:lastColumn="0" w:oddVBand="0" w:evenVBand="0" w:oddHBand="1" w:evenHBand="0"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8" w:space="0" w:color="FFFFFF" w:themeColor="background1"/>
              <w:right w:val="single" w:sz="18" w:space="0" w:color="FFFFFF" w:themeColor="background1"/>
            </w:tcBorders>
            <w:vAlign w:val="center"/>
          </w:tcPr>
          <w:p w14:paraId="127A316E" w14:textId="77777777" w:rsidR="005328B1" w:rsidRPr="0018063C" w:rsidRDefault="005328B1" w:rsidP="005328B1">
            <w:pPr>
              <w:spacing w:before="20" w:after="20" w:line="240" w:lineRule="auto"/>
              <w:rPr>
                <w:rFonts w:cs="Arial"/>
                <w:color w:val="000000"/>
                <w:sz w:val="20"/>
                <w:szCs w:val="20"/>
              </w:rPr>
            </w:pPr>
            <w:r w:rsidRPr="0018063C">
              <w:rPr>
                <w:rFonts w:cs="Arial"/>
                <w:color w:val="000000"/>
                <w:sz w:val="20"/>
                <w:szCs w:val="20"/>
              </w:rPr>
              <w:t>Sex</w:t>
            </w:r>
          </w:p>
        </w:tc>
        <w:tc>
          <w:tcPr>
            <w:tcW w:w="2803"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74C70EA4" w14:textId="77777777" w:rsidR="005328B1" w:rsidRPr="0018063C"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Male</w:t>
            </w:r>
          </w:p>
        </w:tc>
        <w:tc>
          <w:tcPr>
            <w:tcW w:w="1043" w:type="dxa"/>
            <w:tcBorders>
              <w:top w:val="single" w:sz="18" w:space="0" w:color="FFFFFF" w:themeColor="background1"/>
              <w:left w:val="single" w:sz="18" w:space="0" w:color="FFFFFF" w:themeColor="background1"/>
            </w:tcBorders>
            <w:noWrap/>
            <w:vAlign w:val="center"/>
          </w:tcPr>
          <w:p w14:paraId="1389A6F0" w14:textId="58C49C7B"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124,665</w:t>
            </w:r>
          </w:p>
        </w:tc>
        <w:tc>
          <w:tcPr>
            <w:tcW w:w="947" w:type="dxa"/>
            <w:tcBorders>
              <w:top w:val="single" w:sz="18" w:space="0" w:color="FFFFFF" w:themeColor="background1"/>
            </w:tcBorders>
            <w:noWrap/>
            <w:vAlign w:val="center"/>
          </w:tcPr>
          <w:p w14:paraId="22D5F452" w14:textId="5964D715"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137,817</w:t>
            </w:r>
          </w:p>
        </w:tc>
        <w:tc>
          <w:tcPr>
            <w:tcW w:w="996" w:type="dxa"/>
            <w:tcBorders>
              <w:top w:val="single" w:sz="18" w:space="0" w:color="FFFFFF" w:themeColor="background1"/>
              <w:right w:val="single" w:sz="18" w:space="0" w:color="FFFFFF" w:themeColor="background1"/>
            </w:tcBorders>
            <w:noWrap/>
            <w:vAlign w:val="center"/>
          </w:tcPr>
          <w:p w14:paraId="050AAAEF" w14:textId="5B96606E"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144,409</w:t>
            </w:r>
          </w:p>
        </w:tc>
        <w:tc>
          <w:tcPr>
            <w:tcW w:w="949" w:type="dxa"/>
            <w:tcBorders>
              <w:top w:val="single" w:sz="18" w:space="0" w:color="FFFFFF" w:themeColor="background1"/>
              <w:left w:val="single" w:sz="18" w:space="0" w:color="FFFFFF" w:themeColor="background1"/>
            </w:tcBorders>
            <w:noWrap/>
            <w:vAlign w:val="center"/>
          </w:tcPr>
          <w:p w14:paraId="054C4EB2" w14:textId="5D20AE1E"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68.3</w:t>
            </w:r>
          </w:p>
        </w:tc>
        <w:tc>
          <w:tcPr>
            <w:tcW w:w="949" w:type="dxa"/>
            <w:tcBorders>
              <w:top w:val="single" w:sz="18" w:space="0" w:color="FFFFFF" w:themeColor="background1"/>
            </w:tcBorders>
            <w:noWrap/>
            <w:vAlign w:val="center"/>
          </w:tcPr>
          <w:p w14:paraId="5B73BB29" w14:textId="17483BF1"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69.6</w:t>
            </w:r>
          </w:p>
        </w:tc>
        <w:tc>
          <w:tcPr>
            <w:tcW w:w="958" w:type="dxa"/>
            <w:tcBorders>
              <w:top w:val="single" w:sz="18" w:space="0" w:color="FFFFFF" w:themeColor="background1"/>
              <w:right w:val="single" w:sz="18" w:space="0" w:color="FFFFFF" w:themeColor="background1"/>
            </w:tcBorders>
            <w:noWrap/>
            <w:vAlign w:val="center"/>
          </w:tcPr>
          <w:p w14:paraId="01DFEC17" w14:textId="5F5C4CF1"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67.8</w:t>
            </w:r>
          </w:p>
        </w:tc>
        <w:tc>
          <w:tcPr>
            <w:tcW w:w="949" w:type="dxa"/>
            <w:tcBorders>
              <w:top w:val="single" w:sz="18" w:space="0" w:color="FFFFFF" w:themeColor="background1"/>
              <w:left w:val="single" w:sz="18" w:space="0" w:color="FFFFFF" w:themeColor="background1"/>
            </w:tcBorders>
            <w:noWrap/>
            <w:vAlign w:val="center"/>
          </w:tcPr>
          <w:p w14:paraId="0670D9D1" w14:textId="787C50FD"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18.8</w:t>
            </w:r>
          </w:p>
        </w:tc>
        <w:tc>
          <w:tcPr>
            <w:tcW w:w="949" w:type="dxa"/>
            <w:tcBorders>
              <w:top w:val="single" w:sz="18" w:space="0" w:color="FFFFFF" w:themeColor="background1"/>
            </w:tcBorders>
            <w:noWrap/>
            <w:vAlign w:val="center"/>
          </w:tcPr>
          <w:p w14:paraId="3260E7E4" w14:textId="1A02D2CA"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17.8</w:t>
            </w:r>
          </w:p>
        </w:tc>
        <w:tc>
          <w:tcPr>
            <w:tcW w:w="977" w:type="dxa"/>
            <w:tcBorders>
              <w:top w:val="single" w:sz="18" w:space="0" w:color="FFFFFF" w:themeColor="background1"/>
              <w:right w:val="single" w:sz="18" w:space="0" w:color="FFFFFF" w:themeColor="background1"/>
            </w:tcBorders>
            <w:noWrap/>
            <w:vAlign w:val="center"/>
          </w:tcPr>
          <w:p w14:paraId="4AACF2CE" w14:textId="090EACC8"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18.6</w:t>
            </w:r>
          </w:p>
        </w:tc>
        <w:tc>
          <w:tcPr>
            <w:tcW w:w="949" w:type="dxa"/>
            <w:tcBorders>
              <w:top w:val="single" w:sz="18" w:space="0" w:color="FFFFFF" w:themeColor="background1"/>
              <w:left w:val="single" w:sz="18" w:space="0" w:color="FFFFFF" w:themeColor="background1"/>
            </w:tcBorders>
            <w:noWrap/>
            <w:vAlign w:val="center"/>
          </w:tcPr>
          <w:p w14:paraId="67EBA362" w14:textId="1774B9E6"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13</w:t>
            </w:r>
            <w:r w:rsidR="009528D7">
              <w:rPr>
                <w:rFonts w:cs="Arial"/>
                <w:color w:val="231F20"/>
                <w:sz w:val="19"/>
                <w:szCs w:val="22"/>
              </w:rPr>
              <w:t>.0</w:t>
            </w:r>
          </w:p>
        </w:tc>
        <w:tc>
          <w:tcPr>
            <w:tcW w:w="949" w:type="dxa"/>
            <w:tcBorders>
              <w:top w:val="single" w:sz="18" w:space="0" w:color="FFFFFF" w:themeColor="background1"/>
            </w:tcBorders>
            <w:noWrap/>
            <w:vAlign w:val="center"/>
          </w:tcPr>
          <w:p w14:paraId="55E7E754" w14:textId="72442C85"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12.7</w:t>
            </w:r>
          </w:p>
        </w:tc>
        <w:tc>
          <w:tcPr>
            <w:tcW w:w="1039" w:type="dxa"/>
            <w:tcBorders>
              <w:top w:val="single" w:sz="18" w:space="0" w:color="FFFFFF" w:themeColor="background1"/>
            </w:tcBorders>
            <w:noWrap/>
            <w:vAlign w:val="center"/>
          </w:tcPr>
          <w:p w14:paraId="3CA25D9A" w14:textId="3745DAE5"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13.6</w:t>
            </w:r>
          </w:p>
        </w:tc>
      </w:tr>
      <w:tr w:rsidR="00BA42E8" w:rsidRPr="00D105BE" w14:paraId="25059651"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bottom w:val="single" w:sz="18" w:space="0" w:color="FFFFFF" w:themeColor="background1"/>
              <w:right w:val="single" w:sz="18" w:space="0" w:color="FFFFFF" w:themeColor="background1"/>
            </w:tcBorders>
            <w:vAlign w:val="center"/>
          </w:tcPr>
          <w:p w14:paraId="2AE5DF0B"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4FAA8276"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Female</w:t>
            </w:r>
          </w:p>
        </w:tc>
        <w:tc>
          <w:tcPr>
            <w:tcW w:w="1043" w:type="dxa"/>
            <w:tcBorders>
              <w:left w:val="single" w:sz="18" w:space="0" w:color="FFFFFF" w:themeColor="background1"/>
              <w:bottom w:val="single" w:sz="18" w:space="0" w:color="FFFFFF" w:themeColor="background1"/>
            </w:tcBorders>
            <w:noWrap/>
            <w:vAlign w:val="center"/>
          </w:tcPr>
          <w:p w14:paraId="5B5BBE0F" w14:textId="182EFB29"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122,524</w:t>
            </w:r>
          </w:p>
        </w:tc>
        <w:tc>
          <w:tcPr>
            <w:tcW w:w="947" w:type="dxa"/>
            <w:tcBorders>
              <w:bottom w:val="single" w:sz="18" w:space="0" w:color="FFFFFF" w:themeColor="background1"/>
            </w:tcBorders>
            <w:noWrap/>
            <w:vAlign w:val="center"/>
          </w:tcPr>
          <w:p w14:paraId="69973371" w14:textId="2FBF6778"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135,717</w:t>
            </w:r>
          </w:p>
        </w:tc>
        <w:tc>
          <w:tcPr>
            <w:tcW w:w="996" w:type="dxa"/>
            <w:tcBorders>
              <w:bottom w:val="single" w:sz="18" w:space="0" w:color="FFFFFF" w:themeColor="background1"/>
              <w:right w:val="single" w:sz="18" w:space="0" w:color="FFFFFF" w:themeColor="background1"/>
            </w:tcBorders>
            <w:noWrap/>
            <w:vAlign w:val="center"/>
          </w:tcPr>
          <w:p w14:paraId="689D68C4" w14:textId="2A11843C"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142,439</w:t>
            </w:r>
          </w:p>
        </w:tc>
        <w:tc>
          <w:tcPr>
            <w:tcW w:w="949" w:type="dxa"/>
            <w:tcBorders>
              <w:left w:val="single" w:sz="18" w:space="0" w:color="FFFFFF" w:themeColor="background1"/>
              <w:bottom w:val="single" w:sz="18" w:space="0" w:color="FFFFFF" w:themeColor="background1"/>
            </w:tcBorders>
            <w:noWrap/>
            <w:vAlign w:val="center"/>
          </w:tcPr>
          <w:p w14:paraId="79C90490" w14:textId="22865A23"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82.6</w:t>
            </w:r>
          </w:p>
        </w:tc>
        <w:tc>
          <w:tcPr>
            <w:tcW w:w="949" w:type="dxa"/>
            <w:tcBorders>
              <w:bottom w:val="single" w:sz="18" w:space="0" w:color="FFFFFF" w:themeColor="background1"/>
            </w:tcBorders>
            <w:noWrap/>
            <w:vAlign w:val="center"/>
          </w:tcPr>
          <w:p w14:paraId="2FC0EE97" w14:textId="117B838A"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83.5</w:t>
            </w:r>
          </w:p>
        </w:tc>
        <w:tc>
          <w:tcPr>
            <w:tcW w:w="958" w:type="dxa"/>
            <w:tcBorders>
              <w:bottom w:val="single" w:sz="18" w:space="0" w:color="FFFFFF" w:themeColor="background1"/>
              <w:right w:val="single" w:sz="18" w:space="0" w:color="FFFFFF" w:themeColor="background1"/>
            </w:tcBorders>
            <w:noWrap/>
            <w:vAlign w:val="center"/>
          </w:tcPr>
          <w:p w14:paraId="178DEE73" w14:textId="10921366"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82.6</w:t>
            </w:r>
          </w:p>
        </w:tc>
        <w:tc>
          <w:tcPr>
            <w:tcW w:w="949" w:type="dxa"/>
            <w:tcBorders>
              <w:left w:val="single" w:sz="18" w:space="0" w:color="FFFFFF" w:themeColor="background1"/>
              <w:bottom w:val="single" w:sz="18" w:space="0" w:color="FFFFFF" w:themeColor="background1"/>
            </w:tcBorders>
            <w:noWrap/>
            <w:vAlign w:val="center"/>
          </w:tcPr>
          <w:p w14:paraId="3B017237" w14:textId="26570875"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11.5</w:t>
            </w:r>
          </w:p>
        </w:tc>
        <w:tc>
          <w:tcPr>
            <w:tcW w:w="949" w:type="dxa"/>
            <w:tcBorders>
              <w:bottom w:val="single" w:sz="18" w:space="0" w:color="FFFFFF" w:themeColor="background1"/>
            </w:tcBorders>
            <w:noWrap/>
            <w:vAlign w:val="center"/>
          </w:tcPr>
          <w:p w14:paraId="418789E9" w14:textId="458361FA"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10.7</w:t>
            </w:r>
          </w:p>
        </w:tc>
        <w:tc>
          <w:tcPr>
            <w:tcW w:w="977" w:type="dxa"/>
            <w:tcBorders>
              <w:bottom w:val="single" w:sz="18" w:space="0" w:color="FFFFFF" w:themeColor="background1"/>
              <w:right w:val="single" w:sz="18" w:space="0" w:color="FFFFFF" w:themeColor="background1"/>
            </w:tcBorders>
            <w:noWrap/>
            <w:vAlign w:val="center"/>
          </w:tcPr>
          <w:p w14:paraId="07C298FF" w14:textId="64B86D95"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11.3</w:t>
            </w:r>
          </w:p>
        </w:tc>
        <w:tc>
          <w:tcPr>
            <w:tcW w:w="949" w:type="dxa"/>
            <w:tcBorders>
              <w:left w:val="single" w:sz="18" w:space="0" w:color="FFFFFF" w:themeColor="background1"/>
              <w:bottom w:val="single" w:sz="18" w:space="0" w:color="FFFFFF" w:themeColor="background1"/>
            </w:tcBorders>
            <w:noWrap/>
            <w:vAlign w:val="center"/>
          </w:tcPr>
          <w:p w14:paraId="4F7430F3" w14:textId="44FB6F92"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5.9</w:t>
            </w:r>
          </w:p>
        </w:tc>
        <w:tc>
          <w:tcPr>
            <w:tcW w:w="949" w:type="dxa"/>
            <w:tcBorders>
              <w:bottom w:val="single" w:sz="18" w:space="0" w:color="FFFFFF" w:themeColor="background1"/>
            </w:tcBorders>
            <w:noWrap/>
            <w:vAlign w:val="center"/>
          </w:tcPr>
          <w:p w14:paraId="3786AA9A" w14:textId="37BFD9B1"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5.8</w:t>
            </w:r>
          </w:p>
        </w:tc>
        <w:tc>
          <w:tcPr>
            <w:tcW w:w="1039" w:type="dxa"/>
            <w:tcBorders>
              <w:bottom w:val="single" w:sz="18" w:space="0" w:color="FFFFFF" w:themeColor="background1"/>
            </w:tcBorders>
            <w:noWrap/>
            <w:vAlign w:val="center"/>
          </w:tcPr>
          <w:p w14:paraId="444BA4FF" w14:textId="1C99A43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6.1</w:t>
            </w:r>
          </w:p>
        </w:tc>
      </w:tr>
      <w:tr w:rsidR="00BA42E8" w:rsidRPr="00D105BE" w14:paraId="0227DCCD" w14:textId="77777777" w:rsidTr="00BA42E8">
        <w:trPr>
          <w:cnfStyle w:val="000000100000" w:firstRow="0" w:lastRow="0" w:firstColumn="0" w:lastColumn="0" w:oddVBand="0" w:evenVBand="0" w:oddHBand="1" w:evenHBand="0"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8" w:space="0" w:color="FFFFFF" w:themeColor="background1"/>
              <w:right w:val="single" w:sz="18" w:space="0" w:color="FFFFFF" w:themeColor="background1"/>
            </w:tcBorders>
            <w:vAlign w:val="center"/>
          </w:tcPr>
          <w:p w14:paraId="6264666F" w14:textId="77777777" w:rsidR="005328B1" w:rsidRPr="0018063C" w:rsidRDefault="005328B1" w:rsidP="005328B1">
            <w:pPr>
              <w:spacing w:before="20" w:after="20" w:line="240" w:lineRule="auto"/>
              <w:rPr>
                <w:rFonts w:cs="Arial"/>
                <w:color w:val="000000"/>
                <w:sz w:val="20"/>
                <w:szCs w:val="20"/>
              </w:rPr>
            </w:pPr>
            <w:r w:rsidRPr="0018063C">
              <w:rPr>
                <w:rFonts w:cs="Arial"/>
                <w:color w:val="000000"/>
                <w:sz w:val="20"/>
                <w:szCs w:val="20"/>
              </w:rPr>
              <w:t>Indigenous background</w:t>
            </w:r>
          </w:p>
        </w:tc>
        <w:tc>
          <w:tcPr>
            <w:tcW w:w="2803"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40BA9554" w14:textId="77777777" w:rsidR="005328B1" w:rsidRPr="0018063C"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Indigenous</w:t>
            </w:r>
          </w:p>
        </w:tc>
        <w:tc>
          <w:tcPr>
            <w:tcW w:w="1043" w:type="dxa"/>
            <w:tcBorders>
              <w:top w:val="single" w:sz="18" w:space="0" w:color="FFFFFF" w:themeColor="background1"/>
              <w:left w:val="single" w:sz="18" w:space="0" w:color="FFFFFF" w:themeColor="background1"/>
            </w:tcBorders>
            <w:noWrap/>
            <w:vAlign w:val="center"/>
          </w:tcPr>
          <w:p w14:paraId="50FF8BA9" w14:textId="741D9F8C"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11,211</w:t>
            </w:r>
          </w:p>
        </w:tc>
        <w:tc>
          <w:tcPr>
            <w:tcW w:w="947" w:type="dxa"/>
            <w:tcBorders>
              <w:top w:val="single" w:sz="18" w:space="0" w:color="FFFFFF" w:themeColor="background1"/>
            </w:tcBorders>
            <w:noWrap/>
            <w:vAlign w:val="center"/>
          </w:tcPr>
          <w:p w14:paraId="769DAB8E" w14:textId="2D84AF98"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14,041</w:t>
            </w:r>
          </w:p>
        </w:tc>
        <w:tc>
          <w:tcPr>
            <w:tcW w:w="996" w:type="dxa"/>
            <w:tcBorders>
              <w:top w:val="single" w:sz="18" w:space="0" w:color="FFFFFF" w:themeColor="background1"/>
              <w:right w:val="single" w:sz="18" w:space="0" w:color="FFFFFF" w:themeColor="background1"/>
            </w:tcBorders>
            <w:noWrap/>
            <w:vAlign w:val="center"/>
          </w:tcPr>
          <w:p w14:paraId="19CB6CA3" w14:textId="01CBB1B5"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15,892</w:t>
            </w:r>
          </w:p>
        </w:tc>
        <w:tc>
          <w:tcPr>
            <w:tcW w:w="949" w:type="dxa"/>
            <w:tcBorders>
              <w:top w:val="single" w:sz="18" w:space="0" w:color="FFFFFF" w:themeColor="background1"/>
              <w:left w:val="single" w:sz="18" w:space="0" w:color="FFFFFF" w:themeColor="background1"/>
            </w:tcBorders>
            <w:noWrap/>
            <w:vAlign w:val="center"/>
          </w:tcPr>
          <w:p w14:paraId="2C135B0B" w14:textId="39EABB16"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58.7</w:t>
            </w:r>
          </w:p>
        </w:tc>
        <w:tc>
          <w:tcPr>
            <w:tcW w:w="949" w:type="dxa"/>
            <w:tcBorders>
              <w:top w:val="single" w:sz="18" w:space="0" w:color="FFFFFF" w:themeColor="background1"/>
            </w:tcBorders>
            <w:noWrap/>
            <w:vAlign w:val="center"/>
          </w:tcPr>
          <w:p w14:paraId="7D9886D0" w14:textId="1D20E0DE"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60.7</w:t>
            </w:r>
          </w:p>
        </w:tc>
        <w:tc>
          <w:tcPr>
            <w:tcW w:w="958" w:type="dxa"/>
            <w:tcBorders>
              <w:top w:val="single" w:sz="18" w:space="0" w:color="FFFFFF" w:themeColor="background1"/>
              <w:right w:val="single" w:sz="18" w:space="0" w:color="FFFFFF" w:themeColor="background1"/>
            </w:tcBorders>
            <w:noWrap/>
            <w:vAlign w:val="center"/>
          </w:tcPr>
          <w:p w14:paraId="5F78E740" w14:textId="1425F9E2"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59.2</w:t>
            </w:r>
          </w:p>
        </w:tc>
        <w:tc>
          <w:tcPr>
            <w:tcW w:w="949" w:type="dxa"/>
            <w:tcBorders>
              <w:top w:val="single" w:sz="18" w:space="0" w:color="FFFFFF" w:themeColor="background1"/>
              <w:left w:val="single" w:sz="18" w:space="0" w:color="FFFFFF" w:themeColor="background1"/>
            </w:tcBorders>
            <w:noWrap/>
            <w:vAlign w:val="center"/>
          </w:tcPr>
          <w:p w14:paraId="3C4C6EAC" w14:textId="07755F37"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21.2</w:t>
            </w:r>
          </w:p>
        </w:tc>
        <w:tc>
          <w:tcPr>
            <w:tcW w:w="949" w:type="dxa"/>
            <w:tcBorders>
              <w:top w:val="single" w:sz="18" w:space="0" w:color="FFFFFF" w:themeColor="background1"/>
            </w:tcBorders>
            <w:noWrap/>
            <w:vAlign w:val="center"/>
          </w:tcPr>
          <w:p w14:paraId="5B3E8FF4" w14:textId="71C772CB"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20.7</w:t>
            </w:r>
          </w:p>
        </w:tc>
        <w:tc>
          <w:tcPr>
            <w:tcW w:w="977" w:type="dxa"/>
            <w:tcBorders>
              <w:top w:val="single" w:sz="18" w:space="0" w:color="FFFFFF" w:themeColor="background1"/>
              <w:right w:val="single" w:sz="18" w:space="0" w:color="FFFFFF" w:themeColor="background1"/>
            </w:tcBorders>
            <w:noWrap/>
            <w:vAlign w:val="center"/>
          </w:tcPr>
          <w:p w14:paraId="0A256AD2" w14:textId="0BEF7BCF"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20.4</w:t>
            </w:r>
          </w:p>
        </w:tc>
        <w:tc>
          <w:tcPr>
            <w:tcW w:w="949" w:type="dxa"/>
            <w:tcBorders>
              <w:top w:val="single" w:sz="18" w:space="0" w:color="FFFFFF" w:themeColor="background1"/>
              <w:left w:val="single" w:sz="18" w:space="0" w:color="FFFFFF" w:themeColor="background1"/>
            </w:tcBorders>
            <w:noWrap/>
            <w:vAlign w:val="center"/>
          </w:tcPr>
          <w:p w14:paraId="587FB256" w14:textId="67AB1AFA"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20.2</w:t>
            </w:r>
          </w:p>
        </w:tc>
        <w:tc>
          <w:tcPr>
            <w:tcW w:w="949" w:type="dxa"/>
            <w:tcBorders>
              <w:top w:val="single" w:sz="18" w:space="0" w:color="FFFFFF" w:themeColor="background1"/>
            </w:tcBorders>
            <w:noWrap/>
            <w:vAlign w:val="center"/>
          </w:tcPr>
          <w:p w14:paraId="35E961FD" w14:textId="14AAFE7B"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18.7</w:t>
            </w:r>
          </w:p>
        </w:tc>
        <w:tc>
          <w:tcPr>
            <w:tcW w:w="1039" w:type="dxa"/>
            <w:tcBorders>
              <w:top w:val="single" w:sz="18" w:space="0" w:color="FFFFFF" w:themeColor="background1"/>
            </w:tcBorders>
            <w:noWrap/>
            <w:vAlign w:val="center"/>
          </w:tcPr>
          <w:p w14:paraId="5560EB18" w14:textId="0DBD0400"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20.5</w:t>
            </w:r>
          </w:p>
        </w:tc>
      </w:tr>
      <w:tr w:rsidR="00BA42E8" w:rsidRPr="00D105BE" w14:paraId="2C385E48"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bottom w:val="single" w:sz="18" w:space="0" w:color="FFFFFF" w:themeColor="background1"/>
              <w:right w:val="single" w:sz="18" w:space="0" w:color="FFFFFF" w:themeColor="background1"/>
            </w:tcBorders>
            <w:vAlign w:val="center"/>
          </w:tcPr>
          <w:p w14:paraId="4E4E5939"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2EC1B4C1"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Non-Indigenous</w:t>
            </w:r>
          </w:p>
        </w:tc>
        <w:tc>
          <w:tcPr>
            <w:tcW w:w="1043" w:type="dxa"/>
            <w:tcBorders>
              <w:left w:val="single" w:sz="18" w:space="0" w:color="FFFFFF" w:themeColor="background1"/>
              <w:bottom w:val="single" w:sz="18" w:space="0" w:color="FFFFFF" w:themeColor="background1"/>
            </w:tcBorders>
            <w:noWrap/>
            <w:vAlign w:val="center"/>
          </w:tcPr>
          <w:p w14:paraId="584020CF" w14:textId="258A23E3"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235,978</w:t>
            </w:r>
          </w:p>
        </w:tc>
        <w:tc>
          <w:tcPr>
            <w:tcW w:w="947" w:type="dxa"/>
            <w:tcBorders>
              <w:bottom w:val="single" w:sz="18" w:space="0" w:color="FFFFFF" w:themeColor="background1"/>
            </w:tcBorders>
            <w:noWrap/>
            <w:vAlign w:val="center"/>
          </w:tcPr>
          <w:p w14:paraId="2F379717" w14:textId="7F6E84E3"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259,493</w:t>
            </w:r>
          </w:p>
        </w:tc>
        <w:tc>
          <w:tcPr>
            <w:tcW w:w="996" w:type="dxa"/>
            <w:tcBorders>
              <w:bottom w:val="single" w:sz="18" w:space="0" w:color="FFFFFF" w:themeColor="background1"/>
              <w:right w:val="single" w:sz="18" w:space="0" w:color="FFFFFF" w:themeColor="background1"/>
            </w:tcBorders>
            <w:noWrap/>
            <w:vAlign w:val="center"/>
          </w:tcPr>
          <w:p w14:paraId="02AC2ACC" w14:textId="17D00114"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270,956</w:t>
            </w:r>
          </w:p>
        </w:tc>
        <w:tc>
          <w:tcPr>
            <w:tcW w:w="949" w:type="dxa"/>
            <w:tcBorders>
              <w:left w:val="single" w:sz="18" w:space="0" w:color="FFFFFF" w:themeColor="background1"/>
              <w:bottom w:val="single" w:sz="18" w:space="0" w:color="FFFFFF" w:themeColor="background1"/>
            </w:tcBorders>
            <w:noWrap/>
            <w:vAlign w:val="center"/>
          </w:tcPr>
          <w:p w14:paraId="21F274A1" w14:textId="4590669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76.1</w:t>
            </w:r>
          </w:p>
        </w:tc>
        <w:tc>
          <w:tcPr>
            <w:tcW w:w="949" w:type="dxa"/>
            <w:tcBorders>
              <w:bottom w:val="single" w:sz="18" w:space="0" w:color="FFFFFF" w:themeColor="background1"/>
            </w:tcBorders>
            <w:noWrap/>
            <w:vAlign w:val="center"/>
          </w:tcPr>
          <w:p w14:paraId="6D7117E2" w14:textId="39605C52"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77.3</w:t>
            </w:r>
          </w:p>
        </w:tc>
        <w:tc>
          <w:tcPr>
            <w:tcW w:w="958" w:type="dxa"/>
            <w:tcBorders>
              <w:bottom w:val="single" w:sz="18" w:space="0" w:color="FFFFFF" w:themeColor="background1"/>
              <w:right w:val="single" w:sz="18" w:space="0" w:color="FFFFFF" w:themeColor="background1"/>
            </w:tcBorders>
            <w:noWrap/>
            <w:vAlign w:val="center"/>
          </w:tcPr>
          <w:p w14:paraId="26AE3050" w14:textId="02DC075D"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76.1</w:t>
            </w:r>
          </w:p>
        </w:tc>
        <w:tc>
          <w:tcPr>
            <w:tcW w:w="949" w:type="dxa"/>
            <w:tcBorders>
              <w:left w:val="single" w:sz="18" w:space="0" w:color="FFFFFF" w:themeColor="background1"/>
              <w:bottom w:val="single" w:sz="18" w:space="0" w:color="FFFFFF" w:themeColor="background1"/>
            </w:tcBorders>
            <w:noWrap/>
            <w:vAlign w:val="center"/>
          </w:tcPr>
          <w:p w14:paraId="0380469B" w14:textId="4FD17E4D"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14.9</w:t>
            </w:r>
          </w:p>
        </w:tc>
        <w:tc>
          <w:tcPr>
            <w:tcW w:w="949" w:type="dxa"/>
            <w:tcBorders>
              <w:bottom w:val="single" w:sz="18" w:space="0" w:color="FFFFFF" w:themeColor="background1"/>
            </w:tcBorders>
            <w:noWrap/>
            <w:vAlign w:val="center"/>
          </w:tcPr>
          <w:p w14:paraId="6B215E1B" w14:textId="680B2FF1"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13.9</w:t>
            </w:r>
          </w:p>
        </w:tc>
        <w:tc>
          <w:tcPr>
            <w:tcW w:w="977" w:type="dxa"/>
            <w:tcBorders>
              <w:bottom w:val="single" w:sz="18" w:space="0" w:color="FFFFFF" w:themeColor="background1"/>
              <w:right w:val="single" w:sz="18" w:space="0" w:color="FFFFFF" w:themeColor="background1"/>
            </w:tcBorders>
            <w:noWrap/>
            <w:vAlign w:val="center"/>
          </w:tcPr>
          <w:p w14:paraId="7A241BAE" w14:textId="4632572B"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14.6</w:t>
            </w:r>
          </w:p>
        </w:tc>
        <w:tc>
          <w:tcPr>
            <w:tcW w:w="949" w:type="dxa"/>
            <w:tcBorders>
              <w:left w:val="single" w:sz="18" w:space="0" w:color="FFFFFF" w:themeColor="background1"/>
              <w:bottom w:val="single" w:sz="18" w:space="0" w:color="FFFFFF" w:themeColor="background1"/>
            </w:tcBorders>
            <w:noWrap/>
            <w:vAlign w:val="center"/>
          </w:tcPr>
          <w:p w14:paraId="5646D560" w14:textId="74C62902"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9</w:t>
            </w:r>
            <w:r w:rsidR="009528D7">
              <w:rPr>
                <w:rFonts w:cs="Arial"/>
                <w:color w:val="231F20"/>
                <w:sz w:val="19"/>
                <w:szCs w:val="22"/>
              </w:rPr>
              <w:t>.0</w:t>
            </w:r>
          </w:p>
        </w:tc>
        <w:tc>
          <w:tcPr>
            <w:tcW w:w="949" w:type="dxa"/>
            <w:tcBorders>
              <w:bottom w:val="single" w:sz="18" w:space="0" w:color="FFFFFF" w:themeColor="background1"/>
            </w:tcBorders>
            <w:noWrap/>
            <w:vAlign w:val="center"/>
          </w:tcPr>
          <w:p w14:paraId="7674A4C1" w14:textId="005031A0"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8.8</w:t>
            </w:r>
          </w:p>
        </w:tc>
        <w:tc>
          <w:tcPr>
            <w:tcW w:w="1039" w:type="dxa"/>
            <w:tcBorders>
              <w:bottom w:val="single" w:sz="18" w:space="0" w:color="FFFFFF" w:themeColor="background1"/>
            </w:tcBorders>
            <w:noWrap/>
            <w:vAlign w:val="center"/>
          </w:tcPr>
          <w:p w14:paraId="73E17AFE" w14:textId="6A7940E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9.3</w:t>
            </w:r>
          </w:p>
        </w:tc>
      </w:tr>
      <w:tr w:rsidR="00BA42E8" w:rsidRPr="00D105BE" w14:paraId="3D04F964" w14:textId="77777777" w:rsidTr="00BA42E8">
        <w:trPr>
          <w:cnfStyle w:val="000000100000" w:firstRow="0" w:lastRow="0" w:firstColumn="0" w:lastColumn="0" w:oddVBand="0" w:evenVBand="0" w:oddHBand="1" w:evenHBand="0"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8" w:space="0" w:color="FFFFFF" w:themeColor="background1"/>
              <w:right w:val="single" w:sz="18" w:space="0" w:color="FFFFFF" w:themeColor="background1"/>
            </w:tcBorders>
            <w:vAlign w:val="center"/>
          </w:tcPr>
          <w:p w14:paraId="0985BB50" w14:textId="5086978F" w:rsidR="005328B1" w:rsidRPr="0018063C" w:rsidRDefault="005328B1" w:rsidP="005328B1">
            <w:pPr>
              <w:spacing w:before="20" w:after="20" w:line="240" w:lineRule="auto"/>
              <w:rPr>
                <w:rFonts w:cs="Arial"/>
                <w:color w:val="000000"/>
                <w:sz w:val="20"/>
                <w:szCs w:val="20"/>
              </w:rPr>
            </w:pPr>
            <w:r w:rsidRPr="0018063C">
              <w:rPr>
                <w:rFonts w:cs="Arial"/>
                <w:color w:val="000000"/>
                <w:sz w:val="20"/>
                <w:szCs w:val="20"/>
              </w:rPr>
              <w:t xml:space="preserve">Language diversity </w:t>
            </w:r>
          </w:p>
        </w:tc>
        <w:tc>
          <w:tcPr>
            <w:tcW w:w="2803" w:type="dxa"/>
            <w:tcBorders>
              <w:top w:val="single" w:sz="18" w:space="0" w:color="FFFFFF" w:themeColor="background1"/>
              <w:left w:val="single" w:sz="18" w:space="0" w:color="FFFFFF" w:themeColor="background1"/>
              <w:right w:val="single" w:sz="18" w:space="0" w:color="FFFFFF" w:themeColor="background1"/>
            </w:tcBorders>
            <w:noWrap/>
            <w:vAlign w:val="center"/>
          </w:tcPr>
          <w:p w14:paraId="6A6FA6A7" w14:textId="77777777" w:rsidR="005328B1" w:rsidRPr="0018063C"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LBOTE – Total</w:t>
            </w:r>
            <w:r w:rsidRPr="0018063C">
              <w:rPr>
                <w:rStyle w:val="FootnoteReference"/>
                <w:rFonts w:cs="Arial"/>
                <w:color w:val="000000"/>
                <w:sz w:val="20"/>
                <w:szCs w:val="20"/>
              </w:rPr>
              <w:footnoteReference w:id="12"/>
            </w:r>
          </w:p>
        </w:tc>
        <w:tc>
          <w:tcPr>
            <w:tcW w:w="1043" w:type="dxa"/>
            <w:tcBorders>
              <w:top w:val="single" w:sz="18" w:space="0" w:color="FFFFFF" w:themeColor="background1"/>
              <w:left w:val="single" w:sz="18" w:space="0" w:color="FFFFFF" w:themeColor="background1"/>
            </w:tcBorders>
            <w:noWrap/>
            <w:vAlign w:val="center"/>
          </w:tcPr>
          <w:p w14:paraId="58595684" w14:textId="0D53492E"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43,996</w:t>
            </w:r>
          </w:p>
        </w:tc>
        <w:tc>
          <w:tcPr>
            <w:tcW w:w="947" w:type="dxa"/>
            <w:tcBorders>
              <w:top w:val="single" w:sz="18" w:space="0" w:color="FFFFFF" w:themeColor="background1"/>
            </w:tcBorders>
            <w:noWrap/>
            <w:vAlign w:val="center"/>
          </w:tcPr>
          <w:p w14:paraId="7658FDD6" w14:textId="4797E33E"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52,383</w:t>
            </w:r>
          </w:p>
        </w:tc>
        <w:tc>
          <w:tcPr>
            <w:tcW w:w="996" w:type="dxa"/>
            <w:tcBorders>
              <w:top w:val="single" w:sz="18" w:space="0" w:color="FFFFFF" w:themeColor="background1"/>
              <w:right w:val="single" w:sz="18" w:space="0" w:color="FFFFFF" w:themeColor="background1"/>
            </w:tcBorders>
            <w:noWrap/>
            <w:vAlign w:val="center"/>
          </w:tcPr>
          <w:p w14:paraId="4F0EEC8F" w14:textId="71954D9C"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62,042</w:t>
            </w:r>
          </w:p>
        </w:tc>
        <w:tc>
          <w:tcPr>
            <w:tcW w:w="949" w:type="dxa"/>
            <w:tcBorders>
              <w:top w:val="single" w:sz="18" w:space="0" w:color="FFFFFF" w:themeColor="background1"/>
              <w:left w:val="single" w:sz="18" w:space="0" w:color="FFFFFF" w:themeColor="background1"/>
            </w:tcBorders>
            <w:noWrap/>
            <w:vAlign w:val="center"/>
          </w:tcPr>
          <w:p w14:paraId="0A96007F" w14:textId="368FD0F4"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71.9</w:t>
            </w:r>
          </w:p>
        </w:tc>
        <w:tc>
          <w:tcPr>
            <w:tcW w:w="949" w:type="dxa"/>
            <w:tcBorders>
              <w:top w:val="single" w:sz="18" w:space="0" w:color="FFFFFF" w:themeColor="background1"/>
            </w:tcBorders>
            <w:noWrap/>
            <w:vAlign w:val="center"/>
          </w:tcPr>
          <w:p w14:paraId="379DB3BF" w14:textId="041B3FF0"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73.3</w:t>
            </w:r>
          </w:p>
        </w:tc>
        <w:tc>
          <w:tcPr>
            <w:tcW w:w="958" w:type="dxa"/>
            <w:tcBorders>
              <w:top w:val="single" w:sz="18" w:space="0" w:color="FFFFFF" w:themeColor="background1"/>
              <w:right w:val="single" w:sz="18" w:space="0" w:color="FFFFFF" w:themeColor="background1"/>
            </w:tcBorders>
            <w:noWrap/>
            <w:vAlign w:val="center"/>
          </w:tcPr>
          <w:p w14:paraId="38057549" w14:textId="0E8152B7"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72.7</w:t>
            </w:r>
          </w:p>
        </w:tc>
        <w:tc>
          <w:tcPr>
            <w:tcW w:w="949" w:type="dxa"/>
            <w:tcBorders>
              <w:top w:val="single" w:sz="18" w:space="0" w:color="FFFFFF" w:themeColor="background1"/>
              <w:left w:val="single" w:sz="18" w:space="0" w:color="FFFFFF" w:themeColor="background1"/>
            </w:tcBorders>
            <w:noWrap/>
            <w:vAlign w:val="center"/>
          </w:tcPr>
          <w:p w14:paraId="447155A0" w14:textId="7A01BBB2"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16.3</w:t>
            </w:r>
          </w:p>
        </w:tc>
        <w:tc>
          <w:tcPr>
            <w:tcW w:w="949" w:type="dxa"/>
            <w:tcBorders>
              <w:top w:val="single" w:sz="18" w:space="0" w:color="FFFFFF" w:themeColor="background1"/>
            </w:tcBorders>
            <w:noWrap/>
            <w:vAlign w:val="center"/>
          </w:tcPr>
          <w:p w14:paraId="4AEEA860" w14:textId="73DDC191"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15.5</w:t>
            </w:r>
          </w:p>
        </w:tc>
        <w:tc>
          <w:tcPr>
            <w:tcW w:w="977" w:type="dxa"/>
            <w:tcBorders>
              <w:top w:val="single" w:sz="18" w:space="0" w:color="FFFFFF" w:themeColor="background1"/>
              <w:right w:val="single" w:sz="18" w:space="0" w:color="FFFFFF" w:themeColor="background1"/>
            </w:tcBorders>
            <w:noWrap/>
            <w:vAlign w:val="center"/>
          </w:tcPr>
          <w:p w14:paraId="40BE4F21" w14:textId="4D46CCF7"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15.6</w:t>
            </w:r>
          </w:p>
        </w:tc>
        <w:tc>
          <w:tcPr>
            <w:tcW w:w="949" w:type="dxa"/>
            <w:tcBorders>
              <w:top w:val="single" w:sz="18" w:space="0" w:color="FFFFFF" w:themeColor="background1"/>
              <w:left w:val="single" w:sz="18" w:space="0" w:color="FFFFFF" w:themeColor="background1"/>
            </w:tcBorders>
            <w:noWrap/>
            <w:vAlign w:val="center"/>
          </w:tcPr>
          <w:p w14:paraId="5FEE802D" w14:textId="0A2BB19A"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11.8</w:t>
            </w:r>
          </w:p>
        </w:tc>
        <w:tc>
          <w:tcPr>
            <w:tcW w:w="949" w:type="dxa"/>
            <w:tcBorders>
              <w:top w:val="single" w:sz="18" w:space="0" w:color="FFFFFF" w:themeColor="background1"/>
            </w:tcBorders>
            <w:noWrap/>
            <w:vAlign w:val="center"/>
          </w:tcPr>
          <w:p w14:paraId="5BB81A5C" w14:textId="1170BE21"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11.2</w:t>
            </w:r>
          </w:p>
        </w:tc>
        <w:tc>
          <w:tcPr>
            <w:tcW w:w="1039" w:type="dxa"/>
            <w:tcBorders>
              <w:top w:val="single" w:sz="18" w:space="0" w:color="FFFFFF" w:themeColor="background1"/>
            </w:tcBorders>
            <w:noWrap/>
            <w:vAlign w:val="center"/>
          </w:tcPr>
          <w:p w14:paraId="40D8175C" w14:textId="3E71EA2C"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11.7</w:t>
            </w:r>
          </w:p>
        </w:tc>
      </w:tr>
      <w:tr w:rsidR="005328B1" w:rsidRPr="00D105BE" w14:paraId="59F42620"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02E04A6C"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tcPr>
          <w:p w14:paraId="7193C395"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LBOTE - Not proficient in English</w:t>
            </w:r>
          </w:p>
        </w:tc>
        <w:tc>
          <w:tcPr>
            <w:tcW w:w="1043" w:type="dxa"/>
            <w:tcBorders>
              <w:left w:val="single" w:sz="18" w:space="0" w:color="FFFFFF" w:themeColor="background1"/>
            </w:tcBorders>
            <w:noWrap/>
            <w:vAlign w:val="center"/>
          </w:tcPr>
          <w:p w14:paraId="4CC32DBB" w14:textId="0886363D"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6,330</w:t>
            </w:r>
          </w:p>
        </w:tc>
        <w:tc>
          <w:tcPr>
            <w:tcW w:w="947" w:type="dxa"/>
            <w:noWrap/>
            <w:vAlign w:val="center"/>
          </w:tcPr>
          <w:p w14:paraId="76BE406A" w14:textId="3F4B7643"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6,640</w:t>
            </w:r>
          </w:p>
        </w:tc>
        <w:tc>
          <w:tcPr>
            <w:tcW w:w="996" w:type="dxa"/>
            <w:tcBorders>
              <w:right w:val="single" w:sz="18" w:space="0" w:color="FFFFFF" w:themeColor="background1"/>
            </w:tcBorders>
            <w:noWrap/>
            <w:vAlign w:val="center"/>
          </w:tcPr>
          <w:p w14:paraId="7BBA0868" w14:textId="4824ACB4"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7,087</w:t>
            </w:r>
          </w:p>
        </w:tc>
        <w:tc>
          <w:tcPr>
            <w:tcW w:w="949" w:type="dxa"/>
            <w:tcBorders>
              <w:left w:val="single" w:sz="18" w:space="0" w:color="FFFFFF" w:themeColor="background1"/>
            </w:tcBorders>
            <w:noWrap/>
            <w:vAlign w:val="center"/>
          </w:tcPr>
          <w:p w14:paraId="2AE17F2F" w14:textId="709A5A17"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38.2</w:t>
            </w:r>
          </w:p>
        </w:tc>
        <w:tc>
          <w:tcPr>
            <w:tcW w:w="949" w:type="dxa"/>
            <w:noWrap/>
            <w:vAlign w:val="center"/>
          </w:tcPr>
          <w:p w14:paraId="27D8FC3A" w14:textId="63264514"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38.2</w:t>
            </w:r>
          </w:p>
        </w:tc>
        <w:tc>
          <w:tcPr>
            <w:tcW w:w="958" w:type="dxa"/>
            <w:tcBorders>
              <w:right w:val="single" w:sz="18" w:space="0" w:color="FFFFFF" w:themeColor="background1"/>
            </w:tcBorders>
            <w:noWrap/>
            <w:vAlign w:val="center"/>
          </w:tcPr>
          <w:p w14:paraId="4A5101DB" w14:textId="61DA3EE3"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34.8</w:t>
            </w:r>
          </w:p>
        </w:tc>
        <w:tc>
          <w:tcPr>
            <w:tcW w:w="949" w:type="dxa"/>
            <w:tcBorders>
              <w:left w:val="single" w:sz="18" w:space="0" w:color="FFFFFF" w:themeColor="background1"/>
            </w:tcBorders>
            <w:noWrap/>
            <w:vAlign w:val="center"/>
          </w:tcPr>
          <w:p w14:paraId="20C0FEA9" w14:textId="2B7AD93A"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26.8</w:t>
            </w:r>
          </w:p>
        </w:tc>
        <w:tc>
          <w:tcPr>
            <w:tcW w:w="949" w:type="dxa"/>
            <w:noWrap/>
            <w:vAlign w:val="center"/>
          </w:tcPr>
          <w:p w14:paraId="26F6538A" w14:textId="45507F67"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27</w:t>
            </w:r>
            <w:r w:rsidR="009528D7">
              <w:rPr>
                <w:rFonts w:cs="Arial"/>
                <w:color w:val="231F20"/>
                <w:sz w:val="19"/>
                <w:szCs w:val="22"/>
              </w:rPr>
              <w:t>.0</w:t>
            </w:r>
          </w:p>
        </w:tc>
        <w:tc>
          <w:tcPr>
            <w:tcW w:w="977" w:type="dxa"/>
            <w:tcBorders>
              <w:right w:val="single" w:sz="18" w:space="0" w:color="FFFFFF" w:themeColor="background1"/>
            </w:tcBorders>
            <w:noWrap/>
            <w:vAlign w:val="center"/>
          </w:tcPr>
          <w:p w14:paraId="52EFAD2C" w14:textId="5C73EF3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26.7</w:t>
            </w:r>
          </w:p>
        </w:tc>
        <w:tc>
          <w:tcPr>
            <w:tcW w:w="949" w:type="dxa"/>
            <w:tcBorders>
              <w:left w:val="single" w:sz="18" w:space="0" w:color="FFFFFF" w:themeColor="background1"/>
            </w:tcBorders>
            <w:noWrap/>
            <w:vAlign w:val="center"/>
          </w:tcPr>
          <w:p w14:paraId="4FD35B3B" w14:textId="521E4EEC"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35</w:t>
            </w:r>
            <w:r w:rsidR="009528D7">
              <w:rPr>
                <w:rFonts w:cs="Arial"/>
                <w:color w:val="231F20"/>
                <w:sz w:val="19"/>
                <w:szCs w:val="22"/>
              </w:rPr>
              <w:t>.0</w:t>
            </w:r>
          </w:p>
        </w:tc>
        <w:tc>
          <w:tcPr>
            <w:tcW w:w="949" w:type="dxa"/>
            <w:noWrap/>
            <w:vAlign w:val="center"/>
          </w:tcPr>
          <w:p w14:paraId="7A5FD600" w14:textId="5EC00634"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34.8</w:t>
            </w:r>
          </w:p>
        </w:tc>
        <w:tc>
          <w:tcPr>
            <w:tcW w:w="1039" w:type="dxa"/>
            <w:noWrap/>
            <w:vAlign w:val="center"/>
          </w:tcPr>
          <w:p w14:paraId="49A1A999" w14:textId="277207B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38.5</w:t>
            </w:r>
          </w:p>
        </w:tc>
      </w:tr>
      <w:tr w:rsidR="005328B1" w:rsidRPr="00D105BE" w14:paraId="68556381" w14:textId="77777777" w:rsidTr="00BA42E8">
        <w:trPr>
          <w:cnfStyle w:val="000000100000" w:firstRow="0" w:lastRow="0" w:firstColumn="0" w:lastColumn="0" w:oddVBand="0" w:evenVBand="0" w:oddHBand="1" w:evenHBand="0"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066787C6"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tcPr>
          <w:p w14:paraId="4CD06ADB" w14:textId="77777777" w:rsidR="005328B1" w:rsidRPr="0018063C"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LBOTE - Proficient in English</w:t>
            </w:r>
          </w:p>
        </w:tc>
        <w:tc>
          <w:tcPr>
            <w:tcW w:w="1043" w:type="dxa"/>
            <w:tcBorders>
              <w:left w:val="single" w:sz="18" w:space="0" w:color="FFFFFF" w:themeColor="background1"/>
            </w:tcBorders>
            <w:noWrap/>
            <w:vAlign w:val="center"/>
          </w:tcPr>
          <w:p w14:paraId="72A028AD" w14:textId="793519CD"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37,571</w:t>
            </w:r>
          </w:p>
        </w:tc>
        <w:tc>
          <w:tcPr>
            <w:tcW w:w="947" w:type="dxa"/>
            <w:noWrap/>
            <w:vAlign w:val="center"/>
          </w:tcPr>
          <w:p w14:paraId="05455BE1" w14:textId="7E10A57C"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45,642</w:t>
            </w:r>
          </w:p>
        </w:tc>
        <w:tc>
          <w:tcPr>
            <w:tcW w:w="996" w:type="dxa"/>
            <w:tcBorders>
              <w:right w:val="single" w:sz="18" w:space="0" w:color="FFFFFF" w:themeColor="background1"/>
            </w:tcBorders>
            <w:noWrap/>
            <w:vAlign w:val="center"/>
          </w:tcPr>
          <w:p w14:paraId="50E270EC" w14:textId="0650AE69"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54,919</w:t>
            </w:r>
          </w:p>
        </w:tc>
        <w:tc>
          <w:tcPr>
            <w:tcW w:w="949" w:type="dxa"/>
            <w:tcBorders>
              <w:left w:val="single" w:sz="18" w:space="0" w:color="FFFFFF" w:themeColor="background1"/>
            </w:tcBorders>
            <w:noWrap/>
            <w:vAlign w:val="center"/>
          </w:tcPr>
          <w:p w14:paraId="1A12F1B1" w14:textId="05A4AC38"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77.6</w:t>
            </w:r>
          </w:p>
        </w:tc>
        <w:tc>
          <w:tcPr>
            <w:tcW w:w="949" w:type="dxa"/>
            <w:noWrap/>
            <w:vAlign w:val="center"/>
          </w:tcPr>
          <w:p w14:paraId="63CED29D" w14:textId="6B696FB9"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78.4</w:t>
            </w:r>
          </w:p>
        </w:tc>
        <w:tc>
          <w:tcPr>
            <w:tcW w:w="958" w:type="dxa"/>
            <w:tcBorders>
              <w:right w:val="single" w:sz="18" w:space="0" w:color="FFFFFF" w:themeColor="background1"/>
            </w:tcBorders>
            <w:noWrap/>
            <w:vAlign w:val="center"/>
          </w:tcPr>
          <w:p w14:paraId="1072BD89" w14:textId="7E89B2F6"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77.6</w:t>
            </w:r>
          </w:p>
        </w:tc>
        <w:tc>
          <w:tcPr>
            <w:tcW w:w="949" w:type="dxa"/>
            <w:tcBorders>
              <w:left w:val="single" w:sz="18" w:space="0" w:color="FFFFFF" w:themeColor="background1"/>
            </w:tcBorders>
            <w:noWrap/>
            <w:vAlign w:val="center"/>
          </w:tcPr>
          <w:p w14:paraId="1CDDE4D9" w14:textId="3028054E"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14.5</w:t>
            </w:r>
          </w:p>
        </w:tc>
        <w:tc>
          <w:tcPr>
            <w:tcW w:w="949" w:type="dxa"/>
            <w:noWrap/>
            <w:vAlign w:val="center"/>
          </w:tcPr>
          <w:p w14:paraId="07A11587" w14:textId="2E403764"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13.9</w:t>
            </w:r>
          </w:p>
        </w:tc>
        <w:tc>
          <w:tcPr>
            <w:tcW w:w="977" w:type="dxa"/>
            <w:tcBorders>
              <w:right w:val="single" w:sz="18" w:space="0" w:color="FFFFFF" w:themeColor="background1"/>
            </w:tcBorders>
            <w:noWrap/>
            <w:vAlign w:val="center"/>
          </w:tcPr>
          <w:p w14:paraId="49C39477" w14:textId="55F7A771"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14.1</w:t>
            </w:r>
          </w:p>
        </w:tc>
        <w:tc>
          <w:tcPr>
            <w:tcW w:w="949" w:type="dxa"/>
            <w:tcBorders>
              <w:left w:val="single" w:sz="18" w:space="0" w:color="FFFFFF" w:themeColor="background1"/>
            </w:tcBorders>
            <w:noWrap/>
            <w:vAlign w:val="center"/>
          </w:tcPr>
          <w:p w14:paraId="6F236A73" w14:textId="50AFB504"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7.9</w:t>
            </w:r>
          </w:p>
        </w:tc>
        <w:tc>
          <w:tcPr>
            <w:tcW w:w="949" w:type="dxa"/>
            <w:noWrap/>
            <w:vAlign w:val="center"/>
          </w:tcPr>
          <w:p w14:paraId="3CB7BA15" w14:textId="0B63B5C4"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7.8</w:t>
            </w:r>
          </w:p>
        </w:tc>
        <w:tc>
          <w:tcPr>
            <w:tcW w:w="1039" w:type="dxa"/>
            <w:noWrap/>
            <w:vAlign w:val="center"/>
          </w:tcPr>
          <w:p w14:paraId="6F6A9EA7" w14:textId="530AF49A"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8.3</w:t>
            </w:r>
          </w:p>
        </w:tc>
      </w:tr>
      <w:tr w:rsidR="005328B1" w:rsidRPr="00D105BE" w14:paraId="1CE4BAFC"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2ED72900"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tcPr>
          <w:p w14:paraId="0F4CB660"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English Only – Total</w:t>
            </w:r>
            <w:r w:rsidRPr="0018063C">
              <w:rPr>
                <w:rStyle w:val="FootnoteReference"/>
                <w:rFonts w:cs="Arial"/>
                <w:color w:val="000000"/>
                <w:sz w:val="20"/>
                <w:szCs w:val="20"/>
              </w:rPr>
              <w:footnoteReference w:id="13"/>
            </w:r>
            <w:r w:rsidRPr="0018063C">
              <w:rPr>
                <w:rFonts w:cs="Arial"/>
                <w:color w:val="000000"/>
                <w:sz w:val="20"/>
                <w:szCs w:val="20"/>
              </w:rPr>
              <w:t xml:space="preserve"> </w:t>
            </w:r>
          </w:p>
        </w:tc>
        <w:tc>
          <w:tcPr>
            <w:tcW w:w="1043" w:type="dxa"/>
            <w:tcBorders>
              <w:left w:val="single" w:sz="18" w:space="0" w:color="FFFFFF" w:themeColor="background1"/>
            </w:tcBorders>
            <w:noWrap/>
            <w:vAlign w:val="center"/>
          </w:tcPr>
          <w:p w14:paraId="0CFD3E65" w14:textId="25E3B280"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203,193</w:t>
            </w:r>
          </w:p>
        </w:tc>
        <w:tc>
          <w:tcPr>
            <w:tcW w:w="947" w:type="dxa"/>
            <w:noWrap/>
            <w:vAlign w:val="center"/>
          </w:tcPr>
          <w:p w14:paraId="6A4F6109" w14:textId="59FEC040"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221,151</w:t>
            </w:r>
          </w:p>
        </w:tc>
        <w:tc>
          <w:tcPr>
            <w:tcW w:w="996" w:type="dxa"/>
            <w:tcBorders>
              <w:right w:val="single" w:sz="18" w:space="0" w:color="FFFFFF" w:themeColor="background1"/>
            </w:tcBorders>
            <w:noWrap/>
            <w:vAlign w:val="center"/>
          </w:tcPr>
          <w:p w14:paraId="024A86E4" w14:textId="4399D2D7"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224,806</w:t>
            </w:r>
          </w:p>
        </w:tc>
        <w:tc>
          <w:tcPr>
            <w:tcW w:w="949" w:type="dxa"/>
            <w:tcBorders>
              <w:left w:val="single" w:sz="18" w:space="0" w:color="FFFFFF" w:themeColor="background1"/>
            </w:tcBorders>
            <w:noWrap/>
            <w:vAlign w:val="center"/>
          </w:tcPr>
          <w:p w14:paraId="00258C88" w14:textId="79FAC635"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76.1</w:t>
            </w:r>
          </w:p>
        </w:tc>
        <w:tc>
          <w:tcPr>
            <w:tcW w:w="949" w:type="dxa"/>
            <w:noWrap/>
            <w:vAlign w:val="center"/>
          </w:tcPr>
          <w:p w14:paraId="3B8CFD9F" w14:textId="3120626D"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77.2</w:t>
            </w:r>
          </w:p>
        </w:tc>
        <w:tc>
          <w:tcPr>
            <w:tcW w:w="958" w:type="dxa"/>
            <w:tcBorders>
              <w:right w:val="single" w:sz="18" w:space="0" w:color="FFFFFF" w:themeColor="background1"/>
            </w:tcBorders>
            <w:noWrap/>
            <w:vAlign w:val="center"/>
          </w:tcPr>
          <w:p w14:paraId="2AEAA0C9" w14:textId="5F67E2AA"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75.8</w:t>
            </w:r>
          </w:p>
        </w:tc>
        <w:tc>
          <w:tcPr>
            <w:tcW w:w="949" w:type="dxa"/>
            <w:tcBorders>
              <w:left w:val="single" w:sz="18" w:space="0" w:color="FFFFFF" w:themeColor="background1"/>
            </w:tcBorders>
            <w:noWrap/>
            <w:vAlign w:val="center"/>
          </w:tcPr>
          <w:p w14:paraId="06271B69" w14:textId="629B236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14.9</w:t>
            </w:r>
          </w:p>
        </w:tc>
        <w:tc>
          <w:tcPr>
            <w:tcW w:w="949" w:type="dxa"/>
            <w:noWrap/>
            <w:vAlign w:val="center"/>
          </w:tcPr>
          <w:p w14:paraId="25533D33" w14:textId="3C34740D"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w:t>
            </w:r>
            <w:r w:rsidR="009528D7">
              <w:rPr>
                <w:rFonts w:cs="Arial"/>
                <w:color w:val="231F20"/>
                <w:sz w:val="19"/>
                <w:szCs w:val="22"/>
              </w:rPr>
              <w:t>.0</w:t>
            </w:r>
          </w:p>
        </w:tc>
        <w:tc>
          <w:tcPr>
            <w:tcW w:w="977" w:type="dxa"/>
            <w:tcBorders>
              <w:right w:val="single" w:sz="18" w:space="0" w:color="FFFFFF" w:themeColor="background1"/>
            </w:tcBorders>
            <w:noWrap/>
            <w:vAlign w:val="center"/>
          </w:tcPr>
          <w:p w14:paraId="055F8DE5" w14:textId="7B51BB74"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14.8</w:t>
            </w:r>
          </w:p>
        </w:tc>
        <w:tc>
          <w:tcPr>
            <w:tcW w:w="949" w:type="dxa"/>
            <w:tcBorders>
              <w:left w:val="single" w:sz="18" w:space="0" w:color="FFFFFF" w:themeColor="background1"/>
            </w:tcBorders>
            <w:noWrap/>
            <w:vAlign w:val="center"/>
          </w:tcPr>
          <w:p w14:paraId="3DD33ECB" w14:textId="0EEC694E"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9</w:t>
            </w:r>
            <w:r w:rsidR="009528D7">
              <w:rPr>
                <w:rFonts w:cs="Arial"/>
                <w:color w:val="231F20"/>
                <w:sz w:val="19"/>
                <w:szCs w:val="22"/>
              </w:rPr>
              <w:t>.0</w:t>
            </w:r>
          </w:p>
        </w:tc>
        <w:tc>
          <w:tcPr>
            <w:tcW w:w="949" w:type="dxa"/>
            <w:noWrap/>
            <w:vAlign w:val="center"/>
          </w:tcPr>
          <w:p w14:paraId="6C1CB8DA" w14:textId="3DD4F5B9"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8.8</w:t>
            </w:r>
          </w:p>
        </w:tc>
        <w:tc>
          <w:tcPr>
            <w:tcW w:w="1039" w:type="dxa"/>
            <w:noWrap/>
            <w:vAlign w:val="center"/>
          </w:tcPr>
          <w:p w14:paraId="24EC6B7F" w14:textId="0C495DD7"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9.4</w:t>
            </w:r>
          </w:p>
        </w:tc>
      </w:tr>
      <w:tr w:rsidR="005328B1" w:rsidRPr="00D105BE" w14:paraId="42F8C831" w14:textId="77777777" w:rsidTr="00BA42E8">
        <w:trPr>
          <w:cnfStyle w:val="000000100000" w:firstRow="0" w:lastRow="0" w:firstColumn="0" w:lastColumn="0" w:oddVBand="0" w:evenVBand="0" w:oddHBand="1" w:evenHBand="0"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0DE612D7"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tcPr>
          <w:p w14:paraId="4E6D8BE9" w14:textId="77777777" w:rsidR="005328B1" w:rsidRPr="0018063C" w:rsidRDefault="005328B1" w:rsidP="005328B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English Only - Not proficient in English</w:t>
            </w:r>
          </w:p>
        </w:tc>
        <w:tc>
          <w:tcPr>
            <w:tcW w:w="1043" w:type="dxa"/>
            <w:tcBorders>
              <w:left w:val="single" w:sz="18" w:space="0" w:color="FFFFFF" w:themeColor="background1"/>
            </w:tcBorders>
            <w:noWrap/>
            <w:vAlign w:val="center"/>
          </w:tcPr>
          <w:p w14:paraId="5B9D4043" w14:textId="5815243D"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6,483</w:t>
            </w:r>
          </w:p>
        </w:tc>
        <w:tc>
          <w:tcPr>
            <w:tcW w:w="947" w:type="dxa"/>
            <w:noWrap/>
            <w:vAlign w:val="center"/>
          </w:tcPr>
          <w:p w14:paraId="3AB72348" w14:textId="580D8319"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6,825</w:t>
            </w:r>
          </w:p>
        </w:tc>
        <w:tc>
          <w:tcPr>
            <w:tcW w:w="996" w:type="dxa"/>
            <w:tcBorders>
              <w:right w:val="single" w:sz="18" w:space="0" w:color="FFFFFF" w:themeColor="background1"/>
            </w:tcBorders>
            <w:noWrap/>
            <w:vAlign w:val="center"/>
          </w:tcPr>
          <w:p w14:paraId="1ED14BF0" w14:textId="436D1C20" w:rsidR="005328B1" w:rsidRPr="0018063C" w:rsidRDefault="005328B1" w:rsidP="005328B1">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231F20"/>
                <w:sz w:val="19"/>
                <w:szCs w:val="22"/>
              </w:rPr>
              <w:t>7,208</w:t>
            </w:r>
          </w:p>
        </w:tc>
        <w:tc>
          <w:tcPr>
            <w:tcW w:w="949" w:type="dxa"/>
            <w:tcBorders>
              <w:left w:val="single" w:sz="18" w:space="0" w:color="FFFFFF" w:themeColor="background1"/>
            </w:tcBorders>
            <w:noWrap/>
            <w:vAlign w:val="center"/>
          </w:tcPr>
          <w:p w14:paraId="5E5AF44D" w14:textId="7276473A"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25.8</w:t>
            </w:r>
          </w:p>
        </w:tc>
        <w:tc>
          <w:tcPr>
            <w:tcW w:w="949" w:type="dxa"/>
            <w:noWrap/>
            <w:vAlign w:val="center"/>
          </w:tcPr>
          <w:p w14:paraId="625B1E10" w14:textId="516DFEDF"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28.2</w:t>
            </w:r>
          </w:p>
        </w:tc>
        <w:tc>
          <w:tcPr>
            <w:tcW w:w="958" w:type="dxa"/>
            <w:tcBorders>
              <w:right w:val="single" w:sz="18" w:space="0" w:color="FFFFFF" w:themeColor="background1"/>
            </w:tcBorders>
            <w:noWrap/>
            <w:vAlign w:val="center"/>
          </w:tcPr>
          <w:p w14:paraId="5C9D41D3" w14:textId="7DEB4AE4"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24.2</w:t>
            </w:r>
          </w:p>
        </w:tc>
        <w:tc>
          <w:tcPr>
            <w:tcW w:w="949" w:type="dxa"/>
            <w:tcBorders>
              <w:left w:val="single" w:sz="18" w:space="0" w:color="FFFFFF" w:themeColor="background1"/>
            </w:tcBorders>
            <w:noWrap/>
            <w:vAlign w:val="center"/>
          </w:tcPr>
          <w:p w14:paraId="17F318B7" w14:textId="44D21F00"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28.7</w:t>
            </w:r>
          </w:p>
        </w:tc>
        <w:tc>
          <w:tcPr>
            <w:tcW w:w="949" w:type="dxa"/>
            <w:noWrap/>
            <w:vAlign w:val="center"/>
          </w:tcPr>
          <w:p w14:paraId="6407EEE2" w14:textId="22E54A87"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26.6</w:t>
            </w:r>
          </w:p>
        </w:tc>
        <w:tc>
          <w:tcPr>
            <w:tcW w:w="977" w:type="dxa"/>
            <w:tcBorders>
              <w:right w:val="single" w:sz="18" w:space="0" w:color="FFFFFF" w:themeColor="background1"/>
            </w:tcBorders>
            <w:noWrap/>
            <w:vAlign w:val="center"/>
          </w:tcPr>
          <w:p w14:paraId="1F643C1B" w14:textId="40C60571"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27.1</w:t>
            </w:r>
          </w:p>
        </w:tc>
        <w:tc>
          <w:tcPr>
            <w:tcW w:w="949" w:type="dxa"/>
            <w:tcBorders>
              <w:left w:val="single" w:sz="18" w:space="0" w:color="FFFFFF" w:themeColor="background1"/>
            </w:tcBorders>
            <w:noWrap/>
            <w:vAlign w:val="center"/>
          </w:tcPr>
          <w:p w14:paraId="63628FC7" w14:textId="26D348E9"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45.5</w:t>
            </w:r>
          </w:p>
        </w:tc>
        <w:tc>
          <w:tcPr>
            <w:tcW w:w="949" w:type="dxa"/>
            <w:noWrap/>
            <w:vAlign w:val="center"/>
          </w:tcPr>
          <w:p w14:paraId="5732B96E" w14:textId="3F58A85A"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45.2</w:t>
            </w:r>
          </w:p>
        </w:tc>
        <w:tc>
          <w:tcPr>
            <w:tcW w:w="1039" w:type="dxa"/>
            <w:noWrap/>
            <w:vAlign w:val="center"/>
          </w:tcPr>
          <w:p w14:paraId="50009FA1" w14:textId="66878F04" w:rsidR="005328B1" w:rsidRPr="0018063C" w:rsidRDefault="005328B1" w:rsidP="005328B1">
            <w:pPr>
              <w:spacing w:before="20" w:after="20" w:line="240" w:lineRule="auto"/>
              <w:ind w:right="17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328B1">
              <w:rPr>
                <w:rFonts w:cs="Arial"/>
                <w:color w:val="231F20"/>
                <w:sz w:val="19"/>
                <w:szCs w:val="22"/>
              </w:rPr>
              <w:t>48.7</w:t>
            </w:r>
          </w:p>
        </w:tc>
      </w:tr>
      <w:tr w:rsidR="005328B1" w:rsidRPr="00D105BE" w14:paraId="611C592A" w14:textId="77777777" w:rsidTr="00BA42E8">
        <w:trPr>
          <w:cnfStyle w:val="000000010000" w:firstRow="0" w:lastRow="0" w:firstColumn="0" w:lastColumn="0" w:oddVBand="0" w:evenVBand="0" w:oddHBand="0" w:evenHBand="1" w:firstRowFirstColumn="0" w:firstRowLastColumn="0" w:lastRowFirstColumn="0" w:lastRowLastColumn="0"/>
          <w:cantSplit/>
          <w:trHeight w:val="190"/>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5D24DE6F" w14:textId="77777777" w:rsidR="005328B1" w:rsidRPr="0018063C" w:rsidRDefault="005328B1" w:rsidP="005328B1">
            <w:pPr>
              <w:spacing w:before="20" w:after="20" w:line="240" w:lineRule="auto"/>
              <w:ind w:firstLineChars="100" w:firstLine="200"/>
              <w:rPr>
                <w:rFonts w:cs="Arial"/>
                <w:color w:val="000000"/>
                <w:sz w:val="20"/>
                <w:szCs w:val="20"/>
              </w:rPr>
            </w:pPr>
          </w:p>
        </w:tc>
        <w:tc>
          <w:tcPr>
            <w:tcW w:w="2803" w:type="dxa"/>
            <w:tcBorders>
              <w:left w:val="single" w:sz="18" w:space="0" w:color="FFFFFF" w:themeColor="background1"/>
              <w:right w:val="single" w:sz="18" w:space="0" w:color="FFFFFF" w:themeColor="background1"/>
            </w:tcBorders>
            <w:noWrap/>
            <w:vAlign w:val="center"/>
          </w:tcPr>
          <w:p w14:paraId="6A7631F9" w14:textId="77777777" w:rsidR="005328B1" w:rsidRPr="0018063C" w:rsidRDefault="005328B1" w:rsidP="005328B1">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English Only - Proficient in English</w:t>
            </w:r>
          </w:p>
        </w:tc>
        <w:tc>
          <w:tcPr>
            <w:tcW w:w="1043" w:type="dxa"/>
            <w:tcBorders>
              <w:left w:val="single" w:sz="18" w:space="0" w:color="FFFFFF" w:themeColor="background1"/>
            </w:tcBorders>
            <w:noWrap/>
            <w:vAlign w:val="center"/>
          </w:tcPr>
          <w:p w14:paraId="5367FBA4" w14:textId="360BE607"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196,572</w:t>
            </w:r>
          </w:p>
        </w:tc>
        <w:tc>
          <w:tcPr>
            <w:tcW w:w="947" w:type="dxa"/>
            <w:noWrap/>
            <w:vAlign w:val="center"/>
          </w:tcPr>
          <w:p w14:paraId="572DA8C7" w14:textId="514F26D3"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214,022</w:t>
            </w:r>
          </w:p>
        </w:tc>
        <w:tc>
          <w:tcPr>
            <w:tcW w:w="996" w:type="dxa"/>
            <w:tcBorders>
              <w:right w:val="single" w:sz="18" w:space="0" w:color="FFFFFF" w:themeColor="background1"/>
            </w:tcBorders>
            <w:noWrap/>
            <w:vAlign w:val="center"/>
          </w:tcPr>
          <w:p w14:paraId="0DB0D135" w14:textId="35E25A8C" w:rsidR="005328B1" w:rsidRPr="0018063C" w:rsidRDefault="005328B1" w:rsidP="005328B1">
            <w:pPr>
              <w:spacing w:before="20" w:after="2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Pr>
                <w:rFonts w:cs="Arial"/>
                <w:color w:val="231F20"/>
                <w:sz w:val="19"/>
                <w:szCs w:val="22"/>
              </w:rPr>
              <w:t>217,556</w:t>
            </w:r>
          </w:p>
        </w:tc>
        <w:tc>
          <w:tcPr>
            <w:tcW w:w="949" w:type="dxa"/>
            <w:tcBorders>
              <w:left w:val="single" w:sz="18" w:space="0" w:color="FFFFFF" w:themeColor="background1"/>
            </w:tcBorders>
            <w:noWrap/>
            <w:vAlign w:val="center"/>
          </w:tcPr>
          <w:p w14:paraId="53569BD8" w14:textId="0A59D221"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77.8</w:t>
            </w:r>
          </w:p>
        </w:tc>
        <w:tc>
          <w:tcPr>
            <w:tcW w:w="949" w:type="dxa"/>
            <w:noWrap/>
            <w:vAlign w:val="center"/>
          </w:tcPr>
          <w:p w14:paraId="3CA59326" w14:textId="2E1C93D3"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78.8</w:t>
            </w:r>
          </w:p>
        </w:tc>
        <w:tc>
          <w:tcPr>
            <w:tcW w:w="958" w:type="dxa"/>
            <w:tcBorders>
              <w:right w:val="single" w:sz="18" w:space="0" w:color="FFFFFF" w:themeColor="background1"/>
            </w:tcBorders>
            <w:noWrap/>
            <w:vAlign w:val="center"/>
          </w:tcPr>
          <w:p w14:paraId="370ADEF0" w14:textId="0DB49A75"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77.6</w:t>
            </w:r>
          </w:p>
        </w:tc>
        <w:tc>
          <w:tcPr>
            <w:tcW w:w="949" w:type="dxa"/>
            <w:tcBorders>
              <w:left w:val="single" w:sz="18" w:space="0" w:color="FFFFFF" w:themeColor="background1"/>
            </w:tcBorders>
            <w:noWrap/>
            <w:vAlign w:val="center"/>
          </w:tcPr>
          <w:p w14:paraId="371777A0" w14:textId="724352C6"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14.5</w:t>
            </w:r>
          </w:p>
        </w:tc>
        <w:tc>
          <w:tcPr>
            <w:tcW w:w="949" w:type="dxa"/>
            <w:noWrap/>
            <w:vAlign w:val="center"/>
          </w:tcPr>
          <w:p w14:paraId="1A55182F" w14:textId="64804A8D"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13.6</w:t>
            </w:r>
          </w:p>
        </w:tc>
        <w:tc>
          <w:tcPr>
            <w:tcW w:w="977" w:type="dxa"/>
            <w:tcBorders>
              <w:right w:val="single" w:sz="18" w:space="0" w:color="FFFFFF" w:themeColor="background1"/>
            </w:tcBorders>
            <w:noWrap/>
            <w:vAlign w:val="center"/>
          </w:tcPr>
          <w:p w14:paraId="4D8D7B7F" w14:textId="5ADF7420"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14.4</w:t>
            </w:r>
          </w:p>
        </w:tc>
        <w:tc>
          <w:tcPr>
            <w:tcW w:w="949" w:type="dxa"/>
            <w:tcBorders>
              <w:left w:val="single" w:sz="18" w:space="0" w:color="FFFFFF" w:themeColor="background1"/>
            </w:tcBorders>
            <w:noWrap/>
            <w:vAlign w:val="center"/>
          </w:tcPr>
          <w:p w14:paraId="47C7885C" w14:textId="6DED8276"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7.8</w:t>
            </w:r>
          </w:p>
        </w:tc>
        <w:tc>
          <w:tcPr>
            <w:tcW w:w="949" w:type="dxa"/>
            <w:noWrap/>
            <w:vAlign w:val="center"/>
          </w:tcPr>
          <w:p w14:paraId="4CC7075D" w14:textId="24BC01E1"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7.6</w:t>
            </w:r>
          </w:p>
        </w:tc>
        <w:tc>
          <w:tcPr>
            <w:tcW w:w="1039" w:type="dxa"/>
            <w:noWrap/>
            <w:vAlign w:val="center"/>
          </w:tcPr>
          <w:p w14:paraId="0A7261BD" w14:textId="43DFC420" w:rsidR="005328B1" w:rsidRPr="0018063C" w:rsidRDefault="005328B1" w:rsidP="005328B1">
            <w:pPr>
              <w:spacing w:before="20" w:after="20" w:line="240" w:lineRule="auto"/>
              <w:ind w:right="17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5328B1">
              <w:rPr>
                <w:rFonts w:cs="Arial"/>
                <w:color w:val="231F20"/>
                <w:sz w:val="19"/>
                <w:szCs w:val="22"/>
              </w:rPr>
              <w:t>8.1</w:t>
            </w:r>
          </w:p>
        </w:tc>
      </w:tr>
    </w:tbl>
    <w:p w14:paraId="5DAA8AF9" w14:textId="77777777" w:rsidR="00FF2B63" w:rsidRDefault="00FF2B63" w:rsidP="00FF2B63">
      <w:pPr>
        <w:pStyle w:val="Heading2-ForTabularSectionHead"/>
        <w:sectPr w:rsidR="00FF2B63" w:rsidSect="00E37854">
          <w:headerReference w:type="default" r:id="rId36"/>
          <w:pgSz w:w="16838" w:h="11906" w:orient="landscape" w:code="9"/>
          <w:pgMar w:top="720" w:right="720" w:bottom="720" w:left="720" w:header="567" w:footer="567" w:gutter="0"/>
          <w:cols w:space="708"/>
          <w:docGrid w:linePitch="360"/>
        </w:sectPr>
      </w:pPr>
      <w:bookmarkStart w:id="107" w:name="Table10"/>
      <w:bookmarkEnd w:id="107"/>
    </w:p>
    <w:p w14:paraId="79F68BDA" w14:textId="0792EE56" w:rsidR="00D720FC" w:rsidRDefault="001610C9" w:rsidP="00FF2B63">
      <w:pPr>
        <w:pStyle w:val="Heading2-ForTabularSectionHead"/>
      </w:pPr>
      <w:bookmarkStart w:id="108" w:name="_Toc448416245"/>
      <w:r w:rsidRPr="001610C9">
        <w:lastRenderedPageBreak/>
        <w:t>National emerging trends on the emotional maturity domain</w:t>
      </w:r>
      <w:bookmarkEnd w:id="108"/>
    </w:p>
    <w:p w14:paraId="68CE8532" w14:textId="4BC0914B" w:rsidR="001610C9" w:rsidRDefault="001610C9" w:rsidP="001610C9">
      <w:r>
        <w:t>This domain measures children's pro­ social and helping behaviour, anxious and fearful behaviour, aggressive behaviour and hyperactivity and inattention.</w:t>
      </w:r>
    </w:p>
    <w:p w14:paraId="0C078797" w14:textId="2CBD52FE" w:rsidR="00D720FC" w:rsidRDefault="001610C9" w:rsidP="001610C9">
      <w:r>
        <w:t>Table 1</w:t>
      </w:r>
      <w:r w:rsidR="0018063C">
        <w:t>3</w:t>
      </w:r>
      <w:r>
        <w:t xml:space="preserve"> provides an explanation of the characteristics of the emotional maturity domain in relation to children who would be considered developmentally on track, at risk or vulnerable.</w:t>
      </w:r>
    </w:p>
    <w:p w14:paraId="51B01D58" w14:textId="39EE82B7" w:rsidR="001610C9" w:rsidRDefault="001610C9" w:rsidP="001610C9">
      <w:pPr>
        <w:pStyle w:val="Caption-Nopre-space"/>
      </w:pPr>
      <w:bookmarkStart w:id="109" w:name="_Toc443317475"/>
      <w:r>
        <w:t>Table 1</w:t>
      </w:r>
      <w:r w:rsidR="0018063C">
        <w:t>3</w:t>
      </w:r>
      <w:r>
        <w:t>: Characteristics of the emotional maturity domain</w:t>
      </w:r>
      <w:bookmarkEnd w:id="109"/>
      <w:r w:rsidR="00377724">
        <w: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Table 13 Characteristics of the emotional maturity domain"/>
        <w:tblDescription w:val="Characteristics of the emotional maturity domain"/>
      </w:tblPr>
      <w:tblGrid>
        <w:gridCol w:w="4198"/>
        <w:gridCol w:w="11180"/>
      </w:tblGrid>
      <w:tr w:rsidR="001610C9" w:rsidRPr="005F443A" w14:paraId="350FD30F" w14:textId="77777777" w:rsidTr="0018063C">
        <w:trPr>
          <w:trHeight w:val="724"/>
        </w:trPr>
        <w:tc>
          <w:tcPr>
            <w:tcW w:w="1365" w:type="pct"/>
            <w:tcBorders>
              <w:right w:val="single" w:sz="18" w:space="0" w:color="FFFFFF"/>
            </w:tcBorders>
            <w:shd w:val="clear" w:color="auto" w:fill="88CB4C"/>
            <w:tcMar>
              <w:top w:w="113" w:type="dxa"/>
              <w:bottom w:w="113" w:type="dxa"/>
            </w:tcMar>
            <w:hideMark/>
          </w:tcPr>
          <w:p w14:paraId="6C629ECB" w14:textId="77777777" w:rsidR="001610C9" w:rsidRPr="005F443A" w:rsidRDefault="001610C9" w:rsidP="001610C9">
            <w:pPr>
              <w:pStyle w:val="AEDCTableHeader"/>
            </w:pPr>
            <w:bookmarkStart w:id="110" w:name="RowTitle11"/>
            <w:bookmarkEnd w:id="110"/>
            <w:r w:rsidRPr="005F443A">
              <w:t>Children developmentally on track</w:t>
            </w:r>
          </w:p>
        </w:tc>
        <w:tc>
          <w:tcPr>
            <w:tcW w:w="3635" w:type="pct"/>
            <w:tcBorders>
              <w:left w:val="single" w:sz="18" w:space="0" w:color="FFFFFF"/>
            </w:tcBorders>
            <w:shd w:val="clear" w:color="auto" w:fill="D2E4F2"/>
            <w:tcMar>
              <w:top w:w="113" w:type="dxa"/>
              <w:bottom w:w="113" w:type="dxa"/>
            </w:tcMar>
            <w:hideMark/>
          </w:tcPr>
          <w:p w14:paraId="1E72CC2E" w14:textId="77777777" w:rsidR="001610C9" w:rsidRPr="005F443A" w:rsidRDefault="001610C9" w:rsidP="001610C9">
            <w:pPr>
              <w:pStyle w:val="AEDCTableText"/>
            </w:pPr>
            <w:r>
              <w:t>Almost never show aggressive, anxious, or impulsive behaviour. Children will have good concentration and will often help other children.</w:t>
            </w:r>
          </w:p>
        </w:tc>
      </w:tr>
      <w:tr w:rsidR="001610C9" w:rsidRPr="005F443A" w14:paraId="36A25414" w14:textId="77777777" w:rsidTr="00D13944">
        <w:trPr>
          <w:trHeight w:val="820"/>
        </w:trPr>
        <w:tc>
          <w:tcPr>
            <w:tcW w:w="1365" w:type="pct"/>
            <w:tcBorders>
              <w:right w:val="single" w:sz="18" w:space="0" w:color="FFFFFF"/>
            </w:tcBorders>
            <w:shd w:val="clear" w:color="auto" w:fill="F0A73F"/>
            <w:tcMar>
              <w:top w:w="113" w:type="dxa"/>
              <w:bottom w:w="113" w:type="dxa"/>
            </w:tcMar>
            <w:hideMark/>
          </w:tcPr>
          <w:p w14:paraId="3B20B1D4" w14:textId="77777777" w:rsidR="001610C9" w:rsidRPr="005F443A" w:rsidRDefault="001610C9" w:rsidP="001610C9">
            <w:pPr>
              <w:pStyle w:val="AEDCTableHeader"/>
            </w:pPr>
            <w:r>
              <w:t>Children developmentally at </w:t>
            </w:r>
            <w:r w:rsidRPr="005F443A">
              <w:t>risk</w:t>
            </w:r>
          </w:p>
        </w:tc>
        <w:tc>
          <w:tcPr>
            <w:tcW w:w="3635" w:type="pct"/>
            <w:tcBorders>
              <w:left w:val="single" w:sz="18" w:space="0" w:color="FFFFFF"/>
            </w:tcBorders>
            <w:shd w:val="clear" w:color="auto" w:fill="A4C8E4"/>
            <w:tcMar>
              <w:top w:w="113" w:type="dxa"/>
              <w:bottom w:w="113" w:type="dxa"/>
            </w:tcMar>
            <w:hideMark/>
          </w:tcPr>
          <w:p w14:paraId="7052E183" w14:textId="77777777" w:rsidR="001610C9" w:rsidRPr="005F443A" w:rsidRDefault="001610C9" w:rsidP="001610C9">
            <w:pPr>
              <w:pStyle w:val="AEDCTableText"/>
            </w:pPr>
            <w:r>
              <w:t xml:space="preserve">Experience some challenges in the following areas: helping other children who are hurt, sick or upset, inviting other children to join in activities, being kind to other children, and waiting their turn in activities. They will sometimes experience problems with anxious behaviours, aggressive behaviour, temper tantrums, or problems with inattention or hyperactivity. </w:t>
            </w:r>
          </w:p>
        </w:tc>
      </w:tr>
      <w:tr w:rsidR="001610C9" w:rsidRPr="005F443A" w14:paraId="0F17E093" w14:textId="77777777" w:rsidTr="00D13944">
        <w:trPr>
          <w:trHeight w:val="751"/>
        </w:trPr>
        <w:tc>
          <w:tcPr>
            <w:tcW w:w="1365" w:type="pct"/>
            <w:tcBorders>
              <w:right w:val="single" w:sz="18" w:space="0" w:color="FFFFFF"/>
            </w:tcBorders>
            <w:shd w:val="clear" w:color="auto" w:fill="E7565D"/>
            <w:tcMar>
              <w:top w:w="113" w:type="dxa"/>
              <w:bottom w:w="113" w:type="dxa"/>
            </w:tcMar>
            <w:hideMark/>
          </w:tcPr>
          <w:p w14:paraId="0C8055EA" w14:textId="77777777" w:rsidR="001610C9" w:rsidRPr="005F443A" w:rsidRDefault="001610C9" w:rsidP="001610C9">
            <w:pPr>
              <w:pStyle w:val="AEDCTableHeader"/>
            </w:pPr>
            <w:r w:rsidRPr="005F443A">
              <w:t>Children developmentally vulnerable</w:t>
            </w:r>
          </w:p>
        </w:tc>
        <w:tc>
          <w:tcPr>
            <w:tcW w:w="3635" w:type="pct"/>
            <w:tcBorders>
              <w:left w:val="single" w:sz="18" w:space="0" w:color="FFFFFF"/>
            </w:tcBorders>
            <w:shd w:val="clear" w:color="auto" w:fill="D2E4F2"/>
            <w:tcMar>
              <w:top w:w="113" w:type="dxa"/>
              <w:bottom w:w="113" w:type="dxa"/>
            </w:tcMar>
            <w:hideMark/>
          </w:tcPr>
          <w:p w14:paraId="326CB2E6" w14:textId="77777777" w:rsidR="001610C9" w:rsidRPr="005F443A" w:rsidRDefault="001610C9" w:rsidP="001610C9">
            <w:pPr>
              <w:pStyle w:val="AEDCTableText"/>
            </w:pPr>
            <w:r>
              <w:t xml:space="preserve">Experience a number of challenges related to emotional regulation. For example problems managing aggressive behaviour, being prone to disobedience and/or easily distracted, inattentive, and impulsive. Children will usually not help others and are sometimes upset when left by their caregiver. </w:t>
            </w:r>
          </w:p>
        </w:tc>
      </w:tr>
    </w:tbl>
    <w:p w14:paraId="222B4C1C" w14:textId="351BB3B9" w:rsidR="001610C9" w:rsidRDefault="001610C9" w:rsidP="00794588">
      <w:pPr>
        <w:pStyle w:val="Heading2-ForTabularSectionHead"/>
      </w:pPr>
      <w:bookmarkStart w:id="111" w:name="_Toc447533007"/>
      <w:bookmarkStart w:id="112" w:name="_Toc448416246"/>
      <w:r w:rsidRPr="001610C9">
        <w:t>Summary of key findings: Emotional maturity domain</w:t>
      </w:r>
      <w:bookmarkEnd w:id="111"/>
      <w:bookmarkEnd w:id="112"/>
    </w:p>
    <w:p w14:paraId="00F3FDE3" w14:textId="0F1D748A" w:rsidR="001610C9" w:rsidRPr="00EB107A" w:rsidRDefault="001610C9" w:rsidP="00EB107A">
      <w:pPr>
        <w:pStyle w:val="ListParagraph"/>
        <w:numPr>
          <w:ilvl w:val="0"/>
          <w:numId w:val="29"/>
        </w:numPr>
        <w:rPr>
          <w:rFonts w:eastAsia="Arial" w:cs="Arial"/>
          <w:color w:val="262123"/>
          <w:w w:val="106"/>
          <w:szCs w:val="24"/>
        </w:rPr>
      </w:pPr>
      <w:r w:rsidRPr="00EB107A">
        <w:rPr>
          <w:szCs w:val="24"/>
        </w:rPr>
        <w:t>Although below 2009 levels (8.9 per cent), the largest shift in 2015 occurred</w:t>
      </w:r>
      <w:r w:rsidR="004F0BED" w:rsidRPr="00EB107A">
        <w:rPr>
          <w:szCs w:val="24"/>
        </w:rPr>
        <w:t xml:space="preserve"> in the emotional </w:t>
      </w:r>
      <w:r w:rsidRPr="00EB107A">
        <w:rPr>
          <w:szCs w:val="24"/>
        </w:rPr>
        <w:t xml:space="preserve">maturity domain. The percentage of </w:t>
      </w:r>
      <w:r w:rsidRPr="00EB107A">
        <w:rPr>
          <w:rFonts w:eastAsia="Arial" w:cs="Arial"/>
          <w:color w:val="262123"/>
          <w:position w:val="-1"/>
          <w:szCs w:val="24"/>
        </w:rPr>
        <w:t>children</w:t>
      </w:r>
      <w:r w:rsidRPr="00EB107A">
        <w:rPr>
          <w:rFonts w:eastAsia="Arial" w:cs="Arial"/>
          <w:color w:val="262123"/>
          <w:spacing w:val="55"/>
          <w:position w:val="-1"/>
          <w:szCs w:val="24"/>
        </w:rPr>
        <w:t xml:space="preserve"> </w:t>
      </w:r>
      <w:r w:rsidRPr="00EB107A">
        <w:rPr>
          <w:rFonts w:eastAsia="Arial" w:cs="Arial"/>
          <w:color w:val="262123"/>
          <w:position w:val="-1"/>
          <w:szCs w:val="24"/>
        </w:rPr>
        <w:t>who</w:t>
      </w:r>
      <w:r w:rsidRPr="00EB107A">
        <w:rPr>
          <w:rFonts w:eastAsia="Arial" w:cs="Arial"/>
          <w:color w:val="262123"/>
          <w:spacing w:val="23"/>
          <w:position w:val="-1"/>
          <w:szCs w:val="24"/>
        </w:rPr>
        <w:t xml:space="preserve"> </w:t>
      </w:r>
      <w:r w:rsidRPr="00EB107A">
        <w:rPr>
          <w:rFonts w:eastAsia="Arial" w:cs="Arial"/>
          <w:color w:val="262123"/>
          <w:position w:val="-1"/>
          <w:szCs w:val="24"/>
        </w:rPr>
        <w:t>were</w:t>
      </w:r>
      <w:r w:rsidRPr="00EB107A">
        <w:rPr>
          <w:rFonts w:eastAsia="Arial" w:cs="Arial"/>
          <w:color w:val="262123"/>
          <w:spacing w:val="22"/>
          <w:position w:val="-1"/>
          <w:szCs w:val="24"/>
        </w:rPr>
        <w:t xml:space="preserve"> </w:t>
      </w:r>
      <w:r w:rsidRPr="00EB107A">
        <w:rPr>
          <w:rFonts w:eastAsia="Arial" w:cs="Arial"/>
          <w:color w:val="262123"/>
          <w:w w:val="105"/>
          <w:position w:val="-1"/>
          <w:szCs w:val="24"/>
        </w:rPr>
        <w:t xml:space="preserve">developmentally </w:t>
      </w:r>
      <w:r w:rsidRPr="00EB107A">
        <w:rPr>
          <w:rFonts w:eastAsia="Arial" w:cs="Arial"/>
          <w:color w:val="262123"/>
          <w:szCs w:val="24"/>
        </w:rPr>
        <w:t>vulnerable</w:t>
      </w:r>
      <w:r w:rsidRPr="00EB107A">
        <w:rPr>
          <w:rFonts w:eastAsia="Arial" w:cs="Arial"/>
          <w:color w:val="262123"/>
          <w:spacing w:val="45"/>
          <w:szCs w:val="24"/>
        </w:rPr>
        <w:t xml:space="preserve"> </w:t>
      </w:r>
      <w:r w:rsidRPr="00EB107A">
        <w:rPr>
          <w:rFonts w:eastAsia="Arial" w:cs="Arial"/>
          <w:color w:val="262123"/>
          <w:szCs w:val="24"/>
        </w:rPr>
        <w:t>increased</w:t>
      </w:r>
      <w:r w:rsidRPr="00EB107A">
        <w:rPr>
          <w:rFonts w:eastAsia="Arial" w:cs="Arial"/>
          <w:color w:val="262123"/>
          <w:spacing w:val="40"/>
          <w:szCs w:val="24"/>
        </w:rPr>
        <w:t xml:space="preserve"> </w:t>
      </w:r>
      <w:r w:rsidRPr="00EB107A">
        <w:rPr>
          <w:rFonts w:eastAsia="Arial" w:cs="Arial"/>
          <w:color w:val="262123"/>
          <w:szCs w:val="24"/>
        </w:rPr>
        <w:t>from</w:t>
      </w:r>
      <w:r w:rsidRPr="00EB107A">
        <w:rPr>
          <w:rFonts w:eastAsia="Arial" w:cs="Arial"/>
          <w:color w:val="262123"/>
          <w:spacing w:val="22"/>
          <w:szCs w:val="24"/>
        </w:rPr>
        <w:t xml:space="preserve"> </w:t>
      </w:r>
      <w:r w:rsidRPr="00EB107A">
        <w:rPr>
          <w:rFonts w:eastAsia="Arial" w:cs="Arial"/>
          <w:color w:val="262123"/>
          <w:w w:val="107"/>
          <w:szCs w:val="24"/>
        </w:rPr>
        <w:t xml:space="preserve">7.6 </w:t>
      </w:r>
      <w:r w:rsidRPr="00EB107A">
        <w:rPr>
          <w:rFonts w:eastAsia="Arial" w:cs="Arial"/>
          <w:color w:val="262123"/>
          <w:szCs w:val="24"/>
        </w:rPr>
        <w:t>per</w:t>
      </w:r>
      <w:r w:rsidRPr="00EB107A">
        <w:rPr>
          <w:rFonts w:eastAsia="Arial" w:cs="Arial"/>
          <w:color w:val="262123"/>
          <w:spacing w:val="6"/>
          <w:szCs w:val="24"/>
        </w:rPr>
        <w:t xml:space="preserve"> </w:t>
      </w:r>
      <w:r w:rsidRPr="00EB107A">
        <w:rPr>
          <w:rFonts w:eastAsia="Arial" w:cs="Arial"/>
          <w:color w:val="262123"/>
          <w:szCs w:val="24"/>
        </w:rPr>
        <w:t>cent</w:t>
      </w:r>
      <w:r w:rsidRPr="00EB107A">
        <w:rPr>
          <w:rFonts w:eastAsia="Arial" w:cs="Arial"/>
          <w:color w:val="262123"/>
          <w:spacing w:val="34"/>
          <w:szCs w:val="24"/>
        </w:rPr>
        <w:t xml:space="preserve"> </w:t>
      </w:r>
      <w:r w:rsidRPr="00EB107A">
        <w:rPr>
          <w:rFonts w:eastAsia="Arial" w:cs="Arial"/>
          <w:color w:val="262123"/>
          <w:szCs w:val="24"/>
        </w:rPr>
        <w:t>in</w:t>
      </w:r>
      <w:r w:rsidRPr="00EB107A">
        <w:rPr>
          <w:rFonts w:eastAsia="Arial" w:cs="Arial"/>
          <w:color w:val="262123"/>
          <w:spacing w:val="15"/>
          <w:szCs w:val="24"/>
        </w:rPr>
        <w:t xml:space="preserve"> </w:t>
      </w:r>
      <w:r w:rsidRPr="00EB107A">
        <w:rPr>
          <w:rFonts w:eastAsia="Arial" w:cs="Arial"/>
          <w:color w:val="262123"/>
          <w:szCs w:val="24"/>
        </w:rPr>
        <w:t>20</w:t>
      </w:r>
      <w:r w:rsidRPr="00EB107A">
        <w:rPr>
          <w:rFonts w:eastAsia="Arial" w:cs="Arial"/>
          <w:color w:val="262123"/>
          <w:spacing w:val="11"/>
          <w:szCs w:val="24"/>
        </w:rPr>
        <w:t>1</w:t>
      </w:r>
      <w:r w:rsidRPr="00EB107A">
        <w:rPr>
          <w:rFonts w:eastAsia="Arial" w:cs="Arial"/>
          <w:color w:val="413B3B"/>
          <w:szCs w:val="24"/>
        </w:rPr>
        <w:t>2</w:t>
      </w:r>
      <w:r w:rsidRPr="00EB107A">
        <w:rPr>
          <w:rFonts w:eastAsia="Arial" w:cs="Arial"/>
          <w:color w:val="413B3B"/>
          <w:spacing w:val="14"/>
          <w:szCs w:val="24"/>
        </w:rPr>
        <w:t xml:space="preserve"> </w:t>
      </w:r>
      <w:r w:rsidRPr="00EB107A">
        <w:rPr>
          <w:rFonts w:eastAsia="Arial" w:cs="Arial"/>
          <w:color w:val="262123"/>
          <w:spacing w:val="-2"/>
          <w:w w:val="116"/>
          <w:szCs w:val="24"/>
        </w:rPr>
        <w:t>t</w:t>
      </w:r>
      <w:r w:rsidRPr="00EB107A">
        <w:rPr>
          <w:rFonts w:eastAsia="Arial" w:cs="Arial"/>
          <w:color w:val="413B3B"/>
          <w:w w:val="116"/>
          <w:szCs w:val="24"/>
        </w:rPr>
        <w:t>o</w:t>
      </w:r>
      <w:r w:rsidRPr="00EB107A">
        <w:rPr>
          <w:rFonts w:eastAsia="Arial" w:cs="Arial"/>
          <w:color w:val="413B3B"/>
          <w:spacing w:val="-1"/>
          <w:w w:val="116"/>
          <w:szCs w:val="24"/>
        </w:rPr>
        <w:t xml:space="preserve"> </w:t>
      </w:r>
      <w:r w:rsidRPr="00EB107A">
        <w:rPr>
          <w:rFonts w:eastAsia="Arial" w:cs="Arial"/>
          <w:color w:val="262123"/>
          <w:szCs w:val="24"/>
        </w:rPr>
        <w:t>8.4</w:t>
      </w:r>
      <w:r w:rsidRPr="00EB107A">
        <w:rPr>
          <w:rFonts w:eastAsia="Arial" w:cs="Arial"/>
          <w:color w:val="262123"/>
          <w:spacing w:val="19"/>
          <w:szCs w:val="24"/>
        </w:rPr>
        <w:t xml:space="preserve"> </w:t>
      </w:r>
      <w:r w:rsidRPr="00EB107A">
        <w:rPr>
          <w:rFonts w:eastAsia="Arial" w:cs="Arial"/>
          <w:color w:val="262123"/>
          <w:szCs w:val="24"/>
        </w:rPr>
        <w:t>per</w:t>
      </w:r>
      <w:r w:rsidRPr="00EB107A">
        <w:rPr>
          <w:rFonts w:eastAsia="Arial" w:cs="Arial"/>
          <w:color w:val="262123"/>
          <w:spacing w:val="20"/>
          <w:szCs w:val="24"/>
        </w:rPr>
        <w:t xml:space="preserve"> </w:t>
      </w:r>
      <w:r w:rsidRPr="00EB107A">
        <w:rPr>
          <w:rFonts w:eastAsia="Arial" w:cs="Arial"/>
          <w:color w:val="413B3B"/>
          <w:spacing w:val="-3"/>
          <w:w w:val="104"/>
          <w:szCs w:val="24"/>
        </w:rPr>
        <w:t>c</w:t>
      </w:r>
      <w:r w:rsidRPr="00EB107A">
        <w:rPr>
          <w:rFonts w:eastAsia="Arial" w:cs="Arial"/>
          <w:color w:val="262123"/>
          <w:w w:val="106"/>
          <w:szCs w:val="24"/>
        </w:rPr>
        <w:t>ent in 2015. All but one jurisdiction recorded an increase in developmental vulnerability on this domain.</w:t>
      </w:r>
    </w:p>
    <w:p w14:paraId="5187C923" w14:textId="77777777" w:rsidR="00600B5E" w:rsidRDefault="001610C9" w:rsidP="001610C9">
      <w:pPr>
        <w:pStyle w:val="ListParaLASTBULL"/>
        <w:rPr>
          <w:w w:val="106"/>
        </w:rPr>
        <w:sectPr w:rsidR="00600B5E" w:rsidSect="00E37854">
          <w:pgSz w:w="16838" w:h="11906" w:orient="landscape" w:code="9"/>
          <w:pgMar w:top="720" w:right="720" w:bottom="720" w:left="720" w:header="567" w:footer="567" w:gutter="0"/>
          <w:cols w:space="708"/>
          <w:docGrid w:linePitch="360"/>
        </w:sectPr>
      </w:pPr>
      <w:r w:rsidRPr="001610C9">
        <w:rPr>
          <w:w w:val="106"/>
        </w:rPr>
        <w:t>The increase in developmental vulnerability from 2012 to</w:t>
      </w:r>
      <w:r>
        <w:rPr>
          <w:w w:val="106"/>
        </w:rPr>
        <w:t xml:space="preserve"> </w:t>
      </w:r>
      <w:r w:rsidRPr="001610C9">
        <w:rPr>
          <w:w w:val="106"/>
        </w:rPr>
        <w:t>2015 was accompanied by a larger proportion of children developmentally at risk (14.2 to</w:t>
      </w:r>
      <w:r>
        <w:rPr>
          <w:w w:val="106"/>
        </w:rPr>
        <w:t xml:space="preserve"> </w:t>
      </w:r>
      <w:r w:rsidRPr="001610C9">
        <w:rPr>
          <w:w w:val="106"/>
        </w:rPr>
        <w:t>15.3 per cent) and a corresponding decline in the percentage  of children who were developmentally</w:t>
      </w:r>
      <w:r>
        <w:rPr>
          <w:w w:val="106"/>
        </w:rPr>
        <w:t xml:space="preserve"> </w:t>
      </w:r>
      <w:r w:rsidRPr="001610C9">
        <w:rPr>
          <w:w w:val="106"/>
        </w:rPr>
        <w:t>on track on the emotional maturity</w:t>
      </w:r>
      <w:r>
        <w:rPr>
          <w:w w:val="106"/>
        </w:rPr>
        <w:t xml:space="preserve"> </w:t>
      </w:r>
      <w:r w:rsidRPr="001610C9">
        <w:rPr>
          <w:w w:val="106"/>
        </w:rPr>
        <w:t>domain (78.1 to 76.4 per cent). These changes occurred in nearly all of the child demographic variables listed in Table 12.</w:t>
      </w:r>
    </w:p>
    <w:p w14:paraId="59664481" w14:textId="3FF75F78" w:rsidR="001610C9" w:rsidRPr="001610C9" w:rsidRDefault="001610C9" w:rsidP="001610C9">
      <w:pPr>
        <w:pStyle w:val="ListParaLASTBULL"/>
        <w:pageBreakBefore/>
        <w:rPr>
          <w:w w:val="106"/>
        </w:rPr>
      </w:pPr>
      <w:r w:rsidRPr="001610C9">
        <w:rPr>
          <w:w w:val="106"/>
        </w:rPr>
        <w:lastRenderedPageBreak/>
        <w:t>The linear relationship between socio-economic disadv</w:t>
      </w:r>
      <w:r w:rsidR="004F0BED">
        <w:rPr>
          <w:w w:val="106"/>
        </w:rPr>
        <w:t xml:space="preserve">antage and emotional maturity </w:t>
      </w:r>
      <w:r w:rsidRPr="001610C9">
        <w:rPr>
          <w:w w:val="106"/>
        </w:rPr>
        <w:t>was evident once again. Children living in the most socio­ economically disadvantaged locations were twice as likely to be developmentally vulnerable than those from the least disadvantaged areas. Paralleling the social competence domain, the group which recorded the largest shift in emotional maturity from 2012 and 2015 were chi</w:t>
      </w:r>
      <w:r w:rsidR="004F0BED">
        <w:rPr>
          <w:w w:val="106"/>
        </w:rPr>
        <w:t xml:space="preserve">ldren from more privileged </w:t>
      </w:r>
      <w:r w:rsidRPr="001610C9">
        <w:rPr>
          <w:w w:val="106"/>
        </w:rPr>
        <w:t>areas. The percentage of children who were developmentally on track fell from 83.2 per cent in 2012 to 80.8 per cent in 2015. The 2.5 per cent decline can be seen in corresponding increases in the proportion of children who were developmentally vulnerable (5.1 to 6.1 per cent) or developmentally at risk (11.6 to 13.2 per cent).</w:t>
      </w:r>
    </w:p>
    <w:p w14:paraId="7F065E51" w14:textId="62F3F1BF" w:rsidR="001610C9" w:rsidRDefault="001610C9" w:rsidP="001610C9">
      <w:pPr>
        <w:pStyle w:val="ListParaLASTBULL"/>
      </w:pPr>
      <w:r w:rsidRPr="001610C9">
        <w:rPr>
          <w:w w:val="106"/>
        </w:rPr>
        <w:t xml:space="preserve">The same linear relationship between remoteness (distance from a major city) and emotional maturity was also evident. Children living in Very Remote Australia were nearly three times more likely to be developmentally vulnerable than children living in Major Cities. </w:t>
      </w:r>
      <w:r w:rsidRPr="001610C9">
        <w:t>The increase between 2012</w:t>
      </w:r>
      <w:r w:rsidR="004F0BED">
        <w:t xml:space="preserve"> and 2015 in the percentages </w:t>
      </w:r>
      <w:r>
        <w:t>of children who were developmentally vulnerable or at risk was not restricted to Remote l</w:t>
      </w:r>
      <w:r w:rsidR="004F0BED">
        <w:t xml:space="preserve">ocations but occurred </w:t>
      </w:r>
      <w:r>
        <w:t>uniformly across all geographical locations.</w:t>
      </w:r>
    </w:p>
    <w:p w14:paraId="224C72A7" w14:textId="7B88AD5D" w:rsidR="001610C9" w:rsidRDefault="001610C9" w:rsidP="001610C9">
      <w:pPr>
        <w:pStyle w:val="ListParaLASTBULL"/>
      </w:pPr>
      <w:r>
        <w:t>The largest gender difference across the five AEDC domains occurred in the emotional maturity domain. Boys were 3.4 times more likely than girls to be developmentally vulnerable on this domain and nearly twice as likely to be classified as developmentally at risk. While most of</w:t>
      </w:r>
      <w:r w:rsidR="004F0BED">
        <w:t xml:space="preserve"> the increase in developmental </w:t>
      </w:r>
      <w:r>
        <w:t>vulnerability between 2012 and 2015 can be attributed to boys (11.8 to 12.9 per cent), both boys and girls shared a one per cent increase in the percentage considered developmentally at risk.</w:t>
      </w:r>
    </w:p>
    <w:p w14:paraId="2F268C0A" w14:textId="3DBB2359" w:rsidR="001610C9" w:rsidRDefault="001610C9" w:rsidP="001610C9">
      <w:pPr>
        <w:pStyle w:val="ListParaLASTBULL"/>
      </w:pPr>
      <w:r>
        <w:t>The smallest difference between Indigenous and non­Indigenous children was on the emotional maturity domain, but in 2015 Indigenous children were still twice as likely to be developmentally vulnerable as non-Indigenous children (16.9 and 7.9 per cent respectively). The percentage for Indigenous children shifted back to 2009 levels (17.1 per cent), increasing from 15.6 per cent in 2012 to 16.9 per cent in 2015. However, the percentage of Indigenous children developmentally at risk was lower and the percentage developmentally on track remained higher in 2015 than in 2009.</w:t>
      </w:r>
    </w:p>
    <w:p w14:paraId="7D1D2C4B" w14:textId="147D8359" w:rsidR="001610C9" w:rsidRDefault="001610C9" w:rsidP="001610C9">
      <w:pPr>
        <w:pStyle w:val="ListParaLASTBULL"/>
      </w:pPr>
      <w:r>
        <w:t>In 2015 child</w:t>
      </w:r>
      <w:r w:rsidR="004F0BED">
        <w:t xml:space="preserve">ren with a Language Background </w:t>
      </w:r>
      <w:r>
        <w:t>Other Than English (LBOTE) were no more likely than other children to be developmentally vulnerable on this domain (8.5 and 8.3 per cent).</w:t>
      </w:r>
    </w:p>
    <w:p w14:paraId="63392BF6" w14:textId="09B5D331" w:rsidR="001610C9" w:rsidRDefault="001610C9" w:rsidP="001610C9">
      <w:pPr>
        <w:pStyle w:val="ListParaLASTBULL"/>
      </w:pPr>
      <w:r>
        <w:t>Focusing on the 8.5 per cent of LBOTE children who were vulnerable on this domain, those who were not proficient in English were nearly four times more likely to be developmentally vulnerable (23.8 per cent) than LBOT</w:t>
      </w:r>
      <w:r w:rsidR="00305469">
        <w:t xml:space="preserve">E children who were proficient </w:t>
      </w:r>
      <w:r>
        <w:t>in English (6.5 per cent).</w:t>
      </w:r>
    </w:p>
    <w:p w14:paraId="235859CE" w14:textId="32DED2BC" w:rsidR="001610C9" w:rsidRDefault="001610C9" w:rsidP="001610C9">
      <w:pPr>
        <w:pStyle w:val="ListParaLASTBULL"/>
      </w:pPr>
      <w:r>
        <w:t>With very few excep</w:t>
      </w:r>
      <w:r w:rsidR="00305469">
        <w:t xml:space="preserve">tions, levels of developmental </w:t>
      </w:r>
      <w:r>
        <w:t>vulnerability were lower in 2015 than 2009 in virtually all of the comparisons described above.</w:t>
      </w:r>
    </w:p>
    <w:p w14:paraId="46B1823F" w14:textId="77777777" w:rsidR="008C013A" w:rsidRDefault="00D13944" w:rsidP="00D13944">
      <w:pPr>
        <w:sectPr w:rsidR="008C013A" w:rsidSect="00E37854">
          <w:headerReference w:type="default" r:id="rId37"/>
          <w:pgSz w:w="16838" w:h="11906" w:orient="landscape" w:code="9"/>
          <w:pgMar w:top="720" w:right="720" w:bottom="720" w:left="720" w:header="567" w:footer="567" w:gutter="0"/>
          <w:cols w:space="708"/>
          <w:docGrid w:linePitch="360"/>
        </w:sectPr>
      </w:pPr>
      <w:r w:rsidRPr="00D13944">
        <w:rPr>
          <w:szCs w:val="24"/>
        </w:rPr>
        <w:lastRenderedPageBreak/>
        <w:t>Table 14 shows changes in the percentages of developmentally on track, at risk and vulnerable children on the emotional maturity domain for the last three AEDC data collections (2009, 2012 and 2015).</w:t>
      </w:r>
      <w:r>
        <w:t xml:space="preserve"> </w:t>
      </w:r>
      <w:bookmarkStart w:id="113" w:name="_Toc443317476"/>
    </w:p>
    <w:p w14:paraId="6DCC372E" w14:textId="018AA70F" w:rsidR="001610C9" w:rsidRDefault="001610C9" w:rsidP="001610C9">
      <w:pPr>
        <w:pStyle w:val="Caption-Nopre-space"/>
      </w:pPr>
      <w:r>
        <w:lastRenderedPageBreak/>
        <w:t>Table 1</w:t>
      </w:r>
      <w:r w:rsidR="00794588">
        <w:t>4</w:t>
      </w:r>
      <w:r>
        <w:t>: Emotional maturity</w:t>
      </w:r>
      <w:r w:rsidR="00FA4115">
        <w:t xml:space="preserve"> domain</w:t>
      </w:r>
      <w:r>
        <w:t xml:space="preserve"> results (2009, 2012, 2015)</w:t>
      </w:r>
      <w:bookmarkEnd w:id="113"/>
      <w:r w:rsidR="00377724">
        <w:t>.</w:t>
      </w:r>
    </w:p>
    <w:tbl>
      <w:tblPr>
        <w:tblStyle w:val="AEDCTableStyle"/>
        <w:tblW w:w="5153" w:type="pct"/>
        <w:tblLayout w:type="fixed"/>
        <w:tblLook w:val="04A0" w:firstRow="1" w:lastRow="0" w:firstColumn="1" w:lastColumn="0" w:noHBand="0" w:noVBand="1"/>
        <w:tblCaption w:val="Table 12 Social compentence domain results 2009,2012,2015"/>
        <w:tblDescription w:val="Social competence domain results 2009,2012,2015"/>
      </w:tblPr>
      <w:tblGrid>
        <w:gridCol w:w="1261"/>
        <w:gridCol w:w="3044"/>
        <w:gridCol w:w="1036"/>
        <w:gridCol w:w="940"/>
        <w:gridCol w:w="980"/>
        <w:gridCol w:w="940"/>
        <w:gridCol w:w="940"/>
        <w:gridCol w:w="940"/>
        <w:gridCol w:w="940"/>
        <w:gridCol w:w="940"/>
        <w:gridCol w:w="960"/>
        <w:gridCol w:w="940"/>
        <w:gridCol w:w="940"/>
        <w:gridCol w:w="1037"/>
      </w:tblGrid>
      <w:tr w:rsidR="00A437C7" w:rsidRPr="00D105BE" w14:paraId="646E8972" w14:textId="77777777" w:rsidTr="00A437C7">
        <w:trPr>
          <w:cnfStyle w:val="100000000000" w:firstRow="1" w:lastRow="0" w:firstColumn="0" w:lastColumn="0" w:oddVBand="0" w:evenVBand="0" w:oddHBand="0" w:evenHBand="0" w:firstRowFirstColumn="0" w:firstRowLastColumn="0" w:lastRowFirstColumn="0" w:lastRowLastColumn="0"/>
          <w:cantSplit/>
          <w:trHeight w:val="295"/>
          <w:tblHeader/>
        </w:trPr>
        <w:tc>
          <w:tcPr>
            <w:cnfStyle w:val="001000000000" w:firstRow="0" w:lastRow="0" w:firstColumn="1" w:lastColumn="0" w:oddVBand="0" w:evenVBand="0" w:oddHBand="0" w:evenHBand="0" w:firstRowFirstColumn="0" w:firstRowLastColumn="0" w:lastRowFirstColumn="0" w:lastRowLastColumn="0"/>
            <w:tcW w:w="1261" w:type="dxa"/>
            <w:vMerge w:val="restart"/>
            <w:tcBorders>
              <w:right w:val="single" w:sz="18" w:space="0" w:color="FFFFFF" w:themeColor="background1"/>
            </w:tcBorders>
            <w:vAlign w:val="center"/>
          </w:tcPr>
          <w:p w14:paraId="4B7E4EF8" w14:textId="77777777" w:rsidR="00A437C7" w:rsidRPr="0029244C" w:rsidRDefault="00A437C7" w:rsidP="00A437C7">
            <w:pPr>
              <w:spacing w:before="20" w:after="20" w:line="240" w:lineRule="auto"/>
              <w:rPr>
                <w:rFonts w:cs="Arial"/>
                <w:sz w:val="20"/>
                <w:szCs w:val="20"/>
              </w:rPr>
            </w:pPr>
            <w:r w:rsidRPr="0029244C">
              <w:rPr>
                <w:rFonts w:cs="Arial"/>
                <w:sz w:val="20"/>
                <w:szCs w:val="20"/>
              </w:rPr>
              <w:t>Category</w:t>
            </w:r>
          </w:p>
        </w:tc>
        <w:tc>
          <w:tcPr>
            <w:tcW w:w="3044" w:type="dxa"/>
            <w:vMerge w:val="restart"/>
            <w:tcBorders>
              <w:left w:val="single" w:sz="18" w:space="0" w:color="FFFFFF" w:themeColor="background1"/>
              <w:right w:val="single" w:sz="18" w:space="0" w:color="FFFFFF"/>
            </w:tcBorders>
            <w:noWrap/>
            <w:vAlign w:val="center"/>
            <w:hideMark/>
          </w:tcPr>
          <w:p w14:paraId="47A86433" w14:textId="77777777" w:rsidR="00A437C7" w:rsidRPr="0029244C" w:rsidRDefault="00A437C7" w:rsidP="00A437C7">
            <w:pPr>
              <w:spacing w:before="20" w:after="2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29244C">
              <w:rPr>
                <w:rFonts w:cs="Arial"/>
                <w:sz w:val="20"/>
                <w:szCs w:val="20"/>
              </w:rPr>
              <w:t>Subcategory</w:t>
            </w:r>
          </w:p>
        </w:tc>
        <w:tc>
          <w:tcPr>
            <w:tcW w:w="2956" w:type="dxa"/>
            <w:gridSpan w:val="3"/>
            <w:tcBorders>
              <w:left w:val="single" w:sz="18" w:space="0" w:color="FFFFFF"/>
              <w:right w:val="single" w:sz="18" w:space="0" w:color="FFFFFF"/>
            </w:tcBorders>
            <w:noWrap/>
            <w:vAlign w:val="center"/>
            <w:hideMark/>
          </w:tcPr>
          <w:p w14:paraId="2218C5C8"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 xml:space="preserve">Number of children </w:t>
            </w:r>
          </w:p>
        </w:tc>
        <w:tc>
          <w:tcPr>
            <w:tcW w:w="2820" w:type="dxa"/>
            <w:gridSpan w:val="3"/>
            <w:tcBorders>
              <w:left w:val="single" w:sz="18" w:space="0" w:color="FFFFFF"/>
              <w:right w:val="single" w:sz="18" w:space="0" w:color="FFFFFF"/>
            </w:tcBorders>
            <w:shd w:val="clear" w:color="auto" w:fill="97D25F"/>
            <w:noWrap/>
            <w:vAlign w:val="center"/>
          </w:tcPr>
          <w:p w14:paraId="2B68478C"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Developmentally on track (%)</w:t>
            </w:r>
          </w:p>
        </w:tc>
        <w:tc>
          <w:tcPr>
            <w:tcW w:w="2840" w:type="dxa"/>
            <w:gridSpan w:val="3"/>
            <w:tcBorders>
              <w:left w:val="single" w:sz="18" w:space="0" w:color="FFFFFF"/>
              <w:right w:val="single" w:sz="18" w:space="0" w:color="FFFFFF"/>
            </w:tcBorders>
            <w:shd w:val="clear" w:color="auto" w:fill="F8C161"/>
            <w:noWrap/>
            <w:vAlign w:val="center"/>
            <w:hideMark/>
          </w:tcPr>
          <w:p w14:paraId="5A8DA10C"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 xml:space="preserve">Developmentally at risk </w:t>
            </w:r>
            <w:r w:rsidRPr="0029244C">
              <w:rPr>
                <w:rFonts w:cs="Arial"/>
                <w:color w:val="000000"/>
                <w:sz w:val="20"/>
                <w:szCs w:val="20"/>
              </w:rPr>
              <w:br w:type="textWrapping" w:clear="all"/>
              <w:t>(%)</w:t>
            </w:r>
          </w:p>
        </w:tc>
        <w:tc>
          <w:tcPr>
            <w:tcW w:w="2917" w:type="dxa"/>
            <w:gridSpan w:val="3"/>
            <w:tcBorders>
              <w:left w:val="single" w:sz="18" w:space="0" w:color="FFFFFF"/>
            </w:tcBorders>
            <w:shd w:val="clear" w:color="auto" w:fill="EE6E70"/>
            <w:noWrap/>
            <w:vAlign w:val="center"/>
            <w:hideMark/>
          </w:tcPr>
          <w:p w14:paraId="06682560"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Developmentally vulnerable (%)</w:t>
            </w:r>
          </w:p>
        </w:tc>
      </w:tr>
      <w:tr w:rsidR="00330573" w:rsidRPr="00D105BE" w14:paraId="396E2372" w14:textId="77777777" w:rsidTr="00A437C7">
        <w:tblPrEx>
          <w:tblBorders>
            <w:top w:val="single" w:sz="9" w:space="0" w:color="FFFFFF"/>
            <w:left w:val="single" w:sz="9" w:space="0" w:color="FFFFFF"/>
            <w:bottom w:val="single" w:sz="9" w:space="0" w:color="FFFFFF"/>
            <w:right w:val="single" w:sz="9" w:space="0" w:color="FFFFFF"/>
            <w:insideH w:val="single" w:sz="9" w:space="0" w:color="FFFFFF"/>
            <w:insideV w:val="single" w:sz="9" w:space="0" w:color="FFFFFF"/>
          </w:tblBorders>
          <w:tblCellMar>
            <w:left w:w="86" w:type="dxa"/>
            <w:right w:w="86" w:type="dxa"/>
          </w:tblCellMar>
        </w:tblPrEx>
        <w:trPr>
          <w:cnfStyle w:val="000000100000" w:firstRow="0" w:lastRow="0" w:firstColumn="0" w:lastColumn="0" w:oddVBand="0" w:evenVBand="0" w:oddHBand="1" w:evenHBand="0"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008" w:type="dxa"/>
            <w:vMerge/>
            <w:tcBorders>
              <w:right w:val="single" w:sz="14" w:space="0" w:color="FFFFFF" w:themeColor="background1"/>
            </w:tcBorders>
            <w:vAlign w:val="center"/>
          </w:tcPr>
          <w:p w14:paraId="7F9BD5BE" w14:textId="77777777" w:rsidR="00A437C7" w:rsidRPr="00D105BE" w:rsidRDefault="00A437C7" w:rsidP="00A437C7">
            <w:pPr>
              <w:spacing w:before="20" w:after="20" w:line="240" w:lineRule="auto"/>
              <w:rPr>
                <w:rFonts w:cs="Arial"/>
                <w:b/>
                <w:color w:val="000000"/>
                <w:sz w:val="20"/>
                <w:szCs w:val="20"/>
              </w:rPr>
            </w:pPr>
          </w:p>
        </w:tc>
        <w:tc>
          <w:tcPr>
            <w:tcW w:w="2435" w:type="dxa"/>
            <w:vMerge/>
            <w:tcBorders>
              <w:left w:val="single" w:sz="14" w:space="0" w:color="FFFFFF" w:themeColor="background1"/>
              <w:right w:val="single" w:sz="14" w:space="0" w:color="FFFFFF"/>
            </w:tcBorders>
            <w:noWrap/>
            <w:vAlign w:val="center"/>
            <w:hideMark/>
          </w:tcPr>
          <w:p w14:paraId="1863D97B" w14:textId="77777777" w:rsidR="00A437C7" w:rsidRPr="00D105BE"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828" w:type="dxa"/>
            <w:tcBorders>
              <w:left w:val="single" w:sz="14" w:space="0" w:color="FFFFFF"/>
            </w:tcBorders>
            <w:shd w:val="clear" w:color="auto" w:fill="A4C8E4"/>
            <w:noWrap/>
            <w:vAlign w:val="center"/>
            <w:hideMark/>
          </w:tcPr>
          <w:p w14:paraId="499AF61C"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2" w:type="dxa"/>
            <w:shd w:val="clear" w:color="auto" w:fill="A4C8E4"/>
            <w:noWrap/>
            <w:vAlign w:val="center"/>
            <w:hideMark/>
          </w:tcPr>
          <w:p w14:paraId="58E07360"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84" w:type="dxa"/>
            <w:tcBorders>
              <w:right w:val="single" w:sz="14" w:space="0" w:color="FFFFFF"/>
            </w:tcBorders>
            <w:shd w:val="clear" w:color="auto" w:fill="A4C8E4"/>
            <w:noWrap/>
            <w:vAlign w:val="center"/>
            <w:hideMark/>
          </w:tcPr>
          <w:p w14:paraId="35B71699"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52" w:type="dxa"/>
            <w:tcBorders>
              <w:left w:val="single" w:sz="14" w:space="0" w:color="FFFFFF"/>
            </w:tcBorders>
            <w:shd w:val="clear" w:color="auto" w:fill="97D25F"/>
            <w:noWrap/>
            <w:vAlign w:val="center"/>
          </w:tcPr>
          <w:p w14:paraId="4BEAB490"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2" w:type="dxa"/>
            <w:shd w:val="clear" w:color="auto" w:fill="97D25F"/>
            <w:noWrap/>
            <w:vAlign w:val="center"/>
          </w:tcPr>
          <w:p w14:paraId="061DCF02"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52" w:type="dxa"/>
            <w:tcBorders>
              <w:right w:val="single" w:sz="14" w:space="0" w:color="FFFFFF"/>
            </w:tcBorders>
            <w:shd w:val="clear" w:color="auto" w:fill="97D25F"/>
            <w:noWrap/>
            <w:vAlign w:val="center"/>
          </w:tcPr>
          <w:p w14:paraId="409B3946"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52" w:type="dxa"/>
            <w:tcBorders>
              <w:left w:val="single" w:sz="14" w:space="0" w:color="FFFFFF"/>
            </w:tcBorders>
            <w:shd w:val="clear" w:color="auto" w:fill="F8C161"/>
            <w:noWrap/>
            <w:vAlign w:val="center"/>
            <w:hideMark/>
          </w:tcPr>
          <w:p w14:paraId="1DF0F917"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2" w:type="dxa"/>
            <w:shd w:val="clear" w:color="auto" w:fill="F8C161"/>
            <w:noWrap/>
            <w:vAlign w:val="center"/>
            <w:hideMark/>
          </w:tcPr>
          <w:p w14:paraId="4090A5D9"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68" w:type="dxa"/>
            <w:tcBorders>
              <w:right w:val="single" w:sz="14" w:space="0" w:color="FFFFFF"/>
            </w:tcBorders>
            <w:shd w:val="clear" w:color="auto" w:fill="F8C161"/>
            <w:noWrap/>
            <w:vAlign w:val="center"/>
            <w:hideMark/>
          </w:tcPr>
          <w:p w14:paraId="08373C0B"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52" w:type="dxa"/>
            <w:tcBorders>
              <w:left w:val="single" w:sz="14" w:space="0" w:color="FFFFFF"/>
            </w:tcBorders>
            <w:shd w:val="clear" w:color="auto" w:fill="EE6E70"/>
            <w:noWrap/>
            <w:vAlign w:val="center"/>
            <w:hideMark/>
          </w:tcPr>
          <w:p w14:paraId="4A072D0A"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2" w:type="dxa"/>
            <w:shd w:val="clear" w:color="auto" w:fill="EE6E70"/>
            <w:noWrap/>
            <w:vAlign w:val="center"/>
            <w:hideMark/>
          </w:tcPr>
          <w:p w14:paraId="1057B792"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829" w:type="dxa"/>
            <w:shd w:val="clear" w:color="auto" w:fill="EE6E70"/>
            <w:noWrap/>
            <w:vAlign w:val="center"/>
            <w:hideMark/>
          </w:tcPr>
          <w:p w14:paraId="102A14D7"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r>
      <w:tr w:rsidR="00A437C7" w:rsidRPr="00D105BE" w14:paraId="2DE3F55C"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tcBorders>
              <w:bottom w:val="single" w:sz="18" w:space="0" w:color="FFFFFF" w:themeColor="background1"/>
              <w:right w:val="single" w:sz="18" w:space="0" w:color="FFFFFF" w:themeColor="background1"/>
            </w:tcBorders>
            <w:vAlign w:val="center"/>
          </w:tcPr>
          <w:p w14:paraId="51528DC0"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Overall</w:t>
            </w:r>
          </w:p>
        </w:tc>
        <w:tc>
          <w:tcPr>
            <w:tcW w:w="3044" w:type="dxa"/>
            <w:tcBorders>
              <w:left w:val="single" w:sz="18" w:space="0" w:color="FFFFFF" w:themeColor="background1"/>
              <w:bottom w:val="single" w:sz="18" w:space="0" w:color="FFFFFF" w:themeColor="background1"/>
              <w:right w:val="single" w:sz="18" w:space="0" w:color="FFFFFF"/>
            </w:tcBorders>
            <w:noWrap/>
            <w:vAlign w:val="center"/>
            <w:hideMark/>
          </w:tcPr>
          <w:p w14:paraId="6714E793"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Australia</w:t>
            </w:r>
          </w:p>
        </w:tc>
        <w:tc>
          <w:tcPr>
            <w:tcW w:w="1036" w:type="dxa"/>
            <w:tcBorders>
              <w:left w:val="single" w:sz="18" w:space="0" w:color="FFFFFF"/>
              <w:bottom w:val="single" w:sz="18" w:space="0" w:color="FFFFFF" w:themeColor="background1"/>
            </w:tcBorders>
            <w:noWrap/>
            <w:vAlign w:val="center"/>
          </w:tcPr>
          <w:p w14:paraId="2804D0AA"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246,197</w:t>
            </w:r>
          </w:p>
        </w:tc>
        <w:tc>
          <w:tcPr>
            <w:tcW w:w="940" w:type="dxa"/>
            <w:tcBorders>
              <w:bottom w:val="single" w:sz="18" w:space="0" w:color="FFFFFF" w:themeColor="background1"/>
            </w:tcBorders>
            <w:noWrap/>
            <w:vAlign w:val="center"/>
          </w:tcPr>
          <w:p w14:paraId="5BC5D090"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272,682</w:t>
            </w:r>
          </w:p>
        </w:tc>
        <w:tc>
          <w:tcPr>
            <w:tcW w:w="980" w:type="dxa"/>
            <w:tcBorders>
              <w:bottom w:val="single" w:sz="18" w:space="0" w:color="FFFFFF" w:themeColor="background1"/>
              <w:right w:val="single" w:sz="18" w:space="0" w:color="FFFFFF"/>
            </w:tcBorders>
            <w:noWrap/>
            <w:vAlign w:val="center"/>
          </w:tcPr>
          <w:p w14:paraId="4EDF171A"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285,801</w:t>
            </w:r>
          </w:p>
        </w:tc>
        <w:tc>
          <w:tcPr>
            <w:tcW w:w="940" w:type="dxa"/>
            <w:tcBorders>
              <w:left w:val="single" w:sz="18" w:space="0" w:color="FFFFFF"/>
              <w:bottom w:val="single" w:sz="18" w:space="0" w:color="FFFFFF" w:themeColor="background1"/>
            </w:tcBorders>
            <w:noWrap/>
            <w:vAlign w:val="center"/>
          </w:tcPr>
          <w:p w14:paraId="5F8624C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75.6</w:t>
            </w:r>
          </w:p>
        </w:tc>
        <w:tc>
          <w:tcPr>
            <w:tcW w:w="940" w:type="dxa"/>
            <w:tcBorders>
              <w:bottom w:val="single" w:sz="18" w:space="0" w:color="FFFFFF" w:themeColor="background1"/>
            </w:tcBorders>
            <w:noWrap/>
            <w:vAlign w:val="center"/>
          </w:tcPr>
          <w:p w14:paraId="383DA21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78.1</w:t>
            </w:r>
          </w:p>
        </w:tc>
        <w:tc>
          <w:tcPr>
            <w:tcW w:w="940" w:type="dxa"/>
            <w:tcBorders>
              <w:bottom w:val="single" w:sz="18" w:space="0" w:color="FFFFFF" w:themeColor="background1"/>
              <w:right w:val="single" w:sz="18" w:space="0" w:color="FFFFFF"/>
            </w:tcBorders>
            <w:noWrap/>
            <w:vAlign w:val="center"/>
          </w:tcPr>
          <w:p w14:paraId="2F7FFDE2"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76.4</w:t>
            </w:r>
          </w:p>
        </w:tc>
        <w:tc>
          <w:tcPr>
            <w:tcW w:w="940" w:type="dxa"/>
            <w:tcBorders>
              <w:left w:val="single" w:sz="18" w:space="0" w:color="FFFFFF"/>
              <w:bottom w:val="single" w:sz="18" w:space="0" w:color="FFFFFF" w:themeColor="background1"/>
            </w:tcBorders>
            <w:noWrap/>
            <w:vAlign w:val="center"/>
          </w:tcPr>
          <w:p w14:paraId="5C3BA369"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15.5</w:t>
            </w:r>
          </w:p>
        </w:tc>
        <w:tc>
          <w:tcPr>
            <w:tcW w:w="940" w:type="dxa"/>
            <w:tcBorders>
              <w:bottom w:val="single" w:sz="18" w:space="0" w:color="FFFFFF" w:themeColor="background1"/>
            </w:tcBorders>
            <w:noWrap/>
            <w:vAlign w:val="center"/>
          </w:tcPr>
          <w:p w14:paraId="76F8EAF4"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14.2</w:t>
            </w:r>
          </w:p>
        </w:tc>
        <w:tc>
          <w:tcPr>
            <w:tcW w:w="960" w:type="dxa"/>
            <w:tcBorders>
              <w:bottom w:val="single" w:sz="18" w:space="0" w:color="FFFFFF" w:themeColor="background1"/>
              <w:right w:val="single" w:sz="18" w:space="0" w:color="FFFFFF"/>
            </w:tcBorders>
            <w:noWrap/>
            <w:vAlign w:val="center"/>
          </w:tcPr>
          <w:p w14:paraId="465A7D7D"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15.3</w:t>
            </w:r>
          </w:p>
        </w:tc>
        <w:tc>
          <w:tcPr>
            <w:tcW w:w="940" w:type="dxa"/>
            <w:tcBorders>
              <w:left w:val="single" w:sz="18" w:space="0" w:color="FFFFFF"/>
              <w:bottom w:val="single" w:sz="18" w:space="0" w:color="FFFFFF" w:themeColor="background1"/>
            </w:tcBorders>
            <w:noWrap/>
            <w:vAlign w:val="center"/>
          </w:tcPr>
          <w:p w14:paraId="188CFF2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8.9</w:t>
            </w:r>
          </w:p>
        </w:tc>
        <w:tc>
          <w:tcPr>
            <w:tcW w:w="940" w:type="dxa"/>
            <w:tcBorders>
              <w:bottom w:val="single" w:sz="18" w:space="0" w:color="FFFFFF" w:themeColor="background1"/>
            </w:tcBorders>
            <w:noWrap/>
            <w:vAlign w:val="center"/>
          </w:tcPr>
          <w:p w14:paraId="74252D5E"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7.6</w:t>
            </w:r>
          </w:p>
        </w:tc>
        <w:tc>
          <w:tcPr>
            <w:tcW w:w="1037" w:type="dxa"/>
            <w:tcBorders>
              <w:bottom w:val="single" w:sz="18" w:space="0" w:color="FFFFFF" w:themeColor="background1"/>
            </w:tcBorders>
            <w:noWrap/>
            <w:vAlign w:val="center"/>
          </w:tcPr>
          <w:p w14:paraId="514A63D0"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8.4</w:t>
            </w:r>
          </w:p>
        </w:tc>
      </w:tr>
      <w:tr w:rsidR="00A437C7" w:rsidRPr="00D105BE" w14:paraId="665A472A" w14:textId="77777777" w:rsidTr="00A437C7">
        <w:trPr>
          <w:cnfStyle w:val="000000100000" w:firstRow="0" w:lastRow="0" w:firstColumn="0" w:lastColumn="0" w:oddVBand="0" w:evenVBand="0" w:oddHBand="1" w:evenHBand="0"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8" w:space="0" w:color="FFFFFF" w:themeColor="background1"/>
              <w:right w:val="single" w:sz="18" w:space="0" w:color="FFFFFF" w:themeColor="background1"/>
            </w:tcBorders>
            <w:vAlign w:val="center"/>
          </w:tcPr>
          <w:p w14:paraId="1D489940"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Socio-economic status</w:t>
            </w:r>
          </w:p>
        </w:tc>
        <w:tc>
          <w:tcPr>
            <w:tcW w:w="3044"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052BE307"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1 (most disadvantaged)</w:t>
            </w:r>
          </w:p>
        </w:tc>
        <w:tc>
          <w:tcPr>
            <w:tcW w:w="1036" w:type="dxa"/>
            <w:tcBorders>
              <w:top w:val="single" w:sz="18" w:space="0" w:color="FFFFFF" w:themeColor="background1"/>
              <w:left w:val="single" w:sz="18" w:space="0" w:color="FFFFFF" w:themeColor="background1"/>
            </w:tcBorders>
            <w:noWrap/>
            <w:vAlign w:val="center"/>
          </w:tcPr>
          <w:p w14:paraId="7FB12E8C"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50,531</w:t>
            </w:r>
          </w:p>
        </w:tc>
        <w:tc>
          <w:tcPr>
            <w:tcW w:w="940" w:type="dxa"/>
            <w:tcBorders>
              <w:top w:val="single" w:sz="18" w:space="0" w:color="FFFFFF" w:themeColor="background1"/>
            </w:tcBorders>
            <w:noWrap/>
            <w:vAlign w:val="center"/>
          </w:tcPr>
          <w:p w14:paraId="4B53BB1A"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53,447</w:t>
            </w:r>
          </w:p>
        </w:tc>
        <w:tc>
          <w:tcPr>
            <w:tcW w:w="980" w:type="dxa"/>
            <w:tcBorders>
              <w:top w:val="single" w:sz="18" w:space="0" w:color="FFFFFF" w:themeColor="background1"/>
              <w:right w:val="single" w:sz="18" w:space="0" w:color="FFFFFF"/>
            </w:tcBorders>
            <w:noWrap/>
            <w:vAlign w:val="center"/>
          </w:tcPr>
          <w:p w14:paraId="663DB33A"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53,663</w:t>
            </w:r>
          </w:p>
        </w:tc>
        <w:tc>
          <w:tcPr>
            <w:tcW w:w="940" w:type="dxa"/>
            <w:tcBorders>
              <w:top w:val="single" w:sz="18" w:space="0" w:color="FFFFFF" w:themeColor="background1"/>
              <w:left w:val="single" w:sz="18" w:space="0" w:color="FFFFFF"/>
            </w:tcBorders>
            <w:noWrap/>
            <w:vAlign w:val="center"/>
          </w:tcPr>
          <w:p w14:paraId="6811AFA7"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70.2</w:t>
            </w:r>
          </w:p>
        </w:tc>
        <w:tc>
          <w:tcPr>
            <w:tcW w:w="940" w:type="dxa"/>
            <w:tcBorders>
              <w:top w:val="single" w:sz="18" w:space="0" w:color="FFFFFF" w:themeColor="background1"/>
            </w:tcBorders>
            <w:noWrap/>
            <w:vAlign w:val="center"/>
          </w:tcPr>
          <w:p w14:paraId="098C95FA"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71.4</w:t>
            </w:r>
          </w:p>
        </w:tc>
        <w:tc>
          <w:tcPr>
            <w:tcW w:w="940" w:type="dxa"/>
            <w:tcBorders>
              <w:top w:val="single" w:sz="18" w:space="0" w:color="FFFFFF" w:themeColor="background1"/>
              <w:right w:val="single" w:sz="18" w:space="0" w:color="FFFFFF"/>
            </w:tcBorders>
            <w:noWrap/>
            <w:vAlign w:val="center"/>
          </w:tcPr>
          <w:p w14:paraId="71625868"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69.8</w:t>
            </w:r>
          </w:p>
        </w:tc>
        <w:tc>
          <w:tcPr>
            <w:tcW w:w="940" w:type="dxa"/>
            <w:tcBorders>
              <w:top w:val="single" w:sz="18" w:space="0" w:color="FFFFFF" w:themeColor="background1"/>
              <w:left w:val="single" w:sz="18" w:space="0" w:color="FFFFFF"/>
            </w:tcBorders>
            <w:noWrap/>
            <w:vAlign w:val="center"/>
          </w:tcPr>
          <w:p w14:paraId="64E67DA6"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17.9</w:t>
            </w:r>
          </w:p>
        </w:tc>
        <w:tc>
          <w:tcPr>
            <w:tcW w:w="940" w:type="dxa"/>
            <w:tcBorders>
              <w:top w:val="single" w:sz="18" w:space="0" w:color="FFFFFF" w:themeColor="background1"/>
            </w:tcBorders>
            <w:noWrap/>
            <w:vAlign w:val="center"/>
          </w:tcPr>
          <w:p w14:paraId="796F2A7C"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17.4</w:t>
            </w:r>
          </w:p>
        </w:tc>
        <w:tc>
          <w:tcPr>
            <w:tcW w:w="960" w:type="dxa"/>
            <w:tcBorders>
              <w:top w:val="single" w:sz="18" w:space="0" w:color="FFFFFF" w:themeColor="background1"/>
              <w:right w:val="single" w:sz="18" w:space="0" w:color="FFFFFF"/>
            </w:tcBorders>
            <w:noWrap/>
            <w:vAlign w:val="center"/>
          </w:tcPr>
          <w:p w14:paraId="38BDC771"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18.3</w:t>
            </w:r>
          </w:p>
        </w:tc>
        <w:tc>
          <w:tcPr>
            <w:tcW w:w="940" w:type="dxa"/>
            <w:tcBorders>
              <w:top w:val="single" w:sz="18" w:space="0" w:color="FFFFFF" w:themeColor="background1"/>
              <w:left w:val="single" w:sz="18" w:space="0" w:color="FFFFFF"/>
            </w:tcBorders>
            <w:noWrap/>
            <w:vAlign w:val="center"/>
          </w:tcPr>
          <w:p w14:paraId="6398FF35"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11.9</w:t>
            </w:r>
          </w:p>
        </w:tc>
        <w:tc>
          <w:tcPr>
            <w:tcW w:w="940" w:type="dxa"/>
            <w:tcBorders>
              <w:top w:val="single" w:sz="18" w:space="0" w:color="FFFFFF" w:themeColor="background1"/>
            </w:tcBorders>
            <w:noWrap/>
            <w:vAlign w:val="center"/>
          </w:tcPr>
          <w:p w14:paraId="7F838731"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11.2</w:t>
            </w:r>
          </w:p>
        </w:tc>
        <w:tc>
          <w:tcPr>
            <w:tcW w:w="1037" w:type="dxa"/>
            <w:tcBorders>
              <w:top w:val="single" w:sz="18" w:space="0" w:color="FFFFFF" w:themeColor="background1"/>
            </w:tcBorders>
            <w:noWrap/>
            <w:vAlign w:val="center"/>
          </w:tcPr>
          <w:p w14:paraId="73E65510"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12.0</w:t>
            </w:r>
          </w:p>
        </w:tc>
      </w:tr>
      <w:tr w:rsidR="00A437C7" w:rsidRPr="00D105BE" w14:paraId="5A057E53"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3068F5F1"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hideMark/>
          </w:tcPr>
          <w:p w14:paraId="45AFF6AB"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Quintile 2</w:t>
            </w:r>
          </w:p>
        </w:tc>
        <w:tc>
          <w:tcPr>
            <w:tcW w:w="1036" w:type="dxa"/>
            <w:tcBorders>
              <w:left w:val="single" w:sz="18" w:space="0" w:color="FFFFFF" w:themeColor="background1"/>
            </w:tcBorders>
            <w:noWrap/>
            <w:vAlign w:val="center"/>
          </w:tcPr>
          <w:p w14:paraId="0A96C8FA"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46,865</w:t>
            </w:r>
          </w:p>
        </w:tc>
        <w:tc>
          <w:tcPr>
            <w:tcW w:w="940" w:type="dxa"/>
            <w:noWrap/>
            <w:vAlign w:val="center"/>
          </w:tcPr>
          <w:p w14:paraId="55A8E3E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51,482</w:t>
            </w:r>
          </w:p>
        </w:tc>
        <w:tc>
          <w:tcPr>
            <w:tcW w:w="980" w:type="dxa"/>
            <w:tcBorders>
              <w:right w:val="single" w:sz="18" w:space="0" w:color="FFFFFF"/>
            </w:tcBorders>
            <w:noWrap/>
            <w:vAlign w:val="center"/>
          </w:tcPr>
          <w:p w14:paraId="4B3C00E4"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53,057</w:t>
            </w:r>
          </w:p>
        </w:tc>
        <w:tc>
          <w:tcPr>
            <w:tcW w:w="940" w:type="dxa"/>
            <w:tcBorders>
              <w:left w:val="single" w:sz="18" w:space="0" w:color="FFFFFF"/>
            </w:tcBorders>
            <w:noWrap/>
            <w:vAlign w:val="center"/>
          </w:tcPr>
          <w:p w14:paraId="57FAFADA"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73.8</w:t>
            </w:r>
          </w:p>
        </w:tc>
        <w:tc>
          <w:tcPr>
            <w:tcW w:w="940" w:type="dxa"/>
            <w:noWrap/>
            <w:vAlign w:val="center"/>
          </w:tcPr>
          <w:p w14:paraId="527656BC"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76.2</w:t>
            </w:r>
          </w:p>
        </w:tc>
        <w:tc>
          <w:tcPr>
            <w:tcW w:w="940" w:type="dxa"/>
            <w:tcBorders>
              <w:right w:val="single" w:sz="18" w:space="0" w:color="FFFFFF"/>
            </w:tcBorders>
            <w:noWrap/>
            <w:vAlign w:val="center"/>
          </w:tcPr>
          <w:p w14:paraId="20EA467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74.6</w:t>
            </w:r>
          </w:p>
        </w:tc>
        <w:tc>
          <w:tcPr>
            <w:tcW w:w="940" w:type="dxa"/>
            <w:tcBorders>
              <w:left w:val="single" w:sz="18" w:space="0" w:color="FFFFFF"/>
            </w:tcBorders>
            <w:noWrap/>
            <w:vAlign w:val="center"/>
          </w:tcPr>
          <w:p w14:paraId="569DE060"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16.6</w:t>
            </w:r>
          </w:p>
        </w:tc>
        <w:tc>
          <w:tcPr>
            <w:tcW w:w="940" w:type="dxa"/>
            <w:noWrap/>
            <w:vAlign w:val="center"/>
          </w:tcPr>
          <w:p w14:paraId="01B5B5F8"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15.2</w:t>
            </w:r>
          </w:p>
        </w:tc>
        <w:tc>
          <w:tcPr>
            <w:tcW w:w="960" w:type="dxa"/>
            <w:tcBorders>
              <w:right w:val="single" w:sz="18" w:space="0" w:color="FFFFFF"/>
            </w:tcBorders>
            <w:noWrap/>
            <w:vAlign w:val="center"/>
          </w:tcPr>
          <w:p w14:paraId="33129E92"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16.1</w:t>
            </w:r>
          </w:p>
        </w:tc>
        <w:tc>
          <w:tcPr>
            <w:tcW w:w="940" w:type="dxa"/>
            <w:tcBorders>
              <w:left w:val="single" w:sz="18" w:space="0" w:color="FFFFFF"/>
            </w:tcBorders>
            <w:noWrap/>
            <w:vAlign w:val="center"/>
          </w:tcPr>
          <w:p w14:paraId="6C5A18B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9.6</w:t>
            </w:r>
          </w:p>
        </w:tc>
        <w:tc>
          <w:tcPr>
            <w:tcW w:w="940" w:type="dxa"/>
            <w:noWrap/>
            <w:vAlign w:val="center"/>
          </w:tcPr>
          <w:p w14:paraId="5772EE82"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8.6</w:t>
            </w:r>
          </w:p>
        </w:tc>
        <w:tc>
          <w:tcPr>
            <w:tcW w:w="1037" w:type="dxa"/>
            <w:noWrap/>
            <w:vAlign w:val="center"/>
          </w:tcPr>
          <w:p w14:paraId="6F34DCBF"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9.3</w:t>
            </w:r>
          </w:p>
        </w:tc>
      </w:tr>
      <w:tr w:rsidR="00A437C7" w:rsidRPr="00D105BE" w14:paraId="6E8105EC" w14:textId="77777777" w:rsidTr="00A437C7">
        <w:trPr>
          <w:cnfStyle w:val="000000100000" w:firstRow="0" w:lastRow="0" w:firstColumn="0" w:lastColumn="0" w:oddVBand="0" w:evenVBand="0" w:oddHBand="1" w:evenHBand="0"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1FCC2892"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hideMark/>
          </w:tcPr>
          <w:p w14:paraId="763D2A86"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3</w:t>
            </w:r>
          </w:p>
        </w:tc>
        <w:tc>
          <w:tcPr>
            <w:tcW w:w="1036" w:type="dxa"/>
            <w:tcBorders>
              <w:left w:val="single" w:sz="18" w:space="0" w:color="FFFFFF" w:themeColor="background1"/>
            </w:tcBorders>
            <w:noWrap/>
            <w:vAlign w:val="center"/>
          </w:tcPr>
          <w:p w14:paraId="23954D71"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47,479</w:t>
            </w:r>
          </w:p>
        </w:tc>
        <w:tc>
          <w:tcPr>
            <w:tcW w:w="940" w:type="dxa"/>
            <w:noWrap/>
            <w:vAlign w:val="center"/>
          </w:tcPr>
          <w:p w14:paraId="31C8BE25"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52,656</w:t>
            </w:r>
          </w:p>
        </w:tc>
        <w:tc>
          <w:tcPr>
            <w:tcW w:w="980" w:type="dxa"/>
            <w:tcBorders>
              <w:right w:val="single" w:sz="18" w:space="0" w:color="FFFFFF" w:themeColor="background1"/>
            </w:tcBorders>
            <w:noWrap/>
            <w:vAlign w:val="center"/>
          </w:tcPr>
          <w:p w14:paraId="7D335FF6"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56,214</w:t>
            </w:r>
          </w:p>
        </w:tc>
        <w:tc>
          <w:tcPr>
            <w:tcW w:w="940" w:type="dxa"/>
            <w:tcBorders>
              <w:left w:val="single" w:sz="18" w:space="0" w:color="FFFFFF" w:themeColor="background1"/>
            </w:tcBorders>
            <w:noWrap/>
            <w:vAlign w:val="center"/>
          </w:tcPr>
          <w:p w14:paraId="36F56E5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75.8</w:t>
            </w:r>
          </w:p>
        </w:tc>
        <w:tc>
          <w:tcPr>
            <w:tcW w:w="940" w:type="dxa"/>
            <w:noWrap/>
            <w:vAlign w:val="center"/>
          </w:tcPr>
          <w:p w14:paraId="00977AFE"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78.8</w:t>
            </w:r>
          </w:p>
        </w:tc>
        <w:tc>
          <w:tcPr>
            <w:tcW w:w="940" w:type="dxa"/>
            <w:tcBorders>
              <w:right w:val="single" w:sz="18" w:space="0" w:color="FFFFFF" w:themeColor="background1"/>
            </w:tcBorders>
            <w:noWrap/>
            <w:vAlign w:val="center"/>
          </w:tcPr>
          <w:p w14:paraId="4E562542"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77.0</w:t>
            </w:r>
          </w:p>
        </w:tc>
        <w:tc>
          <w:tcPr>
            <w:tcW w:w="940" w:type="dxa"/>
            <w:tcBorders>
              <w:left w:val="single" w:sz="18" w:space="0" w:color="FFFFFF" w:themeColor="background1"/>
            </w:tcBorders>
            <w:noWrap/>
            <w:vAlign w:val="center"/>
          </w:tcPr>
          <w:p w14:paraId="59E03DA7"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15.5</w:t>
            </w:r>
          </w:p>
        </w:tc>
        <w:tc>
          <w:tcPr>
            <w:tcW w:w="940" w:type="dxa"/>
            <w:noWrap/>
            <w:vAlign w:val="center"/>
          </w:tcPr>
          <w:p w14:paraId="0AAA0B75"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14.0</w:t>
            </w:r>
          </w:p>
        </w:tc>
        <w:tc>
          <w:tcPr>
            <w:tcW w:w="960" w:type="dxa"/>
            <w:tcBorders>
              <w:right w:val="single" w:sz="18" w:space="0" w:color="FFFFFF"/>
            </w:tcBorders>
            <w:noWrap/>
            <w:vAlign w:val="center"/>
          </w:tcPr>
          <w:p w14:paraId="38864E89"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15.0</w:t>
            </w:r>
          </w:p>
        </w:tc>
        <w:tc>
          <w:tcPr>
            <w:tcW w:w="940" w:type="dxa"/>
            <w:tcBorders>
              <w:left w:val="single" w:sz="18" w:space="0" w:color="FFFFFF"/>
            </w:tcBorders>
            <w:noWrap/>
            <w:vAlign w:val="center"/>
          </w:tcPr>
          <w:p w14:paraId="137FBF1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8.7</w:t>
            </w:r>
          </w:p>
        </w:tc>
        <w:tc>
          <w:tcPr>
            <w:tcW w:w="940" w:type="dxa"/>
            <w:noWrap/>
            <w:vAlign w:val="center"/>
          </w:tcPr>
          <w:p w14:paraId="26D3206A"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7.2</w:t>
            </w:r>
          </w:p>
        </w:tc>
        <w:tc>
          <w:tcPr>
            <w:tcW w:w="1037" w:type="dxa"/>
            <w:noWrap/>
            <w:vAlign w:val="center"/>
          </w:tcPr>
          <w:p w14:paraId="0C8F3F6E"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8.0</w:t>
            </w:r>
          </w:p>
        </w:tc>
      </w:tr>
      <w:tr w:rsidR="00A437C7" w:rsidRPr="00D105BE" w14:paraId="694C83E2"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66CD19F4"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hideMark/>
          </w:tcPr>
          <w:p w14:paraId="6569A325"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Quintile 4</w:t>
            </w:r>
          </w:p>
        </w:tc>
        <w:tc>
          <w:tcPr>
            <w:tcW w:w="1036" w:type="dxa"/>
            <w:tcBorders>
              <w:left w:val="single" w:sz="18" w:space="0" w:color="FFFFFF" w:themeColor="background1"/>
            </w:tcBorders>
            <w:noWrap/>
            <w:vAlign w:val="center"/>
          </w:tcPr>
          <w:p w14:paraId="20A4A5CC"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48,691</w:t>
            </w:r>
          </w:p>
        </w:tc>
        <w:tc>
          <w:tcPr>
            <w:tcW w:w="940" w:type="dxa"/>
            <w:noWrap/>
            <w:vAlign w:val="center"/>
          </w:tcPr>
          <w:p w14:paraId="6779576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55,501</w:t>
            </w:r>
          </w:p>
        </w:tc>
        <w:tc>
          <w:tcPr>
            <w:tcW w:w="980" w:type="dxa"/>
            <w:tcBorders>
              <w:right w:val="single" w:sz="18" w:space="0" w:color="FFFFFF" w:themeColor="background1"/>
            </w:tcBorders>
            <w:noWrap/>
            <w:vAlign w:val="center"/>
          </w:tcPr>
          <w:p w14:paraId="351AF185"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59,544</w:t>
            </w:r>
          </w:p>
        </w:tc>
        <w:tc>
          <w:tcPr>
            <w:tcW w:w="940" w:type="dxa"/>
            <w:tcBorders>
              <w:left w:val="single" w:sz="18" w:space="0" w:color="FFFFFF" w:themeColor="background1"/>
            </w:tcBorders>
            <w:noWrap/>
            <w:vAlign w:val="center"/>
          </w:tcPr>
          <w:p w14:paraId="65B052C1"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77.9</w:t>
            </w:r>
          </w:p>
        </w:tc>
        <w:tc>
          <w:tcPr>
            <w:tcW w:w="940" w:type="dxa"/>
            <w:noWrap/>
            <w:vAlign w:val="center"/>
          </w:tcPr>
          <w:p w14:paraId="3863B558"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80.4</w:t>
            </w:r>
          </w:p>
        </w:tc>
        <w:tc>
          <w:tcPr>
            <w:tcW w:w="940" w:type="dxa"/>
            <w:tcBorders>
              <w:right w:val="single" w:sz="18" w:space="0" w:color="FFFFFF" w:themeColor="background1"/>
            </w:tcBorders>
            <w:noWrap/>
            <w:vAlign w:val="center"/>
          </w:tcPr>
          <w:p w14:paraId="6430B4C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78.9</w:t>
            </w:r>
          </w:p>
        </w:tc>
        <w:tc>
          <w:tcPr>
            <w:tcW w:w="940" w:type="dxa"/>
            <w:tcBorders>
              <w:left w:val="single" w:sz="18" w:space="0" w:color="FFFFFF" w:themeColor="background1"/>
            </w:tcBorders>
            <w:noWrap/>
            <w:vAlign w:val="center"/>
          </w:tcPr>
          <w:p w14:paraId="3B941EE5"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14.4</w:t>
            </w:r>
          </w:p>
        </w:tc>
        <w:tc>
          <w:tcPr>
            <w:tcW w:w="940" w:type="dxa"/>
            <w:noWrap/>
            <w:vAlign w:val="center"/>
          </w:tcPr>
          <w:p w14:paraId="3C72008C"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13.2</w:t>
            </w:r>
          </w:p>
        </w:tc>
        <w:tc>
          <w:tcPr>
            <w:tcW w:w="960" w:type="dxa"/>
            <w:tcBorders>
              <w:right w:val="single" w:sz="18" w:space="0" w:color="FFFFFF"/>
            </w:tcBorders>
            <w:noWrap/>
            <w:vAlign w:val="center"/>
          </w:tcPr>
          <w:p w14:paraId="7C8BCE0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14.2</w:t>
            </w:r>
          </w:p>
        </w:tc>
        <w:tc>
          <w:tcPr>
            <w:tcW w:w="940" w:type="dxa"/>
            <w:tcBorders>
              <w:left w:val="single" w:sz="18" w:space="0" w:color="FFFFFF"/>
            </w:tcBorders>
            <w:noWrap/>
            <w:vAlign w:val="center"/>
          </w:tcPr>
          <w:p w14:paraId="1A6BD43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7.7</w:t>
            </w:r>
          </w:p>
        </w:tc>
        <w:tc>
          <w:tcPr>
            <w:tcW w:w="940" w:type="dxa"/>
            <w:noWrap/>
            <w:vAlign w:val="center"/>
          </w:tcPr>
          <w:p w14:paraId="35B8E439"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6.4</w:t>
            </w:r>
          </w:p>
        </w:tc>
        <w:tc>
          <w:tcPr>
            <w:tcW w:w="1037" w:type="dxa"/>
            <w:noWrap/>
            <w:vAlign w:val="center"/>
          </w:tcPr>
          <w:p w14:paraId="111838ED"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6.9</w:t>
            </w:r>
          </w:p>
        </w:tc>
      </w:tr>
      <w:tr w:rsidR="00A437C7" w:rsidRPr="00D105BE" w14:paraId="34E3BBEC" w14:textId="77777777" w:rsidTr="00A437C7">
        <w:trPr>
          <w:cnfStyle w:val="000000100000" w:firstRow="0" w:lastRow="0" w:firstColumn="0" w:lastColumn="0" w:oddVBand="0" w:evenVBand="0" w:oddHBand="1" w:evenHBand="0"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bottom w:val="single" w:sz="18" w:space="0" w:color="FFFFFF" w:themeColor="background1"/>
              <w:right w:val="single" w:sz="18" w:space="0" w:color="FFFFFF" w:themeColor="background1"/>
            </w:tcBorders>
            <w:vAlign w:val="center"/>
          </w:tcPr>
          <w:p w14:paraId="376C6040"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53B54759"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5 (least disadvantaged)</w:t>
            </w:r>
          </w:p>
        </w:tc>
        <w:tc>
          <w:tcPr>
            <w:tcW w:w="1036" w:type="dxa"/>
            <w:tcBorders>
              <w:left w:val="single" w:sz="18" w:space="0" w:color="FFFFFF" w:themeColor="background1"/>
              <w:bottom w:val="single" w:sz="18" w:space="0" w:color="FFFFFF" w:themeColor="background1"/>
            </w:tcBorders>
            <w:noWrap/>
            <w:vAlign w:val="center"/>
          </w:tcPr>
          <w:p w14:paraId="6C7F01D6"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51,866</w:t>
            </w:r>
          </w:p>
        </w:tc>
        <w:tc>
          <w:tcPr>
            <w:tcW w:w="940" w:type="dxa"/>
            <w:tcBorders>
              <w:bottom w:val="single" w:sz="18" w:space="0" w:color="FFFFFF" w:themeColor="background1"/>
            </w:tcBorders>
            <w:noWrap/>
            <w:vAlign w:val="center"/>
          </w:tcPr>
          <w:p w14:paraId="5F766D25"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58,979</w:t>
            </w:r>
          </w:p>
        </w:tc>
        <w:tc>
          <w:tcPr>
            <w:tcW w:w="980" w:type="dxa"/>
            <w:tcBorders>
              <w:bottom w:val="single" w:sz="18" w:space="0" w:color="FFFFFF" w:themeColor="background1"/>
              <w:right w:val="single" w:sz="18" w:space="0" w:color="FFFFFF" w:themeColor="background1"/>
            </w:tcBorders>
            <w:noWrap/>
            <w:vAlign w:val="center"/>
          </w:tcPr>
          <w:p w14:paraId="5D460EC3"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62,270</w:t>
            </w:r>
          </w:p>
        </w:tc>
        <w:tc>
          <w:tcPr>
            <w:tcW w:w="940" w:type="dxa"/>
            <w:tcBorders>
              <w:left w:val="single" w:sz="18" w:space="0" w:color="FFFFFF" w:themeColor="background1"/>
              <w:bottom w:val="single" w:sz="18" w:space="0" w:color="FFFFFF" w:themeColor="background1"/>
            </w:tcBorders>
            <w:noWrap/>
            <w:vAlign w:val="center"/>
          </w:tcPr>
          <w:p w14:paraId="63B14560"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80.4</w:t>
            </w:r>
          </w:p>
        </w:tc>
        <w:tc>
          <w:tcPr>
            <w:tcW w:w="940" w:type="dxa"/>
            <w:tcBorders>
              <w:bottom w:val="single" w:sz="18" w:space="0" w:color="FFFFFF" w:themeColor="background1"/>
            </w:tcBorders>
            <w:noWrap/>
            <w:vAlign w:val="center"/>
          </w:tcPr>
          <w:p w14:paraId="22BF5B5A"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83.2</w:t>
            </w:r>
          </w:p>
        </w:tc>
        <w:tc>
          <w:tcPr>
            <w:tcW w:w="940" w:type="dxa"/>
            <w:tcBorders>
              <w:bottom w:val="single" w:sz="18" w:space="0" w:color="FFFFFF" w:themeColor="background1"/>
              <w:right w:val="single" w:sz="18" w:space="0" w:color="FFFFFF" w:themeColor="background1"/>
            </w:tcBorders>
            <w:noWrap/>
            <w:vAlign w:val="center"/>
          </w:tcPr>
          <w:p w14:paraId="22205F9E"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80.8</w:t>
            </w:r>
          </w:p>
        </w:tc>
        <w:tc>
          <w:tcPr>
            <w:tcW w:w="940" w:type="dxa"/>
            <w:tcBorders>
              <w:left w:val="single" w:sz="18" w:space="0" w:color="FFFFFF" w:themeColor="background1"/>
              <w:bottom w:val="single" w:sz="18" w:space="0" w:color="FFFFFF" w:themeColor="background1"/>
            </w:tcBorders>
            <w:noWrap/>
            <w:vAlign w:val="center"/>
          </w:tcPr>
          <w:p w14:paraId="4F00F4A8"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13.2</w:t>
            </w:r>
          </w:p>
        </w:tc>
        <w:tc>
          <w:tcPr>
            <w:tcW w:w="940" w:type="dxa"/>
            <w:tcBorders>
              <w:bottom w:val="single" w:sz="18" w:space="0" w:color="FFFFFF" w:themeColor="background1"/>
            </w:tcBorders>
            <w:noWrap/>
            <w:vAlign w:val="center"/>
          </w:tcPr>
          <w:p w14:paraId="72B6BD13"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11.6</w:t>
            </w:r>
          </w:p>
        </w:tc>
        <w:tc>
          <w:tcPr>
            <w:tcW w:w="960" w:type="dxa"/>
            <w:tcBorders>
              <w:bottom w:val="single" w:sz="18" w:space="0" w:color="FFFFFF" w:themeColor="background1"/>
              <w:right w:val="single" w:sz="18" w:space="0" w:color="FFFFFF"/>
            </w:tcBorders>
            <w:noWrap/>
            <w:vAlign w:val="center"/>
          </w:tcPr>
          <w:p w14:paraId="67807F41"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13.2</w:t>
            </w:r>
          </w:p>
        </w:tc>
        <w:tc>
          <w:tcPr>
            <w:tcW w:w="940" w:type="dxa"/>
            <w:tcBorders>
              <w:left w:val="single" w:sz="18" w:space="0" w:color="FFFFFF"/>
              <w:bottom w:val="single" w:sz="18" w:space="0" w:color="FFFFFF" w:themeColor="background1"/>
            </w:tcBorders>
            <w:noWrap/>
            <w:vAlign w:val="center"/>
          </w:tcPr>
          <w:p w14:paraId="479EDC78"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6.4</w:t>
            </w:r>
          </w:p>
        </w:tc>
        <w:tc>
          <w:tcPr>
            <w:tcW w:w="940" w:type="dxa"/>
            <w:tcBorders>
              <w:bottom w:val="single" w:sz="18" w:space="0" w:color="FFFFFF" w:themeColor="background1"/>
            </w:tcBorders>
            <w:noWrap/>
            <w:vAlign w:val="center"/>
          </w:tcPr>
          <w:p w14:paraId="347CCB19"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5.1</w:t>
            </w:r>
          </w:p>
        </w:tc>
        <w:tc>
          <w:tcPr>
            <w:tcW w:w="1037" w:type="dxa"/>
            <w:tcBorders>
              <w:bottom w:val="single" w:sz="18" w:space="0" w:color="FFFFFF" w:themeColor="background1"/>
            </w:tcBorders>
            <w:noWrap/>
            <w:vAlign w:val="center"/>
          </w:tcPr>
          <w:p w14:paraId="32886050"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6.1</w:t>
            </w:r>
          </w:p>
        </w:tc>
      </w:tr>
      <w:tr w:rsidR="00A437C7" w:rsidRPr="00D105BE" w14:paraId="36838F5D"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8" w:space="0" w:color="FFFFFF" w:themeColor="background1"/>
              <w:right w:val="single" w:sz="18" w:space="0" w:color="FFFFFF" w:themeColor="background1"/>
            </w:tcBorders>
            <w:vAlign w:val="center"/>
          </w:tcPr>
          <w:p w14:paraId="1FAD24ED"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Geographic location</w:t>
            </w:r>
          </w:p>
        </w:tc>
        <w:tc>
          <w:tcPr>
            <w:tcW w:w="3044"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506E69EB"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Major Cities</w:t>
            </w:r>
          </w:p>
        </w:tc>
        <w:tc>
          <w:tcPr>
            <w:tcW w:w="1036" w:type="dxa"/>
            <w:tcBorders>
              <w:top w:val="single" w:sz="18" w:space="0" w:color="FFFFFF" w:themeColor="background1"/>
              <w:left w:val="single" w:sz="18" w:space="0" w:color="FFFFFF" w:themeColor="background1"/>
            </w:tcBorders>
            <w:noWrap/>
            <w:vAlign w:val="center"/>
          </w:tcPr>
          <w:p w14:paraId="36E243B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168,977</w:t>
            </w:r>
          </w:p>
        </w:tc>
        <w:tc>
          <w:tcPr>
            <w:tcW w:w="940" w:type="dxa"/>
            <w:tcBorders>
              <w:top w:val="single" w:sz="18" w:space="0" w:color="FFFFFF" w:themeColor="background1"/>
            </w:tcBorders>
            <w:noWrap/>
            <w:vAlign w:val="center"/>
          </w:tcPr>
          <w:p w14:paraId="214BF00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187,951</w:t>
            </w:r>
          </w:p>
        </w:tc>
        <w:tc>
          <w:tcPr>
            <w:tcW w:w="980" w:type="dxa"/>
            <w:tcBorders>
              <w:top w:val="single" w:sz="18" w:space="0" w:color="FFFFFF" w:themeColor="background1"/>
              <w:right w:val="single" w:sz="18" w:space="0" w:color="FFFFFF" w:themeColor="background1"/>
            </w:tcBorders>
            <w:noWrap/>
            <w:vAlign w:val="center"/>
          </w:tcPr>
          <w:p w14:paraId="79436F9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199,431</w:t>
            </w:r>
          </w:p>
        </w:tc>
        <w:tc>
          <w:tcPr>
            <w:tcW w:w="940" w:type="dxa"/>
            <w:tcBorders>
              <w:top w:val="single" w:sz="18" w:space="0" w:color="FFFFFF" w:themeColor="background1"/>
              <w:left w:val="single" w:sz="18" w:space="0" w:color="FFFFFF" w:themeColor="background1"/>
            </w:tcBorders>
            <w:noWrap/>
            <w:vAlign w:val="center"/>
          </w:tcPr>
          <w:p w14:paraId="2B1CDF28"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76.6</w:t>
            </w:r>
          </w:p>
        </w:tc>
        <w:tc>
          <w:tcPr>
            <w:tcW w:w="940" w:type="dxa"/>
            <w:tcBorders>
              <w:top w:val="single" w:sz="18" w:space="0" w:color="FFFFFF" w:themeColor="background1"/>
            </w:tcBorders>
            <w:noWrap/>
            <w:vAlign w:val="center"/>
          </w:tcPr>
          <w:p w14:paraId="0DA9B935"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79.0</w:t>
            </w:r>
          </w:p>
        </w:tc>
        <w:tc>
          <w:tcPr>
            <w:tcW w:w="940" w:type="dxa"/>
            <w:tcBorders>
              <w:top w:val="single" w:sz="18" w:space="0" w:color="FFFFFF" w:themeColor="background1"/>
              <w:right w:val="single" w:sz="18" w:space="0" w:color="FFFFFF" w:themeColor="background1"/>
            </w:tcBorders>
            <w:noWrap/>
            <w:vAlign w:val="center"/>
          </w:tcPr>
          <w:p w14:paraId="4332D828"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77.4</w:t>
            </w:r>
          </w:p>
        </w:tc>
        <w:tc>
          <w:tcPr>
            <w:tcW w:w="940" w:type="dxa"/>
            <w:tcBorders>
              <w:top w:val="single" w:sz="18" w:space="0" w:color="FFFFFF" w:themeColor="background1"/>
              <w:left w:val="single" w:sz="18" w:space="0" w:color="FFFFFF" w:themeColor="background1"/>
            </w:tcBorders>
            <w:noWrap/>
            <w:vAlign w:val="center"/>
          </w:tcPr>
          <w:p w14:paraId="109B4F5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15.1</w:t>
            </w:r>
          </w:p>
        </w:tc>
        <w:tc>
          <w:tcPr>
            <w:tcW w:w="940" w:type="dxa"/>
            <w:tcBorders>
              <w:top w:val="single" w:sz="18" w:space="0" w:color="FFFFFF" w:themeColor="background1"/>
            </w:tcBorders>
            <w:noWrap/>
            <w:vAlign w:val="center"/>
          </w:tcPr>
          <w:p w14:paraId="313EDFFF"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13.8</w:t>
            </w:r>
          </w:p>
        </w:tc>
        <w:tc>
          <w:tcPr>
            <w:tcW w:w="960" w:type="dxa"/>
            <w:tcBorders>
              <w:top w:val="single" w:sz="18" w:space="0" w:color="FFFFFF" w:themeColor="background1"/>
              <w:right w:val="single" w:sz="18" w:space="0" w:color="FFFFFF"/>
            </w:tcBorders>
            <w:noWrap/>
            <w:vAlign w:val="center"/>
          </w:tcPr>
          <w:p w14:paraId="5423FFFE"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14.9</w:t>
            </w:r>
          </w:p>
        </w:tc>
        <w:tc>
          <w:tcPr>
            <w:tcW w:w="940" w:type="dxa"/>
            <w:tcBorders>
              <w:top w:val="single" w:sz="18" w:space="0" w:color="FFFFFF" w:themeColor="background1"/>
              <w:left w:val="single" w:sz="18" w:space="0" w:color="FFFFFF"/>
            </w:tcBorders>
            <w:noWrap/>
            <w:vAlign w:val="center"/>
          </w:tcPr>
          <w:p w14:paraId="0420A29F"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8.3</w:t>
            </w:r>
          </w:p>
        </w:tc>
        <w:tc>
          <w:tcPr>
            <w:tcW w:w="940" w:type="dxa"/>
            <w:tcBorders>
              <w:top w:val="single" w:sz="18" w:space="0" w:color="FFFFFF" w:themeColor="background1"/>
            </w:tcBorders>
            <w:noWrap/>
            <w:vAlign w:val="center"/>
          </w:tcPr>
          <w:p w14:paraId="730B5E1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7.2</w:t>
            </w:r>
          </w:p>
        </w:tc>
        <w:tc>
          <w:tcPr>
            <w:tcW w:w="1037" w:type="dxa"/>
            <w:tcBorders>
              <w:top w:val="single" w:sz="18" w:space="0" w:color="FFFFFF" w:themeColor="background1"/>
            </w:tcBorders>
            <w:noWrap/>
            <w:vAlign w:val="center"/>
          </w:tcPr>
          <w:p w14:paraId="16257844"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7.8</w:t>
            </w:r>
          </w:p>
        </w:tc>
      </w:tr>
      <w:tr w:rsidR="00A437C7" w:rsidRPr="00D105BE" w14:paraId="2C4DFF8A" w14:textId="77777777" w:rsidTr="00A437C7">
        <w:trPr>
          <w:cnfStyle w:val="000000100000" w:firstRow="0" w:lastRow="0" w:firstColumn="0" w:lastColumn="0" w:oddVBand="0" w:evenVBand="0" w:oddHBand="1" w:evenHBand="0"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701FA146"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hideMark/>
          </w:tcPr>
          <w:p w14:paraId="087AE701"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Inner Regional</w:t>
            </w:r>
          </w:p>
        </w:tc>
        <w:tc>
          <w:tcPr>
            <w:tcW w:w="1036" w:type="dxa"/>
            <w:tcBorders>
              <w:left w:val="single" w:sz="18" w:space="0" w:color="FFFFFF" w:themeColor="background1"/>
            </w:tcBorders>
            <w:noWrap/>
            <w:vAlign w:val="center"/>
          </w:tcPr>
          <w:p w14:paraId="6DFCCC7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46,855</w:t>
            </w:r>
          </w:p>
        </w:tc>
        <w:tc>
          <w:tcPr>
            <w:tcW w:w="940" w:type="dxa"/>
            <w:noWrap/>
            <w:vAlign w:val="center"/>
          </w:tcPr>
          <w:p w14:paraId="163D7097"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51,168</w:t>
            </w:r>
          </w:p>
        </w:tc>
        <w:tc>
          <w:tcPr>
            <w:tcW w:w="980" w:type="dxa"/>
            <w:tcBorders>
              <w:right w:val="single" w:sz="18" w:space="0" w:color="FFFFFF" w:themeColor="background1"/>
            </w:tcBorders>
            <w:noWrap/>
            <w:vAlign w:val="center"/>
          </w:tcPr>
          <w:p w14:paraId="4E150588"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52,602</w:t>
            </w:r>
          </w:p>
        </w:tc>
        <w:tc>
          <w:tcPr>
            <w:tcW w:w="940" w:type="dxa"/>
            <w:tcBorders>
              <w:left w:val="single" w:sz="18" w:space="0" w:color="FFFFFF" w:themeColor="background1"/>
            </w:tcBorders>
            <w:noWrap/>
            <w:vAlign w:val="center"/>
          </w:tcPr>
          <w:p w14:paraId="1782007C"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74.7</w:t>
            </w:r>
          </w:p>
        </w:tc>
        <w:tc>
          <w:tcPr>
            <w:tcW w:w="940" w:type="dxa"/>
            <w:noWrap/>
            <w:vAlign w:val="center"/>
          </w:tcPr>
          <w:p w14:paraId="715952DC"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77.1</w:t>
            </w:r>
          </w:p>
        </w:tc>
        <w:tc>
          <w:tcPr>
            <w:tcW w:w="940" w:type="dxa"/>
            <w:tcBorders>
              <w:right w:val="single" w:sz="18" w:space="0" w:color="FFFFFF" w:themeColor="background1"/>
            </w:tcBorders>
            <w:noWrap/>
            <w:vAlign w:val="center"/>
          </w:tcPr>
          <w:p w14:paraId="0ACCBC82"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75.6</w:t>
            </w:r>
          </w:p>
        </w:tc>
        <w:tc>
          <w:tcPr>
            <w:tcW w:w="940" w:type="dxa"/>
            <w:tcBorders>
              <w:left w:val="single" w:sz="18" w:space="0" w:color="FFFFFF" w:themeColor="background1"/>
            </w:tcBorders>
            <w:noWrap/>
            <w:vAlign w:val="center"/>
          </w:tcPr>
          <w:p w14:paraId="6B6880FE"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15.9</w:t>
            </w:r>
          </w:p>
        </w:tc>
        <w:tc>
          <w:tcPr>
            <w:tcW w:w="940" w:type="dxa"/>
            <w:noWrap/>
            <w:vAlign w:val="center"/>
          </w:tcPr>
          <w:p w14:paraId="23299234"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14.7</w:t>
            </w:r>
          </w:p>
        </w:tc>
        <w:tc>
          <w:tcPr>
            <w:tcW w:w="960" w:type="dxa"/>
            <w:tcBorders>
              <w:right w:val="single" w:sz="18" w:space="0" w:color="FFFFFF" w:themeColor="background1"/>
            </w:tcBorders>
            <w:noWrap/>
            <w:vAlign w:val="center"/>
          </w:tcPr>
          <w:p w14:paraId="0CDA872C"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15.5</w:t>
            </w:r>
          </w:p>
        </w:tc>
        <w:tc>
          <w:tcPr>
            <w:tcW w:w="940" w:type="dxa"/>
            <w:tcBorders>
              <w:left w:val="single" w:sz="18" w:space="0" w:color="FFFFFF" w:themeColor="background1"/>
            </w:tcBorders>
            <w:noWrap/>
            <w:vAlign w:val="center"/>
          </w:tcPr>
          <w:p w14:paraId="368051E4"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9.4</w:t>
            </w:r>
          </w:p>
        </w:tc>
        <w:tc>
          <w:tcPr>
            <w:tcW w:w="940" w:type="dxa"/>
            <w:noWrap/>
            <w:vAlign w:val="center"/>
          </w:tcPr>
          <w:p w14:paraId="73D2666D"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8.2</w:t>
            </w:r>
          </w:p>
        </w:tc>
        <w:tc>
          <w:tcPr>
            <w:tcW w:w="1037" w:type="dxa"/>
            <w:noWrap/>
            <w:vAlign w:val="center"/>
          </w:tcPr>
          <w:p w14:paraId="69B05231"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9.0</w:t>
            </w:r>
          </w:p>
        </w:tc>
      </w:tr>
      <w:tr w:rsidR="00A437C7" w:rsidRPr="00D105BE" w14:paraId="1122D63D"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47510D86"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hideMark/>
          </w:tcPr>
          <w:p w14:paraId="0B80B6F5"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Outer Regional</w:t>
            </w:r>
          </w:p>
        </w:tc>
        <w:tc>
          <w:tcPr>
            <w:tcW w:w="1036" w:type="dxa"/>
            <w:tcBorders>
              <w:left w:val="single" w:sz="18" w:space="0" w:color="FFFFFF" w:themeColor="background1"/>
            </w:tcBorders>
            <w:noWrap/>
            <w:vAlign w:val="center"/>
          </w:tcPr>
          <w:p w14:paraId="63F79058"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23,689</w:t>
            </w:r>
          </w:p>
        </w:tc>
        <w:tc>
          <w:tcPr>
            <w:tcW w:w="940" w:type="dxa"/>
            <w:noWrap/>
            <w:vAlign w:val="center"/>
          </w:tcPr>
          <w:p w14:paraId="2B697AC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26,324</w:t>
            </w:r>
          </w:p>
        </w:tc>
        <w:tc>
          <w:tcPr>
            <w:tcW w:w="980" w:type="dxa"/>
            <w:tcBorders>
              <w:right w:val="single" w:sz="18" w:space="0" w:color="FFFFFF" w:themeColor="background1"/>
            </w:tcBorders>
            <w:noWrap/>
            <w:vAlign w:val="center"/>
          </w:tcPr>
          <w:p w14:paraId="0897F2F9"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26,541</w:t>
            </w:r>
          </w:p>
        </w:tc>
        <w:tc>
          <w:tcPr>
            <w:tcW w:w="940" w:type="dxa"/>
            <w:tcBorders>
              <w:left w:val="single" w:sz="18" w:space="0" w:color="FFFFFF" w:themeColor="background1"/>
            </w:tcBorders>
            <w:noWrap/>
            <w:vAlign w:val="center"/>
          </w:tcPr>
          <w:p w14:paraId="4850E34B"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73.4</w:t>
            </w:r>
          </w:p>
        </w:tc>
        <w:tc>
          <w:tcPr>
            <w:tcW w:w="940" w:type="dxa"/>
            <w:noWrap/>
            <w:vAlign w:val="center"/>
          </w:tcPr>
          <w:p w14:paraId="622C8DDC"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75.8</w:t>
            </w:r>
          </w:p>
        </w:tc>
        <w:tc>
          <w:tcPr>
            <w:tcW w:w="940" w:type="dxa"/>
            <w:tcBorders>
              <w:right w:val="single" w:sz="18" w:space="0" w:color="FFFFFF" w:themeColor="background1"/>
            </w:tcBorders>
            <w:noWrap/>
            <w:vAlign w:val="center"/>
          </w:tcPr>
          <w:p w14:paraId="624B140D"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73.8</w:t>
            </w:r>
          </w:p>
        </w:tc>
        <w:tc>
          <w:tcPr>
            <w:tcW w:w="940" w:type="dxa"/>
            <w:tcBorders>
              <w:left w:val="single" w:sz="18" w:space="0" w:color="FFFFFF" w:themeColor="background1"/>
            </w:tcBorders>
            <w:noWrap/>
            <w:vAlign w:val="center"/>
          </w:tcPr>
          <w:p w14:paraId="754D1C79"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16.6</w:t>
            </w:r>
          </w:p>
        </w:tc>
        <w:tc>
          <w:tcPr>
            <w:tcW w:w="940" w:type="dxa"/>
            <w:noWrap/>
            <w:vAlign w:val="center"/>
          </w:tcPr>
          <w:p w14:paraId="2A4A416C"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15.5</w:t>
            </w:r>
          </w:p>
        </w:tc>
        <w:tc>
          <w:tcPr>
            <w:tcW w:w="960" w:type="dxa"/>
            <w:tcBorders>
              <w:right w:val="single" w:sz="18" w:space="0" w:color="FFFFFF" w:themeColor="background1"/>
            </w:tcBorders>
            <w:noWrap/>
            <w:vAlign w:val="center"/>
          </w:tcPr>
          <w:p w14:paraId="7DBCA2A0"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16.6</w:t>
            </w:r>
          </w:p>
        </w:tc>
        <w:tc>
          <w:tcPr>
            <w:tcW w:w="940" w:type="dxa"/>
            <w:tcBorders>
              <w:left w:val="single" w:sz="18" w:space="0" w:color="FFFFFF" w:themeColor="background1"/>
            </w:tcBorders>
            <w:noWrap/>
            <w:vAlign w:val="center"/>
          </w:tcPr>
          <w:p w14:paraId="48B7BE8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10.1</w:t>
            </w:r>
          </w:p>
        </w:tc>
        <w:tc>
          <w:tcPr>
            <w:tcW w:w="940" w:type="dxa"/>
            <w:noWrap/>
            <w:vAlign w:val="center"/>
          </w:tcPr>
          <w:p w14:paraId="4C14F1D2"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8.7</w:t>
            </w:r>
          </w:p>
        </w:tc>
        <w:tc>
          <w:tcPr>
            <w:tcW w:w="1037" w:type="dxa"/>
            <w:noWrap/>
            <w:vAlign w:val="center"/>
          </w:tcPr>
          <w:p w14:paraId="5A8DE8A5"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9.6</w:t>
            </w:r>
          </w:p>
        </w:tc>
      </w:tr>
      <w:tr w:rsidR="00A437C7" w:rsidRPr="00D105BE" w14:paraId="76175DB4" w14:textId="77777777" w:rsidTr="00A437C7">
        <w:trPr>
          <w:cnfStyle w:val="000000100000" w:firstRow="0" w:lastRow="0" w:firstColumn="0" w:lastColumn="0" w:oddVBand="0" w:evenVBand="0" w:oddHBand="1" w:evenHBand="0"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0081A2E7"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hideMark/>
          </w:tcPr>
          <w:p w14:paraId="08532900"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Remote</w:t>
            </w:r>
          </w:p>
        </w:tc>
        <w:tc>
          <w:tcPr>
            <w:tcW w:w="1036" w:type="dxa"/>
            <w:tcBorders>
              <w:left w:val="single" w:sz="18" w:space="0" w:color="FFFFFF" w:themeColor="background1"/>
            </w:tcBorders>
            <w:noWrap/>
            <w:vAlign w:val="center"/>
          </w:tcPr>
          <w:p w14:paraId="79589780"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3,947</w:t>
            </w:r>
          </w:p>
        </w:tc>
        <w:tc>
          <w:tcPr>
            <w:tcW w:w="940" w:type="dxa"/>
            <w:noWrap/>
            <w:vAlign w:val="center"/>
          </w:tcPr>
          <w:p w14:paraId="56B8FF2D"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4,449</w:t>
            </w:r>
          </w:p>
        </w:tc>
        <w:tc>
          <w:tcPr>
            <w:tcW w:w="980" w:type="dxa"/>
            <w:tcBorders>
              <w:right w:val="single" w:sz="18" w:space="0" w:color="FFFFFF" w:themeColor="background1"/>
            </w:tcBorders>
            <w:noWrap/>
            <w:vAlign w:val="center"/>
          </w:tcPr>
          <w:p w14:paraId="12223259"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4,398</w:t>
            </w:r>
          </w:p>
        </w:tc>
        <w:tc>
          <w:tcPr>
            <w:tcW w:w="940" w:type="dxa"/>
            <w:tcBorders>
              <w:left w:val="single" w:sz="18" w:space="0" w:color="FFFFFF" w:themeColor="background1"/>
            </w:tcBorders>
            <w:noWrap/>
            <w:vAlign w:val="center"/>
          </w:tcPr>
          <w:p w14:paraId="44F2415F"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69.3</w:t>
            </w:r>
          </w:p>
        </w:tc>
        <w:tc>
          <w:tcPr>
            <w:tcW w:w="940" w:type="dxa"/>
            <w:noWrap/>
            <w:vAlign w:val="center"/>
          </w:tcPr>
          <w:p w14:paraId="1CC2A677"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75.7</w:t>
            </w:r>
          </w:p>
        </w:tc>
        <w:tc>
          <w:tcPr>
            <w:tcW w:w="940" w:type="dxa"/>
            <w:tcBorders>
              <w:right w:val="single" w:sz="18" w:space="0" w:color="FFFFFF" w:themeColor="background1"/>
            </w:tcBorders>
            <w:noWrap/>
            <w:vAlign w:val="center"/>
          </w:tcPr>
          <w:p w14:paraId="7278EB9C"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71.6</w:t>
            </w:r>
          </w:p>
        </w:tc>
        <w:tc>
          <w:tcPr>
            <w:tcW w:w="940" w:type="dxa"/>
            <w:tcBorders>
              <w:left w:val="single" w:sz="18" w:space="0" w:color="FFFFFF" w:themeColor="background1"/>
            </w:tcBorders>
            <w:noWrap/>
            <w:vAlign w:val="center"/>
          </w:tcPr>
          <w:p w14:paraId="23F3AB59"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17.7</w:t>
            </w:r>
          </w:p>
        </w:tc>
        <w:tc>
          <w:tcPr>
            <w:tcW w:w="940" w:type="dxa"/>
            <w:noWrap/>
            <w:vAlign w:val="center"/>
          </w:tcPr>
          <w:p w14:paraId="5601298E"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15.6</w:t>
            </w:r>
          </w:p>
        </w:tc>
        <w:tc>
          <w:tcPr>
            <w:tcW w:w="960" w:type="dxa"/>
            <w:tcBorders>
              <w:right w:val="single" w:sz="18" w:space="0" w:color="FFFFFF" w:themeColor="background1"/>
            </w:tcBorders>
            <w:noWrap/>
            <w:vAlign w:val="center"/>
          </w:tcPr>
          <w:p w14:paraId="05A41D95"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17.9</w:t>
            </w:r>
          </w:p>
        </w:tc>
        <w:tc>
          <w:tcPr>
            <w:tcW w:w="940" w:type="dxa"/>
            <w:tcBorders>
              <w:left w:val="single" w:sz="18" w:space="0" w:color="FFFFFF" w:themeColor="background1"/>
            </w:tcBorders>
            <w:noWrap/>
            <w:vAlign w:val="center"/>
          </w:tcPr>
          <w:p w14:paraId="040F8D50"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12.9</w:t>
            </w:r>
          </w:p>
        </w:tc>
        <w:tc>
          <w:tcPr>
            <w:tcW w:w="940" w:type="dxa"/>
            <w:noWrap/>
            <w:vAlign w:val="center"/>
          </w:tcPr>
          <w:p w14:paraId="63ACE1A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8.7</w:t>
            </w:r>
          </w:p>
        </w:tc>
        <w:tc>
          <w:tcPr>
            <w:tcW w:w="1037" w:type="dxa"/>
            <w:noWrap/>
            <w:vAlign w:val="center"/>
          </w:tcPr>
          <w:p w14:paraId="7A5A5261"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10.5</w:t>
            </w:r>
          </w:p>
        </w:tc>
      </w:tr>
      <w:tr w:rsidR="00A437C7" w:rsidRPr="00D105BE" w14:paraId="6CAD9D27"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bottom w:val="single" w:sz="18" w:space="0" w:color="FFFFFF" w:themeColor="background1"/>
              <w:right w:val="single" w:sz="18" w:space="0" w:color="FFFFFF" w:themeColor="background1"/>
            </w:tcBorders>
            <w:vAlign w:val="center"/>
          </w:tcPr>
          <w:p w14:paraId="7972B600"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40BD28B1"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Very Remote</w:t>
            </w:r>
          </w:p>
        </w:tc>
        <w:tc>
          <w:tcPr>
            <w:tcW w:w="1036" w:type="dxa"/>
            <w:tcBorders>
              <w:left w:val="single" w:sz="18" w:space="0" w:color="FFFFFF" w:themeColor="background1"/>
              <w:bottom w:val="single" w:sz="18" w:space="0" w:color="FFFFFF" w:themeColor="background1"/>
            </w:tcBorders>
            <w:noWrap/>
            <w:vAlign w:val="center"/>
          </w:tcPr>
          <w:p w14:paraId="33CEF088"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2,703</w:t>
            </w:r>
          </w:p>
        </w:tc>
        <w:tc>
          <w:tcPr>
            <w:tcW w:w="940" w:type="dxa"/>
            <w:tcBorders>
              <w:bottom w:val="single" w:sz="18" w:space="0" w:color="FFFFFF" w:themeColor="background1"/>
            </w:tcBorders>
            <w:noWrap/>
            <w:vAlign w:val="center"/>
          </w:tcPr>
          <w:p w14:paraId="24EE7044"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2,790</w:t>
            </w:r>
          </w:p>
        </w:tc>
        <w:tc>
          <w:tcPr>
            <w:tcW w:w="980" w:type="dxa"/>
            <w:tcBorders>
              <w:bottom w:val="single" w:sz="18" w:space="0" w:color="FFFFFF" w:themeColor="background1"/>
              <w:right w:val="single" w:sz="18" w:space="0" w:color="FFFFFF" w:themeColor="background1"/>
            </w:tcBorders>
            <w:noWrap/>
            <w:vAlign w:val="center"/>
          </w:tcPr>
          <w:p w14:paraId="6A55B8E4"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2,829</w:t>
            </w:r>
          </w:p>
        </w:tc>
        <w:tc>
          <w:tcPr>
            <w:tcW w:w="940" w:type="dxa"/>
            <w:tcBorders>
              <w:left w:val="single" w:sz="18" w:space="0" w:color="FFFFFF" w:themeColor="background1"/>
              <w:bottom w:val="single" w:sz="18" w:space="0" w:color="FFFFFF" w:themeColor="background1"/>
            </w:tcBorders>
            <w:noWrap/>
            <w:vAlign w:val="center"/>
          </w:tcPr>
          <w:p w14:paraId="75A2FB0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59.1</w:t>
            </w:r>
          </w:p>
        </w:tc>
        <w:tc>
          <w:tcPr>
            <w:tcW w:w="940" w:type="dxa"/>
            <w:tcBorders>
              <w:bottom w:val="single" w:sz="18" w:space="0" w:color="FFFFFF" w:themeColor="background1"/>
            </w:tcBorders>
            <w:noWrap/>
            <w:vAlign w:val="center"/>
          </w:tcPr>
          <w:p w14:paraId="0884896B"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61.9</w:t>
            </w:r>
          </w:p>
        </w:tc>
        <w:tc>
          <w:tcPr>
            <w:tcW w:w="940" w:type="dxa"/>
            <w:tcBorders>
              <w:bottom w:val="single" w:sz="18" w:space="0" w:color="FFFFFF" w:themeColor="background1"/>
              <w:right w:val="single" w:sz="18" w:space="0" w:color="FFFFFF" w:themeColor="background1"/>
            </w:tcBorders>
            <w:noWrap/>
            <w:vAlign w:val="center"/>
          </w:tcPr>
          <w:p w14:paraId="5F9893ED"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55.9</w:t>
            </w:r>
          </w:p>
        </w:tc>
        <w:tc>
          <w:tcPr>
            <w:tcW w:w="940" w:type="dxa"/>
            <w:tcBorders>
              <w:left w:val="single" w:sz="18" w:space="0" w:color="FFFFFF" w:themeColor="background1"/>
              <w:bottom w:val="single" w:sz="18" w:space="0" w:color="FFFFFF" w:themeColor="background1"/>
            </w:tcBorders>
            <w:noWrap/>
            <w:vAlign w:val="center"/>
          </w:tcPr>
          <w:p w14:paraId="7B6FE4EE"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22.5</w:t>
            </w:r>
          </w:p>
        </w:tc>
        <w:tc>
          <w:tcPr>
            <w:tcW w:w="940" w:type="dxa"/>
            <w:tcBorders>
              <w:bottom w:val="single" w:sz="18" w:space="0" w:color="FFFFFF" w:themeColor="background1"/>
            </w:tcBorders>
            <w:noWrap/>
            <w:vAlign w:val="center"/>
          </w:tcPr>
          <w:p w14:paraId="0EAE65A4"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19.5</w:t>
            </w:r>
          </w:p>
        </w:tc>
        <w:tc>
          <w:tcPr>
            <w:tcW w:w="960" w:type="dxa"/>
            <w:tcBorders>
              <w:bottom w:val="single" w:sz="18" w:space="0" w:color="FFFFFF" w:themeColor="background1"/>
              <w:right w:val="single" w:sz="18" w:space="0" w:color="FFFFFF" w:themeColor="background1"/>
            </w:tcBorders>
            <w:noWrap/>
            <w:vAlign w:val="center"/>
          </w:tcPr>
          <w:p w14:paraId="537DFCB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22.0</w:t>
            </w:r>
          </w:p>
        </w:tc>
        <w:tc>
          <w:tcPr>
            <w:tcW w:w="940" w:type="dxa"/>
            <w:tcBorders>
              <w:left w:val="single" w:sz="18" w:space="0" w:color="FFFFFF" w:themeColor="background1"/>
              <w:bottom w:val="single" w:sz="18" w:space="0" w:color="FFFFFF" w:themeColor="background1"/>
            </w:tcBorders>
            <w:noWrap/>
            <w:vAlign w:val="center"/>
          </w:tcPr>
          <w:p w14:paraId="23543ABE"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18.4</w:t>
            </w:r>
          </w:p>
        </w:tc>
        <w:tc>
          <w:tcPr>
            <w:tcW w:w="940" w:type="dxa"/>
            <w:tcBorders>
              <w:bottom w:val="single" w:sz="18" w:space="0" w:color="FFFFFF" w:themeColor="background1"/>
            </w:tcBorders>
            <w:noWrap/>
            <w:vAlign w:val="center"/>
          </w:tcPr>
          <w:p w14:paraId="715E4B1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18.6</w:t>
            </w:r>
          </w:p>
        </w:tc>
        <w:tc>
          <w:tcPr>
            <w:tcW w:w="1037" w:type="dxa"/>
            <w:tcBorders>
              <w:bottom w:val="single" w:sz="18" w:space="0" w:color="FFFFFF" w:themeColor="background1"/>
            </w:tcBorders>
            <w:noWrap/>
            <w:vAlign w:val="center"/>
          </w:tcPr>
          <w:p w14:paraId="49737072"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22.1</w:t>
            </w:r>
          </w:p>
        </w:tc>
      </w:tr>
      <w:tr w:rsidR="00A437C7" w:rsidRPr="00D105BE" w14:paraId="0F04369C" w14:textId="77777777" w:rsidTr="00A437C7">
        <w:trPr>
          <w:cnfStyle w:val="000000100000" w:firstRow="0" w:lastRow="0" w:firstColumn="0" w:lastColumn="0" w:oddVBand="0" w:evenVBand="0" w:oddHBand="1" w:evenHBand="0"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8" w:space="0" w:color="FFFFFF" w:themeColor="background1"/>
              <w:right w:val="single" w:sz="18" w:space="0" w:color="FFFFFF" w:themeColor="background1"/>
            </w:tcBorders>
            <w:vAlign w:val="center"/>
          </w:tcPr>
          <w:p w14:paraId="5B72D5E8"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Sex</w:t>
            </w:r>
          </w:p>
        </w:tc>
        <w:tc>
          <w:tcPr>
            <w:tcW w:w="3044"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5F84FF1E"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Male</w:t>
            </w:r>
          </w:p>
        </w:tc>
        <w:tc>
          <w:tcPr>
            <w:tcW w:w="1036" w:type="dxa"/>
            <w:tcBorders>
              <w:top w:val="single" w:sz="18" w:space="0" w:color="FFFFFF" w:themeColor="background1"/>
              <w:left w:val="single" w:sz="18" w:space="0" w:color="FFFFFF" w:themeColor="background1"/>
            </w:tcBorders>
            <w:noWrap/>
            <w:vAlign w:val="center"/>
          </w:tcPr>
          <w:p w14:paraId="0C3C19F0"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124,059</w:t>
            </w:r>
          </w:p>
        </w:tc>
        <w:tc>
          <w:tcPr>
            <w:tcW w:w="940" w:type="dxa"/>
            <w:tcBorders>
              <w:top w:val="single" w:sz="18" w:space="0" w:color="FFFFFF" w:themeColor="background1"/>
            </w:tcBorders>
            <w:noWrap/>
            <w:vAlign w:val="center"/>
          </w:tcPr>
          <w:p w14:paraId="78BBBF36"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137,205</w:t>
            </w:r>
          </w:p>
        </w:tc>
        <w:tc>
          <w:tcPr>
            <w:tcW w:w="980" w:type="dxa"/>
            <w:tcBorders>
              <w:top w:val="single" w:sz="18" w:space="0" w:color="FFFFFF" w:themeColor="background1"/>
              <w:right w:val="single" w:sz="18" w:space="0" w:color="FFFFFF" w:themeColor="background1"/>
            </w:tcBorders>
            <w:noWrap/>
            <w:vAlign w:val="center"/>
          </w:tcPr>
          <w:p w14:paraId="55A36F34"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143,784</w:t>
            </w:r>
          </w:p>
        </w:tc>
        <w:tc>
          <w:tcPr>
            <w:tcW w:w="940" w:type="dxa"/>
            <w:tcBorders>
              <w:top w:val="single" w:sz="18" w:space="0" w:color="FFFFFF" w:themeColor="background1"/>
              <w:left w:val="single" w:sz="18" w:space="0" w:color="FFFFFF" w:themeColor="background1"/>
            </w:tcBorders>
            <w:noWrap/>
            <w:vAlign w:val="center"/>
          </w:tcPr>
          <w:p w14:paraId="79EE1001"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66.7</w:t>
            </w:r>
          </w:p>
        </w:tc>
        <w:tc>
          <w:tcPr>
            <w:tcW w:w="940" w:type="dxa"/>
            <w:tcBorders>
              <w:top w:val="single" w:sz="18" w:space="0" w:color="FFFFFF" w:themeColor="background1"/>
            </w:tcBorders>
            <w:noWrap/>
            <w:vAlign w:val="center"/>
          </w:tcPr>
          <w:p w14:paraId="3CE8E8B4"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69.6</w:t>
            </w:r>
          </w:p>
        </w:tc>
        <w:tc>
          <w:tcPr>
            <w:tcW w:w="940" w:type="dxa"/>
            <w:tcBorders>
              <w:top w:val="single" w:sz="18" w:space="0" w:color="FFFFFF" w:themeColor="background1"/>
              <w:right w:val="single" w:sz="18" w:space="0" w:color="FFFFFF" w:themeColor="background1"/>
            </w:tcBorders>
            <w:noWrap/>
            <w:vAlign w:val="center"/>
          </w:tcPr>
          <w:p w14:paraId="4E34226C"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67.5</w:t>
            </w:r>
          </w:p>
        </w:tc>
        <w:tc>
          <w:tcPr>
            <w:tcW w:w="940" w:type="dxa"/>
            <w:tcBorders>
              <w:top w:val="single" w:sz="18" w:space="0" w:color="FFFFFF" w:themeColor="background1"/>
              <w:left w:val="single" w:sz="18" w:space="0" w:color="FFFFFF" w:themeColor="background1"/>
            </w:tcBorders>
            <w:noWrap/>
            <w:vAlign w:val="center"/>
          </w:tcPr>
          <w:p w14:paraId="41196BB1"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19.8</w:t>
            </w:r>
          </w:p>
        </w:tc>
        <w:tc>
          <w:tcPr>
            <w:tcW w:w="940" w:type="dxa"/>
            <w:tcBorders>
              <w:top w:val="single" w:sz="18" w:space="0" w:color="FFFFFF" w:themeColor="background1"/>
            </w:tcBorders>
            <w:noWrap/>
            <w:vAlign w:val="center"/>
          </w:tcPr>
          <w:p w14:paraId="074532B5"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18.6</w:t>
            </w:r>
          </w:p>
        </w:tc>
        <w:tc>
          <w:tcPr>
            <w:tcW w:w="960" w:type="dxa"/>
            <w:tcBorders>
              <w:top w:val="single" w:sz="18" w:space="0" w:color="FFFFFF" w:themeColor="background1"/>
              <w:right w:val="single" w:sz="18" w:space="0" w:color="FFFFFF" w:themeColor="background1"/>
            </w:tcBorders>
            <w:noWrap/>
            <w:vAlign w:val="center"/>
          </w:tcPr>
          <w:p w14:paraId="04B6EF39"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19.7</w:t>
            </w:r>
          </w:p>
        </w:tc>
        <w:tc>
          <w:tcPr>
            <w:tcW w:w="940" w:type="dxa"/>
            <w:tcBorders>
              <w:top w:val="single" w:sz="18" w:space="0" w:color="FFFFFF" w:themeColor="background1"/>
              <w:left w:val="single" w:sz="18" w:space="0" w:color="FFFFFF" w:themeColor="background1"/>
            </w:tcBorders>
            <w:noWrap/>
            <w:vAlign w:val="center"/>
          </w:tcPr>
          <w:p w14:paraId="79040A49"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13.5</w:t>
            </w:r>
          </w:p>
        </w:tc>
        <w:tc>
          <w:tcPr>
            <w:tcW w:w="940" w:type="dxa"/>
            <w:tcBorders>
              <w:top w:val="single" w:sz="18" w:space="0" w:color="FFFFFF" w:themeColor="background1"/>
            </w:tcBorders>
            <w:noWrap/>
            <w:vAlign w:val="center"/>
          </w:tcPr>
          <w:p w14:paraId="2B0B95A5"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11.8</w:t>
            </w:r>
          </w:p>
        </w:tc>
        <w:tc>
          <w:tcPr>
            <w:tcW w:w="1037" w:type="dxa"/>
            <w:tcBorders>
              <w:top w:val="single" w:sz="18" w:space="0" w:color="FFFFFF" w:themeColor="background1"/>
            </w:tcBorders>
            <w:noWrap/>
            <w:vAlign w:val="center"/>
          </w:tcPr>
          <w:p w14:paraId="7678AFF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12.9</w:t>
            </w:r>
          </w:p>
        </w:tc>
      </w:tr>
      <w:tr w:rsidR="00A437C7" w:rsidRPr="00D105BE" w14:paraId="6D28E116"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bottom w:val="single" w:sz="18" w:space="0" w:color="FFFFFF" w:themeColor="background1"/>
              <w:right w:val="single" w:sz="18" w:space="0" w:color="FFFFFF" w:themeColor="background1"/>
            </w:tcBorders>
            <w:vAlign w:val="center"/>
          </w:tcPr>
          <w:p w14:paraId="2FAFAD0E"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018EB646"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Female</w:t>
            </w:r>
          </w:p>
        </w:tc>
        <w:tc>
          <w:tcPr>
            <w:tcW w:w="1036" w:type="dxa"/>
            <w:tcBorders>
              <w:left w:val="single" w:sz="18" w:space="0" w:color="FFFFFF" w:themeColor="background1"/>
              <w:bottom w:val="single" w:sz="18" w:space="0" w:color="FFFFFF" w:themeColor="background1"/>
            </w:tcBorders>
            <w:noWrap/>
            <w:vAlign w:val="center"/>
          </w:tcPr>
          <w:p w14:paraId="5AF35A25"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122,138</w:t>
            </w:r>
          </w:p>
        </w:tc>
        <w:tc>
          <w:tcPr>
            <w:tcW w:w="940" w:type="dxa"/>
            <w:tcBorders>
              <w:bottom w:val="single" w:sz="18" w:space="0" w:color="FFFFFF" w:themeColor="background1"/>
            </w:tcBorders>
            <w:noWrap/>
            <w:vAlign w:val="center"/>
          </w:tcPr>
          <w:p w14:paraId="44D6188E"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135,477</w:t>
            </w:r>
          </w:p>
        </w:tc>
        <w:tc>
          <w:tcPr>
            <w:tcW w:w="980" w:type="dxa"/>
            <w:tcBorders>
              <w:bottom w:val="single" w:sz="18" w:space="0" w:color="FFFFFF" w:themeColor="background1"/>
              <w:right w:val="single" w:sz="18" w:space="0" w:color="FFFFFF" w:themeColor="background1"/>
            </w:tcBorders>
            <w:noWrap/>
            <w:vAlign w:val="center"/>
          </w:tcPr>
          <w:p w14:paraId="6478E01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142,017</w:t>
            </w:r>
          </w:p>
        </w:tc>
        <w:tc>
          <w:tcPr>
            <w:tcW w:w="940" w:type="dxa"/>
            <w:tcBorders>
              <w:left w:val="single" w:sz="18" w:space="0" w:color="FFFFFF" w:themeColor="background1"/>
              <w:bottom w:val="single" w:sz="18" w:space="0" w:color="FFFFFF" w:themeColor="background1"/>
            </w:tcBorders>
            <w:noWrap/>
            <w:vAlign w:val="center"/>
          </w:tcPr>
          <w:p w14:paraId="0C39D0C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84.7</w:t>
            </w:r>
          </w:p>
        </w:tc>
        <w:tc>
          <w:tcPr>
            <w:tcW w:w="940" w:type="dxa"/>
            <w:tcBorders>
              <w:bottom w:val="single" w:sz="18" w:space="0" w:color="FFFFFF" w:themeColor="background1"/>
            </w:tcBorders>
            <w:noWrap/>
            <w:vAlign w:val="center"/>
          </w:tcPr>
          <w:p w14:paraId="210A8CBA"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86.7</w:t>
            </w:r>
          </w:p>
        </w:tc>
        <w:tc>
          <w:tcPr>
            <w:tcW w:w="940" w:type="dxa"/>
            <w:tcBorders>
              <w:bottom w:val="single" w:sz="18" w:space="0" w:color="FFFFFF" w:themeColor="background1"/>
              <w:right w:val="single" w:sz="18" w:space="0" w:color="FFFFFF" w:themeColor="background1"/>
            </w:tcBorders>
            <w:noWrap/>
            <w:vAlign w:val="center"/>
          </w:tcPr>
          <w:p w14:paraId="2CC584C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85.5</w:t>
            </w:r>
          </w:p>
        </w:tc>
        <w:tc>
          <w:tcPr>
            <w:tcW w:w="940" w:type="dxa"/>
            <w:tcBorders>
              <w:left w:val="single" w:sz="18" w:space="0" w:color="FFFFFF" w:themeColor="background1"/>
              <w:bottom w:val="single" w:sz="18" w:space="0" w:color="FFFFFF" w:themeColor="background1"/>
            </w:tcBorders>
            <w:noWrap/>
            <w:vAlign w:val="center"/>
          </w:tcPr>
          <w:p w14:paraId="30838B8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11.1</w:t>
            </w:r>
          </w:p>
        </w:tc>
        <w:tc>
          <w:tcPr>
            <w:tcW w:w="940" w:type="dxa"/>
            <w:tcBorders>
              <w:bottom w:val="single" w:sz="18" w:space="0" w:color="FFFFFF" w:themeColor="background1"/>
            </w:tcBorders>
            <w:noWrap/>
            <w:vAlign w:val="center"/>
          </w:tcPr>
          <w:p w14:paraId="418C8D9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9.8</w:t>
            </w:r>
          </w:p>
        </w:tc>
        <w:tc>
          <w:tcPr>
            <w:tcW w:w="960" w:type="dxa"/>
            <w:tcBorders>
              <w:bottom w:val="single" w:sz="18" w:space="0" w:color="FFFFFF" w:themeColor="background1"/>
              <w:right w:val="single" w:sz="18" w:space="0" w:color="FFFFFF" w:themeColor="background1"/>
            </w:tcBorders>
            <w:noWrap/>
            <w:vAlign w:val="center"/>
          </w:tcPr>
          <w:p w14:paraId="4820A1A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10.8</w:t>
            </w:r>
          </w:p>
        </w:tc>
        <w:tc>
          <w:tcPr>
            <w:tcW w:w="940" w:type="dxa"/>
            <w:tcBorders>
              <w:left w:val="single" w:sz="18" w:space="0" w:color="FFFFFF" w:themeColor="background1"/>
              <w:bottom w:val="single" w:sz="18" w:space="0" w:color="FFFFFF" w:themeColor="background1"/>
            </w:tcBorders>
            <w:noWrap/>
            <w:vAlign w:val="center"/>
          </w:tcPr>
          <w:p w14:paraId="26E5C481"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4.2</w:t>
            </w:r>
          </w:p>
        </w:tc>
        <w:tc>
          <w:tcPr>
            <w:tcW w:w="940" w:type="dxa"/>
            <w:tcBorders>
              <w:bottom w:val="single" w:sz="18" w:space="0" w:color="FFFFFF" w:themeColor="background1"/>
            </w:tcBorders>
            <w:noWrap/>
            <w:vAlign w:val="center"/>
          </w:tcPr>
          <w:p w14:paraId="57B05DFB"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3.4</w:t>
            </w:r>
          </w:p>
        </w:tc>
        <w:tc>
          <w:tcPr>
            <w:tcW w:w="1037" w:type="dxa"/>
            <w:tcBorders>
              <w:bottom w:val="single" w:sz="18" w:space="0" w:color="FFFFFF" w:themeColor="background1"/>
            </w:tcBorders>
            <w:noWrap/>
            <w:vAlign w:val="center"/>
          </w:tcPr>
          <w:p w14:paraId="24124D3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3.8</w:t>
            </w:r>
          </w:p>
        </w:tc>
      </w:tr>
      <w:tr w:rsidR="00A437C7" w:rsidRPr="00D105BE" w14:paraId="0C3E82C7" w14:textId="77777777" w:rsidTr="00A437C7">
        <w:trPr>
          <w:cnfStyle w:val="000000100000" w:firstRow="0" w:lastRow="0" w:firstColumn="0" w:lastColumn="0" w:oddVBand="0" w:evenVBand="0" w:oddHBand="1" w:evenHBand="0"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8" w:space="0" w:color="FFFFFF" w:themeColor="background1"/>
              <w:right w:val="single" w:sz="18" w:space="0" w:color="FFFFFF" w:themeColor="background1"/>
            </w:tcBorders>
            <w:vAlign w:val="center"/>
          </w:tcPr>
          <w:p w14:paraId="54500C57"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Indigenous background</w:t>
            </w:r>
          </w:p>
        </w:tc>
        <w:tc>
          <w:tcPr>
            <w:tcW w:w="3044"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1DF64F7B"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Indigenous</w:t>
            </w:r>
          </w:p>
        </w:tc>
        <w:tc>
          <w:tcPr>
            <w:tcW w:w="1036" w:type="dxa"/>
            <w:tcBorders>
              <w:top w:val="single" w:sz="18" w:space="0" w:color="FFFFFF" w:themeColor="background1"/>
              <w:left w:val="single" w:sz="18" w:space="0" w:color="FFFFFF" w:themeColor="background1"/>
            </w:tcBorders>
            <w:noWrap/>
            <w:vAlign w:val="center"/>
          </w:tcPr>
          <w:p w14:paraId="0D53EE6A"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11,121</w:t>
            </w:r>
          </w:p>
        </w:tc>
        <w:tc>
          <w:tcPr>
            <w:tcW w:w="940" w:type="dxa"/>
            <w:tcBorders>
              <w:top w:val="single" w:sz="18" w:space="0" w:color="FFFFFF" w:themeColor="background1"/>
            </w:tcBorders>
            <w:noWrap/>
            <w:vAlign w:val="center"/>
          </w:tcPr>
          <w:p w14:paraId="67EE0BF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13,981</w:t>
            </w:r>
          </w:p>
        </w:tc>
        <w:tc>
          <w:tcPr>
            <w:tcW w:w="980" w:type="dxa"/>
            <w:tcBorders>
              <w:top w:val="single" w:sz="18" w:space="0" w:color="FFFFFF" w:themeColor="background1"/>
              <w:right w:val="single" w:sz="18" w:space="0" w:color="FFFFFF" w:themeColor="background1"/>
            </w:tcBorders>
            <w:noWrap/>
            <w:vAlign w:val="center"/>
          </w:tcPr>
          <w:p w14:paraId="324E9438"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15,841</w:t>
            </w:r>
          </w:p>
        </w:tc>
        <w:tc>
          <w:tcPr>
            <w:tcW w:w="940" w:type="dxa"/>
            <w:tcBorders>
              <w:top w:val="single" w:sz="18" w:space="0" w:color="FFFFFF" w:themeColor="background1"/>
              <w:left w:val="single" w:sz="18" w:space="0" w:color="FFFFFF" w:themeColor="background1"/>
            </w:tcBorders>
            <w:noWrap/>
            <w:vAlign w:val="center"/>
          </w:tcPr>
          <w:p w14:paraId="0B9901BD"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60.3</w:t>
            </w:r>
          </w:p>
        </w:tc>
        <w:tc>
          <w:tcPr>
            <w:tcW w:w="940" w:type="dxa"/>
            <w:tcBorders>
              <w:top w:val="single" w:sz="18" w:space="0" w:color="FFFFFF" w:themeColor="background1"/>
            </w:tcBorders>
            <w:noWrap/>
            <w:vAlign w:val="center"/>
          </w:tcPr>
          <w:p w14:paraId="07E45787"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64.7</w:t>
            </w:r>
          </w:p>
        </w:tc>
        <w:tc>
          <w:tcPr>
            <w:tcW w:w="940" w:type="dxa"/>
            <w:tcBorders>
              <w:top w:val="single" w:sz="18" w:space="0" w:color="FFFFFF" w:themeColor="background1"/>
              <w:right w:val="single" w:sz="18" w:space="0" w:color="FFFFFF" w:themeColor="background1"/>
            </w:tcBorders>
            <w:noWrap/>
            <w:vAlign w:val="center"/>
          </w:tcPr>
          <w:p w14:paraId="5DFE7B6E"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62.5</w:t>
            </w:r>
          </w:p>
        </w:tc>
        <w:tc>
          <w:tcPr>
            <w:tcW w:w="940" w:type="dxa"/>
            <w:tcBorders>
              <w:top w:val="single" w:sz="18" w:space="0" w:color="FFFFFF" w:themeColor="background1"/>
              <w:left w:val="single" w:sz="18" w:space="0" w:color="FFFFFF" w:themeColor="background1"/>
            </w:tcBorders>
            <w:noWrap/>
            <w:vAlign w:val="center"/>
          </w:tcPr>
          <w:p w14:paraId="06D21D4E"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22.6</w:t>
            </w:r>
          </w:p>
        </w:tc>
        <w:tc>
          <w:tcPr>
            <w:tcW w:w="940" w:type="dxa"/>
            <w:tcBorders>
              <w:top w:val="single" w:sz="18" w:space="0" w:color="FFFFFF" w:themeColor="background1"/>
            </w:tcBorders>
            <w:noWrap/>
            <w:vAlign w:val="center"/>
          </w:tcPr>
          <w:p w14:paraId="45BAF3D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19.7</w:t>
            </w:r>
          </w:p>
        </w:tc>
        <w:tc>
          <w:tcPr>
            <w:tcW w:w="960" w:type="dxa"/>
            <w:tcBorders>
              <w:top w:val="single" w:sz="18" w:space="0" w:color="FFFFFF" w:themeColor="background1"/>
              <w:right w:val="single" w:sz="18" w:space="0" w:color="FFFFFF" w:themeColor="background1"/>
            </w:tcBorders>
            <w:noWrap/>
            <w:vAlign w:val="center"/>
          </w:tcPr>
          <w:p w14:paraId="3029ED14"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20.7</w:t>
            </w:r>
          </w:p>
        </w:tc>
        <w:tc>
          <w:tcPr>
            <w:tcW w:w="940" w:type="dxa"/>
            <w:tcBorders>
              <w:top w:val="single" w:sz="18" w:space="0" w:color="FFFFFF" w:themeColor="background1"/>
              <w:left w:val="single" w:sz="18" w:space="0" w:color="FFFFFF" w:themeColor="background1"/>
            </w:tcBorders>
            <w:noWrap/>
            <w:vAlign w:val="center"/>
          </w:tcPr>
          <w:p w14:paraId="5378EDE8"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17.1</w:t>
            </w:r>
          </w:p>
        </w:tc>
        <w:tc>
          <w:tcPr>
            <w:tcW w:w="940" w:type="dxa"/>
            <w:tcBorders>
              <w:top w:val="single" w:sz="18" w:space="0" w:color="FFFFFF" w:themeColor="background1"/>
            </w:tcBorders>
            <w:noWrap/>
            <w:vAlign w:val="center"/>
          </w:tcPr>
          <w:p w14:paraId="614BCEB9"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15.6</w:t>
            </w:r>
          </w:p>
        </w:tc>
        <w:tc>
          <w:tcPr>
            <w:tcW w:w="1037" w:type="dxa"/>
            <w:tcBorders>
              <w:top w:val="single" w:sz="18" w:space="0" w:color="FFFFFF" w:themeColor="background1"/>
            </w:tcBorders>
            <w:noWrap/>
            <w:vAlign w:val="center"/>
          </w:tcPr>
          <w:p w14:paraId="34466932"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16.9</w:t>
            </w:r>
          </w:p>
        </w:tc>
      </w:tr>
      <w:tr w:rsidR="00A437C7" w:rsidRPr="00D105BE" w14:paraId="15E1120B"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bottom w:val="single" w:sz="18" w:space="0" w:color="FFFFFF" w:themeColor="background1"/>
              <w:right w:val="single" w:sz="18" w:space="0" w:color="FFFFFF" w:themeColor="background1"/>
            </w:tcBorders>
            <w:vAlign w:val="center"/>
          </w:tcPr>
          <w:p w14:paraId="552BB713"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091B493E"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Non-Indigenous</w:t>
            </w:r>
          </w:p>
        </w:tc>
        <w:tc>
          <w:tcPr>
            <w:tcW w:w="1036" w:type="dxa"/>
            <w:tcBorders>
              <w:left w:val="single" w:sz="18" w:space="0" w:color="FFFFFF" w:themeColor="background1"/>
              <w:bottom w:val="single" w:sz="18" w:space="0" w:color="FFFFFF" w:themeColor="background1"/>
            </w:tcBorders>
            <w:noWrap/>
            <w:vAlign w:val="center"/>
          </w:tcPr>
          <w:p w14:paraId="76D5943B"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235,076</w:t>
            </w:r>
          </w:p>
        </w:tc>
        <w:tc>
          <w:tcPr>
            <w:tcW w:w="940" w:type="dxa"/>
            <w:tcBorders>
              <w:bottom w:val="single" w:sz="18" w:space="0" w:color="FFFFFF" w:themeColor="background1"/>
            </w:tcBorders>
            <w:noWrap/>
            <w:vAlign w:val="center"/>
          </w:tcPr>
          <w:p w14:paraId="7AA48AEC"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258,701</w:t>
            </w:r>
          </w:p>
        </w:tc>
        <w:tc>
          <w:tcPr>
            <w:tcW w:w="980" w:type="dxa"/>
            <w:tcBorders>
              <w:bottom w:val="single" w:sz="18" w:space="0" w:color="FFFFFF" w:themeColor="background1"/>
              <w:right w:val="single" w:sz="18" w:space="0" w:color="FFFFFF" w:themeColor="background1"/>
            </w:tcBorders>
            <w:noWrap/>
            <w:vAlign w:val="center"/>
          </w:tcPr>
          <w:p w14:paraId="15728ABB"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269,960</w:t>
            </w:r>
          </w:p>
        </w:tc>
        <w:tc>
          <w:tcPr>
            <w:tcW w:w="940" w:type="dxa"/>
            <w:tcBorders>
              <w:left w:val="single" w:sz="18" w:space="0" w:color="FFFFFF" w:themeColor="background1"/>
              <w:bottom w:val="single" w:sz="18" w:space="0" w:color="FFFFFF" w:themeColor="background1"/>
            </w:tcBorders>
            <w:noWrap/>
            <w:vAlign w:val="center"/>
          </w:tcPr>
          <w:p w14:paraId="6640D94F"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76.4</w:t>
            </w:r>
          </w:p>
        </w:tc>
        <w:tc>
          <w:tcPr>
            <w:tcW w:w="940" w:type="dxa"/>
            <w:tcBorders>
              <w:bottom w:val="single" w:sz="18" w:space="0" w:color="FFFFFF" w:themeColor="background1"/>
            </w:tcBorders>
            <w:noWrap/>
            <w:vAlign w:val="center"/>
          </w:tcPr>
          <w:p w14:paraId="60DDA070"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78.9</w:t>
            </w:r>
          </w:p>
        </w:tc>
        <w:tc>
          <w:tcPr>
            <w:tcW w:w="940" w:type="dxa"/>
            <w:tcBorders>
              <w:bottom w:val="single" w:sz="18" w:space="0" w:color="FFFFFF" w:themeColor="background1"/>
              <w:right w:val="single" w:sz="18" w:space="0" w:color="FFFFFF" w:themeColor="background1"/>
            </w:tcBorders>
            <w:noWrap/>
            <w:vAlign w:val="center"/>
          </w:tcPr>
          <w:p w14:paraId="3160C261"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77.2</w:t>
            </w:r>
          </w:p>
        </w:tc>
        <w:tc>
          <w:tcPr>
            <w:tcW w:w="940" w:type="dxa"/>
            <w:tcBorders>
              <w:left w:val="single" w:sz="18" w:space="0" w:color="FFFFFF" w:themeColor="background1"/>
              <w:bottom w:val="single" w:sz="18" w:space="0" w:color="FFFFFF" w:themeColor="background1"/>
            </w:tcBorders>
            <w:noWrap/>
            <w:vAlign w:val="center"/>
          </w:tcPr>
          <w:p w14:paraId="680DC6F9"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15.2</w:t>
            </w:r>
          </w:p>
        </w:tc>
        <w:tc>
          <w:tcPr>
            <w:tcW w:w="940" w:type="dxa"/>
            <w:tcBorders>
              <w:bottom w:val="single" w:sz="18" w:space="0" w:color="FFFFFF" w:themeColor="background1"/>
            </w:tcBorders>
            <w:noWrap/>
            <w:vAlign w:val="center"/>
          </w:tcPr>
          <w:p w14:paraId="7397201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13.9</w:t>
            </w:r>
          </w:p>
        </w:tc>
        <w:tc>
          <w:tcPr>
            <w:tcW w:w="960" w:type="dxa"/>
            <w:tcBorders>
              <w:bottom w:val="single" w:sz="18" w:space="0" w:color="FFFFFF" w:themeColor="background1"/>
              <w:right w:val="single" w:sz="18" w:space="0" w:color="FFFFFF" w:themeColor="background1"/>
            </w:tcBorders>
            <w:noWrap/>
            <w:vAlign w:val="center"/>
          </w:tcPr>
          <w:p w14:paraId="07B6DFD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14.9</w:t>
            </w:r>
          </w:p>
        </w:tc>
        <w:tc>
          <w:tcPr>
            <w:tcW w:w="940" w:type="dxa"/>
            <w:tcBorders>
              <w:left w:val="single" w:sz="18" w:space="0" w:color="FFFFFF" w:themeColor="background1"/>
              <w:bottom w:val="single" w:sz="18" w:space="0" w:color="FFFFFF" w:themeColor="background1"/>
            </w:tcBorders>
            <w:noWrap/>
            <w:vAlign w:val="center"/>
          </w:tcPr>
          <w:p w14:paraId="0DB5C154"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8.5</w:t>
            </w:r>
          </w:p>
        </w:tc>
        <w:tc>
          <w:tcPr>
            <w:tcW w:w="940" w:type="dxa"/>
            <w:tcBorders>
              <w:bottom w:val="single" w:sz="18" w:space="0" w:color="FFFFFF" w:themeColor="background1"/>
            </w:tcBorders>
            <w:noWrap/>
            <w:vAlign w:val="center"/>
          </w:tcPr>
          <w:p w14:paraId="10C669EB"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7.2</w:t>
            </w:r>
          </w:p>
        </w:tc>
        <w:tc>
          <w:tcPr>
            <w:tcW w:w="1037" w:type="dxa"/>
            <w:tcBorders>
              <w:bottom w:val="single" w:sz="18" w:space="0" w:color="FFFFFF" w:themeColor="background1"/>
            </w:tcBorders>
            <w:noWrap/>
            <w:vAlign w:val="center"/>
          </w:tcPr>
          <w:p w14:paraId="26DA0AE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7.9</w:t>
            </w:r>
          </w:p>
        </w:tc>
      </w:tr>
      <w:tr w:rsidR="00A437C7" w:rsidRPr="00D105BE" w14:paraId="6CFD036D" w14:textId="77777777" w:rsidTr="00A437C7">
        <w:trPr>
          <w:cnfStyle w:val="000000100000" w:firstRow="0" w:lastRow="0" w:firstColumn="0" w:lastColumn="0" w:oddVBand="0" w:evenVBand="0" w:oddHBand="1" w:evenHBand="0"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val="restart"/>
            <w:tcBorders>
              <w:top w:val="single" w:sz="18" w:space="0" w:color="FFFFFF" w:themeColor="background1"/>
              <w:right w:val="single" w:sz="18" w:space="0" w:color="FFFFFF" w:themeColor="background1"/>
            </w:tcBorders>
            <w:vAlign w:val="center"/>
          </w:tcPr>
          <w:p w14:paraId="767DE677"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 xml:space="preserve">Language diversity </w:t>
            </w:r>
          </w:p>
        </w:tc>
        <w:tc>
          <w:tcPr>
            <w:tcW w:w="3044" w:type="dxa"/>
            <w:tcBorders>
              <w:top w:val="single" w:sz="18" w:space="0" w:color="FFFFFF" w:themeColor="background1"/>
              <w:left w:val="single" w:sz="18" w:space="0" w:color="FFFFFF" w:themeColor="background1"/>
              <w:right w:val="single" w:sz="18" w:space="0" w:color="FFFFFF" w:themeColor="background1"/>
            </w:tcBorders>
            <w:noWrap/>
            <w:vAlign w:val="center"/>
          </w:tcPr>
          <w:p w14:paraId="56FF6574"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LBOTE – Total</w:t>
            </w:r>
            <w:r w:rsidRPr="0018063C">
              <w:rPr>
                <w:rStyle w:val="FootnoteReference"/>
                <w:rFonts w:cs="Arial"/>
                <w:color w:val="000000"/>
                <w:sz w:val="20"/>
                <w:szCs w:val="20"/>
              </w:rPr>
              <w:footnoteReference w:id="14"/>
            </w:r>
          </w:p>
        </w:tc>
        <w:tc>
          <w:tcPr>
            <w:tcW w:w="1036" w:type="dxa"/>
            <w:tcBorders>
              <w:top w:val="single" w:sz="18" w:space="0" w:color="FFFFFF" w:themeColor="background1"/>
              <w:left w:val="single" w:sz="18" w:space="0" w:color="FFFFFF" w:themeColor="background1"/>
            </w:tcBorders>
            <w:noWrap/>
            <w:vAlign w:val="center"/>
          </w:tcPr>
          <w:p w14:paraId="1EE407A8"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43,717</w:t>
            </w:r>
          </w:p>
        </w:tc>
        <w:tc>
          <w:tcPr>
            <w:tcW w:w="940" w:type="dxa"/>
            <w:tcBorders>
              <w:top w:val="single" w:sz="18" w:space="0" w:color="FFFFFF" w:themeColor="background1"/>
            </w:tcBorders>
            <w:noWrap/>
            <w:vAlign w:val="center"/>
          </w:tcPr>
          <w:p w14:paraId="2D067CD1"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52,039</w:t>
            </w:r>
          </w:p>
        </w:tc>
        <w:tc>
          <w:tcPr>
            <w:tcW w:w="980" w:type="dxa"/>
            <w:tcBorders>
              <w:top w:val="single" w:sz="18" w:space="0" w:color="FFFFFF" w:themeColor="background1"/>
              <w:right w:val="single" w:sz="18" w:space="0" w:color="FFFFFF" w:themeColor="background1"/>
            </w:tcBorders>
            <w:noWrap/>
            <w:vAlign w:val="center"/>
          </w:tcPr>
          <w:p w14:paraId="6CEF2E06"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61,686</w:t>
            </w:r>
          </w:p>
        </w:tc>
        <w:tc>
          <w:tcPr>
            <w:tcW w:w="940" w:type="dxa"/>
            <w:tcBorders>
              <w:top w:val="single" w:sz="18" w:space="0" w:color="FFFFFF" w:themeColor="background1"/>
              <w:left w:val="single" w:sz="18" w:space="0" w:color="FFFFFF" w:themeColor="background1"/>
            </w:tcBorders>
            <w:noWrap/>
            <w:vAlign w:val="center"/>
          </w:tcPr>
          <w:p w14:paraId="2EC57CB0"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73.2</w:t>
            </w:r>
          </w:p>
        </w:tc>
        <w:tc>
          <w:tcPr>
            <w:tcW w:w="940" w:type="dxa"/>
            <w:tcBorders>
              <w:top w:val="single" w:sz="18" w:space="0" w:color="FFFFFF" w:themeColor="background1"/>
            </w:tcBorders>
            <w:noWrap/>
            <w:vAlign w:val="center"/>
          </w:tcPr>
          <w:p w14:paraId="694D43FA"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75.9</w:t>
            </w:r>
          </w:p>
        </w:tc>
        <w:tc>
          <w:tcPr>
            <w:tcW w:w="940" w:type="dxa"/>
            <w:tcBorders>
              <w:top w:val="single" w:sz="18" w:space="0" w:color="FFFFFF" w:themeColor="background1"/>
              <w:right w:val="single" w:sz="18" w:space="0" w:color="FFFFFF" w:themeColor="background1"/>
            </w:tcBorders>
            <w:noWrap/>
            <w:vAlign w:val="center"/>
          </w:tcPr>
          <w:p w14:paraId="5435B811"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75.0</w:t>
            </w:r>
          </w:p>
        </w:tc>
        <w:tc>
          <w:tcPr>
            <w:tcW w:w="940" w:type="dxa"/>
            <w:tcBorders>
              <w:top w:val="single" w:sz="18" w:space="0" w:color="FFFFFF" w:themeColor="background1"/>
              <w:left w:val="single" w:sz="18" w:space="0" w:color="FFFFFF" w:themeColor="background1"/>
            </w:tcBorders>
            <w:noWrap/>
            <w:vAlign w:val="center"/>
          </w:tcPr>
          <w:p w14:paraId="2BE353BF"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17.3</w:t>
            </w:r>
          </w:p>
        </w:tc>
        <w:tc>
          <w:tcPr>
            <w:tcW w:w="940" w:type="dxa"/>
            <w:tcBorders>
              <w:top w:val="single" w:sz="18" w:space="0" w:color="FFFFFF" w:themeColor="background1"/>
            </w:tcBorders>
            <w:noWrap/>
            <w:vAlign w:val="center"/>
          </w:tcPr>
          <w:p w14:paraId="4B108B9F"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16.2</w:t>
            </w:r>
          </w:p>
        </w:tc>
        <w:tc>
          <w:tcPr>
            <w:tcW w:w="960" w:type="dxa"/>
            <w:tcBorders>
              <w:top w:val="single" w:sz="18" w:space="0" w:color="FFFFFF" w:themeColor="background1"/>
              <w:right w:val="single" w:sz="18" w:space="0" w:color="FFFFFF" w:themeColor="background1"/>
            </w:tcBorders>
            <w:noWrap/>
            <w:vAlign w:val="center"/>
          </w:tcPr>
          <w:p w14:paraId="54C9264E"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16.5</w:t>
            </w:r>
          </w:p>
        </w:tc>
        <w:tc>
          <w:tcPr>
            <w:tcW w:w="940" w:type="dxa"/>
            <w:tcBorders>
              <w:top w:val="single" w:sz="18" w:space="0" w:color="FFFFFF" w:themeColor="background1"/>
              <w:left w:val="single" w:sz="18" w:space="0" w:color="FFFFFF" w:themeColor="background1"/>
            </w:tcBorders>
            <w:noWrap/>
            <w:vAlign w:val="center"/>
          </w:tcPr>
          <w:p w14:paraId="43CF6C7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9.5</w:t>
            </w:r>
          </w:p>
        </w:tc>
        <w:tc>
          <w:tcPr>
            <w:tcW w:w="940" w:type="dxa"/>
            <w:tcBorders>
              <w:top w:val="single" w:sz="18" w:space="0" w:color="FFFFFF" w:themeColor="background1"/>
            </w:tcBorders>
            <w:noWrap/>
            <w:vAlign w:val="center"/>
          </w:tcPr>
          <w:p w14:paraId="078184FA"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7.9</w:t>
            </w:r>
          </w:p>
        </w:tc>
        <w:tc>
          <w:tcPr>
            <w:tcW w:w="1037" w:type="dxa"/>
            <w:tcBorders>
              <w:top w:val="single" w:sz="18" w:space="0" w:color="FFFFFF" w:themeColor="background1"/>
            </w:tcBorders>
            <w:noWrap/>
            <w:vAlign w:val="center"/>
          </w:tcPr>
          <w:p w14:paraId="0ED71994"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8.5</w:t>
            </w:r>
          </w:p>
        </w:tc>
      </w:tr>
      <w:tr w:rsidR="00A437C7" w:rsidRPr="00D105BE" w14:paraId="2FE6DD89"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4179636F"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tcPr>
          <w:p w14:paraId="68E87675"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LBOTE - Not proficient in English</w:t>
            </w:r>
          </w:p>
        </w:tc>
        <w:tc>
          <w:tcPr>
            <w:tcW w:w="1036" w:type="dxa"/>
            <w:tcBorders>
              <w:left w:val="single" w:sz="18" w:space="0" w:color="FFFFFF" w:themeColor="background1"/>
            </w:tcBorders>
            <w:noWrap/>
            <w:vAlign w:val="center"/>
          </w:tcPr>
          <w:p w14:paraId="39155E3D"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6,243</w:t>
            </w:r>
          </w:p>
        </w:tc>
        <w:tc>
          <w:tcPr>
            <w:tcW w:w="940" w:type="dxa"/>
            <w:noWrap/>
            <w:vAlign w:val="center"/>
          </w:tcPr>
          <w:p w14:paraId="03CD2E0B"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6,562</w:t>
            </w:r>
          </w:p>
        </w:tc>
        <w:tc>
          <w:tcPr>
            <w:tcW w:w="980" w:type="dxa"/>
            <w:tcBorders>
              <w:right w:val="single" w:sz="18" w:space="0" w:color="FFFFFF" w:themeColor="background1"/>
            </w:tcBorders>
            <w:noWrap/>
            <w:vAlign w:val="center"/>
          </w:tcPr>
          <w:p w14:paraId="716C145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7,024</w:t>
            </w:r>
          </w:p>
        </w:tc>
        <w:tc>
          <w:tcPr>
            <w:tcW w:w="940" w:type="dxa"/>
            <w:tcBorders>
              <w:left w:val="single" w:sz="18" w:space="0" w:color="FFFFFF" w:themeColor="background1"/>
            </w:tcBorders>
            <w:noWrap/>
            <w:vAlign w:val="center"/>
          </w:tcPr>
          <w:p w14:paraId="5A553E39"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46.2</w:t>
            </w:r>
          </w:p>
        </w:tc>
        <w:tc>
          <w:tcPr>
            <w:tcW w:w="940" w:type="dxa"/>
            <w:noWrap/>
            <w:vAlign w:val="center"/>
          </w:tcPr>
          <w:p w14:paraId="1340EAD9"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48.0</w:t>
            </w:r>
          </w:p>
        </w:tc>
        <w:tc>
          <w:tcPr>
            <w:tcW w:w="940" w:type="dxa"/>
            <w:tcBorders>
              <w:right w:val="single" w:sz="18" w:space="0" w:color="FFFFFF" w:themeColor="background1"/>
            </w:tcBorders>
            <w:noWrap/>
            <w:vAlign w:val="center"/>
          </w:tcPr>
          <w:p w14:paraId="3C7E4E04"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43.9</w:t>
            </w:r>
          </w:p>
        </w:tc>
        <w:tc>
          <w:tcPr>
            <w:tcW w:w="940" w:type="dxa"/>
            <w:tcBorders>
              <w:left w:val="single" w:sz="18" w:space="0" w:color="FFFFFF" w:themeColor="background1"/>
            </w:tcBorders>
            <w:noWrap/>
            <w:vAlign w:val="center"/>
          </w:tcPr>
          <w:p w14:paraId="5483B85C"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30.4</w:t>
            </w:r>
          </w:p>
        </w:tc>
        <w:tc>
          <w:tcPr>
            <w:tcW w:w="940" w:type="dxa"/>
            <w:noWrap/>
            <w:vAlign w:val="center"/>
          </w:tcPr>
          <w:p w14:paraId="5C447125"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30.9</w:t>
            </w:r>
          </w:p>
        </w:tc>
        <w:tc>
          <w:tcPr>
            <w:tcW w:w="960" w:type="dxa"/>
            <w:tcBorders>
              <w:right w:val="single" w:sz="18" w:space="0" w:color="FFFFFF" w:themeColor="background1"/>
            </w:tcBorders>
            <w:noWrap/>
            <w:vAlign w:val="center"/>
          </w:tcPr>
          <w:p w14:paraId="48B57C78"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32.4</w:t>
            </w:r>
          </w:p>
        </w:tc>
        <w:tc>
          <w:tcPr>
            <w:tcW w:w="940" w:type="dxa"/>
            <w:tcBorders>
              <w:left w:val="single" w:sz="18" w:space="0" w:color="FFFFFF" w:themeColor="background1"/>
            </w:tcBorders>
            <w:noWrap/>
            <w:vAlign w:val="center"/>
          </w:tcPr>
          <w:p w14:paraId="7574F43D"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23.3</w:t>
            </w:r>
          </w:p>
        </w:tc>
        <w:tc>
          <w:tcPr>
            <w:tcW w:w="940" w:type="dxa"/>
            <w:noWrap/>
            <w:vAlign w:val="center"/>
          </w:tcPr>
          <w:p w14:paraId="22CAB08A"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21.1</w:t>
            </w:r>
          </w:p>
        </w:tc>
        <w:tc>
          <w:tcPr>
            <w:tcW w:w="1037" w:type="dxa"/>
            <w:noWrap/>
            <w:vAlign w:val="center"/>
          </w:tcPr>
          <w:p w14:paraId="54E352A8"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23.8</w:t>
            </w:r>
          </w:p>
        </w:tc>
      </w:tr>
      <w:tr w:rsidR="00A437C7" w:rsidRPr="00D105BE" w14:paraId="649CE6D1" w14:textId="77777777" w:rsidTr="00A437C7">
        <w:trPr>
          <w:cnfStyle w:val="000000100000" w:firstRow="0" w:lastRow="0" w:firstColumn="0" w:lastColumn="0" w:oddVBand="0" w:evenVBand="0" w:oddHBand="1" w:evenHBand="0"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46CD96D4"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tcPr>
          <w:p w14:paraId="5820167C"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LBOTE - Proficient in English</w:t>
            </w:r>
          </w:p>
        </w:tc>
        <w:tc>
          <w:tcPr>
            <w:tcW w:w="1036" w:type="dxa"/>
            <w:tcBorders>
              <w:left w:val="single" w:sz="18" w:space="0" w:color="FFFFFF" w:themeColor="background1"/>
            </w:tcBorders>
            <w:noWrap/>
            <w:vAlign w:val="center"/>
          </w:tcPr>
          <w:p w14:paraId="620B7A39"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37,383</w:t>
            </w:r>
          </w:p>
        </w:tc>
        <w:tc>
          <w:tcPr>
            <w:tcW w:w="940" w:type="dxa"/>
            <w:noWrap/>
            <w:vAlign w:val="center"/>
          </w:tcPr>
          <w:p w14:paraId="6D5CBB1D"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45,350</w:t>
            </w:r>
          </w:p>
        </w:tc>
        <w:tc>
          <w:tcPr>
            <w:tcW w:w="980" w:type="dxa"/>
            <w:tcBorders>
              <w:right w:val="single" w:sz="18" w:space="0" w:color="FFFFFF" w:themeColor="background1"/>
            </w:tcBorders>
            <w:noWrap/>
            <w:vAlign w:val="center"/>
          </w:tcPr>
          <w:p w14:paraId="198342A5"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54,625</w:t>
            </w:r>
          </w:p>
        </w:tc>
        <w:tc>
          <w:tcPr>
            <w:tcW w:w="940" w:type="dxa"/>
            <w:tcBorders>
              <w:left w:val="single" w:sz="18" w:space="0" w:color="FFFFFF" w:themeColor="background1"/>
            </w:tcBorders>
            <w:noWrap/>
            <w:vAlign w:val="center"/>
          </w:tcPr>
          <w:p w14:paraId="5BA07833"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77.7</w:t>
            </w:r>
          </w:p>
        </w:tc>
        <w:tc>
          <w:tcPr>
            <w:tcW w:w="940" w:type="dxa"/>
            <w:noWrap/>
            <w:vAlign w:val="center"/>
          </w:tcPr>
          <w:p w14:paraId="36302893"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80.0</w:t>
            </w:r>
          </w:p>
        </w:tc>
        <w:tc>
          <w:tcPr>
            <w:tcW w:w="940" w:type="dxa"/>
            <w:tcBorders>
              <w:right w:val="single" w:sz="18" w:space="0" w:color="FFFFFF" w:themeColor="background1"/>
            </w:tcBorders>
            <w:noWrap/>
            <w:vAlign w:val="center"/>
          </w:tcPr>
          <w:p w14:paraId="70916664"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79.0</w:t>
            </w:r>
          </w:p>
        </w:tc>
        <w:tc>
          <w:tcPr>
            <w:tcW w:w="940" w:type="dxa"/>
            <w:tcBorders>
              <w:left w:val="single" w:sz="18" w:space="0" w:color="FFFFFF" w:themeColor="background1"/>
            </w:tcBorders>
            <w:noWrap/>
            <w:vAlign w:val="center"/>
          </w:tcPr>
          <w:p w14:paraId="1512061D"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15.1</w:t>
            </w:r>
          </w:p>
        </w:tc>
        <w:tc>
          <w:tcPr>
            <w:tcW w:w="940" w:type="dxa"/>
            <w:noWrap/>
            <w:vAlign w:val="center"/>
          </w:tcPr>
          <w:p w14:paraId="6F813CB5"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14.0</w:t>
            </w:r>
          </w:p>
        </w:tc>
        <w:tc>
          <w:tcPr>
            <w:tcW w:w="960" w:type="dxa"/>
            <w:tcBorders>
              <w:right w:val="single" w:sz="18" w:space="0" w:color="FFFFFF" w:themeColor="background1"/>
            </w:tcBorders>
            <w:noWrap/>
            <w:vAlign w:val="center"/>
          </w:tcPr>
          <w:p w14:paraId="4C02D21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14.5</w:t>
            </w:r>
          </w:p>
        </w:tc>
        <w:tc>
          <w:tcPr>
            <w:tcW w:w="940" w:type="dxa"/>
            <w:tcBorders>
              <w:left w:val="single" w:sz="18" w:space="0" w:color="FFFFFF" w:themeColor="background1"/>
            </w:tcBorders>
            <w:noWrap/>
            <w:vAlign w:val="center"/>
          </w:tcPr>
          <w:p w14:paraId="23433472"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7.2</w:t>
            </w:r>
          </w:p>
        </w:tc>
        <w:tc>
          <w:tcPr>
            <w:tcW w:w="940" w:type="dxa"/>
            <w:noWrap/>
            <w:vAlign w:val="center"/>
          </w:tcPr>
          <w:p w14:paraId="643FBCB3"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6.0</w:t>
            </w:r>
          </w:p>
        </w:tc>
        <w:tc>
          <w:tcPr>
            <w:tcW w:w="1037" w:type="dxa"/>
            <w:noWrap/>
            <w:vAlign w:val="center"/>
          </w:tcPr>
          <w:p w14:paraId="7C36FD35"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6.5</w:t>
            </w:r>
          </w:p>
        </w:tc>
      </w:tr>
      <w:tr w:rsidR="00A437C7" w:rsidRPr="00D105BE" w14:paraId="3F10AFD4"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724FD6D6"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tcPr>
          <w:p w14:paraId="7BF1B3B1"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English Only – Total</w:t>
            </w:r>
            <w:r w:rsidRPr="0018063C">
              <w:rPr>
                <w:rStyle w:val="FootnoteReference"/>
                <w:rFonts w:cs="Arial"/>
                <w:color w:val="000000"/>
                <w:sz w:val="20"/>
                <w:szCs w:val="20"/>
              </w:rPr>
              <w:footnoteReference w:id="15"/>
            </w:r>
            <w:r w:rsidRPr="0018063C">
              <w:rPr>
                <w:rFonts w:cs="Arial"/>
                <w:color w:val="000000"/>
                <w:sz w:val="20"/>
                <w:szCs w:val="20"/>
              </w:rPr>
              <w:t xml:space="preserve"> </w:t>
            </w:r>
          </w:p>
        </w:tc>
        <w:tc>
          <w:tcPr>
            <w:tcW w:w="1036" w:type="dxa"/>
            <w:tcBorders>
              <w:left w:val="single" w:sz="18" w:space="0" w:color="FFFFFF" w:themeColor="background1"/>
            </w:tcBorders>
            <w:noWrap/>
            <w:vAlign w:val="center"/>
          </w:tcPr>
          <w:p w14:paraId="0287997F"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202,480</w:t>
            </w:r>
          </w:p>
        </w:tc>
        <w:tc>
          <w:tcPr>
            <w:tcW w:w="940" w:type="dxa"/>
            <w:noWrap/>
            <w:vAlign w:val="center"/>
          </w:tcPr>
          <w:p w14:paraId="27184AEB"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220,643</w:t>
            </w:r>
          </w:p>
        </w:tc>
        <w:tc>
          <w:tcPr>
            <w:tcW w:w="980" w:type="dxa"/>
            <w:tcBorders>
              <w:right w:val="single" w:sz="18" w:space="0" w:color="FFFFFF" w:themeColor="background1"/>
            </w:tcBorders>
            <w:noWrap/>
            <w:vAlign w:val="center"/>
          </w:tcPr>
          <w:p w14:paraId="69FEF289"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224,115</w:t>
            </w:r>
          </w:p>
        </w:tc>
        <w:tc>
          <w:tcPr>
            <w:tcW w:w="940" w:type="dxa"/>
            <w:tcBorders>
              <w:left w:val="single" w:sz="18" w:space="0" w:color="FFFFFF" w:themeColor="background1"/>
            </w:tcBorders>
            <w:noWrap/>
            <w:vAlign w:val="center"/>
          </w:tcPr>
          <w:p w14:paraId="74AB6874"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76.2</w:t>
            </w:r>
          </w:p>
        </w:tc>
        <w:tc>
          <w:tcPr>
            <w:tcW w:w="940" w:type="dxa"/>
            <w:noWrap/>
            <w:vAlign w:val="center"/>
          </w:tcPr>
          <w:p w14:paraId="6ED31F8D"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78.7</w:t>
            </w:r>
          </w:p>
        </w:tc>
        <w:tc>
          <w:tcPr>
            <w:tcW w:w="940" w:type="dxa"/>
            <w:tcBorders>
              <w:right w:val="single" w:sz="18" w:space="0" w:color="FFFFFF" w:themeColor="background1"/>
            </w:tcBorders>
            <w:noWrap/>
            <w:vAlign w:val="center"/>
          </w:tcPr>
          <w:p w14:paraId="346E565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76.8</w:t>
            </w:r>
          </w:p>
        </w:tc>
        <w:tc>
          <w:tcPr>
            <w:tcW w:w="940" w:type="dxa"/>
            <w:tcBorders>
              <w:left w:val="single" w:sz="18" w:space="0" w:color="FFFFFF" w:themeColor="background1"/>
            </w:tcBorders>
            <w:noWrap/>
            <w:vAlign w:val="center"/>
          </w:tcPr>
          <w:p w14:paraId="07F313A9"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15.1</w:t>
            </w:r>
          </w:p>
        </w:tc>
        <w:tc>
          <w:tcPr>
            <w:tcW w:w="940" w:type="dxa"/>
            <w:noWrap/>
            <w:vAlign w:val="center"/>
          </w:tcPr>
          <w:p w14:paraId="1345FBE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13.8</w:t>
            </w:r>
          </w:p>
        </w:tc>
        <w:tc>
          <w:tcPr>
            <w:tcW w:w="960" w:type="dxa"/>
            <w:tcBorders>
              <w:right w:val="single" w:sz="18" w:space="0" w:color="FFFFFF" w:themeColor="background1"/>
            </w:tcBorders>
            <w:noWrap/>
            <w:vAlign w:val="center"/>
          </w:tcPr>
          <w:p w14:paraId="7EDCDD7F"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14.9</w:t>
            </w:r>
          </w:p>
        </w:tc>
        <w:tc>
          <w:tcPr>
            <w:tcW w:w="940" w:type="dxa"/>
            <w:tcBorders>
              <w:left w:val="single" w:sz="18" w:space="0" w:color="FFFFFF" w:themeColor="background1"/>
            </w:tcBorders>
            <w:noWrap/>
            <w:vAlign w:val="center"/>
          </w:tcPr>
          <w:p w14:paraId="7A2A4D84"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8.7</w:t>
            </w:r>
          </w:p>
        </w:tc>
        <w:tc>
          <w:tcPr>
            <w:tcW w:w="940" w:type="dxa"/>
            <w:noWrap/>
            <w:vAlign w:val="center"/>
          </w:tcPr>
          <w:p w14:paraId="43ECAEDF"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7.6</w:t>
            </w:r>
          </w:p>
        </w:tc>
        <w:tc>
          <w:tcPr>
            <w:tcW w:w="1037" w:type="dxa"/>
            <w:noWrap/>
            <w:vAlign w:val="center"/>
          </w:tcPr>
          <w:p w14:paraId="69FD8CD5"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8.3</w:t>
            </w:r>
          </w:p>
        </w:tc>
      </w:tr>
      <w:tr w:rsidR="00A437C7" w:rsidRPr="00D105BE" w14:paraId="1631E345" w14:textId="77777777" w:rsidTr="00A437C7">
        <w:trPr>
          <w:cnfStyle w:val="000000100000" w:firstRow="0" w:lastRow="0" w:firstColumn="0" w:lastColumn="0" w:oddVBand="0" w:evenVBand="0" w:oddHBand="1" w:evenHBand="0"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7E3639CB"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tcPr>
          <w:p w14:paraId="01542287"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English Only - Not proficient in English</w:t>
            </w:r>
          </w:p>
        </w:tc>
        <w:tc>
          <w:tcPr>
            <w:tcW w:w="1036" w:type="dxa"/>
            <w:tcBorders>
              <w:left w:val="single" w:sz="18" w:space="0" w:color="FFFFFF" w:themeColor="background1"/>
            </w:tcBorders>
            <w:noWrap/>
            <w:vAlign w:val="center"/>
          </w:tcPr>
          <w:p w14:paraId="13BD393D"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6,431</w:t>
            </w:r>
          </w:p>
        </w:tc>
        <w:tc>
          <w:tcPr>
            <w:tcW w:w="940" w:type="dxa"/>
            <w:noWrap/>
            <w:vAlign w:val="center"/>
          </w:tcPr>
          <w:p w14:paraId="5D49825F"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6,777</w:t>
            </w:r>
          </w:p>
        </w:tc>
        <w:tc>
          <w:tcPr>
            <w:tcW w:w="980" w:type="dxa"/>
            <w:tcBorders>
              <w:right w:val="single" w:sz="18" w:space="0" w:color="FFFFFF" w:themeColor="background1"/>
            </w:tcBorders>
            <w:noWrap/>
            <w:vAlign w:val="center"/>
          </w:tcPr>
          <w:p w14:paraId="681B581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7,175</w:t>
            </w:r>
          </w:p>
        </w:tc>
        <w:tc>
          <w:tcPr>
            <w:tcW w:w="940" w:type="dxa"/>
            <w:tcBorders>
              <w:left w:val="single" w:sz="18" w:space="0" w:color="FFFFFF" w:themeColor="background1"/>
            </w:tcBorders>
            <w:noWrap/>
            <w:vAlign w:val="center"/>
          </w:tcPr>
          <w:p w14:paraId="7C0FE104"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35.6</w:t>
            </w:r>
          </w:p>
        </w:tc>
        <w:tc>
          <w:tcPr>
            <w:tcW w:w="940" w:type="dxa"/>
            <w:noWrap/>
            <w:vAlign w:val="center"/>
          </w:tcPr>
          <w:p w14:paraId="08385529"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40.1</w:t>
            </w:r>
          </w:p>
        </w:tc>
        <w:tc>
          <w:tcPr>
            <w:tcW w:w="940" w:type="dxa"/>
            <w:tcBorders>
              <w:right w:val="single" w:sz="18" w:space="0" w:color="FFFFFF" w:themeColor="background1"/>
            </w:tcBorders>
            <w:noWrap/>
            <w:vAlign w:val="center"/>
          </w:tcPr>
          <w:p w14:paraId="7427BF5D"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34.7</w:t>
            </w:r>
          </w:p>
        </w:tc>
        <w:tc>
          <w:tcPr>
            <w:tcW w:w="940" w:type="dxa"/>
            <w:tcBorders>
              <w:left w:val="single" w:sz="18" w:space="0" w:color="FFFFFF" w:themeColor="background1"/>
            </w:tcBorders>
            <w:noWrap/>
            <w:vAlign w:val="center"/>
          </w:tcPr>
          <w:p w14:paraId="33E538D7"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30.3</w:t>
            </w:r>
          </w:p>
        </w:tc>
        <w:tc>
          <w:tcPr>
            <w:tcW w:w="940" w:type="dxa"/>
            <w:noWrap/>
            <w:vAlign w:val="center"/>
          </w:tcPr>
          <w:p w14:paraId="7BC252DD"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29.6</w:t>
            </w:r>
          </w:p>
        </w:tc>
        <w:tc>
          <w:tcPr>
            <w:tcW w:w="960" w:type="dxa"/>
            <w:tcBorders>
              <w:right w:val="single" w:sz="18" w:space="0" w:color="FFFFFF" w:themeColor="background1"/>
            </w:tcBorders>
            <w:noWrap/>
            <w:vAlign w:val="center"/>
          </w:tcPr>
          <w:p w14:paraId="68F1E26B"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31.2</w:t>
            </w:r>
          </w:p>
        </w:tc>
        <w:tc>
          <w:tcPr>
            <w:tcW w:w="940" w:type="dxa"/>
            <w:tcBorders>
              <w:left w:val="single" w:sz="18" w:space="0" w:color="FFFFFF" w:themeColor="background1"/>
            </w:tcBorders>
            <w:noWrap/>
            <w:vAlign w:val="center"/>
          </w:tcPr>
          <w:p w14:paraId="2287FFB6"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34.1</w:t>
            </w:r>
          </w:p>
        </w:tc>
        <w:tc>
          <w:tcPr>
            <w:tcW w:w="940" w:type="dxa"/>
            <w:noWrap/>
            <w:vAlign w:val="center"/>
          </w:tcPr>
          <w:p w14:paraId="56699E9D"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30.3</w:t>
            </w:r>
          </w:p>
        </w:tc>
        <w:tc>
          <w:tcPr>
            <w:tcW w:w="1037" w:type="dxa"/>
            <w:noWrap/>
            <w:vAlign w:val="center"/>
          </w:tcPr>
          <w:p w14:paraId="2CF6E166" w14:textId="77777777" w:rsidR="00A437C7" w:rsidRPr="00794588"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94588">
              <w:rPr>
                <w:sz w:val="20"/>
                <w:szCs w:val="20"/>
              </w:rPr>
              <w:t>34.1</w:t>
            </w:r>
          </w:p>
        </w:tc>
      </w:tr>
      <w:tr w:rsidR="00A437C7" w:rsidRPr="00D105BE" w14:paraId="7308DE59" w14:textId="77777777" w:rsidTr="00A437C7">
        <w:trPr>
          <w:cnfStyle w:val="000000010000" w:firstRow="0" w:lastRow="0" w:firstColumn="0" w:lastColumn="0" w:oddVBand="0" w:evenVBand="0" w:oddHBand="0" w:evenHBand="1" w:firstRowFirstColumn="0" w:firstRowLastColumn="0" w:lastRowFirstColumn="0" w:lastRowLastColumn="0"/>
          <w:cantSplit/>
          <w:trHeight w:val="295"/>
        </w:trPr>
        <w:tc>
          <w:tcPr>
            <w:cnfStyle w:val="001000000000" w:firstRow="0" w:lastRow="0" w:firstColumn="1" w:lastColumn="0" w:oddVBand="0" w:evenVBand="0" w:oddHBand="0" w:evenHBand="0" w:firstRowFirstColumn="0" w:firstRowLastColumn="0" w:lastRowFirstColumn="0" w:lastRowLastColumn="0"/>
            <w:tcW w:w="1261" w:type="dxa"/>
            <w:vMerge/>
            <w:tcBorders>
              <w:right w:val="single" w:sz="18" w:space="0" w:color="FFFFFF" w:themeColor="background1"/>
            </w:tcBorders>
            <w:vAlign w:val="center"/>
          </w:tcPr>
          <w:p w14:paraId="12E8800C"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3044" w:type="dxa"/>
            <w:tcBorders>
              <w:left w:val="single" w:sz="18" w:space="0" w:color="FFFFFF" w:themeColor="background1"/>
              <w:right w:val="single" w:sz="18" w:space="0" w:color="FFFFFF" w:themeColor="background1"/>
            </w:tcBorders>
            <w:noWrap/>
            <w:vAlign w:val="center"/>
          </w:tcPr>
          <w:p w14:paraId="7C8505C0"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English Only - Proficient in English</w:t>
            </w:r>
          </w:p>
        </w:tc>
        <w:tc>
          <w:tcPr>
            <w:tcW w:w="1036" w:type="dxa"/>
            <w:tcBorders>
              <w:left w:val="single" w:sz="18" w:space="0" w:color="FFFFFF" w:themeColor="background1"/>
            </w:tcBorders>
            <w:noWrap/>
            <w:vAlign w:val="center"/>
          </w:tcPr>
          <w:p w14:paraId="163A9C3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195,912</w:t>
            </w:r>
          </w:p>
        </w:tc>
        <w:tc>
          <w:tcPr>
            <w:tcW w:w="940" w:type="dxa"/>
            <w:noWrap/>
            <w:vAlign w:val="center"/>
          </w:tcPr>
          <w:p w14:paraId="61871755"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213,362</w:t>
            </w:r>
          </w:p>
        </w:tc>
        <w:tc>
          <w:tcPr>
            <w:tcW w:w="980" w:type="dxa"/>
            <w:tcBorders>
              <w:right w:val="single" w:sz="18" w:space="0" w:color="FFFFFF" w:themeColor="background1"/>
            </w:tcBorders>
            <w:noWrap/>
            <w:vAlign w:val="center"/>
          </w:tcPr>
          <w:p w14:paraId="16970AAC"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216,898</w:t>
            </w:r>
          </w:p>
        </w:tc>
        <w:tc>
          <w:tcPr>
            <w:tcW w:w="940" w:type="dxa"/>
            <w:tcBorders>
              <w:left w:val="single" w:sz="18" w:space="0" w:color="FFFFFF" w:themeColor="background1"/>
            </w:tcBorders>
            <w:noWrap/>
            <w:vAlign w:val="center"/>
          </w:tcPr>
          <w:p w14:paraId="3B81267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77.5</w:t>
            </w:r>
          </w:p>
        </w:tc>
        <w:tc>
          <w:tcPr>
            <w:tcW w:w="940" w:type="dxa"/>
            <w:noWrap/>
            <w:vAlign w:val="center"/>
          </w:tcPr>
          <w:p w14:paraId="64ACEBEE"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79.9</w:t>
            </w:r>
          </w:p>
        </w:tc>
        <w:tc>
          <w:tcPr>
            <w:tcW w:w="940" w:type="dxa"/>
            <w:tcBorders>
              <w:right w:val="single" w:sz="18" w:space="0" w:color="FFFFFF" w:themeColor="background1"/>
            </w:tcBorders>
            <w:noWrap/>
            <w:vAlign w:val="center"/>
          </w:tcPr>
          <w:p w14:paraId="58E407B7"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78.2</w:t>
            </w:r>
          </w:p>
        </w:tc>
        <w:tc>
          <w:tcPr>
            <w:tcW w:w="940" w:type="dxa"/>
            <w:tcBorders>
              <w:left w:val="single" w:sz="18" w:space="0" w:color="FFFFFF" w:themeColor="background1"/>
            </w:tcBorders>
            <w:noWrap/>
            <w:vAlign w:val="center"/>
          </w:tcPr>
          <w:p w14:paraId="3F08D3CB"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14.6</w:t>
            </w:r>
          </w:p>
        </w:tc>
        <w:tc>
          <w:tcPr>
            <w:tcW w:w="940" w:type="dxa"/>
            <w:noWrap/>
            <w:vAlign w:val="center"/>
          </w:tcPr>
          <w:p w14:paraId="50B1E431"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13.2</w:t>
            </w:r>
          </w:p>
        </w:tc>
        <w:tc>
          <w:tcPr>
            <w:tcW w:w="960" w:type="dxa"/>
            <w:tcBorders>
              <w:right w:val="single" w:sz="18" w:space="0" w:color="FFFFFF" w:themeColor="background1"/>
            </w:tcBorders>
            <w:noWrap/>
            <w:vAlign w:val="center"/>
          </w:tcPr>
          <w:p w14:paraId="538C16A6"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14.4</w:t>
            </w:r>
          </w:p>
        </w:tc>
        <w:tc>
          <w:tcPr>
            <w:tcW w:w="940" w:type="dxa"/>
            <w:tcBorders>
              <w:left w:val="single" w:sz="18" w:space="0" w:color="FFFFFF" w:themeColor="background1"/>
            </w:tcBorders>
            <w:noWrap/>
            <w:vAlign w:val="center"/>
          </w:tcPr>
          <w:p w14:paraId="404DB8E5"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7.9</w:t>
            </w:r>
          </w:p>
        </w:tc>
        <w:tc>
          <w:tcPr>
            <w:tcW w:w="940" w:type="dxa"/>
            <w:noWrap/>
            <w:vAlign w:val="center"/>
          </w:tcPr>
          <w:p w14:paraId="00BAF3D3"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6.9</w:t>
            </w:r>
          </w:p>
        </w:tc>
        <w:tc>
          <w:tcPr>
            <w:tcW w:w="1037" w:type="dxa"/>
            <w:noWrap/>
            <w:vAlign w:val="center"/>
          </w:tcPr>
          <w:p w14:paraId="1F2895D5" w14:textId="77777777" w:rsidR="00A437C7" w:rsidRPr="00794588"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94588">
              <w:rPr>
                <w:sz w:val="20"/>
                <w:szCs w:val="20"/>
              </w:rPr>
              <w:t>7.5</w:t>
            </w:r>
          </w:p>
        </w:tc>
      </w:tr>
    </w:tbl>
    <w:p w14:paraId="59D0C78F" w14:textId="77777777" w:rsidR="00600B5E" w:rsidRDefault="00794588" w:rsidP="001610C9">
      <w:pPr>
        <w:pStyle w:val="Caption-Nopre-space"/>
        <w:sectPr w:rsidR="00600B5E" w:rsidSect="00E37854">
          <w:headerReference w:type="default" r:id="rId38"/>
          <w:pgSz w:w="16838" w:h="11906" w:orient="landscape" w:code="9"/>
          <w:pgMar w:top="720" w:right="720" w:bottom="720" w:left="720" w:header="567" w:footer="567" w:gutter="0"/>
          <w:cols w:space="708"/>
          <w:docGrid w:linePitch="360"/>
        </w:sectPr>
      </w:pPr>
      <w:r>
        <w:br w:type="page"/>
      </w:r>
    </w:p>
    <w:p w14:paraId="3D710E02" w14:textId="022133AE" w:rsidR="001610C9" w:rsidRDefault="00305469" w:rsidP="00B60F3A">
      <w:pPr>
        <w:pStyle w:val="Heading2-ForTabularSectionHead"/>
      </w:pPr>
      <w:bookmarkStart w:id="114" w:name="_Toc448416247"/>
      <w:r>
        <w:lastRenderedPageBreak/>
        <w:t xml:space="preserve">National emerging </w:t>
      </w:r>
      <w:r w:rsidR="00371137" w:rsidRPr="00371137">
        <w:t>trends on the language and cognitive skills (school­ based) domain</w:t>
      </w:r>
      <w:bookmarkEnd w:id="114"/>
    </w:p>
    <w:p w14:paraId="0E69C42D" w14:textId="4EC84A2A" w:rsidR="00371137" w:rsidRPr="00CD25F1" w:rsidRDefault="00371137" w:rsidP="00CD25F1">
      <w:bookmarkStart w:id="115" w:name="_Toc443317478"/>
      <w:r w:rsidRPr="00CD25F1">
        <w:t>This domain measures children's basic literacy, interest in literacy, numeracy and memory, advanced literacy and basic numeracy.</w:t>
      </w:r>
    </w:p>
    <w:p w14:paraId="71F0A25B" w14:textId="29FC86A2" w:rsidR="00371137" w:rsidRDefault="00305469" w:rsidP="00371137">
      <w:pPr>
        <w:rPr>
          <w:b/>
        </w:rPr>
      </w:pPr>
      <w:r>
        <w:t>Table 1</w:t>
      </w:r>
      <w:r w:rsidR="00794588">
        <w:t>5</w:t>
      </w:r>
      <w:r>
        <w:t xml:space="preserve"> provides </w:t>
      </w:r>
      <w:r w:rsidR="00371137" w:rsidRPr="00371137">
        <w:t>an explanation of the characteristics</w:t>
      </w:r>
      <w:r w:rsidR="00371137">
        <w:t xml:space="preserve"> of the language and cognitive </w:t>
      </w:r>
      <w:r w:rsidR="00371137" w:rsidRPr="00371137">
        <w:t>skills</w:t>
      </w:r>
      <w:r w:rsidR="00371137">
        <w:t xml:space="preserve"> (school-based) </w:t>
      </w:r>
      <w:r w:rsidR="00371137" w:rsidRPr="00371137">
        <w:t>domain in relation to children who would be considered developmentally on track, at risk</w:t>
      </w:r>
      <w:r w:rsidR="00371137">
        <w:t xml:space="preserve"> </w:t>
      </w:r>
      <w:r w:rsidR="00371137" w:rsidRPr="00371137">
        <w:t>or vulnerable.</w:t>
      </w:r>
    </w:p>
    <w:p w14:paraId="62EC8895" w14:textId="014E9322" w:rsidR="00371137" w:rsidRDefault="00371137" w:rsidP="00371137">
      <w:pPr>
        <w:pStyle w:val="Caption-Nopre-space"/>
      </w:pPr>
      <w:r>
        <w:t>Table 1</w:t>
      </w:r>
      <w:r w:rsidR="00794588">
        <w:t>5</w:t>
      </w:r>
      <w:r>
        <w:t>: Characteristics of the language and cognitive skills (school-based) domain</w:t>
      </w:r>
      <w:bookmarkEnd w:id="115"/>
      <w:r w:rsidR="00377724">
        <w: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Table 15 Characteristics of the language and cognitive skills (school-based) domain"/>
        <w:tblDescription w:val="Characteristics of the language and cognitive skills (school-based) domain"/>
      </w:tblPr>
      <w:tblGrid>
        <w:gridCol w:w="4198"/>
        <w:gridCol w:w="11180"/>
      </w:tblGrid>
      <w:tr w:rsidR="00371137" w:rsidRPr="005F443A" w14:paraId="0C577E31" w14:textId="77777777" w:rsidTr="00794588">
        <w:trPr>
          <w:trHeight w:val="686"/>
        </w:trPr>
        <w:tc>
          <w:tcPr>
            <w:tcW w:w="1365" w:type="pct"/>
            <w:tcBorders>
              <w:right w:val="single" w:sz="18" w:space="0" w:color="FFFFFF"/>
            </w:tcBorders>
            <w:shd w:val="clear" w:color="auto" w:fill="88CB4C"/>
            <w:tcMar>
              <w:top w:w="113" w:type="dxa"/>
              <w:bottom w:w="113" w:type="dxa"/>
            </w:tcMar>
            <w:hideMark/>
          </w:tcPr>
          <w:p w14:paraId="2740979E" w14:textId="77777777" w:rsidR="00371137" w:rsidRPr="005F443A" w:rsidRDefault="00371137" w:rsidP="00371137">
            <w:pPr>
              <w:pStyle w:val="AEDCTableHeader"/>
            </w:pPr>
            <w:bookmarkStart w:id="116" w:name="Table13"/>
            <w:bookmarkEnd w:id="116"/>
            <w:r w:rsidRPr="005F443A">
              <w:t>Children developmentally on track</w:t>
            </w:r>
          </w:p>
        </w:tc>
        <w:tc>
          <w:tcPr>
            <w:tcW w:w="3635" w:type="pct"/>
            <w:tcBorders>
              <w:left w:val="single" w:sz="18" w:space="0" w:color="FFFFFF"/>
            </w:tcBorders>
            <w:shd w:val="clear" w:color="auto" w:fill="D2E4F2"/>
            <w:tcMar>
              <w:top w:w="113" w:type="dxa"/>
              <w:bottom w:w="113" w:type="dxa"/>
            </w:tcMar>
            <w:hideMark/>
          </w:tcPr>
          <w:p w14:paraId="740559EB" w14:textId="77777777" w:rsidR="00371137" w:rsidRPr="005F443A" w:rsidRDefault="00371137" w:rsidP="00371137">
            <w:pPr>
              <w:pStyle w:val="AEDCTableText"/>
            </w:pPr>
            <w:r>
              <w:t>Children will be interested in books, reading and writing, and basic math; capable of reading and writing simple sentences and complex words. Will be able to count and recognise numbers and shapes.</w:t>
            </w:r>
          </w:p>
        </w:tc>
      </w:tr>
      <w:tr w:rsidR="00371137" w:rsidRPr="005F443A" w14:paraId="2FE9156F" w14:textId="77777777" w:rsidTr="00BD0E8B">
        <w:trPr>
          <w:trHeight w:val="1339"/>
        </w:trPr>
        <w:tc>
          <w:tcPr>
            <w:tcW w:w="1365" w:type="pct"/>
            <w:tcBorders>
              <w:right w:val="single" w:sz="18" w:space="0" w:color="FFFFFF"/>
            </w:tcBorders>
            <w:shd w:val="clear" w:color="auto" w:fill="F0A73F"/>
            <w:tcMar>
              <w:top w:w="113" w:type="dxa"/>
              <w:bottom w:w="113" w:type="dxa"/>
            </w:tcMar>
            <w:hideMark/>
          </w:tcPr>
          <w:p w14:paraId="1390CDFC" w14:textId="77777777" w:rsidR="00371137" w:rsidRPr="005F443A" w:rsidRDefault="00371137" w:rsidP="00371137">
            <w:pPr>
              <w:pStyle w:val="AEDCTableHeader"/>
            </w:pPr>
            <w:r>
              <w:t>Children developmentally at </w:t>
            </w:r>
            <w:r w:rsidRPr="005F443A">
              <w:t>risk</w:t>
            </w:r>
          </w:p>
        </w:tc>
        <w:tc>
          <w:tcPr>
            <w:tcW w:w="3635" w:type="pct"/>
            <w:tcBorders>
              <w:left w:val="single" w:sz="18" w:space="0" w:color="FFFFFF"/>
            </w:tcBorders>
            <w:shd w:val="clear" w:color="auto" w:fill="A4C8E4"/>
            <w:tcMar>
              <w:top w:w="113" w:type="dxa"/>
              <w:bottom w:w="113" w:type="dxa"/>
            </w:tcMar>
            <w:hideMark/>
          </w:tcPr>
          <w:p w14:paraId="353AE828" w14:textId="77777777" w:rsidR="00371137" w:rsidRPr="005F443A" w:rsidRDefault="00371137" w:rsidP="00371137">
            <w:pPr>
              <w:pStyle w:val="AEDCTableText"/>
            </w:pPr>
            <w:r>
              <w:t>Have mastered some but not all of the following literacy and numeracy skills: being able to identify some letters and attach sounds to some letters, show awareness of rhyming words, know writing directions, being able to write their own name, count to 20, recognise shapes and numbers, compare numbers, sort and classify, and understand simple time concepts. Children may have difficultly remembering things, and show a lack of interest in books, reading, maths and numbers, and may not have mastered more advanced literacy skills such as reading and writing simple words or sentences.</w:t>
            </w:r>
          </w:p>
        </w:tc>
      </w:tr>
      <w:tr w:rsidR="00371137" w:rsidRPr="005F443A" w14:paraId="27CC57DA" w14:textId="77777777" w:rsidTr="00794588">
        <w:trPr>
          <w:trHeight w:val="837"/>
        </w:trPr>
        <w:tc>
          <w:tcPr>
            <w:tcW w:w="1365" w:type="pct"/>
            <w:tcBorders>
              <w:right w:val="single" w:sz="18" w:space="0" w:color="FFFFFF"/>
            </w:tcBorders>
            <w:shd w:val="clear" w:color="auto" w:fill="E7565D"/>
            <w:tcMar>
              <w:top w:w="113" w:type="dxa"/>
              <w:bottom w:w="113" w:type="dxa"/>
            </w:tcMar>
            <w:hideMark/>
          </w:tcPr>
          <w:p w14:paraId="1BE80111" w14:textId="77777777" w:rsidR="00371137" w:rsidRPr="005F443A" w:rsidRDefault="00371137" w:rsidP="00371137">
            <w:pPr>
              <w:pStyle w:val="AEDCTableHeader"/>
            </w:pPr>
            <w:r w:rsidRPr="005F443A">
              <w:t>Children developmentally vulnerable</w:t>
            </w:r>
          </w:p>
        </w:tc>
        <w:tc>
          <w:tcPr>
            <w:tcW w:w="3635" w:type="pct"/>
            <w:tcBorders>
              <w:left w:val="single" w:sz="18" w:space="0" w:color="FFFFFF"/>
            </w:tcBorders>
            <w:shd w:val="clear" w:color="auto" w:fill="D2E4F2"/>
            <w:tcMar>
              <w:top w:w="113" w:type="dxa"/>
              <w:bottom w:w="113" w:type="dxa"/>
            </w:tcMar>
            <w:hideMark/>
          </w:tcPr>
          <w:p w14:paraId="2E7DB66E" w14:textId="77777777" w:rsidR="00371137" w:rsidRPr="005F443A" w:rsidRDefault="00371137" w:rsidP="00371137">
            <w:pPr>
              <w:pStyle w:val="AEDCTableText"/>
            </w:pPr>
            <w:r>
              <w:t>Experience a number of challenges in reading/writing and with numbers; unable to read and write simple words, will be uninterested in trying, and often unable to attach sounds to letters. Children will have difficulty remembering things, counting to 20, and recognising and comparing numbers; and usually not interested in numbers.</w:t>
            </w:r>
          </w:p>
        </w:tc>
      </w:tr>
    </w:tbl>
    <w:p w14:paraId="65532162" w14:textId="39D6B7B6" w:rsidR="00371137" w:rsidRDefault="00371137" w:rsidP="00AF02CF">
      <w:pPr>
        <w:pStyle w:val="Heading2-ForTabularSectionHead"/>
      </w:pPr>
      <w:bookmarkStart w:id="117" w:name="_Toc447533009"/>
      <w:bookmarkStart w:id="118" w:name="_Toc448416248"/>
      <w:r w:rsidRPr="00371137">
        <w:t>Summary of key findings: Language and cognitive skills</w:t>
      </w:r>
      <w:r>
        <w:t xml:space="preserve"> </w:t>
      </w:r>
      <w:r w:rsidRPr="00371137">
        <w:t>(school-based) domain</w:t>
      </w:r>
      <w:bookmarkEnd w:id="117"/>
      <w:bookmarkEnd w:id="118"/>
    </w:p>
    <w:p w14:paraId="6DDE5D39" w14:textId="0484A740" w:rsidR="00371137" w:rsidRDefault="00371137" w:rsidP="00A764C0">
      <w:pPr>
        <w:pStyle w:val="ListParaLASTBULL"/>
      </w:pPr>
      <w:r w:rsidRPr="00371137">
        <w:t>The percentage of children who</w:t>
      </w:r>
      <w:r>
        <w:t xml:space="preserve"> were developmentally vulnerable on the language and c</w:t>
      </w:r>
      <w:r w:rsidR="00660E82">
        <w:t xml:space="preserve">ognitive skills (school-based) </w:t>
      </w:r>
      <w:r>
        <w:t>domain decreased dramatically from 8.9 per cent in 2009 to 6.8 per cent in 2012 and continued to fall to 6.5 per cent in 2015. The improvement in 2015 was mainly restricted to two jurisdictions.</w:t>
      </w:r>
    </w:p>
    <w:p w14:paraId="58B4F193" w14:textId="77777777" w:rsidR="00371137" w:rsidRDefault="00371137" w:rsidP="00371137">
      <w:pPr>
        <w:pStyle w:val="ListParaLASTBULL"/>
      </w:pPr>
      <w:r>
        <w:t>The decrease in developmental vulnerability from 2012 to 2015 was accompanied by a large decline in the proportion of children developmentally at risk (10.6 to 8.9 per cent) and a corresponding increase in the percentage of children who were on track on this domain (82.6 to 84.6 per cent). These changes occurred uniformly in all of the child demographic variables listed in Table 14.</w:t>
      </w:r>
    </w:p>
    <w:p w14:paraId="3041E710" w14:textId="77777777" w:rsidR="00600B5E" w:rsidRDefault="00371137" w:rsidP="00A764C0">
      <w:pPr>
        <w:pStyle w:val="ListParaLASTBULL"/>
        <w:sectPr w:rsidR="00600B5E" w:rsidSect="00E37854">
          <w:headerReference w:type="default" r:id="rId39"/>
          <w:pgSz w:w="16838" w:h="11906" w:orient="landscape" w:code="9"/>
          <w:pgMar w:top="720" w:right="720" w:bottom="720" w:left="720" w:header="567" w:footer="567" w:gutter="0"/>
          <w:cols w:space="708"/>
          <w:docGrid w:linePitch="360"/>
        </w:sectPr>
      </w:pPr>
      <w:r>
        <w:t>The linear relationship between socio-economic disadvant</w:t>
      </w:r>
      <w:r w:rsidR="00660E82">
        <w:t xml:space="preserve">age and language and cognitive </w:t>
      </w:r>
      <w:r>
        <w:t xml:space="preserve">skills was quite marked. At the extremes, children living in the most socio­ economically disadvantaged locations were four times as likely to be developmentally vulnerable than those from the least disadvantaged areas. Modest falls in developmental vulnerability occurred in all but the least socially disadvantaged </w:t>
      </w:r>
    </w:p>
    <w:p w14:paraId="09D6AE56" w14:textId="3984A1D9" w:rsidR="001610C9" w:rsidRDefault="00371137" w:rsidP="00A764C0">
      <w:pPr>
        <w:pStyle w:val="ListParaLASTBULL"/>
      </w:pPr>
      <w:r>
        <w:lastRenderedPageBreak/>
        <w:t>locations. The proportion of children considered developmentally at risk on this domain decreased at all socio­ economic levels. The improvement was especially pronounced (two per cent) among children living in the most disadvantaged locations.</w:t>
      </w:r>
    </w:p>
    <w:p w14:paraId="01D6AA75" w14:textId="08ACDFD5" w:rsidR="00371137" w:rsidRDefault="00371137" w:rsidP="00A764C0">
      <w:pPr>
        <w:pStyle w:val="ListParaLASTBULL"/>
      </w:pPr>
      <w:r>
        <w:t>The same linear relationship between remoteness (distance from a major city) and language and cognitive skills was also evident. Children living in Very Remote Australia were nearly five times more likely to be developmentally vulnerable than children living in Major Cities. Children in Very Remote areas were the only group which recorded a significant increase in developmental vulnerability between 2012 and 2015. Levels of developmental vulnerability decreased for children living in Major Cities and regional areas (Inner Regional and Outer Regional). The percentage of children considered to be developmentally at risk fell in all geographic locations. The most dramatic shifts occurred in Outer Regional and Remote areas between 2009 and 2012 and in Outer Regional and Very Remote areas between 2012 and 2015.</w:t>
      </w:r>
    </w:p>
    <w:p w14:paraId="056C2CB7" w14:textId="0DE0D0DA" w:rsidR="00371137" w:rsidRDefault="00371137" w:rsidP="00A764C0">
      <w:pPr>
        <w:pStyle w:val="ListParaLASTBULL"/>
      </w:pPr>
      <w:r>
        <w:t>The smallest difference between boys and girl</w:t>
      </w:r>
      <w:r w:rsidR="00660E82">
        <w:t xml:space="preserve">s across the five AEDC domains </w:t>
      </w:r>
      <w:r>
        <w:t>was on the language and cognitive skills (school based) domain, where boys were 1.7 times more likely to be developmentally vulnerable than girls. The percentage of boys who were developmentally vulnerable decreased from 11.3 per cent in 2009 to 8.5 per cent in 2012 and 8.1 per cent in 2015. The percentage of boys considered to be at risk on this domain also decreased sharply over the same period. The same general pattern was apparent for girls.</w:t>
      </w:r>
    </w:p>
    <w:p w14:paraId="74FE3B11" w14:textId="493E04E7" w:rsidR="00371137" w:rsidRDefault="00371137" w:rsidP="00A764C0">
      <w:pPr>
        <w:pStyle w:val="ListParaLASTBULL"/>
      </w:pPr>
      <w:r>
        <w:t>The largest difference between Indigenous and non-Indigenous children was on the language and cognitive skills (school-based) domain. Indigenous children in 2015 were nearly four times more likely to be developmentally vulnerable than non-Indigenous children (20.2 and 5.7 per cent respectively). These figures obscure a marked decline in the percentage of Indigenous children considered developmentally vulnerable since 2009. The percentages fell from 28.6 per cent in 2009, to 22.4 per cent in 2012 to 20.2 per cent in 2015. There was a similar decline in the percentage of children developmentally at risk and a corresponding increase in the on track percentages.</w:t>
      </w:r>
    </w:p>
    <w:p w14:paraId="6DC32AAF" w14:textId="46CFE4F6" w:rsidR="00371137" w:rsidRDefault="00371137" w:rsidP="00A764C0">
      <w:pPr>
        <w:pStyle w:val="ListParaLASTBULL"/>
      </w:pPr>
      <w:r>
        <w:t>In 2015 children with a Language Background Other Than English (LBOTE) were more likely than other children to be developmentally vulnerable on this domain (8.7 and 5.8 per cent respectively). The gap has been diminishing steadily since 2009.</w:t>
      </w:r>
    </w:p>
    <w:p w14:paraId="73495ABB" w14:textId="6B4EE10A" w:rsidR="00371137" w:rsidRDefault="00371137" w:rsidP="00371137">
      <w:pPr>
        <w:pStyle w:val="ListParaLASTBULL"/>
      </w:pPr>
      <w:r>
        <w:t>Focusing on the 8.7 per cent of LBOTE children who were vulnerable on this domain, those who were not proficient in English were nearly eight times more likely to be developmentally vulnerable (38.1 per cent) than LBOTE children who were proficient in English (4.9 per cent).</w:t>
      </w:r>
    </w:p>
    <w:p w14:paraId="066EA8B9" w14:textId="5C8B9D74" w:rsidR="00371137" w:rsidRDefault="00371137" w:rsidP="00A764C0">
      <w:pPr>
        <w:pStyle w:val="ListParaLASTBULL"/>
      </w:pPr>
      <w:r>
        <w:t>The percentages of children who were developmentally vulnerability or at risk were significantly lower in 2015 than 2009 in all of the comparisons described above.</w:t>
      </w:r>
    </w:p>
    <w:p w14:paraId="5E6C11AB" w14:textId="77777777" w:rsidR="00A437C7" w:rsidRDefault="00371137" w:rsidP="00FF2B63">
      <w:pPr>
        <w:sectPr w:rsidR="00A437C7" w:rsidSect="00E37854">
          <w:headerReference w:type="default" r:id="rId40"/>
          <w:pgSz w:w="16838" w:h="11906" w:orient="landscape" w:code="9"/>
          <w:pgMar w:top="720" w:right="720" w:bottom="720" w:left="720" w:header="567" w:footer="567" w:gutter="0"/>
          <w:cols w:space="708"/>
          <w:docGrid w:linePitch="360"/>
        </w:sectPr>
      </w:pPr>
      <w:r>
        <w:lastRenderedPageBreak/>
        <w:t>Table 1</w:t>
      </w:r>
      <w:r w:rsidR="00AF02CF">
        <w:t>6</w:t>
      </w:r>
      <w:r>
        <w:t xml:space="preserve"> shows changes in the percentages  of developmentally on track, at risk and vulnerable children on the language and cognitive  skills (school-based)  domain for the last three AEDC data collections  (2009, 2012 and 2015).</w:t>
      </w:r>
      <w:bookmarkStart w:id="119" w:name="_Toc443317479"/>
      <w:r w:rsidR="004D1972">
        <w:br w:type="page"/>
      </w:r>
    </w:p>
    <w:p w14:paraId="2F14EF12" w14:textId="0E14E468" w:rsidR="00371137" w:rsidRDefault="00371137" w:rsidP="00371137">
      <w:pPr>
        <w:pStyle w:val="Caption-Nopre-space"/>
      </w:pPr>
      <w:r>
        <w:lastRenderedPageBreak/>
        <w:t>Table 1</w:t>
      </w:r>
      <w:r w:rsidR="00AF02CF">
        <w:t>6</w:t>
      </w:r>
      <w:r>
        <w:t>: Language and cognitive skills (school-based) domain results (2009, 2012, 2015)</w:t>
      </w:r>
      <w:bookmarkEnd w:id="119"/>
      <w:r w:rsidR="00AD290C">
        <w:t>.</w:t>
      </w:r>
    </w:p>
    <w:tbl>
      <w:tblPr>
        <w:tblStyle w:val="AEDCTableStyle"/>
        <w:tblW w:w="5120" w:type="pct"/>
        <w:tblLayout w:type="fixed"/>
        <w:tblLook w:val="04A0" w:firstRow="1" w:lastRow="0" w:firstColumn="1" w:lastColumn="0" w:noHBand="0" w:noVBand="1"/>
        <w:tblCaption w:val="Table 16 Language and cognitive skills (school-based) domain results 2009,2012,2015"/>
        <w:tblDescription w:val="Language and cognitive skills- school based- domain results 2009,2012,2015"/>
      </w:tblPr>
      <w:tblGrid>
        <w:gridCol w:w="1252"/>
        <w:gridCol w:w="2816"/>
        <w:gridCol w:w="1049"/>
        <w:gridCol w:w="950"/>
        <w:gridCol w:w="994"/>
        <w:gridCol w:w="952"/>
        <w:gridCol w:w="952"/>
        <w:gridCol w:w="956"/>
        <w:gridCol w:w="952"/>
        <w:gridCol w:w="952"/>
        <w:gridCol w:w="976"/>
        <w:gridCol w:w="952"/>
        <w:gridCol w:w="952"/>
        <w:gridCol w:w="1026"/>
        <w:gridCol w:w="6"/>
      </w:tblGrid>
      <w:tr w:rsidR="00A437C7" w:rsidRPr="00D105BE" w14:paraId="78721CC7" w14:textId="77777777" w:rsidTr="00A437C7">
        <w:trPr>
          <w:cnfStyle w:val="100000000000" w:firstRow="1" w:lastRow="0" w:firstColumn="0" w:lastColumn="0" w:oddVBand="0" w:evenVBand="0" w:oddHBand="0" w:evenHBand="0" w:firstRowFirstColumn="0" w:firstRowLastColumn="0" w:lastRowFirstColumn="0" w:lastRowLastColumn="0"/>
          <w:cantSplit/>
          <w:trHeight w:val="292"/>
          <w:tblHeader/>
        </w:trPr>
        <w:tc>
          <w:tcPr>
            <w:cnfStyle w:val="001000000000" w:firstRow="0" w:lastRow="0" w:firstColumn="1" w:lastColumn="0" w:oddVBand="0" w:evenVBand="0" w:oddHBand="0" w:evenHBand="0" w:firstRowFirstColumn="0" w:firstRowLastColumn="0" w:lastRowFirstColumn="0" w:lastRowLastColumn="0"/>
            <w:tcW w:w="1253" w:type="dxa"/>
            <w:vMerge w:val="restart"/>
            <w:tcBorders>
              <w:right w:val="single" w:sz="18" w:space="0" w:color="FFFFFF" w:themeColor="background1"/>
            </w:tcBorders>
            <w:vAlign w:val="center"/>
          </w:tcPr>
          <w:p w14:paraId="142D6EDC" w14:textId="77777777" w:rsidR="00A437C7" w:rsidRPr="0029244C" w:rsidRDefault="00A437C7" w:rsidP="00A437C7">
            <w:pPr>
              <w:spacing w:before="20" w:after="20" w:line="240" w:lineRule="auto"/>
              <w:rPr>
                <w:rFonts w:cs="Arial"/>
                <w:sz w:val="20"/>
                <w:szCs w:val="20"/>
              </w:rPr>
            </w:pPr>
            <w:bookmarkStart w:id="120" w:name="Table14"/>
            <w:bookmarkEnd w:id="120"/>
            <w:r w:rsidRPr="0029244C">
              <w:rPr>
                <w:rFonts w:cs="Arial"/>
                <w:sz w:val="20"/>
                <w:szCs w:val="20"/>
              </w:rPr>
              <w:t>Category</w:t>
            </w:r>
          </w:p>
        </w:tc>
        <w:tc>
          <w:tcPr>
            <w:tcW w:w="2818" w:type="dxa"/>
            <w:vMerge w:val="restart"/>
            <w:tcBorders>
              <w:left w:val="single" w:sz="18" w:space="0" w:color="FFFFFF" w:themeColor="background1"/>
              <w:right w:val="single" w:sz="18" w:space="0" w:color="FFFFFF"/>
            </w:tcBorders>
            <w:noWrap/>
            <w:vAlign w:val="center"/>
            <w:hideMark/>
          </w:tcPr>
          <w:p w14:paraId="2E02A1EC" w14:textId="77777777" w:rsidR="00A437C7" w:rsidRPr="0029244C" w:rsidRDefault="00A437C7" w:rsidP="00A437C7">
            <w:pPr>
              <w:spacing w:before="20" w:after="2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29244C">
              <w:rPr>
                <w:rFonts w:cs="Arial"/>
                <w:sz w:val="20"/>
                <w:szCs w:val="20"/>
              </w:rPr>
              <w:t>Subcategory</w:t>
            </w:r>
          </w:p>
        </w:tc>
        <w:tc>
          <w:tcPr>
            <w:tcW w:w="2996" w:type="dxa"/>
            <w:gridSpan w:val="3"/>
            <w:tcBorders>
              <w:left w:val="single" w:sz="18" w:space="0" w:color="FFFFFF"/>
              <w:right w:val="single" w:sz="18" w:space="0" w:color="FFFFFF"/>
            </w:tcBorders>
            <w:noWrap/>
            <w:vAlign w:val="center"/>
            <w:hideMark/>
          </w:tcPr>
          <w:p w14:paraId="360AB6D2"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 xml:space="preserve">Number of children </w:t>
            </w:r>
          </w:p>
        </w:tc>
        <w:tc>
          <w:tcPr>
            <w:tcW w:w="2860" w:type="dxa"/>
            <w:gridSpan w:val="3"/>
            <w:tcBorders>
              <w:left w:val="single" w:sz="18" w:space="0" w:color="FFFFFF"/>
              <w:right w:val="single" w:sz="18" w:space="0" w:color="FFFFFF"/>
            </w:tcBorders>
            <w:shd w:val="clear" w:color="auto" w:fill="97D25F"/>
            <w:noWrap/>
            <w:vAlign w:val="center"/>
          </w:tcPr>
          <w:p w14:paraId="54147932"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Developmentally on track (%)</w:t>
            </w:r>
          </w:p>
        </w:tc>
        <w:tc>
          <w:tcPr>
            <w:tcW w:w="2880" w:type="dxa"/>
            <w:gridSpan w:val="3"/>
            <w:tcBorders>
              <w:left w:val="single" w:sz="18" w:space="0" w:color="FFFFFF"/>
              <w:right w:val="single" w:sz="18" w:space="0" w:color="FFFFFF"/>
            </w:tcBorders>
            <w:shd w:val="clear" w:color="auto" w:fill="F8C161"/>
            <w:noWrap/>
            <w:vAlign w:val="center"/>
            <w:hideMark/>
          </w:tcPr>
          <w:p w14:paraId="307A4403"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 xml:space="preserve">Developmentally at risk </w:t>
            </w:r>
            <w:r w:rsidRPr="0029244C">
              <w:rPr>
                <w:rFonts w:cs="Arial"/>
                <w:color w:val="000000"/>
                <w:sz w:val="20"/>
                <w:szCs w:val="20"/>
              </w:rPr>
              <w:br w:type="textWrapping" w:clear="all"/>
              <w:t>(%)</w:t>
            </w:r>
          </w:p>
        </w:tc>
        <w:tc>
          <w:tcPr>
            <w:tcW w:w="2931" w:type="dxa"/>
            <w:gridSpan w:val="4"/>
            <w:tcBorders>
              <w:left w:val="single" w:sz="18" w:space="0" w:color="FFFFFF"/>
            </w:tcBorders>
            <w:shd w:val="clear" w:color="auto" w:fill="EE6E70"/>
            <w:noWrap/>
            <w:vAlign w:val="center"/>
            <w:hideMark/>
          </w:tcPr>
          <w:p w14:paraId="5D90008E"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Developmentally vulnerable (%)</w:t>
            </w:r>
          </w:p>
        </w:tc>
      </w:tr>
      <w:tr w:rsidR="00330573" w:rsidRPr="00D105BE" w14:paraId="79ADEEE6" w14:textId="77777777" w:rsidTr="00A437C7">
        <w:tblPrEx>
          <w:tblBorders>
            <w:top w:val="single" w:sz="9" w:space="0" w:color="FFFFFF"/>
            <w:left w:val="single" w:sz="9" w:space="0" w:color="FFFFFF"/>
            <w:bottom w:val="single" w:sz="9" w:space="0" w:color="FFFFFF"/>
            <w:right w:val="single" w:sz="9" w:space="0" w:color="FFFFFF"/>
            <w:insideH w:val="single" w:sz="9" w:space="0" w:color="FFFFFF"/>
            <w:insideV w:val="single" w:sz="9" w:space="0" w:color="FFFFFF"/>
          </w:tblBorders>
          <w:tblCellMar>
            <w:left w:w="86" w:type="dxa"/>
            <w:right w:w="86" w:type="dxa"/>
          </w:tblCellMar>
        </w:tblPrEx>
        <w:trPr>
          <w:gridAfter w:val="1"/>
          <w:cnfStyle w:val="000000100000" w:firstRow="0" w:lastRow="0" w:firstColumn="0" w:lastColumn="0" w:oddVBand="0" w:evenVBand="0" w:oddHBand="1" w:evenHBand="0" w:firstRowFirstColumn="0" w:firstRowLastColumn="0" w:lastRowFirstColumn="0" w:lastRowLastColumn="0"/>
          <w:wAfter w:w="6" w:type="auto"/>
          <w:cantSplit/>
          <w:trHeight w:val="233"/>
        </w:trPr>
        <w:tc>
          <w:tcPr>
            <w:cnfStyle w:val="001000000000" w:firstRow="0" w:lastRow="0" w:firstColumn="1" w:lastColumn="0" w:oddVBand="0" w:evenVBand="0" w:oddHBand="0" w:evenHBand="0" w:firstRowFirstColumn="0" w:firstRowLastColumn="0" w:lastRowFirstColumn="0" w:lastRowLastColumn="0"/>
            <w:tcW w:w="1002" w:type="dxa"/>
            <w:vMerge/>
            <w:tcBorders>
              <w:right w:val="single" w:sz="14" w:space="0" w:color="FFFFFF" w:themeColor="background1"/>
            </w:tcBorders>
            <w:vAlign w:val="center"/>
          </w:tcPr>
          <w:p w14:paraId="4CC6EC4A" w14:textId="77777777" w:rsidR="00A437C7" w:rsidRPr="00D105BE" w:rsidRDefault="00A437C7" w:rsidP="00A437C7">
            <w:pPr>
              <w:spacing w:before="20" w:after="20" w:line="240" w:lineRule="auto"/>
              <w:rPr>
                <w:rFonts w:cs="Arial"/>
                <w:b/>
                <w:color w:val="000000"/>
                <w:sz w:val="20"/>
                <w:szCs w:val="20"/>
              </w:rPr>
            </w:pPr>
          </w:p>
        </w:tc>
        <w:tc>
          <w:tcPr>
            <w:tcW w:w="2254" w:type="dxa"/>
            <w:vMerge/>
            <w:tcBorders>
              <w:left w:val="single" w:sz="14" w:space="0" w:color="FFFFFF" w:themeColor="background1"/>
              <w:right w:val="single" w:sz="14" w:space="0" w:color="FFFFFF"/>
            </w:tcBorders>
            <w:noWrap/>
            <w:vAlign w:val="center"/>
            <w:hideMark/>
          </w:tcPr>
          <w:p w14:paraId="06639F3D" w14:textId="77777777" w:rsidR="00A437C7" w:rsidRPr="00D105BE"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840" w:type="dxa"/>
            <w:tcBorders>
              <w:left w:val="single" w:sz="14" w:space="0" w:color="FFFFFF"/>
            </w:tcBorders>
            <w:shd w:val="clear" w:color="auto" w:fill="A4C8E4"/>
            <w:noWrap/>
            <w:vAlign w:val="center"/>
            <w:hideMark/>
          </w:tcPr>
          <w:p w14:paraId="36E09E29"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60" w:type="dxa"/>
            <w:shd w:val="clear" w:color="auto" w:fill="A4C8E4"/>
            <w:noWrap/>
            <w:vAlign w:val="center"/>
            <w:hideMark/>
          </w:tcPr>
          <w:p w14:paraId="62204ACE"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95" w:type="dxa"/>
            <w:tcBorders>
              <w:right w:val="single" w:sz="14" w:space="0" w:color="FFFFFF"/>
            </w:tcBorders>
            <w:shd w:val="clear" w:color="auto" w:fill="A4C8E4"/>
            <w:noWrap/>
            <w:vAlign w:val="center"/>
            <w:hideMark/>
          </w:tcPr>
          <w:p w14:paraId="0BE2BEB8"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61" w:type="dxa"/>
            <w:tcBorders>
              <w:left w:val="single" w:sz="14" w:space="0" w:color="FFFFFF"/>
            </w:tcBorders>
            <w:shd w:val="clear" w:color="auto" w:fill="97D25F"/>
            <w:noWrap/>
            <w:vAlign w:val="center"/>
          </w:tcPr>
          <w:p w14:paraId="14BB5251"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61" w:type="dxa"/>
            <w:shd w:val="clear" w:color="auto" w:fill="97D25F"/>
            <w:noWrap/>
            <w:vAlign w:val="center"/>
          </w:tcPr>
          <w:p w14:paraId="7151AD1D"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63" w:type="dxa"/>
            <w:tcBorders>
              <w:right w:val="single" w:sz="14" w:space="0" w:color="FFFFFF"/>
            </w:tcBorders>
            <w:shd w:val="clear" w:color="auto" w:fill="97D25F"/>
            <w:noWrap/>
            <w:vAlign w:val="center"/>
          </w:tcPr>
          <w:p w14:paraId="656B1A82"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61" w:type="dxa"/>
            <w:tcBorders>
              <w:left w:val="single" w:sz="14" w:space="0" w:color="FFFFFF"/>
            </w:tcBorders>
            <w:shd w:val="clear" w:color="auto" w:fill="F8C161"/>
            <w:noWrap/>
            <w:vAlign w:val="center"/>
            <w:hideMark/>
          </w:tcPr>
          <w:p w14:paraId="58E4D97F"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61" w:type="dxa"/>
            <w:shd w:val="clear" w:color="auto" w:fill="F8C161"/>
            <w:noWrap/>
            <w:vAlign w:val="center"/>
            <w:hideMark/>
          </w:tcPr>
          <w:p w14:paraId="5E78C908"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79" w:type="dxa"/>
            <w:tcBorders>
              <w:right w:val="single" w:sz="14" w:space="0" w:color="FFFFFF"/>
            </w:tcBorders>
            <w:shd w:val="clear" w:color="auto" w:fill="F8C161"/>
            <w:noWrap/>
            <w:vAlign w:val="center"/>
            <w:hideMark/>
          </w:tcPr>
          <w:p w14:paraId="5AC52753"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61" w:type="dxa"/>
            <w:tcBorders>
              <w:left w:val="single" w:sz="14" w:space="0" w:color="FFFFFF"/>
            </w:tcBorders>
            <w:shd w:val="clear" w:color="auto" w:fill="EE6E70"/>
            <w:noWrap/>
            <w:vAlign w:val="center"/>
            <w:hideMark/>
          </w:tcPr>
          <w:p w14:paraId="588278D0"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61" w:type="dxa"/>
            <w:shd w:val="clear" w:color="auto" w:fill="EE6E70"/>
            <w:noWrap/>
            <w:vAlign w:val="center"/>
            <w:hideMark/>
          </w:tcPr>
          <w:p w14:paraId="20619F5A"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820" w:type="dxa"/>
            <w:shd w:val="clear" w:color="auto" w:fill="EE6E70"/>
            <w:noWrap/>
            <w:vAlign w:val="center"/>
            <w:hideMark/>
          </w:tcPr>
          <w:p w14:paraId="5C2B06BA"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r>
      <w:tr w:rsidR="00A437C7" w:rsidRPr="00D105BE" w14:paraId="399D4C10"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tcBorders>
              <w:bottom w:val="single" w:sz="18" w:space="0" w:color="FFFFFF" w:themeColor="background1"/>
              <w:right w:val="single" w:sz="18" w:space="0" w:color="FFFFFF" w:themeColor="background1"/>
            </w:tcBorders>
            <w:vAlign w:val="center"/>
          </w:tcPr>
          <w:p w14:paraId="20B2EBE3"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Overall</w:t>
            </w:r>
          </w:p>
        </w:tc>
        <w:tc>
          <w:tcPr>
            <w:tcW w:w="2818" w:type="dxa"/>
            <w:tcBorders>
              <w:left w:val="single" w:sz="18" w:space="0" w:color="FFFFFF" w:themeColor="background1"/>
              <w:bottom w:val="single" w:sz="18" w:space="0" w:color="FFFFFF" w:themeColor="background1"/>
              <w:right w:val="single" w:sz="18" w:space="0" w:color="FFFFFF"/>
            </w:tcBorders>
            <w:noWrap/>
            <w:vAlign w:val="center"/>
            <w:hideMark/>
          </w:tcPr>
          <w:p w14:paraId="0B102089"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Australia</w:t>
            </w:r>
          </w:p>
        </w:tc>
        <w:tc>
          <w:tcPr>
            <w:tcW w:w="1050" w:type="dxa"/>
            <w:tcBorders>
              <w:left w:val="single" w:sz="18" w:space="0" w:color="FFFFFF"/>
              <w:bottom w:val="single" w:sz="18" w:space="0" w:color="FFFFFF" w:themeColor="background1"/>
            </w:tcBorders>
            <w:noWrap/>
            <w:vAlign w:val="center"/>
          </w:tcPr>
          <w:p w14:paraId="04BCDCA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246,810</w:t>
            </w:r>
          </w:p>
        </w:tc>
        <w:tc>
          <w:tcPr>
            <w:tcW w:w="951" w:type="dxa"/>
            <w:tcBorders>
              <w:bottom w:val="single" w:sz="18" w:space="0" w:color="FFFFFF" w:themeColor="background1"/>
            </w:tcBorders>
            <w:noWrap/>
            <w:vAlign w:val="center"/>
          </w:tcPr>
          <w:p w14:paraId="5C6A6F1A"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273,896</w:t>
            </w:r>
          </w:p>
        </w:tc>
        <w:tc>
          <w:tcPr>
            <w:tcW w:w="994" w:type="dxa"/>
            <w:tcBorders>
              <w:bottom w:val="single" w:sz="18" w:space="0" w:color="FFFFFF" w:themeColor="background1"/>
              <w:right w:val="single" w:sz="18" w:space="0" w:color="FFFFFF"/>
            </w:tcBorders>
            <w:noWrap/>
            <w:vAlign w:val="center"/>
          </w:tcPr>
          <w:p w14:paraId="7A351042"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286,648</w:t>
            </w:r>
          </w:p>
        </w:tc>
        <w:tc>
          <w:tcPr>
            <w:tcW w:w="952" w:type="dxa"/>
            <w:tcBorders>
              <w:left w:val="single" w:sz="18" w:space="0" w:color="FFFFFF"/>
              <w:bottom w:val="single" w:sz="18" w:space="0" w:color="FFFFFF" w:themeColor="background1"/>
            </w:tcBorders>
            <w:noWrap/>
            <w:vAlign w:val="center"/>
          </w:tcPr>
          <w:p w14:paraId="60BDAFAE"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77.1</w:t>
            </w:r>
          </w:p>
        </w:tc>
        <w:tc>
          <w:tcPr>
            <w:tcW w:w="952" w:type="dxa"/>
            <w:tcBorders>
              <w:bottom w:val="single" w:sz="18" w:space="0" w:color="FFFFFF" w:themeColor="background1"/>
            </w:tcBorders>
            <w:noWrap/>
            <w:vAlign w:val="center"/>
          </w:tcPr>
          <w:p w14:paraId="6809A237"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82.6</w:t>
            </w:r>
          </w:p>
        </w:tc>
        <w:tc>
          <w:tcPr>
            <w:tcW w:w="954" w:type="dxa"/>
            <w:tcBorders>
              <w:bottom w:val="single" w:sz="18" w:space="0" w:color="FFFFFF" w:themeColor="background1"/>
              <w:right w:val="single" w:sz="18" w:space="0" w:color="FFFFFF"/>
            </w:tcBorders>
            <w:noWrap/>
            <w:vAlign w:val="center"/>
          </w:tcPr>
          <w:p w14:paraId="54A1096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84.6</w:t>
            </w:r>
          </w:p>
        </w:tc>
        <w:tc>
          <w:tcPr>
            <w:tcW w:w="952" w:type="dxa"/>
            <w:tcBorders>
              <w:left w:val="single" w:sz="18" w:space="0" w:color="FFFFFF"/>
              <w:bottom w:val="single" w:sz="18" w:space="0" w:color="FFFFFF" w:themeColor="background1"/>
            </w:tcBorders>
            <w:noWrap/>
            <w:vAlign w:val="center"/>
          </w:tcPr>
          <w:p w14:paraId="40F34E39"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14.0</w:t>
            </w:r>
          </w:p>
        </w:tc>
        <w:tc>
          <w:tcPr>
            <w:tcW w:w="952" w:type="dxa"/>
            <w:tcBorders>
              <w:bottom w:val="single" w:sz="18" w:space="0" w:color="FFFFFF" w:themeColor="background1"/>
            </w:tcBorders>
            <w:noWrap/>
            <w:vAlign w:val="center"/>
          </w:tcPr>
          <w:p w14:paraId="510CC051"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10.6</w:t>
            </w:r>
          </w:p>
        </w:tc>
        <w:tc>
          <w:tcPr>
            <w:tcW w:w="974" w:type="dxa"/>
            <w:tcBorders>
              <w:bottom w:val="single" w:sz="18" w:space="0" w:color="FFFFFF" w:themeColor="background1"/>
              <w:right w:val="single" w:sz="18" w:space="0" w:color="FFFFFF"/>
            </w:tcBorders>
            <w:noWrap/>
            <w:vAlign w:val="center"/>
          </w:tcPr>
          <w:p w14:paraId="713AB492"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8.9</w:t>
            </w:r>
          </w:p>
        </w:tc>
        <w:tc>
          <w:tcPr>
            <w:tcW w:w="952" w:type="dxa"/>
            <w:tcBorders>
              <w:left w:val="single" w:sz="18" w:space="0" w:color="FFFFFF"/>
              <w:bottom w:val="single" w:sz="18" w:space="0" w:color="FFFFFF" w:themeColor="background1"/>
            </w:tcBorders>
            <w:noWrap/>
            <w:vAlign w:val="center"/>
          </w:tcPr>
          <w:p w14:paraId="742E3A60"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8.9</w:t>
            </w:r>
          </w:p>
        </w:tc>
        <w:tc>
          <w:tcPr>
            <w:tcW w:w="952" w:type="dxa"/>
            <w:tcBorders>
              <w:bottom w:val="single" w:sz="18" w:space="0" w:color="FFFFFF" w:themeColor="background1"/>
            </w:tcBorders>
            <w:noWrap/>
            <w:vAlign w:val="center"/>
          </w:tcPr>
          <w:p w14:paraId="2C826019"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6.8</w:t>
            </w:r>
          </w:p>
        </w:tc>
        <w:tc>
          <w:tcPr>
            <w:tcW w:w="1026" w:type="dxa"/>
            <w:tcBorders>
              <w:bottom w:val="single" w:sz="18" w:space="0" w:color="FFFFFF" w:themeColor="background1"/>
            </w:tcBorders>
            <w:noWrap/>
            <w:vAlign w:val="center"/>
          </w:tcPr>
          <w:p w14:paraId="20AD763A"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6.5</w:t>
            </w:r>
          </w:p>
        </w:tc>
      </w:tr>
      <w:tr w:rsidR="00A437C7" w:rsidRPr="00D105BE" w14:paraId="0B16048B" w14:textId="77777777" w:rsidTr="00A437C7">
        <w:trPr>
          <w:gridAfter w:val="1"/>
          <w:cnfStyle w:val="000000100000" w:firstRow="0" w:lastRow="0" w:firstColumn="0" w:lastColumn="0" w:oddVBand="0" w:evenVBand="0" w:oddHBand="1" w:evenHBand="0"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val="restart"/>
            <w:tcBorders>
              <w:top w:val="single" w:sz="18" w:space="0" w:color="FFFFFF" w:themeColor="background1"/>
              <w:right w:val="single" w:sz="18" w:space="0" w:color="FFFFFF" w:themeColor="background1"/>
            </w:tcBorders>
            <w:vAlign w:val="center"/>
          </w:tcPr>
          <w:p w14:paraId="627BD61B"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Socio-economic status</w:t>
            </w:r>
          </w:p>
        </w:tc>
        <w:tc>
          <w:tcPr>
            <w:tcW w:w="2818"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43D1B0E9"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1 (most disadvantaged)</w:t>
            </w:r>
          </w:p>
        </w:tc>
        <w:tc>
          <w:tcPr>
            <w:tcW w:w="1050" w:type="dxa"/>
            <w:tcBorders>
              <w:top w:val="single" w:sz="18" w:space="0" w:color="FFFFFF" w:themeColor="background1"/>
              <w:left w:val="single" w:sz="18" w:space="0" w:color="FFFFFF" w:themeColor="background1"/>
            </w:tcBorders>
            <w:noWrap/>
            <w:vAlign w:val="center"/>
          </w:tcPr>
          <w:p w14:paraId="5E7CB216"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50,675</w:t>
            </w:r>
          </w:p>
        </w:tc>
        <w:tc>
          <w:tcPr>
            <w:tcW w:w="951" w:type="dxa"/>
            <w:tcBorders>
              <w:top w:val="single" w:sz="18" w:space="0" w:color="FFFFFF" w:themeColor="background1"/>
            </w:tcBorders>
            <w:noWrap/>
            <w:vAlign w:val="center"/>
          </w:tcPr>
          <w:p w14:paraId="70C8CEDB"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53,691</w:t>
            </w:r>
          </w:p>
        </w:tc>
        <w:tc>
          <w:tcPr>
            <w:tcW w:w="994" w:type="dxa"/>
            <w:tcBorders>
              <w:top w:val="single" w:sz="18" w:space="0" w:color="FFFFFF" w:themeColor="background1"/>
              <w:right w:val="single" w:sz="18" w:space="0" w:color="FFFFFF"/>
            </w:tcBorders>
            <w:noWrap/>
            <w:vAlign w:val="center"/>
          </w:tcPr>
          <w:p w14:paraId="62B491BB"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53,846</w:t>
            </w:r>
          </w:p>
        </w:tc>
        <w:tc>
          <w:tcPr>
            <w:tcW w:w="952" w:type="dxa"/>
            <w:tcBorders>
              <w:top w:val="single" w:sz="18" w:space="0" w:color="FFFFFF" w:themeColor="background1"/>
              <w:left w:val="single" w:sz="18" w:space="0" w:color="FFFFFF"/>
            </w:tcBorders>
            <w:noWrap/>
            <w:vAlign w:val="center"/>
          </w:tcPr>
          <w:p w14:paraId="44479B9C"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69.2</w:t>
            </w:r>
          </w:p>
        </w:tc>
        <w:tc>
          <w:tcPr>
            <w:tcW w:w="952" w:type="dxa"/>
            <w:tcBorders>
              <w:top w:val="single" w:sz="18" w:space="0" w:color="FFFFFF" w:themeColor="background1"/>
            </w:tcBorders>
            <w:noWrap/>
            <w:vAlign w:val="center"/>
          </w:tcPr>
          <w:p w14:paraId="0A298000"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72.5</w:t>
            </w:r>
          </w:p>
        </w:tc>
        <w:tc>
          <w:tcPr>
            <w:tcW w:w="954" w:type="dxa"/>
            <w:tcBorders>
              <w:top w:val="single" w:sz="18" w:space="0" w:color="FFFFFF" w:themeColor="background1"/>
              <w:right w:val="single" w:sz="18" w:space="0" w:color="FFFFFF"/>
            </w:tcBorders>
            <w:noWrap/>
            <w:vAlign w:val="center"/>
          </w:tcPr>
          <w:p w14:paraId="752028A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74.8</w:t>
            </w:r>
          </w:p>
        </w:tc>
        <w:tc>
          <w:tcPr>
            <w:tcW w:w="952" w:type="dxa"/>
            <w:tcBorders>
              <w:top w:val="single" w:sz="18" w:space="0" w:color="FFFFFF" w:themeColor="background1"/>
              <w:left w:val="single" w:sz="18" w:space="0" w:color="FFFFFF"/>
            </w:tcBorders>
            <w:noWrap/>
            <w:vAlign w:val="center"/>
          </w:tcPr>
          <w:p w14:paraId="6DC5B39D"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16.8</w:t>
            </w:r>
          </w:p>
        </w:tc>
        <w:tc>
          <w:tcPr>
            <w:tcW w:w="952" w:type="dxa"/>
            <w:tcBorders>
              <w:top w:val="single" w:sz="18" w:space="0" w:color="FFFFFF" w:themeColor="background1"/>
            </w:tcBorders>
            <w:noWrap/>
            <w:vAlign w:val="center"/>
          </w:tcPr>
          <w:p w14:paraId="5488798E"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14.9</w:t>
            </w:r>
          </w:p>
        </w:tc>
        <w:tc>
          <w:tcPr>
            <w:tcW w:w="974" w:type="dxa"/>
            <w:tcBorders>
              <w:top w:val="single" w:sz="18" w:space="0" w:color="FFFFFF" w:themeColor="background1"/>
              <w:right w:val="single" w:sz="18" w:space="0" w:color="FFFFFF"/>
            </w:tcBorders>
            <w:noWrap/>
            <w:vAlign w:val="center"/>
          </w:tcPr>
          <w:p w14:paraId="12AC2F9B"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12.9</w:t>
            </w:r>
          </w:p>
        </w:tc>
        <w:tc>
          <w:tcPr>
            <w:tcW w:w="952" w:type="dxa"/>
            <w:tcBorders>
              <w:top w:val="single" w:sz="18" w:space="0" w:color="FFFFFF" w:themeColor="background1"/>
              <w:left w:val="single" w:sz="18" w:space="0" w:color="FFFFFF"/>
            </w:tcBorders>
            <w:noWrap/>
            <w:vAlign w:val="center"/>
          </w:tcPr>
          <w:p w14:paraId="72AAF9D0"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14.0</w:t>
            </w:r>
          </w:p>
        </w:tc>
        <w:tc>
          <w:tcPr>
            <w:tcW w:w="952" w:type="dxa"/>
            <w:tcBorders>
              <w:top w:val="single" w:sz="18" w:space="0" w:color="FFFFFF" w:themeColor="background1"/>
            </w:tcBorders>
            <w:noWrap/>
            <w:vAlign w:val="center"/>
          </w:tcPr>
          <w:p w14:paraId="243E9CB9"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12.7</w:t>
            </w:r>
          </w:p>
        </w:tc>
        <w:tc>
          <w:tcPr>
            <w:tcW w:w="1026" w:type="dxa"/>
            <w:tcBorders>
              <w:top w:val="single" w:sz="18" w:space="0" w:color="FFFFFF" w:themeColor="background1"/>
            </w:tcBorders>
            <w:noWrap/>
            <w:vAlign w:val="center"/>
          </w:tcPr>
          <w:p w14:paraId="110F17F0"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12.4</w:t>
            </w:r>
          </w:p>
        </w:tc>
      </w:tr>
      <w:tr w:rsidR="00A437C7" w:rsidRPr="00D105BE" w14:paraId="751EA453"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66B8FE5E"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hideMark/>
          </w:tcPr>
          <w:p w14:paraId="62034CFD"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Quintile 2</w:t>
            </w:r>
          </w:p>
        </w:tc>
        <w:tc>
          <w:tcPr>
            <w:tcW w:w="1050" w:type="dxa"/>
            <w:tcBorders>
              <w:left w:val="single" w:sz="18" w:space="0" w:color="FFFFFF" w:themeColor="background1"/>
            </w:tcBorders>
            <w:noWrap/>
            <w:vAlign w:val="center"/>
          </w:tcPr>
          <w:p w14:paraId="33AD74E1"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46,960</w:t>
            </w:r>
          </w:p>
        </w:tc>
        <w:tc>
          <w:tcPr>
            <w:tcW w:w="951" w:type="dxa"/>
            <w:noWrap/>
            <w:vAlign w:val="center"/>
          </w:tcPr>
          <w:p w14:paraId="2069B5F4"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51,728</w:t>
            </w:r>
          </w:p>
        </w:tc>
        <w:tc>
          <w:tcPr>
            <w:tcW w:w="994" w:type="dxa"/>
            <w:tcBorders>
              <w:right w:val="single" w:sz="18" w:space="0" w:color="FFFFFF"/>
            </w:tcBorders>
            <w:noWrap/>
            <w:vAlign w:val="center"/>
          </w:tcPr>
          <w:p w14:paraId="12761FC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53,218</w:t>
            </w:r>
          </w:p>
        </w:tc>
        <w:tc>
          <w:tcPr>
            <w:tcW w:w="952" w:type="dxa"/>
            <w:tcBorders>
              <w:left w:val="single" w:sz="18" w:space="0" w:color="FFFFFF"/>
            </w:tcBorders>
            <w:noWrap/>
            <w:vAlign w:val="center"/>
          </w:tcPr>
          <w:p w14:paraId="58AE7387"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74.2</w:t>
            </w:r>
          </w:p>
        </w:tc>
        <w:tc>
          <w:tcPr>
            <w:tcW w:w="952" w:type="dxa"/>
            <w:noWrap/>
            <w:vAlign w:val="center"/>
          </w:tcPr>
          <w:p w14:paraId="3792F881"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80.0</w:t>
            </w:r>
          </w:p>
        </w:tc>
        <w:tc>
          <w:tcPr>
            <w:tcW w:w="954" w:type="dxa"/>
            <w:tcBorders>
              <w:right w:val="single" w:sz="18" w:space="0" w:color="FFFFFF"/>
            </w:tcBorders>
            <w:noWrap/>
            <w:vAlign w:val="center"/>
          </w:tcPr>
          <w:p w14:paraId="1C544D60"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82.1</w:t>
            </w:r>
          </w:p>
        </w:tc>
        <w:tc>
          <w:tcPr>
            <w:tcW w:w="952" w:type="dxa"/>
            <w:tcBorders>
              <w:left w:val="single" w:sz="18" w:space="0" w:color="FFFFFF"/>
            </w:tcBorders>
            <w:noWrap/>
            <w:vAlign w:val="center"/>
          </w:tcPr>
          <w:p w14:paraId="69290D8D"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15.4</w:t>
            </w:r>
          </w:p>
        </w:tc>
        <w:tc>
          <w:tcPr>
            <w:tcW w:w="952" w:type="dxa"/>
            <w:noWrap/>
            <w:vAlign w:val="center"/>
          </w:tcPr>
          <w:p w14:paraId="66F9C478"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12.0</w:t>
            </w:r>
          </w:p>
        </w:tc>
        <w:tc>
          <w:tcPr>
            <w:tcW w:w="974" w:type="dxa"/>
            <w:tcBorders>
              <w:right w:val="single" w:sz="18" w:space="0" w:color="FFFFFF"/>
            </w:tcBorders>
            <w:noWrap/>
            <w:vAlign w:val="center"/>
          </w:tcPr>
          <w:p w14:paraId="16F31F2A"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10.1</w:t>
            </w:r>
          </w:p>
        </w:tc>
        <w:tc>
          <w:tcPr>
            <w:tcW w:w="952" w:type="dxa"/>
            <w:tcBorders>
              <w:left w:val="single" w:sz="18" w:space="0" w:color="FFFFFF"/>
            </w:tcBorders>
            <w:noWrap/>
            <w:vAlign w:val="center"/>
          </w:tcPr>
          <w:p w14:paraId="07FF537F"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10.4</w:t>
            </w:r>
          </w:p>
        </w:tc>
        <w:tc>
          <w:tcPr>
            <w:tcW w:w="952" w:type="dxa"/>
            <w:noWrap/>
            <w:vAlign w:val="center"/>
          </w:tcPr>
          <w:p w14:paraId="6932DC51"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8.0</w:t>
            </w:r>
          </w:p>
        </w:tc>
        <w:tc>
          <w:tcPr>
            <w:tcW w:w="1026" w:type="dxa"/>
            <w:noWrap/>
            <w:vAlign w:val="center"/>
          </w:tcPr>
          <w:p w14:paraId="5F3AFD92"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7.8</w:t>
            </w:r>
          </w:p>
        </w:tc>
      </w:tr>
      <w:tr w:rsidR="00A437C7" w:rsidRPr="00D105BE" w14:paraId="21CA3107" w14:textId="77777777" w:rsidTr="00A437C7">
        <w:trPr>
          <w:gridAfter w:val="1"/>
          <w:cnfStyle w:val="000000100000" w:firstRow="0" w:lastRow="0" w:firstColumn="0" w:lastColumn="0" w:oddVBand="0" w:evenVBand="0" w:oddHBand="1" w:evenHBand="0"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3392FFA3"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hideMark/>
          </w:tcPr>
          <w:p w14:paraId="2965D0E1"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3</w:t>
            </w:r>
          </w:p>
        </w:tc>
        <w:tc>
          <w:tcPr>
            <w:tcW w:w="1050" w:type="dxa"/>
            <w:tcBorders>
              <w:left w:val="single" w:sz="18" w:space="0" w:color="FFFFFF" w:themeColor="background1"/>
            </w:tcBorders>
            <w:noWrap/>
            <w:vAlign w:val="center"/>
          </w:tcPr>
          <w:p w14:paraId="420B1836"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47,595</w:t>
            </w:r>
          </w:p>
        </w:tc>
        <w:tc>
          <w:tcPr>
            <w:tcW w:w="951" w:type="dxa"/>
            <w:noWrap/>
            <w:vAlign w:val="center"/>
          </w:tcPr>
          <w:p w14:paraId="3EACAC9B"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52,913</w:t>
            </w:r>
          </w:p>
        </w:tc>
        <w:tc>
          <w:tcPr>
            <w:tcW w:w="994" w:type="dxa"/>
            <w:tcBorders>
              <w:right w:val="single" w:sz="18" w:space="0" w:color="FFFFFF" w:themeColor="background1"/>
            </w:tcBorders>
            <w:noWrap/>
            <w:vAlign w:val="center"/>
          </w:tcPr>
          <w:p w14:paraId="016679C0"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56,366</w:t>
            </w:r>
          </w:p>
        </w:tc>
        <w:tc>
          <w:tcPr>
            <w:tcW w:w="952" w:type="dxa"/>
            <w:tcBorders>
              <w:left w:val="single" w:sz="18" w:space="0" w:color="FFFFFF" w:themeColor="background1"/>
            </w:tcBorders>
            <w:noWrap/>
            <w:vAlign w:val="center"/>
          </w:tcPr>
          <w:p w14:paraId="53595A25"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77.5</w:t>
            </w:r>
          </w:p>
        </w:tc>
        <w:tc>
          <w:tcPr>
            <w:tcW w:w="952" w:type="dxa"/>
            <w:noWrap/>
            <w:vAlign w:val="center"/>
          </w:tcPr>
          <w:p w14:paraId="25E41B68"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83.4</w:t>
            </w:r>
          </w:p>
        </w:tc>
        <w:tc>
          <w:tcPr>
            <w:tcW w:w="954" w:type="dxa"/>
            <w:tcBorders>
              <w:right w:val="single" w:sz="18" w:space="0" w:color="FFFFFF" w:themeColor="background1"/>
            </w:tcBorders>
            <w:noWrap/>
            <w:vAlign w:val="center"/>
          </w:tcPr>
          <w:p w14:paraId="3AFC1B2E"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85.6</w:t>
            </w:r>
          </w:p>
        </w:tc>
        <w:tc>
          <w:tcPr>
            <w:tcW w:w="952" w:type="dxa"/>
            <w:tcBorders>
              <w:left w:val="single" w:sz="18" w:space="0" w:color="FFFFFF" w:themeColor="background1"/>
            </w:tcBorders>
            <w:noWrap/>
            <w:vAlign w:val="center"/>
          </w:tcPr>
          <w:p w14:paraId="74AB889A"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14.1</w:t>
            </w:r>
          </w:p>
        </w:tc>
        <w:tc>
          <w:tcPr>
            <w:tcW w:w="952" w:type="dxa"/>
            <w:noWrap/>
            <w:vAlign w:val="center"/>
          </w:tcPr>
          <w:p w14:paraId="73A4746D"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10.4</w:t>
            </w:r>
          </w:p>
        </w:tc>
        <w:tc>
          <w:tcPr>
            <w:tcW w:w="974" w:type="dxa"/>
            <w:tcBorders>
              <w:right w:val="single" w:sz="18" w:space="0" w:color="FFFFFF"/>
            </w:tcBorders>
            <w:noWrap/>
            <w:vAlign w:val="center"/>
          </w:tcPr>
          <w:p w14:paraId="07137CCD"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8.7</w:t>
            </w:r>
          </w:p>
        </w:tc>
        <w:tc>
          <w:tcPr>
            <w:tcW w:w="952" w:type="dxa"/>
            <w:tcBorders>
              <w:left w:val="single" w:sz="18" w:space="0" w:color="FFFFFF"/>
            </w:tcBorders>
            <w:noWrap/>
            <w:vAlign w:val="center"/>
          </w:tcPr>
          <w:p w14:paraId="11A77A0D"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8.5</w:t>
            </w:r>
          </w:p>
        </w:tc>
        <w:tc>
          <w:tcPr>
            <w:tcW w:w="952" w:type="dxa"/>
            <w:noWrap/>
            <w:vAlign w:val="center"/>
          </w:tcPr>
          <w:p w14:paraId="6101F354"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6.1</w:t>
            </w:r>
          </w:p>
        </w:tc>
        <w:tc>
          <w:tcPr>
            <w:tcW w:w="1026" w:type="dxa"/>
            <w:noWrap/>
            <w:vAlign w:val="center"/>
          </w:tcPr>
          <w:p w14:paraId="22E0B69C"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5.8</w:t>
            </w:r>
          </w:p>
        </w:tc>
      </w:tr>
      <w:tr w:rsidR="00A437C7" w:rsidRPr="00D105BE" w14:paraId="31B40A00"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64C78F6A"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hideMark/>
          </w:tcPr>
          <w:p w14:paraId="56D5C659"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Quintile 4</w:t>
            </w:r>
          </w:p>
        </w:tc>
        <w:tc>
          <w:tcPr>
            <w:tcW w:w="1050" w:type="dxa"/>
            <w:tcBorders>
              <w:left w:val="single" w:sz="18" w:space="0" w:color="FFFFFF" w:themeColor="background1"/>
            </w:tcBorders>
            <w:noWrap/>
            <w:vAlign w:val="center"/>
          </w:tcPr>
          <w:p w14:paraId="6227334D"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48,806</w:t>
            </w:r>
          </w:p>
        </w:tc>
        <w:tc>
          <w:tcPr>
            <w:tcW w:w="951" w:type="dxa"/>
            <w:noWrap/>
            <w:vAlign w:val="center"/>
          </w:tcPr>
          <w:p w14:paraId="14E7EB30"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55,716</w:t>
            </w:r>
          </w:p>
        </w:tc>
        <w:tc>
          <w:tcPr>
            <w:tcW w:w="994" w:type="dxa"/>
            <w:tcBorders>
              <w:right w:val="single" w:sz="18" w:space="0" w:color="FFFFFF" w:themeColor="background1"/>
            </w:tcBorders>
            <w:noWrap/>
            <w:vAlign w:val="center"/>
          </w:tcPr>
          <w:p w14:paraId="20365E97"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59,730</w:t>
            </w:r>
          </w:p>
        </w:tc>
        <w:tc>
          <w:tcPr>
            <w:tcW w:w="952" w:type="dxa"/>
            <w:tcBorders>
              <w:left w:val="single" w:sz="18" w:space="0" w:color="FFFFFF" w:themeColor="background1"/>
            </w:tcBorders>
            <w:noWrap/>
            <w:vAlign w:val="center"/>
          </w:tcPr>
          <w:p w14:paraId="60D78BA3"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80.2</w:t>
            </w:r>
          </w:p>
        </w:tc>
        <w:tc>
          <w:tcPr>
            <w:tcW w:w="952" w:type="dxa"/>
            <w:noWrap/>
            <w:vAlign w:val="center"/>
          </w:tcPr>
          <w:p w14:paraId="4814E2AD"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86.4</w:t>
            </w:r>
          </w:p>
        </w:tc>
        <w:tc>
          <w:tcPr>
            <w:tcW w:w="954" w:type="dxa"/>
            <w:tcBorders>
              <w:right w:val="single" w:sz="18" w:space="0" w:color="FFFFFF" w:themeColor="background1"/>
            </w:tcBorders>
            <w:noWrap/>
            <w:vAlign w:val="center"/>
          </w:tcPr>
          <w:p w14:paraId="6448E75A"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88.2</w:t>
            </w:r>
          </w:p>
        </w:tc>
        <w:tc>
          <w:tcPr>
            <w:tcW w:w="952" w:type="dxa"/>
            <w:tcBorders>
              <w:left w:val="single" w:sz="18" w:space="0" w:color="FFFFFF" w:themeColor="background1"/>
            </w:tcBorders>
            <w:noWrap/>
            <w:vAlign w:val="center"/>
          </w:tcPr>
          <w:p w14:paraId="5BE06619"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13.1</w:t>
            </w:r>
          </w:p>
        </w:tc>
        <w:tc>
          <w:tcPr>
            <w:tcW w:w="952" w:type="dxa"/>
            <w:noWrap/>
            <w:vAlign w:val="center"/>
          </w:tcPr>
          <w:p w14:paraId="4AB9B754"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9.0</w:t>
            </w:r>
          </w:p>
        </w:tc>
        <w:tc>
          <w:tcPr>
            <w:tcW w:w="974" w:type="dxa"/>
            <w:tcBorders>
              <w:right w:val="single" w:sz="18" w:space="0" w:color="FFFFFF"/>
            </w:tcBorders>
            <w:noWrap/>
            <w:vAlign w:val="center"/>
          </w:tcPr>
          <w:p w14:paraId="51BB0115"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7.6</w:t>
            </w:r>
          </w:p>
        </w:tc>
        <w:tc>
          <w:tcPr>
            <w:tcW w:w="952" w:type="dxa"/>
            <w:tcBorders>
              <w:left w:val="single" w:sz="18" w:space="0" w:color="FFFFFF"/>
            </w:tcBorders>
            <w:noWrap/>
            <w:vAlign w:val="center"/>
          </w:tcPr>
          <w:p w14:paraId="0E256E3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6.7</w:t>
            </w:r>
          </w:p>
        </w:tc>
        <w:tc>
          <w:tcPr>
            <w:tcW w:w="952" w:type="dxa"/>
            <w:noWrap/>
            <w:vAlign w:val="center"/>
          </w:tcPr>
          <w:p w14:paraId="4D027A9D"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4.6</w:t>
            </w:r>
          </w:p>
        </w:tc>
        <w:tc>
          <w:tcPr>
            <w:tcW w:w="1026" w:type="dxa"/>
            <w:noWrap/>
            <w:vAlign w:val="center"/>
          </w:tcPr>
          <w:p w14:paraId="7326C72D"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4.2</w:t>
            </w:r>
          </w:p>
        </w:tc>
      </w:tr>
      <w:tr w:rsidR="00A437C7" w:rsidRPr="00D105BE" w14:paraId="04CC7EF0" w14:textId="77777777" w:rsidTr="00A437C7">
        <w:trPr>
          <w:gridAfter w:val="1"/>
          <w:cnfStyle w:val="000000100000" w:firstRow="0" w:lastRow="0" w:firstColumn="0" w:lastColumn="0" w:oddVBand="0" w:evenVBand="0" w:oddHBand="1" w:evenHBand="0"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bottom w:val="single" w:sz="18" w:space="0" w:color="FFFFFF" w:themeColor="background1"/>
              <w:right w:val="single" w:sz="18" w:space="0" w:color="FFFFFF" w:themeColor="background1"/>
            </w:tcBorders>
            <w:vAlign w:val="center"/>
          </w:tcPr>
          <w:p w14:paraId="62F07731"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3E1980CC"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5 (least disadvantaged)</w:t>
            </w:r>
          </w:p>
        </w:tc>
        <w:tc>
          <w:tcPr>
            <w:tcW w:w="1050" w:type="dxa"/>
            <w:tcBorders>
              <w:left w:val="single" w:sz="18" w:space="0" w:color="FFFFFF" w:themeColor="background1"/>
              <w:bottom w:val="single" w:sz="18" w:space="0" w:color="FFFFFF" w:themeColor="background1"/>
            </w:tcBorders>
            <w:noWrap/>
            <w:vAlign w:val="center"/>
          </w:tcPr>
          <w:p w14:paraId="736EDE75"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51,999</w:t>
            </w:r>
          </w:p>
        </w:tc>
        <w:tc>
          <w:tcPr>
            <w:tcW w:w="951" w:type="dxa"/>
            <w:tcBorders>
              <w:bottom w:val="single" w:sz="18" w:space="0" w:color="FFFFFF" w:themeColor="background1"/>
            </w:tcBorders>
            <w:noWrap/>
            <w:vAlign w:val="center"/>
          </w:tcPr>
          <w:p w14:paraId="7F593239"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59,226</w:t>
            </w:r>
          </w:p>
        </w:tc>
        <w:tc>
          <w:tcPr>
            <w:tcW w:w="994" w:type="dxa"/>
            <w:tcBorders>
              <w:bottom w:val="single" w:sz="18" w:space="0" w:color="FFFFFF" w:themeColor="background1"/>
              <w:right w:val="single" w:sz="18" w:space="0" w:color="FFFFFF" w:themeColor="background1"/>
            </w:tcBorders>
            <w:noWrap/>
            <w:vAlign w:val="center"/>
          </w:tcPr>
          <w:p w14:paraId="1BE8C180"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62,429</w:t>
            </w:r>
          </w:p>
        </w:tc>
        <w:tc>
          <w:tcPr>
            <w:tcW w:w="952" w:type="dxa"/>
            <w:tcBorders>
              <w:left w:val="single" w:sz="18" w:space="0" w:color="FFFFFF" w:themeColor="background1"/>
              <w:bottom w:val="single" w:sz="18" w:space="0" w:color="FFFFFF" w:themeColor="background1"/>
            </w:tcBorders>
            <w:noWrap/>
            <w:vAlign w:val="center"/>
          </w:tcPr>
          <w:p w14:paraId="4B540AAA"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84.3</w:t>
            </w:r>
          </w:p>
        </w:tc>
        <w:tc>
          <w:tcPr>
            <w:tcW w:w="952" w:type="dxa"/>
            <w:tcBorders>
              <w:bottom w:val="single" w:sz="18" w:space="0" w:color="FFFFFF" w:themeColor="background1"/>
            </w:tcBorders>
            <w:noWrap/>
            <w:vAlign w:val="center"/>
          </w:tcPr>
          <w:p w14:paraId="7229FA51"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89.9</w:t>
            </w:r>
          </w:p>
        </w:tc>
        <w:tc>
          <w:tcPr>
            <w:tcW w:w="954" w:type="dxa"/>
            <w:tcBorders>
              <w:bottom w:val="single" w:sz="18" w:space="0" w:color="FFFFFF" w:themeColor="background1"/>
              <w:right w:val="single" w:sz="18" w:space="0" w:color="FFFFFF" w:themeColor="background1"/>
            </w:tcBorders>
            <w:noWrap/>
            <w:vAlign w:val="center"/>
          </w:tcPr>
          <w:p w14:paraId="4F74D81B"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91.0</w:t>
            </w:r>
          </w:p>
        </w:tc>
        <w:tc>
          <w:tcPr>
            <w:tcW w:w="952" w:type="dxa"/>
            <w:tcBorders>
              <w:left w:val="single" w:sz="18" w:space="0" w:color="FFFFFF" w:themeColor="background1"/>
              <w:bottom w:val="single" w:sz="18" w:space="0" w:color="FFFFFF" w:themeColor="background1"/>
            </w:tcBorders>
            <w:noWrap/>
            <w:vAlign w:val="center"/>
          </w:tcPr>
          <w:p w14:paraId="50936630"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10.8</w:t>
            </w:r>
          </w:p>
        </w:tc>
        <w:tc>
          <w:tcPr>
            <w:tcW w:w="952" w:type="dxa"/>
            <w:tcBorders>
              <w:bottom w:val="single" w:sz="18" w:space="0" w:color="FFFFFF" w:themeColor="background1"/>
            </w:tcBorders>
            <w:noWrap/>
            <w:vAlign w:val="center"/>
          </w:tcPr>
          <w:p w14:paraId="41C42C3C"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7.2</w:t>
            </w:r>
          </w:p>
        </w:tc>
        <w:tc>
          <w:tcPr>
            <w:tcW w:w="974" w:type="dxa"/>
            <w:tcBorders>
              <w:bottom w:val="single" w:sz="18" w:space="0" w:color="FFFFFF" w:themeColor="background1"/>
              <w:right w:val="single" w:sz="18" w:space="0" w:color="FFFFFF"/>
            </w:tcBorders>
            <w:noWrap/>
            <w:vAlign w:val="center"/>
          </w:tcPr>
          <w:p w14:paraId="1DE1C9B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6.0</w:t>
            </w:r>
          </w:p>
        </w:tc>
        <w:tc>
          <w:tcPr>
            <w:tcW w:w="952" w:type="dxa"/>
            <w:tcBorders>
              <w:left w:val="single" w:sz="18" w:space="0" w:color="FFFFFF"/>
              <w:bottom w:val="single" w:sz="18" w:space="0" w:color="FFFFFF" w:themeColor="background1"/>
            </w:tcBorders>
            <w:noWrap/>
            <w:vAlign w:val="center"/>
          </w:tcPr>
          <w:p w14:paraId="7A0576F4"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4.9</w:t>
            </w:r>
          </w:p>
        </w:tc>
        <w:tc>
          <w:tcPr>
            <w:tcW w:w="952" w:type="dxa"/>
            <w:tcBorders>
              <w:bottom w:val="single" w:sz="18" w:space="0" w:color="FFFFFF" w:themeColor="background1"/>
            </w:tcBorders>
            <w:noWrap/>
            <w:vAlign w:val="center"/>
          </w:tcPr>
          <w:p w14:paraId="3EB1754A"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2.9</w:t>
            </w:r>
          </w:p>
        </w:tc>
        <w:tc>
          <w:tcPr>
            <w:tcW w:w="1026" w:type="dxa"/>
            <w:tcBorders>
              <w:bottom w:val="single" w:sz="18" w:space="0" w:color="FFFFFF" w:themeColor="background1"/>
            </w:tcBorders>
            <w:noWrap/>
            <w:vAlign w:val="center"/>
          </w:tcPr>
          <w:p w14:paraId="38ED5B18"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3.0</w:t>
            </w:r>
          </w:p>
        </w:tc>
      </w:tr>
      <w:tr w:rsidR="00A437C7" w:rsidRPr="00D105BE" w14:paraId="0187F107"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val="restart"/>
            <w:tcBorders>
              <w:top w:val="single" w:sz="18" w:space="0" w:color="FFFFFF" w:themeColor="background1"/>
              <w:right w:val="single" w:sz="18" w:space="0" w:color="FFFFFF" w:themeColor="background1"/>
            </w:tcBorders>
            <w:vAlign w:val="center"/>
          </w:tcPr>
          <w:p w14:paraId="342E8126"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Geographic location</w:t>
            </w:r>
          </w:p>
        </w:tc>
        <w:tc>
          <w:tcPr>
            <w:tcW w:w="2818"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771D5EFA"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Major Cities</w:t>
            </w:r>
          </w:p>
        </w:tc>
        <w:tc>
          <w:tcPr>
            <w:tcW w:w="1050" w:type="dxa"/>
            <w:tcBorders>
              <w:top w:val="single" w:sz="18" w:space="0" w:color="FFFFFF" w:themeColor="background1"/>
              <w:left w:val="single" w:sz="18" w:space="0" w:color="FFFFFF" w:themeColor="background1"/>
            </w:tcBorders>
            <w:noWrap/>
            <w:vAlign w:val="center"/>
          </w:tcPr>
          <w:p w14:paraId="3CD1844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169,399</w:t>
            </w:r>
          </w:p>
        </w:tc>
        <w:tc>
          <w:tcPr>
            <w:tcW w:w="951" w:type="dxa"/>
            <w:tcBorders>
              <w:top w:val="single" w:sz="18" w:space="0" w:color="FFFFFF" w:themeColor="background1"/>
            </w:tcBorders>
            <w:noWrap/>
            <w:vAlign w:val="center"/>
          </w:tcPr>
          <w:p w14:paraId="4CCD2B9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188,943</w:t>
            </w:r>
          </w:p>
        </w:tc>
        <w:tc>
          <w:tcPr>
            <w:tcW w:w="994" w:type="dxa"/>
            <w:tcBorders>
              <w:top w:val="single" w:sz="18" w:space="0" w:color="FFFFFF" w:themeColor="background1"/>
              <w:right w:val="single" w:sz="18" w:space="0" w:color="FFFFFF" w:themeColor="background1"/>
            </w:tcBorders>
            <w:noWrap/>
            <w:vAlign w:val="center"/>
          </w:tcPr>
          <w:p w14:paraId="760EA489"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200,112</w:t>
            </w:r>
          </w:p>
        </w:tc>
        <w:tc>
          <w:tcPr>
            <w:tcW w:w="952" w:type="dxa"/>
            <w:tcBorders>
              <w:top w:val="single" w:sz="18" w:space="0" w:color="FFFFFF" w:themeColor="background1"/>
              <w:left w:val="single" w:sz="18" w:space="0" w:color="FFFFFF" w:themeColor="background1"/>
            </w:tcBorders>
            <w:noWrap/>
            <w:vAlign w:val="center"/>
          </w:tcPr>
          <w:p w14:paraId="2ACB03B2"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79.3</w:t>
            </w:r>
          </w:p>
        </w:tc>
        <w:tc>
          <w:tcPr>
            <w:tcW w:w="952" w:type="dxa"/>
            <w:tcBorders>
              <w:top w:val="single" w:sz="18" w:space="0" w:color="FFFFFF" w:themeColor="background1"/>
            </w:tcBorders>
            <w:noWrap/>
            <w:vAlign w:val="center"/>
          </w:tcPr>
          <w:p w14:paraId="49599B1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84.2</w:t>
            </w:r>
          </w:p>
        </w:tc>
        <w:tc>
          <w:tcPr>
            <w:tcW w:w="954" w:type="dxa"/>
            <w:tcBorders>
              <w:top w:val="single" w:sz="18" w:space="0" w:color="FFFFFF" w:themeColor="background1"/>
              <w:right w:val="single" w:sz="18" w:space="0" w:color="FFFFFF" w:themeColor="background1"/>
            </w:tcBorders>
            <w:noWrap/>
            <w:vAlign w:val="center"/>
          </w:tcPr>
          <w:p w14:paraId="0DA033AD"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86.0</w:t>
            </w:r>
          </w:p>
        </w:tc>
        <w:tc>
          <w:tcPr>
            <w:tcW w:w="952" w:type="dxa"/>
            <w:tcBorders>
              <w:top w:val="single" w:sz="18" w:space="0" w:color="FFFFFF" w:themeColor="background1"/>
              <w:left w:val="single" w:sz="18" w:space="0" w:color="FFFFFF" w:themeColor="background1"/>
            </w:tcBorders>
            <w:noWrap/>
            <w:vAlign w:val="center"/>
          </w:tcPr>
          <w:p w14:paraId="55EB37A8"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13.1</w:t>
            </w:r>
          </w:p>
        </w:tc>
        <w:tc>
          <w:tcPr>
            <w:tcW w:w="952" w:type="dxa"/>
            <w:tcBorders>
              <w:top w:val="single" w:sz="18" w:space="0" w:color="FFFFFF" w:themeColor="background1"/>
            </w:tcBorders>
            <w:noWrap/>
            <w:vAlign w:val="center"/>
          </w:tcPr>
          <w:p w14:paraId="3BC310A2"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10.0</w:t>
            </w:r>
          </w:p>
        </w:tc>
        <w:tc>
          <w:tcPr>
            <w:tcW w:w="974" w:type="dxa"/>
            <w:tcBorders>
              <w:top w:val="single" w:sz="18" w:space="0" w:color="FFFFFF" w:themeColor="background1"/>
              <w:right w:val="single" w:sz="18" w:space="0" w:color="FFFFFF"/>
            </w:tcBorders>
            <w:noWrap/>
            <w:vAlign w:val="center"/>
          </w:tcPr>
          <w:p w14:paraId="4561E035"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8.4</w:t>
            </w:r>
          </w:p>
        </w:tc>
        <w:tc>
          <w:tcPr>
            <w:tcW w:w="952" w:type="dxa"/>
            <w:tcBorders>
              <w:top w:val="single" w:sz="18" w:space="0" w:color="FFFFFF" w:themeColor="background1"/>
              <w:left w:val="single" w:sz="18" w:space="0" w:color="FFFFFF"/>
            </w:tcBorders>
            <w:noWrap/>
            <w:vAlign w:val="center"/>
          </w:tcPr>
          <w:p w14:paraId="56E3246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7.7</w:t>
            </w:r>
          </w:p>
        </w:tc>
        <w:tc>
          <w:tcPr>
            <w:tcW w:w="952" w:type="dxa"/>
            <w:tcBorders>
              <w:top w:val="single" w:sz="18" w:space="0" w:color="FFFFFF" w:themeColor="background1"/>
            </w:tcBorders>
            <w:noWrap/>
            <w:vAlign w:val="center"/>
          </w:tcPr>
          <w:p w14:paraId="62F934E6"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5.9</w:t>
            </w:r>
          </w:p>
        </w:tc>
        <w:tc>
          <w:tcPr>
            <w:tcW w:w="1026" w:type="dxa"/>
            <w:tcBorders>
              <w:top w:val="single" w:sz="18" w:space="0" w:color="FFFFFF" w:themeColor="background1"/>
            </w:tcBorders>
            <w:noWrap/>
            <w:vAlign w:val="center"/>
          </w:tcPr>
          <w:p w14:paraId="0D6F4A74"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5.6</w:t>
            </w:r>
          </w:p>
        </w:tc>
      </w:tr>
      <w:tr w:rsidR="00A437C7" w:rsidRPr="00D105BE" w14:paraId="27589762" w14:textId="77777777" w:rsidTr="00A437C7">
        <w:trPr>
          <w:gridAfter w:val="1"/>
          <w:cnfStyle w:val="000000100000" w:firstRow="0" w:lastRow="0" w:firstColumn="0" w:lastColumn="0" w:oddVBand="0" w:evenVBand="0" w:oddHBand="1" w:evenHBand="0"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57364573"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hideMark/>
          </w:tcPr>
          <w:p w14:paraId="5813378D"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Inner Regional</w:t>
            </w:r>
          </w:p>
        </w:tc>
        <w:tc>
          <w:tcPr>
            <w:tcW w:w="1050" w:type="dxa"/>
            <w:tcBorders>
              <w:left w:val="single" w:sz="18" w:space="0" w:color="FFFFFF" w:themeColor="background1"/>
            </w:tcBorders>
            <w:noWrap/>
            <w:vAlign w:val="center"/>
          </w:tcPr>
          <w:p w14:paraId="7446FB4E"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46,954</w:t>
            </w:r>
          </w:p>
        </w:tc>
        <w:tc>
          <w:tcPr>
            <w:tcW w:w="951" w:type="dxa"/>
            <w:noWrap/>
            <w:vAlign w:val="center"/>
          </w:tcPr>
          <w:p w14:paraId="6223CC6E"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51,281</w:t>
            </w:r>
          </w:p>
        </w:tc>
        <w:tc>
          <w:tcPr>
            <w:tcW w:w="994" w:type="dxa"/>
            <w:tcBorders>
              <w:right w:val="single" w:sz="18" w:space="0" w:color="FFFFFF" w:themeColor="background1"/>
            </w:tcBorders>
            <w:noWrap/>
            <w:vAlign w:val="center"/>
          </w:tcPr>
          <w:p w14:paraId="126683C9"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52,671</w:t>
            </w:r>
          </w:p>
        </w:tc>
        <w:tc>
          <w:tcPr>
            <w:tcW w:w="952" w:type="dxa"/>
            <w:tcBorders>
              <w:left w:val="single" w:sz="18" w:space="0" w:color="FFFFFF" w:themeColor="background1"/>
            </w:tcBorders>
            <w:noWrap/>
            <w:vAlign w:val="center"/>
          </w:tcPr>
          <w:p w14:paraId="01DA781C"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75.6</w:t>
            </w:r>
          </w:p>
        </w:tc>
        <w:tc>
          <w:tcPr>
            <w:tcW w:w="952" w:type="dxa"/>
            <w:noWrap/>
            <w:vAlign w:val="center"/>
          </w:tcPr>
          <w:p w14:paraId="353E8597"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81.4</w:t>
            </w:r>
          </w:p>
        </w:tc>
        <w:tc>
          <w:tcPr>
            <w:tcW w:w="954" w:type="dxa"/>
            <w:tcBorders>
              <w:right w:val="single" w:sz="18" w:space="0" w:color="FFFFFF" w:themeColor="background1"/>
            </w:tcBorders>
            <w:noWrap/>
            <w:vAlign w:val="center"/>
          </w:tcPr>
          <w:p w14:paraId="3A97CD45"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83.5</w:t>
            </w:r>
          </w:p>
        </w:tc>
        <w:tc>
          <w:tcPr>
            <w:tcW w:w="952" w:type="dxa"/>
            <w:tcBorders>
              <w:left w:val="single" w:sz="18" w:space="0" w:color="FFFFFF" w:themeColor="background1"/>
            </w:tcBorders>
            <w:noWrap/>
            <w:vAlign w:val="center"/>
          </w:tcPr>
          <w:p w14:paraId="6CAAB19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14.7</w:t>
            </w:r>
          </w:p>
        </w:tc>
        <w:tc>
          <w:tcPr>
            <w:tcW w:w="952" w:type="dxa"/>
            <w:noWrap/>
            <w:vAlign w:val="center"/>
          </w:tcPr>
          <w:p w14:paraId="6B6D0DA1"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11.2</w:t>
            </w:r>
          </w:p>
        </w:tc>
        <w:tc>
          <w:tcPr>
            <w:tcW w:w="974" w:type="dxa"/>
            <w:tcBorders>
              <w:right w:val="single" w:sz="18" w:space="0" w:color="FFFFFF" w:themeColor="background1"/>
            </w:tcBorders>
            <w:noWrap/>
            <w:vAlign w:val="center"/>
          </w:tcPr>
          <w:p w14:paraId="51B0D6D8"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9.5</w:t>
            </w:r>
          </w:p>
        </w:tc>
        <w:tc>
          <w:tcPr>
            <w:tcW w:w="952" w:type="dxa"/>
            <w:tcBorders>
              <w:left w:val="single" w:sz="18" w:space="0" w:color="FFFFFF" w:themeColor="background1"/>
            </w:tcBorders>
            <w:noWrap/>
            <w:vAlign w:val="center"/>
          </w:tcPr>
          <w:p w14:paraId="082EF1F7"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9.7</w:t>
            </w:r>
          </w:p>
        </w:tc>
        <w:tc>
          <w:tcPr>
            <w:tcW w:w="952" w:type="dxa"/>
            <w:noWrap/>
            <w:vAlign w:val="center"/>
          </w:tcPr>
          <w:p w14:paraId="0C054DE0"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7.4</w:t>
            </w:r>
          </w:p>
        </w:tc>
        <w:tc>
          <w:tcPr>
            <w:tcW w:w="1026" w:type="dxa"/>
            <w:noWrap/>
            <w:vAlign w:val="center"/>
          </w:tcPr>
          <w:p w14:paraId="4289463E"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7.0</w:t>
            </w:r>
          </w:p>
        </w:tc>
      </w:tr>
      <w:tr w:rsidR="00A437C7" w:rsidRPr="00D105BE" w14:paraId="1B41654B"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0CB462CC"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hideMark/>
          </w:tcPr>
          <w:p w14:paraId="7F3ED790"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Outer Regional</w:t>
            </w:r>
          </w:p>
        </w:tc>
        <w:tc>
          <w:tcPr>
            <w:tcW w:w="1050" w:type="dxa"/>
            <w:tcBorders>
              <w:left w:val="single" w:sz="18" w:space="0" w:color="FFFFFF" w:themeColor="background1"/>
            </w:tcBorders>
            <w:noWrap/>
            <w:vAlign w:val="center"/>
          </w:tcPr>
          <w:p w14:paraId="28E0BD01"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23,732</w:t>
            </w:r>
          </w:p>
        </w:tc>
        <w:tc>
          <w:tcPr>
            <w:tcW w:w="951" w:type="dxa"/>
            <w:noWrap/>
            <w:vAlign w:val="center"/>
          </w:tcPr>
          <w:p w14:paraId="50BF956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26,365</w:t>
            </w:r>
          </w:p>
        </w:tc>
        <w:tc>
          <w:tcPr>
            <w:tcW w:w="994" w:type="dxa"/>
            <w:tcBorders>
              <w:right w:val="single" w:sz="18" w:space="0" w:color="FFFFFF" w:themeColor="background1"/>
            </w:tcBorders>
            <w:noWrap/>
            <w:vAlign w:val="center"/>
          </w:tcPr>
          <w:p w14:paraId="60D423B4"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26,584</w:t>
            </w:r>
          </w:p>
        </w:tc>
        <w:tc>
          <w:tcPr>
            <w:tcW w:w="952" w:type="dxa"/>
            <w:tcBorders>
              <w:left w:val="single" w:sz="18" w:space="0" w:color="FFFFFF" w:themeColor="background1"/>
            </w:tcBorders>
            <w:noWrap/>
            <w:vAlign w:val="center"/>
          </w:tcPr>
          <w:p w14:paraId="456A9791"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70.1</w:t>
            </w:r>
          </w:p>
        </w:tc>
        <w:tc>
          <w:tcPr>
            <w:tcW w:w="952" w:type="dxa"/>
            <w:noWrap/>
            <w:vAlign w:val="center"/>
          </w:tcPr>
          <w:p w14:paraId="25457416"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78.0</w:t>
            </w:r>
          </w:p>
        </w:tc>
        <w:tc>
          <w:tcPr>
            <w:tcW w:w="954" w:type="dxa"/>
            <w:tcBorders>
              <w:right w:val="single" w:sz="18" w:space="0" w:color="FFFFFF" w:themeColor="background1"/>
            </w:tcBorders>
            <w:noWrap/>
            <w:vAlign w:val="center"/>
          </w:tcPr>
          <w:p w14:paraId="748344B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81.1</w:t>
            </w:r>
          </w:p>
        </w:tc>
        <w:tc>
          <w:tcPr>
            <w:tcW w:w="952" w:type="dxa"/>
            <w:tcBorders>
              <w:left w:val="single" w:sz="18" w:space="0" w:color="FFFFFF" w:themeColor="background1"/>
            </w:tcBorders>
            <w:noWrap/>
            <w:vAlign w:val="center"/>
          </w:tcPr>
          <w:p w14:paraId="6AF0CAD8"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17.6</w:t>
            </w:r>
          </w:p>
        </w:tc>
        <w:tc>
          <w:tcPr>
            <w:tcW w:w="952" w:type="dxa"/>
            <w:noWrap/>
            <w:vAlign w:val="center"/>
          </w:tcPr>
          <w:p w14:paraId="32A2A5B3"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12.7</w:t>
            </w:r>
          </w:p>
        </w:tc>
        <w:tc>
          <w:tcPr>
            <w:tcW w:w="974" w:type="dxa"/>
            <w:tcBorders>
              <w:right w:val="single" w:sz="18" w:space="0" w:color="FFFFFF" w:themeColor="background1"/>
            </w:tcBorders>
            <w:noWrap/>
            <w:vAlign w:val="center"/>
          </w:tcPr>
          <w:p w14:paraId="24BB86CA"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10.3</w:t>
            </w:r>
          </w:p>
        </w:tc>
        <w:tc>
          <w:tcPr>
            <w:tcW w:w="952" w:type="dxa"/>
            <w:tcBorders>
              <w:left w:val="single" w:sz="18" w:space="0" w:color="FFFFFF" w:themeColor="background1"/>
            </w:tcBorders>
            <w:noWrap/>
            <w:vAlign w:val="center"/>
          </w:tcPr>
          <w:p w14:paraId="492EC727"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12.3</w:t>
            </w:r>
          </w:p>
        </w:tc>
        <w:tc>
          <w:tcPr>
            <w:tcW w:w="952" w:type="dxa"/>
            <w:noWrap/>
            <w:vAlign w:val="center"/>
          </w:tcPr>
          <w:p w14:paraId="229AFFD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9.3</w:t>
            </w:r>
          </w:p>
        </w:tc>
        <w:tc>
          <w:tcPr>
            <w:tcW w:w="1026" w:type="dxa"/>
            <w:noWrap/>
            <w:vAlign w:val="center"/>
          </w:tcPr>
          <w:p w14:paraId="2F56427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8.6</w:t>
            </w:r>
          </w:p>
        </w:tc>
      </w:tr>
      <w:tr w:rsidR="00A437C7" w:rsidRPr="00D105BE" w14:paraId="081FE5D3" w14:textId="77777777" w:rsidTr="00A437C7">
        <w:trPr>
          <w:gridAfter w:val="1"/>
          <w:cnfStyle w:val="000000100000" w:firstRow="0" w:lastRow="0" w:firstColumn="0" w:lastColumn="0" w:oddVBand="0" w:evenVBand="0" w:oddHBand="1" w:evenHBand="0"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36D7A458"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hideMark/>
          </w:tcPr>
          <w:p w14:paraId="09C8A35B"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Remote</w:t>
            </w:r>
          </w:p>
        </w:tc>
        <w:tc>
          <w:tcPr>
            <w:tcW w:w="1050" w:type="dxa"/>
            <w:tcBorders>
              <w:left w:val="single" w:sz="18" w:space="0" w:color="FFFFFF" w:themeColor="background1"/>
            </w:tcBorders>
            <w:noWrap/>
            <w:vAlign w:val="center"/>
          </w:tcPr>
          <w:p w14:paraId="712F964C"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3,964</w:t>
            </w:r>
          </w:p>
        </w:tc>
        <w:tc>
          <w:tcPr>
            <w:tcW w:w="951" w:type="dxa"/>
            <w:noWrap/>
            <w:vAlign w:val="center"/>
          </w:tcPr>
          <w:p w14:paraId="49A5E34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4,457</w:t>
            </w:r>
          </w:p>
        </w:tc>
        <w:tc>
          <w:tcPr>
            <w:tcW w:w="994" w:type="dxa"/>
            <w:tcBorders>
              <w:right w:val="single" w:sz="18" w:space="0" w:color="FFFFFF" w:themeColor="background1"/>
            </w:tcBorders>
            <w:noWrap/>
            <w:vAlign w:val="center"/>
          </w:tcPr>
          <w:p w14:paraId="7C0E37B8"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4,402</w:t>
            </w:r>
          </w:p>
        </w:tc>
        <w:tc>
          <w:tcPr>
            <w:tcW w:w="952" w:type="dxa"/>
            <w:tcBorders>
              <w:left w:val="single" w:sz="18" w:space="0" w:color="FFFFFF" w:themeColor="background1"/>
            </w:tcBorders>
            <w:noWrap/>
            <w:vAlign w:val="center"/>
          </w:tcPr>
          <w:p w14:paraId="487C8ED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64.0</w:t>
            </w:r>
          </w:p>
        </w:tc>
        <w:tc>
          <w:tcPr>
            <w:tcW w:w="952" w:type="dxa"/>
            <w:noWrap/>
            <w:vAlign w:val="center"/>
          </w:tcPr>
          <w:p w14:paraId="6D81D2C2"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74.0</w:t>
            </w:r>
          </w:p>
        </w:tc>
        <w:tc>
          <w:tcPr>
            <w:tcW w:w="954" w:type="dxa"/>
            <w:tcBorders>
              <w:right w:val="single" w:sz="18" w:space="0" w:color="FFFFFF" w:themeColor="background1"/>
            </w:tcBorders>
            <w:noWrap/>
            <w:vAlign w:val="center"/>
          </w:tcPr>
          <w:p w14:paraId="287F3CD6"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75.3</w:t>
            </w:r>
          </w:p>
        </w:tc>
        <w:tc>
          <w:tcPr>
            <w:tcW w:w="952" w:type="dxa"/>
            <w:tcBorders>
              <w:left w:val="single" w:sz="18" w:space="0" w:color="FFFFFF" w:themeColor="background1"/>
            </w:tcBorders>
            <w:noWrap/>
            <w:vAlign w:val="center"/>
          </w:tcPr>
          <w:p w14:paraId="344DA7F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19.3</w:t>
            </w:r>
          </w:p>
        </w:tc>
        <w:tc>
          <w:tcPr>
            <w:tcW w:w="952" w:type="dxa"/>
            <w:noWrap/>
            <w:vAlign w:val="center"/>
          </w:tcPr>
          <w:p w14:paraId="2232BBB4"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14.1</w:t>
            </w:r>
          </w:p>
        </w:tc>
        <w:tc>
          <w:tcPr>
            <w:tcW w:w="974" w:type="dxa"/>
            <w:tcBorders>
              <w:right w:val="single" w:sz="18" w:space="0" w:color="FFFFFF" w:themeColor="background1"/>
            </w:tcBorders>
            <w:noWrap/>
            <w:vAlign w:val="center"/>
          </w:tcPr>
          <w:p w14:paraId="0F57A89C"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12.9</w:t>
            </w:r>
          </w:p>
        </w:tc>
        <w:tc>
          <w:tcPr>
            <w:tcW w:w="952" w:type="dxa"/>
            <w:tcBorders>
              <w:left w:val="single" w:sz="18" w:space="0" w:color="FFFFFF" w:themeColor="background1"/>
            </w:tcBorders>
            <w:noWrap/>
            <w:vAlign w:val="center"/>
          </w:tcPr>
          <w:p w14:paraId="30EC0F56"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16.6</w:t>
            </w:r>
          </w:p>
        </w:tc>
        <w:tc>
          <w:tcPr>
            <w:tcW w:w="952" w:type="dxa"/>
            <w:noWrap/>
            <w:vAlign w:val="center"/>
          </w:tcPr>
          <w:p w14:paraId="6B152597"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11.9</w:t>
            </w:r>
          </w:p>
        </w:tc>
        <w:tc>
          <w:tcPr>
            <w:tcW w:w="1026" w:type="dxa"/>
            <w:noWrap/>
            <w:vAlign w:val="center"/>
          </w:tcPr>
          <w:p w14:paraId="254FF969"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11.9</w:t>
            </w:r>
          </w:p>
        </w:tc>
      </w:tr>
      <w:tr w:rsidR="00A437C7" w:rsidRPr="00D105BE" w14:paraId="7220E876"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bottom w:val="single" w:sz="18" w:space="0" w:color="FFFFFF" w:themeColor="background1"/>
              <w:right w:val="single" w:sz="18" w:space="0" w:color="FFFFFF" w:themeColor="background1"/>
            </w:tcBorders>
            <w:vAlign w:val="center"/>
          </w:tcPr>
          <w:p w14:paraId="4AC0775D"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54B00EF7"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Very Remote</w:t>
            </w:r>
          </w:p>
        </w:tc>
        <w:tc>
          <w:tcPr>
            <w:tcW w:w="1050" w:type="dxa"/>
            <w:tcBorders>
              <w:left w:val="single" w:sz="18" w:space="0" w:color="FFFFFF" w:themeColor="background1"/>
              <w:bottom w:val="single" w:sz="18" w:space="0" w:color="FFFFFF" w:themeColor="background1"/>
            </w:tcBorders>
            <w:noWrap/>
            <w:vAlign w:val="center"/>
          </w:tcPr>
          <w:p w14:paraId="013AEDF4"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2,730</w:t>
            </w:r>
          </w:p>
        </w:tc>
        <w:tc>
          <w:tcPr>
            <w:tcW w:w="951" w:type="dxa"/>
            <w:tcBorders>
              <w:bottom w:val="single" w:sz="18" w:space="0" w:color="FFFFFF" w:themeColor="background1"/>
            </w:tcBorders>
            <w:noWrap/>
            <w:vAlign w:val="center"/>
          </w:tcPr>
          <w:p w14:paraId="4CC76369"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2,850</w:t>
            </w:r>
          </w:p>
        </w:tc>
        <w:tc>
          <w:tcPr>
            <w:tcW w:w="994" w:type="dxa"/>
            <w:tcBorders>
              <w:bottom w:val="single" w:sz="18" w:space="0" w:color="FFFFFF" w:themeColor="background1"/>
              <w:right w:val="single" w:sz="18" w:space="0" w:color="FFFFFF" w:themeColor="background1"/>
            </w:tcBorders>
            <w:noWrap/>
            <w:vAlign w:val="center"/>
          </w:tcPr>
          <w:p w14:paraId="183D8EB6"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2,879</w:t>
            </w:r>
          </w:p>
        </w:tc>
        <w:tc>
          <w:tcPr>
            <w:tcW w:w="952" w:type="dxa"/>
            <w:tcBorders>
              <w:left w:val="single" w:sz="18" w:space="0" w:color="FFFFFF" w:themeColor="background1"/>
              <w:bottom w:val="single" w:sz="18" w:space="0" w:color="FFFFFF" w:themeColor="background1"/>
            </w:tcBorders>
            <w:noWrap/>
            <w:vAlign w:val="center"/>
          </w:tcPr>
          <w:p w14:paraId="0C9899B6"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48.4</w:t>
            </w:r>
          </w:p>
        </w:tc>
        <w:tc>
          <w:tcPr>
            <w:tcW w:w="952" w:type="dxa"/>
            <w:tcBorders>
              <w:bottom w:val="single" w:sz="18" w:space="0" w:color="FFFFFF" w:themeColor="background1"/>
            </w:tcBorders>
            <w:noWrap/>
            <w:vAlign w:val="center"/>
          </w:tcPr>
          <w:p w14:paraId="554D9A6E"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55.7</w:t>
            </w:r>
          </w:p>
        </w:tc>
        <w:tc>
          <w:tcPr>
            <w:tcW w:w="954" w:type="dxa"/>
            <w:tcBorders>
              <w:bottom w:val="single" w:sz="18" w:space="0" w:color="FFFFFF" w:themeColor="background1"/>
              <w:right w:val="single" w:sz="18" w:space="0" w:color="FFFFFF" w:themeColor="background1"/>
            </w:tcBorders>
            <w:noWrap/>
            <w:vAlign w:val="center"/>
          </w:tcPr>
          <w:p w14:paraId="1D2A5A76"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56.8</w:t>
            </w:r>
          </w:p>
        </w:tc>
        <w:tc>
          <w:tcPr>
            <w:tcW w:w="952" w:type="dxa"/>
            <w:tcBorders>
              <w:left w:val="single" w:sz="18" w:space="0" w:color="FFFFFF" w:themeColor="background1"/>
              <w:bottom w:val="single" w:sz="18" w:space="0" w:color="FFFFFF" w:themeColor="background1"/>
            </w:tcBorders>
            <w:noWrap/>
            <w:vAlign w:val="center"/>
          </w:tcPr>
          <w:p w14:paraId="7CDD14F0"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22.0</w:t>
            </w:r>
          </w:p>
        </w:tc>
        <w:tc>
          <w:tcPr>
            <w:tcW w:w="952" w:type="dxa"/>
            <w:tcBorders>
              <w:bottom w:val="single" w:sz="18" w:space="0" w:color="FFFFFF" w:themeColor="background1"/>
            </w:tcBorders>
            <w:noWrap/>
            <w:vAlign w:val="center"/>
          </w:tcPr>
          <w:p w14:paraId="4879449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18.3</w:t>
            </w:r>
          </w:p>
        </w:tc>
        <w:tc>
          <w:tcPr>
            <w:tcW w:w="974" w:type="dxa"/>
            <w:tcBorders>
              <w:bottom w:val="single" w:sz="18" w:space="0" w:color="FFFFFF" w:themeColor="background1"/>
              <w:right w:val="single" w:sz="18" w:space="0" w:color="FFFFFF" w:themeColor="background1"/>
            </w:tcBorders>
            <w:noWrap/>
            <w:vAlign w:val="center"/>
          </w:tcPr>
          <w:p w14:paraId="6F49CD3D"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16.3</w:t>
            </w:r>
          </w:p>
        </w:tc>
        <w:tc>
          <w:tcPr>
            <w:tcW w:w="952" w:type="dxa"/>
            <w:tcBorders>
              <w:left w:val="single" w:sz="18" w:space="0" w:color="FFFFFF" w:themeColor="background1"/>
              <w:bottom w:val="single" w:sz="18" w:space="0" w:color="FFFFFF" w:themeColor="background1"/>
            </w:tcBorders>
            <w:noWrap/>
            <w:vAlign w:val="center"/>
          </w:tcPr>
          <w:p w14:paraId="7D53A2AE"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29.6</w:t>
            </w:r>
          </w:p>
        </w:tc>
        <w:tc>
          <w:tcPr>
            <w:tcW w:w="952" w:type="dxa"/>
            <w:tcBorders>
              <w:bottom w:val="single" w:sz="18" w:space="0" w:color="FFFFFF" w:themeColor="background1"/>
            </w:tcBorders>
            <w:noWrap/>
            <w:vAlign w:val="center"/>
          </w:tcPr>
          <w:p w14:paraId="0C94E16E"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26.0</w:t>
            </w:r>
          </w:p>
        </w:tc>
        <w:tc>
          <w:tcPr>
            <w:tcW w:w="1026" w:type="dxa"/>
            <w:tcBorders>
              <w:bottom w:val="single" w:sz="18" w:space="0" w:color="FFFFFF" w:themeColor="background1"/>
            </w:tcBorders>
            <w:noWrap/>
            <w:vAlign w:val="center"/>
          </w:tcPr>
          <w:p w14:paraId="4698E1F2"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26.9</w:t>
            </w:r>
          </w:p>
        </w:tc>
      </w:tr>
      <w:tr w:rsidR="00A437C7" w:rsidRPr="00D105BE" w14:paraId="3CA266E3" w14:textId="77777777" w:rsidTr="00A437C7">
        <w:trPr>
          <w:gridAfter w:val="1"/>
          <w:cnfStyle w:val="000000100000" w:firstRow="0" w:lastRow="0" w:firstColumn="0" w:lastColumn="0" w:oddVBand="0" w:evenVBand="0" w:oddHBand="1" w:evenHBand="0"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val="restart"/>
            <w:tcBorders>
              <w:top w:val="single" w:sz="18" w:space="0" w:color="FFFFFF" w:themeColor="background1"/>
              <w:right w:val="single" w:sz="18" w:space="0" w:color="FFFFFF" w:themeColor="background1"/>
            </w:tcBorders>
            <w:vAlign w:val="center"/>
          </w:tcPr>
          <w:p w14:paraId="7382F81E"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Sex</w:t>
            </w:r>
          </w:p>
        </w:tc>
        <w:tc>
          <w:tcPr>
            <w:tcW w:w="2818"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02757D7B"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Male</w:t>
            </w:r>
          </w:p>
        </w:tc>
        <w:tc>
          <w:tcPr>
            <w:tcW w:w="1050" w:type="dxa"/>
            <w:tcBorders>
              <w:top w:val="single" w:sz="18" w:space="0" w:color="FFFFFF" w:themeColor="background1"/>
              <w:left w:val="single" w:sz="18" w:space="0" w:color="FFFFFF" w:themeColor="background1"/>
            </w:tcBorders>
            <w:noWrap/>
            <w:vAlign w:val="center"/>
          </w:tcPr>
          <w:p w14:paraId="705B7E6B"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124,476</w:t>
            </w:r>
          </w:p>
        </w:tc>
        <w:tc>
          <w:tcPr>
            <w:tcW w:w="951" w:type="dxa"/>
            <w:tcBorders>
              <w:top w:val="single" w:sz="18" w:space="0" w:color="FFFFFF" w:themeColor="background1"/>
            </w:tcBorders>
            <w:noWrap/>
            <w:vAlign w:val="center"/>
          </w:tcPr>
          <w:p w14:paraId="010DCB8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137,986</w:t>
            </w:r>
          </w:p>
        </w:tc>
        <w:tc>
          <w:tcPr>
            <w:tcW w:w="994" w:type="dxa"/>
            <w:tcBorders>
              <w:top w:val="single" w:sz="18" w:space="0" w:color="FFFFFF" w:themeColor="background1"/>
              <w:right w:val="single" w:sz="18" w:space="0" w:color="FFFFFF" w:themeColor="background1"/>
            </w:tcBorders>
            <w:noWrap/>
            <w:vAlign w:val="center"/>
          </w:tcPr>
          <w:p w14:paraId="0946DABC"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144,304</w:t>
            </w:r>
          </w:p>
        </w:tc>
        <w:tc>
          <w:tcPr>
            <w:tcW w:w="952" w:type="dxa"/>
            <w:tcBorders>
              <w:top w:val="single" w:sz="18" w:space="0" w:color="FFFFFF" w:themeColor="background1"/>
              <w:left w:val="single" w:sz="18" w:space="0" w:color="FFFFFF" w:themeColor="background1"/>
            </w:tcBorders>
            <w:noWrap/>
            <w:vAlign w:val="center"/>
          </w:tcPr>
          <w:p w14:paraId="7E421119"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72.4</w:t>
            </w:r>
          </w:p>
        </w:tc>
        <w:tc>
          <w:tcPr>
            <w:tcW w:w="952" w:type="dxa"/>
            <w:tcBorders>
              <w:top w:val="single" w:sz="18" w:space="0" w:color="FFFFFF" w:themeColor="background1"/>
            </w:tcBorders>
            <w:noWrap/>
            <w:vAlign w:val="center"/>
          </w:tcPr>
          <w:p w14:paraId="4796D744"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79.0</w:t>
            </w:r>
          </w:p>
        </w:tc>
        <w:tc>
          <w:tcPr>
            <w:tcW w:w="954" w:type="dxa"/>
            <w:tcBorders>
              <w:top w:val="single" w:sz="18" w:space="0" w:color="FFFFFF" w:themeColor="background1"/>
              <w:right w:val="single" w:sz="18" w:space="0" w:color="FFFFFF" w:themeColor="background1"/>
            </w:tcBorders>
            <w:noWrap/>
            <w:vAlign w:val="center"/>
          </w:tcPr>
          <w:p w14:paraId="00CD3295"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81.4</w:t>
            </w:r>
          </w:p>
        </w:tc>
        <w:tc>
          <w:tcPr>
            <w:tcW w:w="952" w:type="dxa"/>
            <w:tcBorders>
              <w:top w:val="single" w:sz="18" w:space="0" w:color="FFFFFF" w:themeColor="background1"/>
              <w:left w:val="single" w:sz="18" w:space="0" w:color="FFFFFF" w:themeColor="background1"/>
            </w:tcBorders>
            <w:noWrap/>
            <w:vAlign w:val="center"/>
          </w:tcPr>
          <w:p w14:paraId="5B1A40AA"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16.3</w:t>
            </w:r>
          </w:p>
        </w:tc>
        <w:tc>
          <w:tcPr>
            <w:tcW w:w="952" w:type="dxa"/>
            <w:tcBorders>
              <w:top w:val="single" w:sz="18" w:space="0" w:color="FFFFFF" w:themeColor="background1"/>
            </w:tcBorders>
            <w:noWrap/>
            <w:vAlign w:val="center"/>
          </w:tcPr>
          <w:p w14:paraId="192F9EFD"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12.5</w:t>
            </w:r>
          </w:p>
        </w:tc>
        <w:tc>
          <w:tcPr>
            <w:tcW w:w="974" w:type="dxa"/>
            <w:tcBorders>
              <w:top w:val="single" w:sz="18" w:space="0" w:color="FFFFFF" w:themeColor="background1"/>
              <w:right w:val="single" w:sz="18" w:space="0" w:color="FFFFFF" w:themeColor="background1"/>
            </w:tcBorders>
            <w:noWrap/>
            <w:vAlign w:val="center"/>
          </w:tcPr>
          <w:p w14:paraId="52F31E0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10.5</w:t>
            </w:r>
          </w:p>
        </w:tc>
        <w:tc>
          <w:tcPr>
            <w:tcW w:w="952" w:type="dxa"/>
            <w:tcBorders>
              <w:top w:val="single" w:sz="18" w:space="0" w:color="FFFFFF" w:themeColor="background1"/>
              <w:left w:val="single" w:sz="18" w:space="0" w:color="FFFFFF" w:themeColor="background1"/>
            </w:tcBorders>
            <w:noWrap/>
            <w:vAlign w:val="center"/>
          </w:tcPr>
          <w:p w14:paraId="53D51099"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11.3</w:t>
            </w:r>
          </w:p>
        </w:tc>
        <w:tc>
          <w:tcPr>
            <w:tcW w:w="952" w:type="dxa"/>
            <w:tcBorders>
              <w:top w:val="single" w:sz="18" w:space="0" w:color="FFFFFF" w:themeColor="background1"/>
            </w:tcBorders>
            <w:noWrap/>
            <w:vAlign w:val="center"/>
          </w:tcPr>
          <w:p w14:paraId="2FEA8DA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8.5</w:t>
            </w:r>
          </w:p>
        </w:tc>
        <w:tc>
          <w:tcPr>
            <w:tcW w:w="1026" w:type="dxa"/>
            <w:tcBorders>
              <w:top w:val="single" w:sz="18" w:space="0" w:color="FFFFFF" w:themeColor="background1"/>
            </w:tcBorders>
            <w:noWrap/>
            <w:vAlign w:val="center"/>
          </w:tcPr>
          <w:p w14:paraId="544A2CB8"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8.1</w:t>
            </w:r>
          </w:p>
        </w:tc>
      </w:tr>
      <w:tr w:rsidR="00A437C7" w:rsidRPr="00D105BE" w14:paraId="63EC28E1"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bottom w:val="single" w:sz="18" w:space="0" w:color="FFFFFF" w:themeColor="background1"/>
              <w:right w:val="single" w:sz="18" w:space="0" w:color="FFFFFF" w:themeColor="background1"/>
            </w:tcBorders>
            <w:vAlign w:val="center"/>
          </w:tcPr>
          <w:p w14:paraId="3D51D65A"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079903E7"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Female</w:t>
            </w:r>
          </w:p>
        </w:tc>
        <w:tc>
          <w:tcPr>
            <w:tcW w:w="1050" w:type="dxa"/>
            <w:tcBorders>
              <w:left w:val="single" w:sz="18" w:space="0" w:color="FFFFFF" w:themeColor="background1"/>
              <w:bottom w:val="single" w:sz="18" w:space="0" w:color="FFFFFF" w:themeColor="background1"/>
            </w:tcBorders>
            <w:noWrap/>
            <w:vAlign w:val="center"/>
          </w:tcPr>
          <w:p w14:paraId="14377A28"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122,334</w:t>
            </w:r>
          </w:p>
        </w:tc>
        <w:tc>
          <w:tcPr>
            <w:tcW w:w="951" w:type="dxa"/>
            <w:tcBorders>
              <w:bottom w:val="single" w:sz="18" w:space="0" w:color="FFFFFF" w:themeColor="background1"/>
            </w:tcBorders>
            <w:noWrap/>
            <w:vAlign w:val="center"/>
          </w:tcPr>
          <w:p w14:paraId="2F55FDB7"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135,910</w:t>
            </w:r>
          </w:p>
        </w:tc>
        <w:tc>
          <w:tcPr>
            <w:tcW w:w="994" w:type="dxa"/>
            <w:tcBorders>
              <w:bottom w:val="single" w:sz="18" w:space="0" w:color="FFFFFF" w:themeColor="background1"/>
              <w:right w:val="single" w:sz="18" w:space="0" w:color="FFFFFF" w:themeColor="background1"/>
            </w:tcBorders>
            <w:noWrap/>
            <w:vAlign w:val="center"/>
          </w:tcPr>
          <w:p w14:paraId="10F31D44"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142,344</w:t>
            </w:r>
          </w:p>
        </w:tc>
        <w:tc>
          <w:tcPr>
            <w:tcW w:w="952" w:type="dxa"/>
            <w:tcBorders>
              <w:left w:val="single" w:sz="18" w:space="0" w:color="FFFFFF" w:themeColor="background1"/>
              <w:bottom w:val="single" w:sz="18" w:space="0" w:color="FFFFFF" w:themeColor="background1"/>
            </w:tcBorders>
            <w:noWrap/>
            <w:vAlign w:val="center"/>
          </w:tcPr>
          <w:p w14:paraId="59B66DA1"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81.8</w:t>
            </w:r>
          </w:p>
        </w:tc>
        <w:tc>
          <w:tcPr>
            <w:tcW w:w="952" w:type="dxa"/>
            <w:tcBorders>
              <w:bottom w:val="single" w:sz="18" w:space="0" w:color="FFFFFF" w:themeColor="background1"/>
            </w:tcBorders>
            <w:noWrap/>
            <w:vAlign w:val="center"/>
          </w:tcPr>
          <w:p w14:paraId="46988E9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86.2</w:t>
            </w:r>
          </w:p>
        </w:tc>
        <w:tc>
          <w:tcPr>
            <w:tcW w:w="954" w:type="dxa"/>
            <w:tcBorders>
              <w:bottom w:val="single" w:sz="18" w:space="0" w:color="FFFFFF" w:themeColor="background1"/>
              <w:right w:val="single" w:sz="18" w:space="0" w:color="FFFFFF" w:themeColor="background1"/>
            </w:tcBorders>
            <w:noWrap/>
            <w:vAlign w:val="center"/>
          </w:tcPr>
          <w:p w14:paraId="65A3B755"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87.8</w:t>
            </w:r>
          </w:p>
        </w:tc>
        <w:tc>
          <w:tcPr>
            <w:tcW w:w="952" w:type="dxa"/>
            <w:tcBorders>
              <w:left w:val="single" w:sz="18" w:space="0" w:color="FFFFFF" w:themeColor="background1"/>
              <w:bottom w:val="single" w:sz="18" w:space="0" w:color="FFFFFF" w:themeColor="background1"/>
            </w:tcBorders>
            <w:noWrap/>
            <w:vAlign w:val="center"/>
          </w:tcPr>
          <w:p w14:paraId="54BD2EB7"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11.7</w:t>
            </w:r>
          </w:p>
        </w:tc>
        <w:tc>
          <w:tcPr>
            <w:tcW w:w="952" w:type="dxa"/>
            <w:tcBorders>
              <w:bottom w:val="single" w:sz="18" w:space="0" w:color="FFFFFF" w:themeColor="background1"/>
            </w:tcBorders>
            <w:noWrap/>
            <w:vAlign w:val="center"/>
          </w:tcPr>
          <w:p w14:paraId="78B5FF77"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8.7</w:t>
            </w:r>
          </w:p>
        </w:tc>
        <w:tc>
          <w:tcPr>
            <w:tcW w:w="974" w:type="dxa"/>
            <w:tcBorders>
              <w:bottom w:val="single" w:sz="18" w:space="0" w:color="FFFFFF" w:themeColor="background1"/>
              <w:right w:val="single" w:sz="18" w:space="0" w:color="FFFFFF" w:themeColor="background1"/>
            </w:tcBorders>
            <w:noWrap/>
            <w:vAlign w:val="center"/>
          </w:tcPr>
          <w:p w14:paraId="79166207"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7.4</w:t>
            </w:r>
          </w:p>
        </w:tc>
        <w:tc>
          <w:tcPr>
            <w:tcW w:w="952" w:type="dxa"/>
            <w:tcBorders>
              <w:left w:val="single" w:sz="18" w:space="0" w:color="FFFFFF" w:themeColor="background1"/>
              <w:bottom w:val="single" w:sz="18" w:space="0" w:color="FFFFFF" w:themeColor="background1"/>
            </w:tcBorders>
            <w:noWrap/>
            <w:vAlign w:val="center"/>
          </w:tcPr>
          <w:p w14:paraId="6ABB92AA"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6.4</w:t>
            </w:r>
          </w:p>
        </w:tc>
        <w:tc>
          <w:tcPr>
            <w:tcW w:w="952" w:type="dxa"/>
            <w:tcBorders>
              <w:bottom w:val="single" w:sz="18" w:space="0" w:color="FFFFFF" w:themeColor="background1"/>
            </w:tcBorders>
            <w:noWrap/>
            <w:vAlign w:val="center"/>
          </w:tcPr>
          <w:p w14:paraId="38F661C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5.1</w:t>
            </w:r>
          </w:p>
        </w:tc>
        <w:tc>
          <w:tcPr>
            <w:tcW w:w="1026" w:type="dxa"/>
            <w:tcBorders>
              <w:bottom w:val="single" w:sz="18" w:space="0" w:color="FFFFFF" w:themeColor="background1"/>
            </w:tcBorders>
            <w:noWrap/>
            <w:vAlign w:val="center"/>
          </w:tcPr>
          <w:p w14:paraId="5F128103"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4.8</w:t>
            </w:r>
          </w:p>
        </w:tc>
      </w:tr>
      <w:tr w:rsidR="00A437C7" w:rsidRPr="00D105BE" w14:paraId="3FE89F63" w14:textId="77777777" w:rsidTr="00A437C7">
        <w:trPr>
          <w:gridAfter w:val="1"/>
          <w:cnfStyle w:val="000000100000" w:firstRow="0" w:lastRow="0" w:firstColumn="0" w:lastColumn="0" w:oddVBand="0" w:evenVBand="0" w:oddHBand="1" w:evenHBand="0"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val="restart"/>
            <w:tcBorders>
              <w:top w:val="single" w:sz="18" w:space="0" w:color="FFFFFF" w:themeColor="background1"/>
              <w:right w:val="single" w:sz="18" w:space="0" w:color="FFFFFF" w:themeColor="background1"/>
            </w:tcBorders>
            <w:vAlign w:val="center"/>
          </w:tcPr>
          <w:p w14:paraId="75E922F1"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Indigenous background</w:t>
            </w:r>
          </w:p>
        </w:tc>
        <w:tc>
          <w:tcPr>
            <w:tcW w:w="2818"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0BEE6446"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Indigenous</w:t>
            </w:r>
          </w:p>
        </w:tc>
        <w:tc>
          <w:tcPr>
            <w:tcW w:w="1050" w:type="dxa"/>
            <w:tcBorders>
              <w:top w:val="single" w:sz="18" w:space="0" w:color="FFFFFF" w:themeColor="background1"/>
              <w:left w:val="single" w:sz="18" w:space="0" w:color="FFFFFF" w:themeColor="background1"/>
            </w:tcBorders>
            <w:noWrap/>
            <w:vAlign w:val="center"/>
          </w:tcPr>
          <w:p w14:paraId="53899A7C"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11,174</w:t>
            </w:r>
          </w:p>
        </w:tc>
        <w:tc>
          <w:tcPr>
            <w:tcW w:w="951" w:type="dxa"/>
            <w:tcBorders>
              <w:top w:val="single" w:sz="18" w:space="0" w:color="FFFFFF" w:themeColor="background1"/>
            </w:tcBorders>
            <w:noWrap/>
            <w:vAlign w:val="center"/>
          </w:tcPr>
          <w:p w14:paraId="60F864B5"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14,017</w:t>
            </w:r>
          </w:p>
        </w:tc>
        <w:tc>
          <w:tcPr>
            <w:tcW w:w="994" w:type="dxa"/>
            <w:tcBorders>
              <w:top w:val="single" w:sz="18" w:space="0" w:color="FFFFFF" w:themeColor="background1"/>
              <w:right w:val="single" w:sz="18" w:space="0" w:color="FFFFFF" w:themeColor="background1"/>
            </w:tcBorders>
            <w:noWrap/>
            <w:vAlign w:val="center"/>
          </w:tcPr>
          <w:p w14:paraId="343C4F8B"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15,869</w:t>
            </w:r>
          </w:p>
        </w:tc>
        <w:tc>
          <w:tcPr>
            <w:tcW w:w="952" w:type="dxa"/>
            <w:tcBorders>
              <w:top w:val="single" w:sz="18" w:space="0" w:color="FFFFFF" w:themeColor="background1"/>
              <w:left w:val="single" w:sz="18" w:space="0" w:color="FFFFFF" w:themeColor="background1"/>
            </w:tcBorders>
            <w:noWrap/>
            <w:vAlign w:val="center"/>
          </w:tcPr>
          <w:p w14:paraId="08C44E88"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48.0</w:t>
            </w:r>
          </w:p>
        </w:tc>
        <w:tc>
          <w:tcPr>
            <w:tcW w:w="952" w:type="dxa"/>
            <w:tcBorders>
              <w:top w:val="single" w:sz="18" w:space="0" w:color="FFFFFF" w:themeColor="background1"/>
            </w:tcBorders>
            <w:noWrap/>
            <w:vAlign w:val="center"/>
          </w:tcPr>
          <w:p w14:paraId="6E05725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58.1</w:t>
            </w:r>
          </w:p>
        </w:tc>
        <w:tc>
          <w:tcPr>
            <w:tcW w:w="954" w:type="dxa"/>
            <w:tcBorders>
              <w:top w:val="single" w:sz="18" w:space="0" w:color="FFFFFF" w:themeColor="background1"/>
              <w:right w:val="single" w:sz="18" w:space="0" w:color="FFFFFF" w:themeColor="background1"/>
            </w:tcBorders>
            <w:noWrap/>
            <w:vAlign w:val="center"/>
          </w:tcPr>
          <w:p w14:paraId="6201A4D7"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62.8</w:t>
            </w:r>
          </w:p>
        </w:tc>
        <w:tc>
          <w:tcPr>
            <w:tcW w:w="952" w:type="dxa"/>
            <w:tcBorders>
              <w:top w:val="single" w:sz="18" w:space="0" w:color="FFFFFF" w:themeColor="background1"/>
              <w:left w:val="single" w:sz="18" w:space="0" w:color="FFFFFF" w:themeColor="background1"/>
            </w:tcBorders>
            <w:noWrap/>
            <w:vAlign w:val="center"/>
          </w:tcPr>
          <w:p w14:paraId="741DAF88"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23.3</w:t>
            </w:r>
          </w:p>
        </w:tc>
        <w:tc>
          <w:tcPr>
            <w:tcW w:w="952" w:type="dxa"/>
            <w:tcBorders>
              <w:top w:val="single" w:sz="18" w:space="0" w:color="FFFFFF" w:themeColor="background1"/>
            </w:tcBorders>
            <w:noWrap/>
            <w:vAlign w:val="center"/>
          </w:tcPr>
          <w:p w14:paraId="31E3F609"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19.5</w:t>
            </w:r>
          </w:p>
        </w:tc>
        <w:tc>
          <w:tcPr>
            <w:tcW w:w="974" w:type="dxa"/>
            <w:tcBorders>
              <w:top w:val="single" w:sz="18" w:space="0" w:color="FFFFFF" w:themeColor="background1"/>
              <w:right w:val="single" w:sz="18" w:space="0" w:color="FFFFFF" w:themeColor="background1"/>
            </w:tcBorders>
            <w:noWrap/>
            <w:vAlign w:val="center"/>
          </w:tcPr>
          <w:p w14:paraId="1162740A"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17.0</w:t>
            </w:r>
          </w:p>
        </w:tc>
        <w:tc>
          <w:tcPr>
            <w:tcW w:w="952" w:type="dxa"/>
            <w:tcBorders>
              <w:top w:val="single" w:sz="18" w:space="0" w:color="FFFFFF" w:themeColor="background1"/>
              <w:left w:val="single" w:sz="18" w:space="0" w:color="FFFFFF" w:themeColor="background1"/>
            </w:tcBorders>
            <w:noWrap/>
            <w:vAlign w:val="center"/>
          </w:tcPr>
          <w:p w14:paraId="090A6307"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28.6</w:t>
            </w:r>
          </w:p>
        </w:tc>
        <w:tc>
          <w:tcPr>
            <w:tcW w:w="952" w:type="dxa"/>
            <w:tcBorders>
              <w:top w:val="single" w:sz="18" w:space="0" w:color="FFFFFF" w:themeColor="background1"/>
            </w:tcBorders>
            <w:noWrap/>
            <w:vAlign w:val="center"/>
          </w:tcPr>
          <w:p w14:paraId="6E85AA47"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22.4</w:t>
            </w:r>
          </w:p>
        </w:tc>
        <w:tc>
          <w:tcPr>
            <w:tcW w:w="1026" w:type="dxa"/>
            <w:tcBorders>
              <w:top w:val="single" w:sz="18" w:space="0" w:color="FFFFFF" w:themeColor="background1"/>
            </w:tcBorders>
            <w:noWrap/>
            <w:vAlign w:val="center"/>
          </w:tcPr>
          <w:p w14:paraId="18E2627A"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20.2</w:t>
            </w:r>
          </w:p>
        </w:tc>
      </w:tr>
      <w:tr w:rsidR="00A437C7" w:rsidRPr="00D105BE" w14:paraId="75D4FDC8"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bottom w:val="single" w:sz="18" w:space="0" w:color="FFFFFF" w:themeColor="background1"/>
              <w:right w:val="single" w:sz="18" w:space="0" w:color="FFFFFF" w:themeColor="background1"/>
            </w:tcBorders>
            <w:vAlign w:val="center"/>
          </w:tcPr>
          <w:p w14:paraId="5A37743A"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1C72B80E"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Non-Indigenous</w:t>
            </w:r>
          </w:p>
        </w:tc>
        <w:tc>
          <w:tcPr>
            <w:tcW w:w="1050" w:type="dxa"/>
            <w:tcBorders>
              <w:left w:val="single" w:sz="18" w:space="0" w:color="FFFFFF" w:themeColor="background1"/>
              <w:bottom w:val="single" w:sz="18" w:space="0" w:color="FFFFFF" w:themeColor="background1"/>
            </w:tcBorders>
            <w:noWrap/>
            <w:vAlign w:val="center"/>
          </w:tcPr>
          <w:p w14:paraId="780BA289"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235,636</w:t>
            </w:r>
          </w:p>
        </w:tc>
        <w:tc>
          <w:tcPr>
            <w:tcW w:w="951" w:type="dxa"/>
            <w:tcBorders>
              <w:bottom w:val="single" w:sz="18" w:space="0" w:color="FFFFFF" w:themeColor="background1"/>
            </w:tcBorders>
            <w:noWrap/>
            <w:vAlign w:val="center"/>
          </w:tcPr>
          <w:p w14:paraId="71675D79"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259,879</w:t>
            </w:r>
          </w:p>
        </w:tc>
        <w:tc>
          <w:tcPr>
            <w:tcW w:w="994" w:type="dxa"/>
            <w:tcBorders>
              <w:bottom w:val="single" w:sz="18" w:space="0" w:color="FFFFFF" w:themeColor="background1"/>
              <w:right w:val="single" w:sz="18" w:space="0" w:color="FFFFFF" w:themeColor="background1"/>
            </w:tcBorders>
            <w:noWrap/>
            <w:vAlign w:val="center"/>
          </w:tcPr>
          <w:p w14:paraId="2579E6F7"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270,779</w:t>
            </w:r>
          </w:p>
        </w:tc>
        <w:tc>
          <w:tcPr>
            <w:tcW w:w="952" w:type="dxa"/>
            <w:tcBorders>
              <w:left w:val="single" w:sz="18" w:space="0" w:color="FFFFFF" w:themeColor="background1"/>
              <w:bottom w:val="single" w:sz="18" w:space="0" w:color="FFFFFF" w:themeColor="background1"/>
            </w:tcBorders>
            <w:noWrap/>
            <w:vAlign w:val="center"/>
          </w:tcPr>
          <w:p w14:paraId="509E5CE2"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78.5</w:t>
            </w:r>
          </w:p>
        </w:tc>
        <w:tc>
          <w:tcPr>
            <w:tcW w:w="952" w:type="dxa"/>
            <w:tcBorders>
              <w:bottom w:val="single" w:sz="18" w:space="0" w:color="FFFFFF" w:themeColor="background1"/>
            </w:tcBorders>
            <w:noWrap/>
            <w:vAlign w:val="center"/>
          </w:tcPr>
          <w:p w14:paraId="665E2B0F"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83.9</w:t>
            </w:r>
          </w:p>
        </w:tc>
        <w:tc>
          <w:tcPr>
            <w:tcW w:w="954" w:type="dxa"/>
            <w:tcBorders>
              <w:bottom w:val="single" w:sz="18" w:space="0" w:color="FFFFFF" w:themeColor="background1"/>
              <w:right w:val="single" w:sz="18" w:space="0" w:color="FFFFFF" w:themeColor="background1"/>
            </w:tcBorders>
            <w:noWrap/>
            <w:vAlign w:val="center"/>
          </w:tcPr>
          <w:p w14:paraId="45A6B9F0"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85.9</w:t>
            </w:r>
          </w:p>
        </w:tc>
        <w:tc>
          <w:tcPr>
            <w:tcW w:w="952" w:type="dxa"/>
            <w:tcBorders>
              <w:left w:val="single" w:sz="18" w:space="0" w:color="FFFFFF" w:themeColor="background1"/>
              <w:bottom w:val="single" w:sz="18" w:space="0" w:color="FFFFFF" w:themeColor="background1"/>
            </w:tcBorders>
            <w:noWrap/>
            <w:vAlign w:val="center"/>
          </w:tcPr>
          <w:p w14:paraId="2837FDB6"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13.6</w:t>
            </w:r>
          </w:p>
        </w:tc>
        <w:tc>
          <w:tcPr>
            <w:tcW w:w="952" w:type="dxa"/>
            <w:tcBorders>
              <w:bottom w:val="single" w:sz="18" w:space="0" w:color="FFFFFF" w:themeColor="background1"/>
            </w:tcBorders>
            <w:noWrap/>
            <w:vAlign w:val="center"/>
          </w:tcPr>
          <w:p w14:paraId="070CFA93"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10.1</w:t>
            </w:r>
          </w:p>
        </w:tc>
        <w:tc>
          <w:tcPr>
            <w:tcW w:w="974" w:type="dxa"/>
            <w:tcBorders>
              <w:bottom w:val="single" w:sz="18" w:space="0" w:color="FFFFFF" w:themeColor="background1"/>
              <w:right w:val="single" w:sz="18" w:space="0" w:color="FFFFFF" w:themeColor="background1"/>
            </w:tcBorders>
            <w:noWrap/>
            <w:vAlign w:val="center"/>
          </w:tcPr>
          <w:p w14:paraId="17F58982"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8.5</w:t>
            </w:r>
          </w:p>
        </w:tc>
        <w:tc>
          <w:tcPr>
            <w:tcW w:w="952" w:type="dxa"/>
            <w:tcBorders>
              <w:left w:val="single" w:sz="18" w:space="0" w:color="FFFFFF" w:themeColor="background1"/>
              <w:bottom w:val="single" w:sz="18" w:space="0" w:color="FFFFFF" w:themeColor="background1"/>
            </w:tcBorders>
            <w:noWrap/>
            <w:vAlign w:val="center"/>
          </w:tcPr>
          <w:p w14:paraId="41A90B3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7.9</w:t>
            </w:r>
          </w:p>
        </w:tc>
        <w:tc>
          <w:tcPr>
            <w:tcW w:w="952" w:type="dxa"/>
            <w:tcBorders>
              <w:bottom w:val="single" w:sz="18" w:space="0" w:color="FFFFFF" w:themeColor="background1"/>
            </w:tcBorders>
            <w:noWrap/>
            <w:vAlign w:val="center"/>
          </w:tcPr>
          <w:p w14:paraId="0D20A975"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5.9</w:t>
            </w:r>
          </w:p>
        </w:tc>
        <w:tc>
          <w:tcPr>
            <w:tcW w:w="1026" w:type="dxa"/>
            <w:tcBorders>
              <w:bottom w:val="single" w:sz="18" w:space="0" w:color="FFFFFF" w:themeColor="background1"/>
            </w:tcBorders>
            <w:noWrap/>
            <w:vAlign w:val="center"/>
          </w:tcPr>
          <w:p w14:paraId="3911AADF"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5.7</w:t>
            </w:r>
          </w:p>
        </w:tc>
      </w:tr>
      <w:tr w:rsidR="00A437C7" w:rsidRPr="00D105BE" w14:paraId="6D00ABD9" w14:textId="77777777" w:rsidTr="00A437C7">
        <w:trPr>
          <w:gridAfter w:val="1"/>
          <w:cnfStyle w:val="000000100000" w:firstRow="0" w:lastRow="0" w:firstColumn="0" w:lastColumn="0" w:oddVBand="0" w:evenVBand="0" w:oddHBand="1" w:evenHBand="0"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val="restart"/>
            <w:tcBorders>
              <w:top w:val="single" w:sz="18" w:space="0" w:color="FFFFFF" w:themeColor="background1"/>
              <w:right w:val="single" w:sz="18" w:space="0" w:color="FFFFFF" w:themeColor="background1"/>
            </w:tcBorders>
            <w:vAlign w:val="center"/>
          </w:tcPr>
          <w:p w14:paraId="0718DA85"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 xml:space="preserve">Language diversity </w:t>
            </w:r>
          </w:p>
        </w:tc>
        <w:tc>
          <w:tcPr>
            <w:tcW w:w="2818" w:type="dxa"/>
            <w:tcBorders>
              <w:top w:val="single" w:sz="18" w:space="0" w:color="FFFFFF" w:themeColor="background1"/>
              <w:left w:val="single" w:sz="18" w:space="0" w:color="FFFFFF" w:themeColor="background1"/>
              <w:right w:val="single" w:sz="18" w:space="0" w:color="FFFFFF" w:themeColor="background1"/>
            </w:tcBorders>
            <w:noWrap/>
            <w:vAlign w:val="center"/>
          </w:tcPr>
          <w:p w14:paraId="5F83D357"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LBOTE – Total</w:t>
            </w:r>
            <w:r w:rsidRPr="0018063C">
              <w:rPr>
                <w:rStyle w:val="FootnoteReference"/>
                <w:rFonts w:cs="Arial"/>
                <w:color w:val="000000"/>
                <w:sz w:val="20"/>
                <w:szCs w:val="20"/>
              </w:rPr>
              <w:footnoteReference w:id="16"/>
            </w:r>
          </w:p>
        </w:tc>
        <w:tc>
          <w:tcPr>
            <w:tcW w:w="1050" w:type="dxa"/>
            <w:tcBorders>
              <w:top w:val="single" w:sz="18" w:space="0" w:color="FFFFFF" w:themeColor="background1"/>
              <w:left w:val="single" w:sz="18" w:space="0" w:color="FFFFFF" w:themeColor="background1"/>
            </w:tcBorders>
            <w:noWrap/>
            <w:vAlign w:val="center"/>
          </w:tcPr>
          <w:p w14:paraId="5F4FA531"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43,905</w:t>
            </w:r>
          </w:p>
        </w:tc>
        <w:tc>
          <w:tcPr>
            <w:tcW w:w="951" w:type="dxa"/>
            <w:tcBorders>
              <w:top w:val="single" w:sz="18" w:space="0" w:color="FFFFFF" w:themeColor="background1"/>
            </w:tcBorders>
            <w:noWrap/>
            <w:vAlign w:val="center"/>
          </w:tcPr>
          <w:p w14:paraId="0D813AEC"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52,423</w:t>
            </w:r>
          </w:p>
        </w:tc>
        <w:tc>
          <w:tcPr>
            <w:tcW w:w="994" w:type="dxa"/>
            <w:tcBorders>
              <w:top w:val="single" w:sz="18" w:space="0" w:color="FFFFFF" w:themeColor="background1"/>
              <w:right w:val="single" w:sz="18" w:space="0" w:color="FFFFFF" w:themeColor="background1"/>
            </w:tcBorders>
            <w:noWrap/>
            <w:vAlign w:val="center"/>
          </w:tcPr>
          <w:p w14:paraId="31BE1559"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61,999</w:t>
            </w:r>
          </w:p>
        </w:tc>
        <w:tc>
          <w:tcPr>
            <w:tcW w:w="952" w:type="dxa"/>
            <w:tcBorders>
              <w:top w:val="single" w:sz="18" w:space="0" w:color="FFFFFF" w:themeColor="background1"/>
              <w:left w:val="single" w:sz="18" w:space="0" w:color="FFFFFF" w:themeColor="background1"/>
            </w:tcBorders>
            <w:noWrap/>
            <w:vAlign w:val="center"/>
          </w:tcPr>
          <w:p w14:paraId="6445D836"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72.5</w:t>
            </w:r>
          </w:p>
        </w:tc>
        <w:tc>
          <w:tcPr>
            <w:tcW w:w="952" w:type="dxa"/>
            <w:tcBorders>
              <w:top w:val="single" w:sz="18" w:space="0" w:color="FFFFFF" w:themeColor="background1"/>
            </w:tcBorders>
            <w:noWrap/>
            <w:vAlign w:val="center"/>
          </w:tcPr>
          <w:p w14:paraId="66848A7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77.9</w:t>
            </w:r>
          </w:p>
        </w:tc>
        <w:tc>
          <w:tcPr>
            <w:tcW w:w="954" w:type="dxa"/>
            <w:tcBorders>
              <w:top w:val="single" w:sz="18" w:space="0" w:color="FFFFFF" w:themeColor="background1"/>
              <w:right w:val="single" w:sz="18" w:space="0" w:color="FFFFFF" w:themeColor="background1"/>
            </w:tcBorders>
            <w:noWrap/>
            <w:vAlign w:val="center"/>
          </w:tcPr>
          <w:p w14:paraId="05C22626"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80.8</w:t>
            </w:r>
          </w:p>
        </w:tc>
        <w:tc>
          <w:tcPr>
            <w:tcW w:w="952" w:type="dxa"/>
            <w:tcBorders>
              <w:top w:val="single" w:sz="18" w:space="0" w:color="FFFFFF" w:themeColor="background1"/>
              <w:left w:val="single" w:sz="18" w:space="0" w:color="FFFFFF" w:themeColor="background1"/>
            </w:tcBorders>
            <w:noWrap/>
            <w:vAlign w:val="center"/>
          </w:tcPr>
          <w:p w14:paraId="043E2486"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15.1</w:t>
            </w:r>
          </w:p>
        </w:tc>
        <w:tc>
          <w:tcPr>
            <w:tcW w:w="952" w:type="dxa"/>
            <w:tcBorders>
              <w:top w:val="single" w:sz="18" w:space="0" w:color="FFFFFF" w:themeColor="background1"/>
            </w:tcBorders>
            <w:noWrap/>
            <w:vAlign w:val="center"/>
          </w:tcPr>
          <w:p w14:paraId="5F0BDC4E"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12.5</w:t>
            </w:r>
          </w:p>
        </w:tc>
        <w:tc>
          <w:tcPr>
            <w:tcW w:w="974" w:type="dxa"/>
            <w:tcBorders>
              <w:top w:val="single" w:sz="18" w:space="0" w:color="FFFFFF" w:themeColor="background1"/>
              <w:right w:val="single" w:sz="18" w:space="0" w:color="FFFFFF" w:themeColor="background1"/>
            </w:tcBorders>
            <w:noWrap/>
            <w:vAlign w:val="center"/>
          </w:tcPr>
          <w:p w14:paraId="650F7BF1"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10.5</w:t>
            </w:r>
          </w:p>
        </w:tc>
        <w:tc>
          <w:tcPr>
            <w:tcW w:w="952" w:type="dxa"/>
            <w:tcBorders>
              <w:top w:val="single" w:sz="18" w:space="0" w:color="FFFFFF" w:themeColor="background1"/>
              <w:left w:val="single" w:sz="18" w:space="0" w:color="FFFFFF" w:themeColor="background1"/>
            </w:tcBorders>
            <w:noWrap/>
            <w:vAlign w:val="center"/>
          </w:tcPr>
          <w:p w14:paraId="1E12C410"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12.4</w:t>
            </w:r>
          </w:p>
        </w:tc>
        <w:tc>
          <w:tcPr>
            <w:tcW w:w="952" w:type="dxa"/>
            <w:tcBorders>
              <w:top w:val="single" w:sz="18" w:space="0" w:color="FFFFFF" w:themeColor="background1"/>
            </w:tcBorders>
            <w:noWrap/>
            <w:vAlign w:val="center"/>
          </w:tcPr>
          <w:p w14:paraId="50F868C9"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9.6</w:t>
            </w:r>
          </w:p>
        </w:tc>
        <w:tc>
          <w:tcPr>
            <w:tcW w:w="1026" w:type="dxa"/>
            <w:tcBorders>
              <w:top w:val="single" w:sz="18" w:space="0" w:color="FFFFFF" w:themeColor="background1"/>
            </w:tcBorders>
            <w:noWrap/>
            <w:vAlign w:val="center"/>
          </w:tcPr>
          <w:p w14:paraId="64D8D217"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8.7</w:t>
            </w:r>
          </w:p>
        </w:tc>
      </w:tr>
      <w:tr w:rsidR="00A437C7" w:rsidRPr="00D105BE" w14:paraId="487F2416"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4DCD8876"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tcPr>
          <w:p w14:paraId="60F8EE9B"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LBOTE - Not proficient in English</w:t>
            </w:r>
          </w:p>
        </w:tc>
        <w:tc>
          <w:tcPr>
            <w:tcW w:w="1050" w:type="dxa"/>
            <w:tcBorders>
              <w:left w:val="single" w:sz="18" w:space="0" w:color="FFFFFF" w:themeColor="background1"/>
            </w:tcBorders>
            <w:noWrap/>
            <w:vAlign w:val="center"/>
          </w:tcPr>
          <w:p w14:paraId="48E6A50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6,292</w:t>
            </w:r>
          </w:p>
        </w:tc>
        <w:tc>
          <w:tcPr>
            <w:tcW w:w="951" w:type="dxa"/>
            <w:noWrap/>
            <w:vAlign w:val="center"/>
          </w:tcPr>
          <w:p w14:paraId="5356970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6,624</w:t>
            </w:r>
          </w:p>
        </w:tc>
        <w:tc>
          <w:tcPr>
            <w:tcW w:w="994" w:type="dxa"/>
            <w:tcBorders>
              <w:right w:val="single" w:sz="18" w:space="0" w:color="FFFFFF" w:themeColor="background1"/>
            </w:tcBorders>
            <w:noWrap/>
            <w:vAlign w:val="center"/>
          </w:tcPr>
          <w:p w14:paraId="3BED9175"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7,080</w:t>
            </w:r>
          </w:p>
        </w:tc>
        <w:tc>
          <w:tcPr>
            <w:tcW w:w="952" w:type="dxa"/>
            <w:tcBorders>
              <w:left w:val="single" w:sz="18" w:space="0" w:color="FFFFFF" w:themeColor="background1"/>
            </w:tcBorders>
            <w:noWrap/>
            <w:vAlign w:val="center"/>
          </w:tcPr>
          <w:p w14:paraId="23F21723"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32.4</w:t>
            </w:r>
          </w:p>
        </w:tc>
        <w:tc>
          <w:tcPr>
            <w:tcW w:w="952" w:type="dxa"/>
            <w:noWrap/>
            <w:vAlign w:val="center"/>
          </w:tcPr>
          <w:p w14:paraId="196E6732"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36.5</w:t>
            </w:r>
          </w:p>
        </w:tc>
        <w:tc>
          <w:tcPr>
            <w:tcW w:w="954" w:type="dxa"/>
            <w:tcBorders>
              <w:right w:val="single" w:sz="18" w:space="0" w:color="FFFFFF" w:themeColor="background1"/>
            </w:tcBorders>
            <w:noWrap/>
            <w:vAlign w:val="center"/>
          </w:tcPr>
          <w:p w14:paraId="3B799599"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37.3</w:t>
            </w:r>
          </w:p>
        </w:tc>
        <w:tc>
          <w:tcPr>
            <w:tcW w:w="952" w:type="dxa"/>
            <w:tcBorders>
              <w:left w:val="single" w:sz="18" w:space="0" w:color="FFFFFF" w:themeColor="background1"/>
            </w:tcBorders>
            <w:noWrap/>
            <w:vAlign w:val="center"/>
          </w:tcPr>
          <w:p w14:paraId="426CDD68"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26.4</w:t>
            </w:r>
          </w:p>
        </w:tc>
        <w:tc>
          <w:tcPr>
            <w:tcW w:w="952" w:type="dxa"/>
            <w:noWrap/>
            <w:vAlign w:val="center"/>
          </w:tcPr>
          <w:p w14:paraId="6576BBEA"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26.8</w:t>
            </w:r>
          </w:p>
        </w:tc>
        <w:tc>
          <w:tcPr>
            <w:tcW w:w="974" w:type="dxa"/>
            <w:tcBorders>
              <w:right w:val="single" w:sz="18" w:space="0" w:color="FFFFFF" w:themeColor="background1"/>
            </w:tcBorders>
            <w:noWrap/>
            <w:vAlign w:val="center"/>
          </w:tcPr>
          <w:p w14:paraId="1713F7BF"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24.6</w:t>
            </w:r>
          </w:p>
        </w:tc>
        <w:tc>
          <w:tcPr>
            <w:tcW w:w="952" w:type="dxa"/>
            <w:tcBorders>
              <w:left w:val="single" w:sz="18" w:space="0" w:color="FFFFFF" w:themeColor="background1"/>
            </w:tcBorders>
            <w:noWrap/>
            <w:vAlign w:val="center"/>
          </w:tcPr>
          <w:p w14:paraId="741417E6"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41.2</w:t>
            </w:r>
          </w:p>
        </w:tc>
        <w:tc>
          <w:tcPr>
            <w:tcW w:w="952" w:type="dxa"/>
            <w:noWrap/>
            <w:vAlign w:val="center"/>
          </w:tcPr>
          <w:p w14:paraId="41E5D7A1"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36.7</w:t>
            </w:r>
          </w:p>
        </w:tc>
        <w:tc>
          <w:tcPr>
            <w:tcW w:w="1026" w:type="dxa"/>
            <w:noWrap/>
            <w:vAlign w:val="center"/>
          </w:tcPr>
          <w:p w14:paraId="298E05BE"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38.1</w:t>
            </w:r>
          </w:p>
        </w:tc>
      </w:tr>
      <w:tr w:rsidR="00A437C7" w:rsidRPr="00D105BE" w14:paraId="0415E4F4" w14:textId="77777777" w:rsidTr="00A437C7">
        <w:trPr>
          <w:gridAfter w:val="1"/>
          <w:cnfStyle w:val="000000100000" w:firstRow="0" w:lastRow="0" w:firstColumn="0" w:lastColumn="0" w:oddVBand="0" w:evenVBand="0" w:oddHBand="1" w:evenHBand="0"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50984691"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tcPr>
          <w:p w14:paraId="7CD81C10"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LBOTE - Proficient in English</w:t>
            </w:r>
          </w:p>
        </w:tc>
        <w:tc>
          <w:tcPr>
            <w:tcW w:w="1050" w:type="dxa"/>
            <w:tcBorders>
              <w:left w:val="single" w:sz="18" w:space="0" w:color="FFFFFF" w:themeColor="background1"/>
            </w:tcBorders>
            <w:noWrap/>
            <w:vAlign w:val="center"/>
          </w:tcPr>
          <w:p w14:paraId="09B98787"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37,529</w:t>
            </w:r>
          </w:p>
        </w:tc>
        <w:tc>
          <w:tcPr>
            <w:tcW w:w="951" w:type="dxa"/>
            <w:noWrap/>
            <w:vAlign w:val="center"/>
          </w:tcPr>
          <w:p w14:paraId="2D91074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45,666</w:t>
            </w:r>
          </w:p>
        </w:tc>
        <w:tc>
          <w:tcPr>
            <w:tcW w:w="994" w:type="dxa"/>
            <w:tcBorders>
              <w:right w:val="single" w:sz="18" w:space="0" w:color="FFFFFF" w:themeColor="background1"/>
            </w:tcBorders>
            <w:noWrap/>
            <w:vAlign w:val="center"/>
          </w:tcPr>
          <w:p w14:paraId="2FD21D32"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54,882</w:t>
            </w:r>
          </w:p>
        </w:tc>
        <w:tc>
          <w:tcPr>
            <w:tcW w:w="952" w:type="dxa"/>
            <w:tcBorders>
              <w:left w:val="single" w:sz="18" w:space="0" w:color="FFFFFF" w:themeColor="background1"/>
            </w:tcBorders>
            <w:noWrap/>
            <w:vAlign w:val="center"/>
          </w:tcPr>
          <w:p w14:paraId="2AB6C32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79.3</w:t>
            </w:r>
          </w:p>
        </w:tc>
        <w:tc>
          <w:tcPr>
            <w:tcW w:w="952" w:type="dxa"/>
            <w:noWrap/>
            <w:vAlign w:val="center"/>
          </w:tcPr>
          <w:p w14:paraId="406AA882"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83.9</w:t>
            </w:r>
          </w:p>
        </w:tc>
        <w:tc>
          <w:tcPr>
            <w:tcW w:w="954" w:type="dxa"/>
            <w:tcBorders>
              <w:right w:val="single" w:sz="18" w:space="0" w:color="FFFFFF" w:themeColor="background1"/>
            </w:tcBorders>
            <w:noWrap/>
            <w:vAlign w:val="center"/>
          </w:tcPr>
          <w:p w14:paraId="56CF532D"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86.4</w:t>
            </w:r>
          </w:p>
        </w:tc>
        <w:tc>
          <w:tcPr>
            <w:tcW w:w="952" w:type="dxa"/>
            <w:tcBorders>
              <w:left w:val="single" w:sz="18" w:space="0" w:color="FFFFFF" w:themeColor="background1"/>
            </w:tcBorders>
            <w:noWrap/>
            <w:vAlign w:val="center"/>
          </w:tcPr>
          <w:p w14:paraId="6AB6B7EB"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13.2</w:t>
            </w:r>
          </w:p>
        </w:tc>
        <w:tc>
          <w:tcPr>
            <w:tcW w:w="952" w:type="dxa"/>
            <w:noWrap/>
            <w:vAlign w:val="center"/>
          </w:tcPr>
          <w:p w14:paraId="7EBA92A7"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10.4</w:t>
            </w:r>
          </w:p>
        </w:tc>
        <w:tc>
          <w:tcPr>
            <w:tcW w:w="974" w:type="dxa"/>
            <w:tcBorders>
              <w:right w:val="single" w:sz="18" w:space="0" w:color="FFFFFF" w:themeColor="background1"/>
            </w:tcBorders>
            <w:noWrap/>
            <w:vAlign w:val="center"/>
          </w:tcPr>
          <w:p w14:paraId="5698FA2A"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8.7</w:t>
            </w:r>
          </w:p>
        </w:tc>
        <w:tc>
          <w:tcPr>
            <w:tcW w:w="952" w:type="dxa"/>
            <w:tcBorders>
              <w:left w:val="single" w:sz="18" w:space="0" w:color="FFFFFF" w:themeColor="background1"/>
            </w:tcBorders>
            <w:noWrap/>
            <w:vAlign w:val="center"/>
          </w:tcPr>
          <w:p w14:paraId="45C213D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7.5</w:t>
            </w:r>
          </w:p>
        </w:tc>
        <w:tc>
          <w:tcPr>
            <w:tcW w:w="952" w:type="dxa"/>
            <w:noWrap/>
            <w:vAlign w:val="center"/>
          </w:tcPr>
          <w:p w14:paraId="41811A18"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5.7</w:t>
            </w:r>
          </w:p>
        </w:tc>
        <w:tc>
          <w:tcPr>
            <w:tcW w:w="1026" w:type="dxa"/>
            <w:noWrap/>
            <w:vAlign w:val="center"/>
          </w:tcPr>
          <w:p w14:paraId="10D2DA85"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4.9</w:t>
            </w:r>
          </w:p>
        </w:tc>
      </w:tr>
      <w:tr w:rsidR="00A437C7" w:rsidRPr="00D105BE" w14:paraId="1C64BBFE"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56FD26CD"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tcPr>
          <w:p w14:paraId="48C66F39"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English Only – Total</w:t>
            </w:r>
            <w:r w:rsidRPr="0018063C">
              <w:rPr>
                <w:rStyle w:val="FootnoteReference"/>
                <w:rFonts w:cs="Arial"/>
                <w:color w:val="000000"/>
                <w:sz w:val="20"/>
                <w:szCs w:val="20"/>
              </w:rPr>
              <w:footnoteReference w:id="17"/>
            </w:r>
            <w:r w:rsidRPr="0018063C">
              <w:rPr>
                <w:rFonts w:cs="Arial"/>
                <w:color w:val="000000"/>
                <w:sz w:val="20"/>
                <w:szCs w:val="20"/>
              </w:rPr>
              <w:t xml:space="preserve"> </w:t>
            </w:r>
          </w:p>
        </w:tc>
        <w:tc>
          <w:tcPr>
            <w:tcW w:w="1050" w:type="dxa"/>
            <w:tcBorders>
              <w:left w:val="single" w:sz="18" w:space="0" w:color="FFFFFF" w:themeColor="background1"/>
            </w:tcBorders>
            <w:noWrap/>
            <w:vAlign w:val="center"/>
          </w:tcPr>
          <w:p w14:paraId="7FA5B4FF"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202,905</w:t>
            </w:r>
          </w:p>
        </w:tc>
        <w:tc>
          <w:tcPr>
            <w:tcW w:w="951" w:type="dxa"/>
            <w:noWrap/>
            <w:vAlign w:val="center"/>
          </w:tcPr>
          <w:p w14:paraId="131D8BEE"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221,473</w:t>
            </w:r>
          </w:p>
        </w:tc>
        <w:tc>
          <w:tcPr>
            <w:tcW w:w="994" w:type="dxa"/>
            <w:tcBorders>
              <w:right w:val="single" w:sz="18" w:space="0" w:color="FFFFFF" w:themeColor="background1"/>
            </w:tcBorders>
            <w:noWrap/>
            <w:vAlign w:val="center"/>
          </w:tcPr>
          <w:p w14:paraId="6F8DF583"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224,649</w:t>
            </w:r>
          </w:p>
        </w:tc>
        <w:tc>
          <w:tcPr>
            <w:tcW w:w="952" w:type="dxa"/>
            <w:tcBorders>
              <w:left w:val="single" w:sz="18" w:space="0" w:color="FFFFFF" w:themeColor="background1"/>
            </w:tcBorders>
            <w:noWrap/>
            <w:vAlign w:val="center"/>
          </w:tcPr>
          <w:p w14:paraId="34108A71"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78.1</w:t>
            </w:r>
          </w:p>
        </w:tc>
        <w:tc>
          <w:tcPr>
            <w:tcW w:w="952" w:type="dxa"/>
            <w:noWrap/>
            <w:vAlign w:val="center"/>
          </w:tcPr>
          <w:p w14:paraId="799BE198"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83.7</w:t>
            </w:r>
          </w:p>
        </w:tc>
        <w:tc>
          <w:tcPr>
            <w:tcW w:w="954" w:type="dxa"/>
            <w:tcBorders>
              <w:right w:val="single" w:sz="18" w:space="0" w:color="FFFFFF" w:themeColor="background1"/>
            </w:tcBorders>
            <w:noWrap/>
            <w:vAlign w:val="center"/>
          </w:tcPr>
          <w:p w14:paraId="6C2A8E89"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85.7</w:t>
            </w:r>
          </w:p>
        </w:tc>
        <w:tc>
          <w:tcPr>
            <w:tcW w:w="952" w:type="dxa"/>
            <w:tcBorders>
              <w:left w:val="single" w:sz="18" w:space="0" w:color="FFFFFF" w:themeColor="background1"/>
            </w:tcBorders>
            <w:noWrap/>
            <w:vAlign w:val="center"/>
          </w:tcPr>
          <w:p w14:paraId="37AB0399"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13.8</w:t>
            </w:r>
          </w:p>
        </w:tc>
        <w:tc>
          <w:tcPr>
            <w:tcW w:w="952" w:type="dxa"/>
            <w:noWrap/>
            <w:vAlign w:val="center"/>
          </w:tcPr>
          <w:p w14:paraId="36B5D8BA"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10.2</w:t>
            </w:r>
          </w:p>
        </w:tc>
        <w:tc>
          <w:tcPr>
            <w:tcW w:w="974" w:type="dxa"/>
            <w:tcBorders>
              <w:right w:val="single" w:sz="18" w:space="0" w:color="FFFFFF" w:themeColor="background1"/>
            </w:tcBorders>
            <w:noWrap/>
            <w:vAlign w:val="center"/>
          </w:tcPr>
          <w:p w14:paraId="794830B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8.5</w:t>
            </w:r>
          </w:p>
        </w:tc>
        <w:tc>
          <w:tcPr>
            <w:tcW w:w="952" w:type="dxa"/>
            <w:tcBorders>
              <w:left w:val="single" w:sz="18" w:space="0" w:color="FFFFFF" w:themeColor="background1"/>
            </w:tcBorders>
            <w:noWrap/>
            <w:vAlign w:val="center"/>
          </w:tcPr>
          <w:p w14:paraId="61827BF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8.1</w:t>
            </w:r>
          </w:p>
        </w:tc>
        <w:tc>
          <w:tcPr>
            <w:tcW w:w="952" w:type="dxa"/>
            <w:noWrap/>
            <w:vAlign w:val="center"/>
          </w:tcPr>
          <w:p w14:paraId="65DB245F"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6.1</w:t>
            </w:r>
          </w:p>
        </w:tc>
        <w:tc>
          <w:tcPr>
            <w:tcW w:w="1026" w:type="dxa"/>
            <w:noWrap/>
            <w:vAlign w:val="center"/>
          </w:tcPr>
          <w:p w14:paraId="230F48B3"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5.8</w:t>
            </w:r>
          </w:p>
        </w:tc>
      </w:tr>
      <w:tr w:rsidR="00A437C7" w:rsidRPr="00D105BE" w14:paraId="1BCAC04B" w14:textId="77777777" w:rsidTr="00A437C7">
        <w:trPr>
          <w:gridAfter w:val="1"/>
          <w:cnfStyle w:val="000000100000" w:firstRow="0" w:lastRow="0" w:firstColumn="0" w:lastColumn="0" w:oddVBand="0" w:evenVBand="0" w:oddHBand="1" w:evenHBand="0"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5F8CC541"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tcPr>
          <w:p w14:paraId="3678417B"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English Only - Not proficient in English</w:t>
            </w:r>
          </w:p>
        </w:tc>
        <w:tc>
          <w:tcPr>
            <w:tcW w:w="1050" w:type="dxa"/>
            <w:tcBorders>
              <w:left w:val="single" w:sz="18" w:space="0" w:color="FFFFFF" w:themeColor="background1"/>
            </w:tcBorders>
            <w:noWrap/>
            <w:vAlign w:val="center"/>
          </w:tcPr>
          <w:p w14:paraId="3E74D09E"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6,458</w:t>
            </w:r>
          </w:p>
        </w:tc>
        <w:tc>
          <w:tcPr>
            <w:tcW w:w="951" w:type="dxa"/>
            <w:noWrap/>
            <w:vAlign w:val="center"/>
          </w:tcPr>
          <w:p w14:paraId="22741B70"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6,808</w:t>
            </w:r>
          </w:p>
        </w:tc>
        <w:tc>
          <w:tcPr>
            <w:tcW w:w="994" w:type="dxa"/>
            <w:tcBorders>
              <w:right w:val="single" w:sz="18" w:space="0" w:color="FFFFFF" w:themeColor="background1"/>
            </w:tcBorders>
            <w:noWrap/>
            <w:vAlign w:val="center"/>
          </w:tcPr>
          <w:p w14:paraId="5B4D4997"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7,196</w:t>
            </w:r>
          </w:p>
        </w:tc>
        <w:tc>
          <w:tcPr>
            <w:tcW w:w="952" w:type="dxa"/>
            <w:tcBorders>
              <w:left w:val="single" w:sz="18" w:space="0" w:color="FFFFFF" w:themeColor="background1"/>
            </w:tcBorders>
            <w:noWrap/>
            <w:vAlign w:val="center"/>
          </w:tcPr>
          <w:p w14:paraId="3F0CFEA5"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21.9</w:t>
            </w:r>
          </w:p>
        </w:tc>
        <w:tc>
          <w:tcPr>
            <w:tcW w:w="952" w:type="dxa"/>
            <w:noWrap/>
            <w:vAlign w:val="center"/>
          </w:tcPr>
          <w:p w14:paraId="7091E325"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27.7</w:t>
            </w:r>
          </w:p>
        </w:tc>
        <w:tc>
          <w:tcPr>
            <w:tcW w:w="954" w:type="dxa"/>
            <w:tcBorders>
              <w:right w:val="single" w:sz="18" w:space="0" w:color="FFFFFF" w:themeColor="background1"/>
            </w:tcBorders>
            <w:noWrap/>
            <w:vAlign w:val="center"/>
          </w:tcPr>
          <w:p w14:paraId="27C3EF2A"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28.4</w:t>
            </w:r>
          </w:p>
        </w:tc>
        <w:tc>
          <w:tcPr>
            <w:tcW w:w="952" w:type="dxa"/>
            <w:tcBorders>
              <w:left w:val="single" w:sz="18" w:space="0" w:color="FFFFFF" w:themeColor="background1"/>
            </w:tcBorders>
            <w:noWrap/>
            <w:vAlign w:val="center"/>
          </w:tcPr>
          <w:p w14:paraId="22BAE751"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24.6</w:t>
            </w:r>
          </w:p>
        </w:tc>
        <w:tc>
          <w:tcPr>
            <w:tcW w:w="952" w:type="dxa"/>
            <w:noWrap/>
            <w:vAlign w:val="center"/>
          </w:tcPr>
          <w:p w14:paraId="7748C5B8"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24.6</w:t>
            </w:r>
          </w:p>
        </w:tc>
        <w:tc>
          <w:tcPr>
            <w:tcW w:w="974" w:type="dxa"/>
            <w:tcBorders>
              <w:right w:val="single" w:sz="18" w:space="0" w:color="FFFFFF" w:themeColor="background1"/>
            </w:tcBorders>
            <w:noWrap/>
            <w:vAlign w:val="center"/>
          </w:tcPr>
          <w:p w14:paraId="3DD625F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22.8</w:t>
            </w:r>
          </w:p>
        </w:tc>
        <w:tc>
          <w:tcPr>
            <w:tcW w:w="952" w:type="dxa"/>
            <w:tcBorders>
              <w:left w:val="single" w:sz="18" w:space="0" w:color="FFFFFF" w:themeColor="background1"/>
            </w:tcBorders>
            <w:noWrap/>
            <w:vAlign w:val="center"/>
          </w:tcPr>
          <w:p w14:paraId="5B7C6EBE"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53.5</w:t>
            </w:r>
          </w:p>
        </w:tc>
        <w:tc>
          <w:tcPr>
            <w:tcW w:w="952" w:type="dxa"/>
            <w:noWrap/>
            <w:vAlign w:val="center"/>
          </w:tcPr>
          <w:p w14:paraId="4FB15753"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47.7</w:t>
            </w:r>
          </w:p>
        </w:tc>
        <w:tc>
          <w:tcPr>
            <w:tcW w:w="1026" w:type="dxa"/>
            <w:noWrap/>
            <w:vAlign w:val="center"/>
          </w:tcPr>
          <w:p w14:paraId="616FDEFF" w14:textId="77777777" w:rsidR="00A437C7" w:rsidRPr="00107349"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107349">
              <w:rPr>
                <w:sz w:val="20"/>
                <w:szCs w:val="20"/>
              </w:rPr>
              <w:t>48.9</w:t>
            </w:r>
          </w:p>
        </w:tc>
      </w:tr>
      <w:tr w:rsidR="00A437C7" w:rsidRPr="00D105BE" w14:paraId="4F41B6D8" w14:textId="77777777" w:rsidTr="00A437C7">
        <w:trPr>
          <w:gridAfter w:val="1"/>
          <w:cnfStyle w:val="000000010000" w:firstRow="0" w:lastRow="0" w:firstColumn="0" w:lastColumn="0" w:oddVBand="0" w:evenVBand="0" w:oddHBand="0" w:evenHBand="1" w:firstRowFirstColumn="0" w:firstRowLastColumn="0" w:lastRowFirstColumn="0" w:lastRowLastColumn="0"/>
          <w:wAfter w:w="6" w:type="dxa"/>
          <w:cantSplit/>
          <w:trHeight w:val="292"/>
        </w:trPr>
        <w:tc>
          <w:tcPr>
            <w:cnfStyle w:val="001000000000" w:firstRow="0" w:lastRow="0" w:firstColumn="1" w:lastColumn="0" w:oddVBand="0" w:evenVBand="0" w:oddHBand="0" w:evenHBand="0" w:firstRowFirstColumn="0" w:firstRowLastColumn="0" w:lastRowFirstColumn="0" w:lastRowLastColumn="0"/>
            <w:tcW w:w="1253" w:type="dxa"/>
            <w:vMerge/>
            <w:tcBorders>
              <w:right w:val="single" w:sz="18" w:space="0" w:color="FFFFFF" w:themeColor="background1"/>
            </w:tcBorders>
            <w:vAlign w:val="center"/>
          </w:tcPr>
          <w:p w14:paraId="4C3FC70D"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18" w:type="dxa"/>
            <w:tcBorders>
              <w:left w:val="single" w:sz="18" w:space="0" w:color="FFFFFF" w:themeColor="background1"/>
              <w:right w:val="single" w:sz="18" w:space="0" w:color="FFFFFF" w:themeColor="background1"/>
            </w:tcBorders>
            <w:noWrap/>
            <w:vAlign w:val="center"/>
          </w:tcPr>
          <w:p w14:paraId="45C41457"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English Only - Proficient in English</w:t>
            </w:r>
          </w:p>
        </w:tc>
        <w:tc>
          <w:tcPr>
            <w:tcW w:w="1050" w:type="dxa"/>
            <w:tcBorders>
              <w:left w:val="single" w:sz="18" w:space="0" w:color="FFFFFF" w:themeColor="background1"/>
            </w:tcBorders>
            <w:noWrap/>
            <w:vAlign w:val="center"/>
          </w:tcPr>
          <w:p w14:paraId="0E4D268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196,317</w:t>
            </w:r>
          </w:p>
        </w:tc>
        <w:tc>
          <w:tcPr>
            <w:tcW w:w="951" w:type="dxa"/>
            <w:noWrap/>
            <w:vAlign w:val="center"/>
          </w:tcPr>
          <w:p w14:paraId="40CC93A3"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214,143</w:t>
            </w:r>
          </w:p>
        </w:tc>
        <w:tc>
          <w:tcPr>
            <w:tcW w:w="994" w:type="dxa"/>
            <w:tcBorders>
              <w:right w:val="single" w:sz="18" w:space="0" w:color="FFFFFF" w:themeColor="background1"/>
            </w:tcBorders>
            <w:noWrap/>
            <w:vAlign w:val="center"/>
          </w:tcPr>
          <w:p w14:paraId="0348B8B3"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217,414</w:t>
            </w:r>
          </w:p>
        </w:tc>
        <w:tc>
          <w:tcPr>
            <w:tcW w:w="952" w:type="dxa"/>
            <w:tcBorders>
              <w:left w:val="single" w:sz="18" w:space="0" w:color="FFFFFF" w:themeColor="background1"/>
            </w:tcBorders>
            <w:noWrap/>
            <w:vAlign w:val="center"/>
          </w:tcPr>
          <w:p w14:paraId="17E24E65"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79.9</w:t>
            </w:r>
          </w:p>
        </w:tc>
        <w:tc>
          <w:tcPr>
            <w:tcW w:w="952" w:type="dxa"/>
            <w:noWrap/>
            <w:vAlign w:val="center"/>
          </w:tcPr>
          <w:p w14:paraId="5FE64857"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85.5</w:t>
            </w:r>
          </w:p>
        </w:tc>
        <w:tc>
          <w:tcPr>
            <w:tcW w:w="954" w:type="dxa"/>
            <w:tcBorders>
              <w:right w:val="single" w:sz="18" w:space="0" w:color="FFFFFF" w:themeColor="background1"/>
            </w:tcBorders>
            <w:noWrap/>
            <w:vAlign w:val="center"/>
          </w:tcPr>
          <w:p w14:paraId="207225A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87.6</w:t>
            </w:r>
          </w:p>
        </w:tc>
        <w:tc>
          <w:tcPr>
            <w:tcW w:w="952" w:type="dxa"/>
            <w:tcBorders>
              <w:left w:val="single" w:sz="18" w:space="0" w:color="FFFFFF" w:themeColor="background1"/>
            </w:tcBorders>
            <w:noWrap/>
            <w:vAlign w:val="center"/>
          </w:tcPr>
          <w:p w14:paraId="561BF8D2"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13.4</w:t>
            </w:r>
          </w:p>
        </w:tc>
        <w:tc>
          <w:tcPr>
            <w:tcW w:w="952" w:type="dxa"/>
            <w:noWrap/>
            <w:vAlign w:val="center"/>
          </w:tcPr>
          <w:p w14:paraId="0A25791E"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9.7</w:t>
            </w:r>
          </w:p>
        </w:tc>
        <w:tc>
          <w:tcPr>
            <w:tcW w:w="974" w:type="dxa"/>
            <w:tcBorders>
              <w:right w:val="single" w:sz="18" w:space="0" w:color="FFFFFF" w:themeColor="background1"/>
            </w:tcBorders>
            <w:noWrap/>
            <w:vAlign w:val="center"/>
          </w:tcPr>
          <w:p w14:paraId="5AA42BCB"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8.0</w:t>
            </w:r>
          </w:p>
        </w:tc>
        <w:tc>
          <w:tcPr>
            <w:tcW w:w="952" w:type="dxa"/>
            <w:tcBorders>
              <w:left w:val="single" w:sz="18" w:space="0" w:color="FFFFFF" w:themeColor="background1"/>
            </w:tcBorders>
            <w:noWrap/>
            <w:vAlign w:val="center"/>
          </w:tcPr>
          <w:p w14:paraId="6730F7EA"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6.6</w:t>
            </w:r>
          </w:p>
        </w:tc>
        <w:tc>
          <w:tcPr>
            <w:tcW w:w="952" w:type="dxa"/>
            <w:noWrap/>
            <w:vAlign w:val="center"/>
          </w:tcPr>
          <w:p w14:paraId="5CA3BECC"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4.8</w:t>
            </w:r>
          </w:p>
        </w:tc>
        <w:tc>
          <w:tcPr>
            <w:tcW w:w="1026" w:type="dxa"/>
            <w:noWrap/>
            <w:vAlign w:val="center"/>
          </w:tcPr>
          <w:p w14:paraId="10DB7C71" w14:textId="77777777" w:rsidR="00A437C7" w:rsidRPr="00107349"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107349">
              <w:rPr>
                <w:sz w:val="20"/>
                <w:szCs w:val="20"/>
              </w:rPr>
              <w:t>4.4</w:t>
            </w:r>
          </w:p>
        </w:tc>
      </w:tr>
    </w:tbl>
    <w:p w14:paraId="3F9D34AB" w14:textId="77777777" w:rsidR="00FF2B63" w:rsidRDefault="00FF2B63" w:rsidP="00FF2B63">
      <w:pPr>
        <w:pStyle w:val="Heading2-ForTabularSectionHead"/>
        <w:sectPr w:rsidR="00FF2B63" w:rsidSect="00E37854">
          <w:headerReference w:type="default" r:id="rId41"/>
          <w:pgSz w:w="16838" w:h="11906" w:orient="landscape" w:code="9"/>
          <w:pgMar w:top="720" w:right="720" w:bottom="720" w:left="720" w:header="567" w:footer="567" w:gutter="0"/>
          <w:cols w:space="708"/>
          <w:docGrid w:linePitch="360"/>
        </w:sectPr>
      </w:pPr>
    </w:p>
    <w:p w14:paraId="7BF5486B" w14:textId="7A2D86E7" w:rsidR="00371137" w:rsidRDefault="00A764C0" w:rsidP="00FF2B63">
      <w:pPr>
        <w:pStyle w:val="Heading2-ForTabularSectionHead"/>
      </w:pPr>
      <w:bookmarkStart w:id="121" w:name="_Toc448416249"/>
      <w:r>
        <w:lastRenderedPageBreak/>
        <w:t>National emerging trends on the communication skills and general knowledge domain</w:t>
      </w:r>
      <w:bookmarkEnd w:id="121"/>
    </w:p>
    <w:p w14:paraId="330EFD37" w14:textId="7142BBE7" w:rsidR="00A764C0" w:rsidRDefault="00660E82" w:rsidP="00A764C0">
      <w:r>
        <w:t xml:space="preserve">This domain </w:t>
      </w:r>
      <w:r w:rsidR="00A764C0">
        <w:t>measures children's communication skills and general knowledge based on broad developmental competencies and skills measured in the school context.</w:t>
      </w:r>
    </w:p>
    <w:p w14:paraId="37EFB3CB" w14:textId="6B78FF5F" w:rsidR="00A764C0" w:rsidRDefault="00A764C0" w:rsidP="00A764C0">
      <w:r>
        <w:t>Table 1</w:t>
      </w:r>
      <w:r w:rsidR="008745D5">
        <w:t xml:space="preserve">7 </w:t>
      </w:r>
      <w:r>
        <w:t>provides an explanation of the characteristics of the communication skills and general knowledge domain in relation to children who would be considered developmentally on track, at risk or vulnerable.</w:t>
      </w:r>
    </w:p>
    <w:p w14:paraId="0431896E" w14:textId="378C6214" w:rsidR="00A764C0" w:rsidRDefault="00A764C0" w:rsidP="00A764C0">
      <w:pPr>
        <w:pStyle w:val="Caption-Nopre-space"/>
      </w:pPr>
      <w:bookmarkStart w:id="122" w:name="_Toc443317481"/>
      <w:r>
        <w:t>Table 1</w:t>
      </w:r>
      <w:r w:rsidR="008745D5">
        <w:t>7</w:t>
      </w:r>
      <w:r>
        <w:t>: Characteristics of the communication skills and general knowledge domain</w:t>
      </w:r>
      <w:bookmarkEnd w:id="122"/>
      <w:r w:rsidR="00AD290C">
        <w: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Table 17 Characteristics of the communication skills and generak knowledge domain"/>
        <w:tblDescription w:val="Characteristics of the communication skills and generak knowledge domain"/>
      </w:tblPr>
      <w:tblGrid>
        <w:gridCol w:w="4198"/>
        <w:gridCol w:w="11180"/>
      </w:tblGrid>
      <w:tr w:rsidR="00A764C0" w:rsidRPr="005F443A" w14:paraId="2A4A5DBA" w14:textId="77777777" w:rsidTr="00AD290C">
        <w:trPr>
          <w:trHeight w:val="664"/>
        </w:trPr>
        <w:tc>
          <w:tcPr>
            <w:tcW w:w="1365" w:type="pct"/>
            <w:tcBorders>
              <w:right w:val="single" w:sz="18" w:space="0" w:color="FFFFFF"/>
            </w:tcBorders>
            <w:shd w:val="clear" w:color="auto" w:fill="88CB4C"/>
            <w:tcMar>
              <w:top w:w="113" w:type="dxa"/>
              <w:bottom w:w="113" w:type="dxa"/>
            </w:tcMar>
            <w:hideMark/>
          </w:tcPr>
          <w:p w14:paraId="7B71E7C6" w14:textId="77777777" w:rsidR="00A764C0" w:rsidRPr="005F443A" w:rsidRDefault="00A764C0" w:rsidP="00A764C0">
            <w:pPr>
              <w:pStyle w:val="TableBody-Left-Bold"/>
            </w:pPr>
            <w:bookmarkStart w:id="123" w:name="Table15"/>
            <w:bookmarkEnd w:id="123"/>
            <w:r w:rsidRPr="005F443A">
              <w:t>Children developmentally on track</w:t>
            </w:r>
          </w:p>
        </w:tc>
        <w:tc>
          <w:tcPr>
            <w:tcW w:w="3635" w:type="pct"/>
            <w:tcBorders>
              <w:left w:val="single" w:sz="18" w:space="0" w:color="FFFFFF"/>
            </w:tcBorders>
            <w:shd w:val="clear" w:color="auto" w:fill="D2E4F2"/>
            <w:tcMar>
              <w:top w:w="113" w:type="dxa"/>
              <w:bottom w:w="113" w:type="dxa"/>
            </w:tcMar>
            <w:hideMark/>
          </w:tcPr>
          <w:p w14:paraId="5BD58B35" w14:textId="77777777" w:rsidR="00A764C0" w:rsidRPr="005F443A" w:rsidRDefault="00A764C0" w:rsidP="00A764C0">
            <w:pPr>
              <w:pStyle w:val="TableBody-LeftAlign"/>
            </w:pPr>
            <w:r>
              <w:t>Children will have excellent communication skills, can tell a story and communicate easily with both children and adults, and have no problems with articulation.</w:t>
            </w:r>
          </w:p>
        </w:tc>
      </w:tr>
      <w:tr w:rsidR="00A764C0" w:rsidRPr="005F443A" w14:paraId="45658332" w14:textId="77777777" w:rsidTr="00AD290C">
        <w:trPr>
          <w:trHeight w:val="890"/>
        </w:trPr>
        <w:tc>
          <w:tcPr>
            <w:tcW w:w="1365" w:type="pct"/>
            <w:tcBorders>
              <w:right w:val="single" w:sz="18" w:space="0" w:color="FFFFFF"/>
            </w:tcBorders>
            <w:shd w:val="clear" w:color="auto" w:fill="F0A73F"/>
            <w:tcMar>
              <w:top w:w="113" w:type="dxa"/>
              <w:bottom w:w="113" w:type="dxa"/>
            </w:tcMar>
            <w:hideMark/>
          </w:tcPr>
          <w:p w14:paraId="01FA6A83" w14:textId="77777777" w:rsidR="00A764C0" w:rsidRPr="005F443A" w:rsidRDefault="00A764C0" w:rsidP="00A764C0">
            <w:pPr>
              <w:pStyle w:val="TableBody-Left-Bold"/>
            </w:pPr>
            <w:r>
              <w:t>Children developmentally at </w:t>
            </w:r>
            <w:r w:rsidRPr="005F443A">
              <w:t>risk</w:t>
            </w:r>
          </w:p>
        </w:tc>
        <w:tc>
          <w:tcPr>
            <w:tcW w:w="3635" w:type="pct"/>
            <w:tcBorders>
              <w:left w:val="single" w:sz="18" w:space="0" w:color="FFFFFF"/>
            </w:tcBorders>
            <w:shd w:val="clear" w:color="auto" w:fill="A4C8E4"/>
            <w:tcMar>
              <w:top w:w="113" w:type="dxa"/>
              <w:bottom w:w="113" w:type="dxa"/>
            </w:tcMar>
            <w:hideMark/>
          </w:tcPr>
          <w:p w14:paraId="7ED4D111" w14:textId="77777777" w:rsidR="00A764C0" w:rsidRPr="005F443A" w:rsidRDefault="00A764C0" w:rsidP="00A764C0">
            <w:pPr>
              <w:pStyle w:val="TableBody-LeftAlign"/>
            </w:pPr>
            <w:r>
              <w:t>Have mastered some but not all of the following communication skills: listening, understanding and speaking effectively in English, being able to articulate clearly, being able to tell a story and to take part in imaginative play. Children may not know some basic general knowledge about the word such as knowing that leaves fall in autumn, apple is fruit, and dogs bark.</w:t>
            </w:r>
          </w:p>
        </w:tc>
      </w:tr>
      <w:tr w:rsidR="00A764C0" w:rsidRPr="005F443A" w14:paraId="6BB3D361" w14:textId="77777777" w:rsidTr="00AD290C">
        <w:trPr>
          <w:trHeight w:val="609"/>
        </w:trPr>
        <w:tc>
          <w:tcPr>
            <w:tcW w:w="1365" w:type="pct"/>
            <w:tcBorders>
              <w:right w:val="single" w:sz="18" w:space="0" w:color="FFFFFF"/>
            </w:tcBorders>
            <w:shd w:val="clear" w:color="auto" w:fill="E7565D"/>
            <w:tcMar>
              <w:top w:w="113" w:type="dxa"/>
              <w:bottom w:w="113" w:type="dxa"/>
            </w:tcMar>
            <w:hideMark/>
          </w:tcPr>
          <w:p w14:paraId="6266F60B" w14:textId="77777777" w:rsidR="00A764C0" w:rsidRPr="005F443A" w:rsidRDefault="00A764C0" w:rsidP="00A764C0">
            <w:pPr>
              <w:pStyle w:val="TableBody-Left-Bold"/>
            </w:pPr>
            <w:r w:rsidRPr="005F443A">
              <w:t>Children developmentally vulnerable</w:t>
            </w:r>
          </w:p>
        </w:tc>
        <w:tc>
          <w:tcPr>
            <w:tcW w:w="3635" w:type="pct"/>
            <w:tcBorders>
              <w:left w:val="single" w:sz="18" w:space="0" w:color="FFFFFF"/>
            </w:tcBorders>
            <w:shd w:val="clear" w:color="auto" w:fill="D2E4F2"/>
            <w:tcMar>
              <w:top w:w="113" w:type="dxa"/>
              <w:bottom w:w="113" w:type="dxa"/>
            </w:tcMar>
            <w:hideMark/>
          </w:tcPr>
          <w:p w14:paraId="22F9FEE1" w14:textId="77777777" w:rsidR="00A764C0" w:rsidRPr="005F443A" w:rsidRDefault="00A764C0" w:rsidP="00A764C0">
            <w:pPr>
              <w:pStyle w:val="TableBody-LeftAlign"/>
            </w:pPr>
            <w:r>
              <w:t>Children will have poor communication skills and articulation; have limited command of English (or the language of instruction), have difficulties talking to others, understanding, and being understood; and have poor general knowledge.</w:t>
            </w:r>
          </w:p>
        </w:tc>
      </w:tr>
    </w:tbl>
    <w:p w14:paraId="7D07ED32" w14:textId="5394A04D" w:rsidR="00A764C0" w:rsidRDefault="00A764C0" w:rsidP="008745D5">
      <w:pPr>
        <w:pStyle w:val="Heading2-ForTabularSectionHead"/>
      </w:pPr>
      <w:bookmarkStart w:id="124" w:name="_Toc447533011"/>
      <w:bookmarkStart w:id="125" w:name="_Toc448416250"/>
      <w:r w:rsidRPr="00A764C0">
        <w:t>Summary of key findings: Communication skills and general knowledge domain</w:t>
      </w:r>
      <w:bookmarkEnd w:id="124"/>
      <w:bookmarkEnd w:id="125"/>
    </w:p>
    <w:p w14:paraId="2B2B3DB7" w14:textId="404BF25B" w:rsidR="00A764C0" w:rsidRDefault="00A764C0" w:rsidP="00BD0E8B">
      <w:pPr>
        <w:pStyle w:val="ListParagraph"/>
        <w:numPr>
          <w:ilvl w:val="0"/>
          <w:numId w:val="29"/>
        </w:numPr>
      </w:pPr>
      <w:r w:rsidRPr="00A764C0">
        <w:t>The percentage of children developmentally vulnerable on the</w:t>
      </w:r>
      <w:r>
        <w:t xml:space="preserve"> </w:t>
      </w:r>
      <w:r w:rsidRPr="00A764C0">
        <w:t>communication skills and genera</w:t>
      </w:r>
      <w:r>
        <w:t xml:space="preserve">l </w:t>
      </w:r>
      <w:r w:rsidRPr="00A764C0">
        <w:t>knowledge domain decreased from 9.2 per cent in 2009 to 9.0</w:t>
      </w:r>
      <w:r>
        <w:t xml:space="preserve"> </w:t>
      </w:r>
      <w:r w:rsidRPr="00A764C0">
        <w:t>per cent in 2012 and continued to</w:t>
      </w:r>
      <w:r>
        <w:t xml:space="preserve"> fall to 8.5 per cent in 2015.</w:t>
      </w:r>
    </w:p>
    <w:p w14:paraId="49D4081E" w14:textId="3C9D5FEE" w:rsidR="00A764C0" w:rsidRDefault="00A764C0" w:rsidP="00A764C0">
      <w:pPr>
        <w:pStyle w:val="ListParaLASTBULL"/>
      </w:pPr>
      <w:r>
        <w:t>The decrease in developmental vulnerability from 2012 to 2015 was accompanied by a large decline in the proportion of children developmentally at risk (16.3 to 15.1 per cent) and a corresponding increase in the percentage of children who were on track on this domain (74.7 to 76.3 per cent). These changes occurred relatively uniformly in most of the child demographic variables listed in Table 16.</w:t>
      </w:r>
    </w:p>
    <w:p w14:paraId="587210DD" w14:textId="77777777" w:rsidR="00600B5E" w:rsidRDefault="00A764C0" w:rsidP="00A764C0">
      <w:pPr>
        <w:pStyle w:val="ListParaLASTBULL"/>
        <w:sectPr w:rsidR="00600B5E" w:rsidSect="00E37854">
          <w:headerReference w:type="default" r:id="rId42"/>
          <w:pgSz w:w="16838" w:h="11906" w:orient="landscape" w:code="9"/>
          <w:pgMar w:top="720" w:right="720" w:bottom="720" w:left="720" w:header="567" w:footer="567" w:gutter="0"/>
          <w:cols w:space="708"/>
          <w:docGrid w:linePitch="360"/>
        </w:sectPr>
      </w:pPr>
      <w:r>
        <w:t xml:space="preserve">The linear relationship between socio-economic disadvantage and communication skills and general knowledge was again quite apparent. At the extremes, children living in the most socio­ economically disadvantaged locations  were three times as likely to be developmentally vulnerable than those from the least disadvantaged  areas. Modest falls in developmental vulnerability between 2012 and 2015 occurred in all but the least socially disadvantaged locations. The proportion of children considered developmentally at risk on this domain also </w:t>
      </w:r>
      <w:r>
        <w:lastRenderedPageBreak/>
        <w:t xml:space="preserve">decreased in 2015 by at least one per cent at all socio-economic levels except for children living in the least disadvantaged locations. </w:t>
      </w:r>
    </w:p>
    <w:p w14:paraId="1EA18761" w14:textId="646381A9" w:rsidR="00A764C0" w:rsidRDefault="00A764C0" w:rsidP="00A764C0">
      <w:pPr>
        <w:pStyle w:val="ListParaLASTBULL"/>
      </w:pPr>
      <w:r>
        <w:lastRenderedPageBreak/>
        <w:t>There was a corresponding increase of up to 2.1 per cent between 2012 and 2015 in the proportion of children who were on track on this domain.</w:t>
      </w:r>
    </w:p>
    <w:p w14:paraId="68ECAEE0" w14:textId="14A48B8A" w:rsidR="00A764C0" w:rsidRDefault="00A764C0" w:rsidP="00A764C0">
      <w:pPr>
        <w:pStyle w:val="ListParaLASTBULL"/>
      </w:pPr>
      <w:r>
        <w:t xml:space="preserve">The same linear relationship between remoteness (distance from a major city) and communication skills and general knowledge was also evident. Children living in Very Remote Australia were 2.6 times more </w:t>
      </w:r>
      <w:r w:rsidRPr="00A764C0">
        <w:t>likely to be developmentally vulnerable than children living in Major Cities. Children fro</w:t>
      </w:r>
      <w:r>
        <w:t>m Remote and Very Remote areas in Australia recorded significant increases in developmental vulnerability between 2012 and 2015 while levels of developmental vulnerability decreased for children living in urban and regional areas. The percentage of children considered to be developmentally at risk fell in all geographic locations in 2015 except for those who live in Very Remote locations. There was a corresponding increase of up to two percent between 2012 and 2015 in the proportion of children who were on track on this domain.</w:t>
      </w:r>
    </w:p>
    <w:p w14:paraId="589FB125" w14:textId="627CCB3C" w:rsidR="00A764C0" w:rsidRDefault="00A764C0" w:rsidP="00A764C0">
      <w:pPr>
        <w:pStyle w:val="ListParaLASTBULL"/>
      </w:pPr>
      <w:r>
        <w:t>There was also a relatively small gap between boys and girls on the communication skills and general knowledge domain. Boys were again 1.7 times more likely to be developmentally vulnerable than girls. The percentage of boys who were developmentally vulnerable decreased from 11.7 per cent in 2009 to 11.3 per cent in 2012 and 10.8 per cent in 2015. The percentage of boys considered to be at risk on this domain decreased from 18.7 per cent in 2012 to 17.4 per cent in 2015. There was a corresponding increase of 1.7 per cent from 2012 to 2015 in the proportion of boys who were on track on this do</w:t>
      </w:r>
      <w:r w:rsidR="00660E82">
        <w:t xml:space="preserve">main. The same general pattern </w:t>
      </w:r>
      <w:r>
        <w:t>was apparent for girls.</w:t>
      </w:r>
    </w:p>
    <w:p w14:paraId="771FC451" w14:textId="69E8C66C" w:rsidR="00A764C0" w:rsidRDefault="00A764C0" w:rsidP="004574FE">
      <w:pPr>
        <w:pStyle w:val="ListParaLASTBULL"/>
      </w:pPr>
      <w:r>
        <w:t>Indigenous children in 2015 were 2.4 times more likely to be developmentally vulnerable than non-Indigenous children on this domain (19.3 and 7.9 percent respectively). However, there has been a noticeable decline in developmental vulnerability on this domain among Indigenous childr</w:t>
      </w:r>
      <w:r w:rsidR="00660E82">
        <w:t xml:space="preserve">en since 2009. The percentages </w:t>
      </w:r>
      <w:r>
        <w:t>fell from 21.3 per cent in 2009, to 19.9 per cent in 2012 to 19.3 per cent in</w:t>
      </w:r>
      <w:r w:rsidR="00BC5D42">
        <w:t xml:space="preserve"> </w:t>
      </w:r>
      <w:r>
        <w:t>2015. There was a similar decline in the percentage of children developmentally at risk and a corresponding increase in the on track percentages.</w:t>
      </w:r>
    </w:p>
    <w:p w14:paraId="6BC5A5F1" w14:textId="65870064" w:rsidR="00D7704B" w:rsidRDefault="00A764C0" w:rsidP="004574FE">
      <w:pPr>
        <w:pStyle w:val="ListParaLASTBULL"/>
      </w:pPr>
      <w:r>
        <w:t>The largest difference between children with a Language Background Other Than English (LBOTE) and children who speak only English at home was on</w:t>
      </w:r>
      <w:r w:rsidR="00BC5D42">
        <w:t xml:space="preserve"> </w:t>
      </w:r>
      <w:r>
        <w:t>the communication skills and general knowledge domain. LBOTE children in 2015 were more than twice as likely to be</w:t>
      </w:r>
      <w:r w:rsidR="00BC5D42">
        <w:t xml:space="preserve"> </w:t>
      </w:r>
      <w:r>
        <w:t>developmentally vulnerable on this</w:t>
      </w:r>
      <w:r w:rsidR="00D7704B">
        <w:t xml:space="preserve"> domain as other children (16.2 and 6.4 per cent respectively). The gap has been narrowing by at least one percentage point in each AEDC collection since 2009.</w:t>
      </w:r>
    </w:p>
    <w:p w14:paraId="1ADE1ED1" w14:textId="77777777" w:rsidR="00A437C7" w:rsidRDefault="00D7704B" w:rsidP="00A437C7">
      <w:pPr>
        <w:pStyle w:val="ListParaLASTBULL"/>
      </w:pPr>
      <w:r>
        <w:t xml:space="preserve">Focusing on the 16.2 per cent of LBOTE children who were vulnerable on this domain, those who were not proficient in English were universally reported by teachers as developmentally vulnerable on this domain (91.9 per cent in 2015). This pattern has persisted since 2009.The </w:t>
      </w:r>
      <w:r>
        <w:lastRenderedPageBreak/>
        <w:t xml:space="preserve">percentages of children who were developmentally vulnerability or at risk were consistently lower in 2015 than 2009 in nearly all of </w:t>
      </w:r>
      <w:r w:rsidR="00A437C7">
        <w:t>the comparisons described above</w:t>
      </w:r>
      <w:r w:rsidR="00A437C7" w:rsidRPr="00A437C7">
        <w:t xml:space="preserve"> </w:t>
      </w:r>
    </w:p>
    <w:p w14:paraId="33498989" w14:textId="77777777" w:rsidR="00A437C7" w:rsidRDefault="00A437C7" w:rsidP="00A437C7">
      <w:pPr>
        <w:pStyle w:val="ListParaLASTBULL"/>
        <w:numPr>
          <w:ilvl w:val="0"/>
          <w:numId w:val="0"/>
        </w:numPr>
        <w:ind w:left="360"/>
      </w:pPr>
    </w:p>
    <w:p w14:paraId="2859077F" w14:textId="5650EEFF" w:rsidR="00A437C7" w:rsidRDefault="00A437C7" w:rsidP="00A437C7">
      <w:pPr>
        <w:pStyle w:val="ListParaLASTBULL"/>
        <w:numPr>
          <w:ilvl w:val="0"/>
          <w:numId w:val="0"/>
        </w:numPr>
        <w:ind w:left="360"/>
      </w:pPr>
      <w:r>
        <w:t>Table 18 shows changes in the percentages of developmentally on track, at risk and vulnerable children on the communication skills and general knowledge domain for the last three AEDC data collections (2009, 2012 and 2015).</w:t>
      </w:r>
    </w:p>
    <w:p w14:paraId="3A912209" w14:textId="09694D67" w:rsidR="00A437C7" w:rsidRDefault="00A437C7" w:rsidP="004574FE">
      <w:pPr>
        <w:pStyle w:val="ListParaLASTBULL"/>
        <w:sectPr w:rsidR="00A437C7" w:rsidSect="00E37854">
          <w:headerReference w:type="default" r:id="rId43"/>
          <w:pgSz w:w="16838" w:h="11906" w:orient="landscape" w:code="9"/>
          <w:pgMar w:top="720" w:right="720" w:bottom="720" w:left="720" w:header="567" w:footer="567" w:gutter="0"/>
          <w:cols w:space="708"/>
          <w:docGrid w:linePitch="360"/>
        </w:sectPr>
      </w:pPr>
    </w:p>
    <w:p w14:paraId="63D071F0" w14:textId="1F9B63F9" w:rsidR="00953E6C" w:rsidRDefault="00953E6C" w:rsidP="00953E6C">
      <w:pPr>
        <w:pStyle w:val="Caption-Nopre-space"/>
      </w:pPr>
      <w:bookmarkStart w:id="126" w:name="_Toc443317482"/>
      <w:r>
        <w:lastRenderedPageBreak/>
        <w:t>Table 1</w:t>
      </w:r>
      <w:r w:rsidR="008745D5">
        <w:t>8</w:t>
      </w:r>
      <w:r>
        <w:t>: Communication skills and general knowledge domain results (2009, 2012, 2015)</w:t>
      </w:r>
      <w:bookmarkEnd w:id="126"/>
      <w:r w:rsidR="00AD290C">
        <w:t>.</w:t>
      </w:r>
    </w:p>
    <w:tbl>
      <w:tblPr>
        <w:tblStyle w:val="AEDCTableStyle"/>
        <w:tblW w:w="5115" w:type="pct"/>
        <w:tblLayout w:type="fixed"/>
        <w:tblLook w:val="04A0" w:firstRow="1" w:lastRow="0" w:firstColumn="1" w:lastColumn="0" w:noHBand="0" w:noVBand="1"/>
        <w:tblCaption w:val="Table 18: Communication skills and general knowledge domain results (2009, 2012, 2015)"/>
        <w:tblDescription w:val="Communication skills and general knowledge domain results (2009, 2012, 2015)"/>
      </w:tblPr>
      <w:tblGrid>
        <w:gridCol w:w="1377"/>
        <w:gridCol w:w="2803"/>
        <w:gridCol w:w="1034"/>
        <w:gridCol w:w="939"/>
        <w:gridCol w:w="981"/>
        <w:gridCol w:w="940"/>
        <w:gridCol w:w="940"/>
        <w:gridCol w:w="942"/>
        <w:gridCol w:w="940"/>
        <w:gridCol w:w="940"/>
        <w:gridCol w:w="961"/>
        <w:gridCol w:w="940"/>
        <w:gridCol w:w="940"/>
        <w:gridCol w:w="1038"/>
        <w:gridCol w:w="6"/>
      </w:tblGrid>
      <w:tr w:rsidR="00A437C7" w:rsidRPr="00D105BE" w14:paraId="38B6DAB8" w14:textId="77777777" w:rsidTr="00977D8C">
        <w:trPr>
          <w:cnfStyle w:val="100000000000" w:firstRow="1" w:lastRow="0" w:firstColumn="0" w:lastColumn="0" w:oddVBand="0" w:evenVBand="0" w:oddHBand="0" w:evenHBand="0" w:firstRowFirstColumn="0" w:firstRowLastColumn="0" w:lastRowFirstColumn="0" w:lastRowLastColumn="0"/>
          <w:cantSplit/>
          <w:trHeight w:val="298"/>
          <w:tblHeader/>
        </w:trPr>
        <w:tc>
          <w:tcPr>
            <w:cnfStyle w:val="001000000000" w:firstRow="0" w:lastRow="0" w:firstColumn="1" w:lastColumn="0" w:oddVBand="0" w:evenVBand="0" w:oddHBand="0" w:evenHBand="0" w:firstRowFirstColumn="0" w:firstRowLastColumn="0" w:lastRowFirstColumn="0" w:lastRowLastColumn="0"/>
            <w:tcW w:w="1379" w:type="dxa"/>
            <w:vMerge w:val="restart"/>
            <w:tcBorders>
              <w:right w:val="single" w:sz="18" w:space="0" w:color="FFFFFF" w:themeColor="background1"/>
            </w:tcBorders>
            <w:vAlign w:val="center"/>
          </w:tcPr>
          <w:p w14:paraId="63F406B8" w14:textId="77777777" w:rsidR="00A437C7" w:rsidRPr="0029244C" w:rsidRDefault="00A437C7" w:rsidP="00A437C7">
            <w:pPr>
              <w:spacing w:before="20" w:after="20" w:line="240" w:lineRule="auto"/>
              <w:rPr>
                <w:rFonts w:cs="Arial"/>
                <w:sz w:val="20"/>
                <w:szCs w:val="20"/>
              </w:rPr>
            </w:pPr>
            <w:bookmarkStart w:id="127" w:name="Table16"/>
            <w:bookmarkEnd w:id="127"/>
            <w:r w:rsidRPr="0029244C">
              <w:rPr>
                <w:rFonts w:cs="Arial"/>
                <w:sz w:val="20"/>
                <w:szCs w:val="20"/>
              </w:rPr>
              <w:t>Category</w:t>
            </w:r>
          </w:p>
        </w:tc>
        <w:tc>
          <w:tcPr>
            <w:tcW w:w="2805" w:type="dxa"/>
            <w:vMerge w:val="restart"/>
            <w:tcBorders>
              <w:left w:val="single" w:sz="18" w:space="0" w:color="FFFFFF" w:themeColor="background1"/>
              <w:right w:val="single" w:sz="18" w:space="0" w:color="FFFFFF"/>
            </w:tcBorders>
            <w:noWrap/>
            <w:vAlign w:val="center"/>
            <w:hideMark/>
          </w:tcPr>
          <w:p w14:paraId="23B2AED7" w14:textId="77777777" w:rsidR="00A437C7" w:rsidRPr="0029244C" w:rsidRDefault="00A437C7" w:rsidP="00A437C7">
            <w:pPr>
              <w:spacing w:before="20" w:after="2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29244C">
              <w:rPr>
                <w:rFonts w:cs="Arial"/>
                <w:sz w:val="20"/>
                <w:szCs w:val="20"/>
              </w:rPr>
              <w:t>Subcategory</w:t>
            </w:r>
          </w:p>
        </w:tc>
        <w:tc>
          <w:tcPr>
            <w:tcW w:w="2956" w:type="dxa"/>
            <w:gridSpan w:val="3"/>
            <w:tcBorders>
              <w:left w:val="single" w:sz="18" w:space="0" w:color="FFFFFF"/>
              <w:right w:val="single" w:sz="18" w:space="0" w:color="FFFFFF"/>
            </w:tcBorders>
            <w:noWrap/>
            <w:vAlign w:val="center"/>
            <w:hideMark/>
          </w:tcPr>
          <w:p w14:paraId="18EA3A76"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 xml:space="preserve">Number of children </w:t>
            </w:r>
          </w:p>
        </w:tc>
        <w:tc>
          <w:tcPr>
            <w:tcW w:w="2822" w:type="dxa"/>
            <w:gridSpan w:val="3"/>
            <w:tcBorders>
              <w:left w:val="single" w:sz="18" w:space="0" w:color="FFFFFF"/>
              <w:right w:val="single" w:sz="18" w:space="0" w:color="FFFFFF"/>
            </w:tcBorders>
            <w:shd w:val="clear" w:color="auto" w:fill="97D25F"/>
            <w:noWrap/>
            <w:vAlign w:val="center"/>
          </w:tcPr>
          <w:p w14:paraId="6CD177DD"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Developmentally on track (%)</w:t>
            </w:r>
          </w:p>
        </w:tc>
        <w:tc>
          <w:tcPr>
            <w:tcW w:w="2841" w:type="dxa"/>
            <w:gridSpan w:val="3"/>
            <w:tcBorders>
              <w:left w:val="single" w:sz="18" w:space="0" w:color="FFFFFF"/>
              <w:right w:val="single" w:sz="18" w:space="0" w:color="FFFFFF"/>
            </w:tcBorders>
            <w:shd w:val="clear" w:color="auto" w:fill="F8C161"/>
            <w:noWrap/>
            <w:vAlign w:val="center"/>
            <w:hideMark/>
          </w:tcPr>
          <w:p w14:paraId="3AF03F90"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 xml:space="preserve">Developmentally at risk </w:t>
            </w:r>
            <w:r w:rsidRPr="0029244C">
              <w:rPr>
                <w:rFonts w:cs="Arial"/>
                <w:color w:val="000000"/>
                <w:sz w:val="20"/>
                <w:szCs w:val="20"/>
              </w:rPr>
              <w:br w:type="textWrapping" w:clear="all"/>
              <w:t>(%)</w:t>
            </w:r>
          </w:p>
        </w:tc>
        <w:tc>
          <w:tcPr>
            <w:tcW w:w="2919" w:type="dxa"/>
            <w:gridSpan w:val="4"/>
            <w:tcBorders>
              <w:left w:val="single" w:sz="18" w:space="0" w:color="FFFFFF"/>
            </w:tcBorders>
            <w:shd w:val="clear" w:color="auto" w:fill="EE6E70"/>
            <w:noWrap/>
            <w:vAlign w:val="center"/>
            <w:hideMark/>
          </w:tcPr>
          <w:p w14:paraId="2DC34EE8" w14:textId="77777777" w:rsidR="00A437C7" w:rsidRPr="0029244C" w:rsidRDefault="00A437C7"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29244C">
              <w:rPr>
                <w:rFonts w:cs="Arial"/>
                <w:color w:val="000000"/>
                <w:sz w:val="20"/>
                <w:szCs w:val="20"/>
              </w:rPr>
              <w:t>Developmentally vulnerable (%)</w:t>
            </w:r>
          </w:p>
        </w:tc>
      </w:tr>
      <w:tr w:rsidR="00330573" w:rsidRPr="00D105BE" w14:paraId="73759DEE" w14:textId="77777777" w:rsidTr="00977D8C">
        <w:tblPrEx>
          <w:tblBorders>
            <w:top w:val="single" w:sz="9" w:space="0" w:color="FFFFFF"/>
            <w:left w:val="single" w:sz="9" w:space="0" w:color="FFFFFF"/>
            <w:bottom w:val="single" w:sz="9" w:space="0" w:color="FFFFFF"/>
            <w:right w:val="single" w:sz="9" w:space="0" w:color="FFFFFF"/>
            <w:insideH w:val="single" w:sz="9" w:space="0" w:color="FFFFFF"/>
            <w:insideV w:val="single" w:sz="9" w:space="0" w:color="FFFFFF"/>
          </w:tblBorders>
          <w:tblCellMar>
            <w:left w:w="86" w:type="dxa"/>
            <w:right w:w="86" w:type="dxa"/>
          </w:tblCellMar>
        </w:tblPrEx>
        <w:trPr>
          <w:gridAfter w:val="1"/>
          <w:cnfStyle w:val="000000100000" w:firstRow="0" w:lastRow="0" w:firstColumn="0" w:lastColumn="0" w:oddVBand="0" w:evenVBand="0" w:oddHBand="1" w:evenHBand="0" w:firstRowFirstColumn="0" w:firstRowLastColumn="0" w:lastRowFirstColumn="0" w:lastRowLastColumn="0"/>
          <w:wAfter w:w="6" w:type="auto"/>
          <w:cantSplit/>
          <w:trHeight w:val="238"/>
        </w:trPr>
        <w:tc>
          <w:tcPr>
            <w:cnfStyle w:val="001000000000" w:firstRow="0" w:lastRow="0" w:firstColumn="1" w:lastColumn="0" w:oddVBand="0" w:evenVBand="0" w:oddHBand="0" w:evenHBand="0" w:firstRowFirstColumn="0" w:firstRowLastColumn="0" w:lastRowFirstColumn="0" w:lastRowLastColumn="0"/>
            <w:tcW w:w="1103" w:type="dxa"/>
            <w:vMerge/>
            <w:tcBorders>
              <w:right w:val="single" w:sz="14" w:space="0" w:color="FFFFFF" w:themeColor="background1"/>
            </w:tcBorders>
            <w:vAlign w:val="center"/>
          </w:tcPr>
          <w:p w14:paraId="59F1A6C6" w14:textId="77777777" w:rsidR="00A437C7" w:rsidRPr="00D105BE" w:rsidRDefault="00A437C7" w:rsidP="00A437C7">
            <w:pPr>
              <w:spacing w:before="20" w:after="20" w:line="240" w:lineRule="auto"/>
              <w:rPr>
                <w:rFonts w:cs="Arial"/>
                <w:b/>
                <w:color w:val="000000"/>
                <w:sz w:val="20"/>
                <w:szCs w:val="20"/>
              </w:rPr>
            </w:pPr>
          </w:p>
        </w:tc>
        <w:tc>
          <w:tcPr>
            <w:tcW w:w="2244" w:type="dxa"/>
            <w:vMerge/>
            <w:tcBorders>
              <w:left w:val="single" w:sz="14" w:space="0" w:color="FFFFFF" w:themeColor="background1"/>
              <w:right w:val="single" w:sz="14" w:space="0" w:color="FFFFFF"/>
            </w:tcBorders>
            <w:noWrap/>
            <w:vAlign w:val="center"/>
            <w:hideMark/>
          </w:tcPr>
          <w:p w14:paraId="2697E348" w14:textId="77777777" w:rsidR="00A437C7" w:rsidRPr="00D105BE"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828" w:type="dxa"/>
            <w:tcBorders>
              <w:left w:val="single" w:sz="14" w:space="0" w:color="FFFFFF"/>
            </w:tcBorders>
            <w:shd w:val="clear" w:color="auto" w:fill="A4C8E4"/>
            <w:noWrap/>
            <w:vAlign w:val="center"/>
            <w:hideMark/>
          </w:tcPr>
          <w:p w14:paraId="2BF70378"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2" w:type="dxa"/>
            <w:shd w:val="clear" w:color="auto" w:fill="A4C8E4"/>
            <w:noWrap/>
            <w:vAlign w:val="center"/>
            <w:hideMark/>
          </w:tcPr>
          <w:p w14:paraId="3E4CE2EB"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84" w:type="dxa"/>
            <w:tcBorders>
              <w:right w:val="single" w:sz="14" w:space="0" w:color="FFFFFF"/>
            </w:tcBorders>
            <w:shd w:val="clear" w:color="auto" w:fill="A4C8E4"/>
            <w:noWrap/>
            <w:vAlign w:val="center"/>
            <w:hideMark/>
          </w:tcPr>
          <w:p w14:paraId="26AA206C"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52" w:type="dxa"/>
            <w:tcBorders>
              <w:left w:val="single" w:sz="14" w:space="0" w:color="FFFFFF"/>
            </w:tcBorders>
            <w:shd w:val="clear" w:color="auto" w:fill="97D25F"/>
            <w:noWrap/>
            <w:vAlign w:val="center"/>
          </w:tcPr>
          <w:p w14:paraId="67AA9AE9"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2" w:type="dxa"/>
            <w:shd w:val="clear" w:color="auto" w:fill="97D25F"/>
            <w:noWrap/>
            <w:vAlign w:val="center"/>
          </w:tcPr>
          <w:p w14:paraId="1705C805"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52" w:type="dxa"/>
            <w:tcBorders>
              <w:right w:val="single" w:sz="14" w:space="0" w:color="FFFFFF"/>
            </w:tcBorders>
            <w:shd w:val="clear" w:color="auto" w:fill="97D25F"/>
            <w:noWrap/>
            <w:vAlign w:val="center"/>
          </w:tcPr>
          <w:p w14:paraId="53D72675"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52" w:type="dxa"/>
            <w:tcBorders>
              <w:left w:val="single" w:sz="14" w:space="0" w:color="FFFFFF"/>
            </w:tcBorders>
            <w:shd w:val="clear" w:color="auto" w:fill="F8C161"/>
            <w:noWrap/>
            <w:vAlign w:val="center"/>
            <w:hideMark/>
          </w:tcPr>
          <w:p w14:paraId="7FEB2AA5"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2" w:type="dxa"/>
            <w:shd w:val="clear" w:color="auto" w:fill="F8C161"/>
            <w:noWrap/>
            <w:vAlign w:val="center"/>
            <w:hideMark/>
          </w:tcPr>
          <w:p w14:paraId="7BCFFB77"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767" w:type="dxa"/>
            <w:tcBorders>
              <w:right w:val="single" w:sz="14" w:space="0" w:color="FFFFFF"/>
            </w:tcBorders>
            <w:shd w:val="clear" w:color="auto" w:fill="F8C161"/>
            <w:noWrap/>
            <w:vAlign w:val="center"/>
            <w:hideMark/>
          </w:tcPr>
          <w:p w14:paraId="74EF0A6D"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c>
          <w:tcPr>
            <w:tcW w:w="752" w:type="dxa"/>
            <w:tcBorders>
              <w:left w:val="single" w:sz="14" w:space="0" w:color="FFFFFF"/>
            </w:tcBorders>
            <w:shd w:val="clear" w:color="auto" w:fill="EE6E70"/>
            <w:noWrap/>
            <w:vAlign w:val="center"/>
            <w:hideMark/>
          </w:tcPr>
          <w:p w14:paraId="116FDDBA"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2009</w:t>
            </w:r>
          </w:p>
        </w:tc>
        <w:tc>
          <w:tcPr>
            <w:tcW w:w="752" w:type="dxa"/>
            <w:shd w:val="clear" w:color="auto" w:fill="EE6E70"/>
            <w:noWrap/>
            <w:vAlign w:val="center"/>
            <w:hideMark/>
          </w:tcPr>
          <w:p w14:paraId="0B99F23A"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2012</w:t>
            </w:r>
          </w:p>
        </w:tc>
        <w:tc>
          <w:tcPr>
            <w:tcW w:w="830" w:type="dxa"/>
            <w:shd w:val="clear" w:color="auto" w:fill="EE6E70"/>
            <w:noWrap/>
            <w:vAlign w:val="center"/>
            <w:hideMark/>
          </w:tcPr>
          <w:p w14:paraId="2BEE63C1" w14:textId="77777777" w:rsidR="00A437C7" w:rsidRPr="0029244C" w:rsidRDefault="00A437C7"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29244C">
              <w:rPr>
                <w:rFonts w:cs="Arial"/>
                <w:b/>
                <w:color w:val="000000"/>
                <w:sz w:val="20"/>
                <w:szCs w:val="20"/>
              </w:rPr>
              <w:t>2015</w:t>
            </w:r>
          </w:p>
        </w:tc>
      </w:tr>
      <w:tr w:rsidR="00A437C7" w:rsidRPr="00D105BE" w14:paraId="602779EC"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tcBorders>
              <w:bottom w:val="single" w:sz="18" w:space="0" w:color="FFFFFF" w:themeColor="background1"/>
              <w:right w:val="single" w:sz="18" w:space="0" w:color="FFFFFF" w:themeColor="background1"/>
            </w:tcBorders>
            <w:vAlign w:val="center"/>
          </w:tcPr>
          <w:p w14:paraId="0238A3DC"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Overall</w:t>
            </w:r>
          </w:p>
        </w:tc>
        <w:tc>
          <w:tcPr>
            <w:tcW w:w="2805" w:type="dxa"/>
            <w:tcBorders>
              <w:left w:val="single" w:sz="18" w:space="0" w:color="FFFFFF" w:themeColor="background1"/>
              <w:bottom w:val="single" w:sz="18" w:space="0" w:color="FFFFFF" w:themeColor="background1"/>
              <w:right w:val="single" w:sz="18" w:space="0" w:color="FFFFFF"/>
            </w:tcBorders>
            <w:noWrap/>
            <w:vAlign w:val="center"/>
            <w:hideMark/>
          </w:tcPr>
          <w:p w14:paraId="51F2CDB7"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Australia</w:t>
            </w:r>
          </w:p>
        </w:tc>
        <w:tc>
          <w:tcPr>
            <w:tcW w:w="1035" w:type="dxa"/>
            <w:tcBorders>
              <w:left w:val="single" w:sz="18" w:space="0" w:color="FFFFFF"/>
              <w:bottom w:val="single" w:sz="18" w:space="0" w:color="FFFFFF" w:themeColor="background1"/>
            </w:tcBorders>
            <w:noWrap/>
            <w:vAlign w:val="center"/>
          </w:tcPr>
          <w:p w14:paraId="6ACAD86C"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247,212</w:t>
            </w:r>
          </w:p>
        </w:tc>
        <w:tc>
          <w:tcPr>
            <w:tcW w:w="940" w:type="dxa"/>
            <w:tcBorders>
              <w:bottom w:val="single" w:sz="18" w:space="0" w:color="FFFFFF" w:themeColor="background1"/>
            </w:tcBorders>
            <w:noWrap/>
            <w:vAlign w:val="center"/>
          </w:tcPr>
          <w:p w14:paraId="02DD8A2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273,855</w:t>
            </w:r>
          </w:p>
        </w:tc>
        <w:tc>
          <w:tcPr>
            <w:tcW w:w="980" w:type="dxa"/>
            <w:tcBorders>
              <w:bottom w:val="single" w:sz="18" w:space="0" w:color="FFFFFF" w:themeColor="background1"/>
              <w:right w:val="single" w:sz="18" w:space="0" w:color="FFFFFF"/>
            </w:tcBorders>
            <w:noWrap/>
            <w:vAlign w:val="center"/>
          </w:tcPr>
          <w:p w14:paraId="080957E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286,913</w:t>
            </w:r>
          </w:p>
        </w:tc>
        <w:tc>
          <w:tcPr>
            <w:tcW w:w="940" w:type="dxa"/>
            <w:tcBorders>
              <w:left w:val="single" w:sz="18" w:space="0" w:color="FFFFFF"/>
              <w:bottom w:val="single" w:sz="18" w:space="0" w:color="FFFFFF" w:themeColor="background1"/>
            </w:tcBorders>
            <w:noWrap/>
            <w:vAlign w:val="center"/>
          </w:tcPr>
          <w:p w14:paraId="697EF890"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75.0</w:t>
            </w:r>
          </w:p>
        </w:tc>
        <w:tc>
          <w:tcPr>
            <w:tcW w:w="940" w:type="dxa"/>
            <w:tcBorders>
              <w:bottom w:val="single" w:sz="18" w:space="0" w:color="FFFFFF" w:themeColor="background1"/>
            </w:tcBorders>
            <w:noWrap/>
            <w:vAlign w:val="center"/>
          </w:tcPr>
          <w:p w14:paraId="47129880"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74.7</w:t>
            </w:r>
          </w:p>
        </w:tc>
        <w:tc>
          <w:tcPr>
            <w:tcW w:w="940" w:type="dxa"/>
            <w:tcBorders>
              <w:bottom w:val="single" w:sz="18" w:space="0" w:color="FFFFFF" w:themeColor="background1"/>
              <w:right w:val="single" w:sz="18" w:space="0" w:color="FFFFFF"/>
            </w:tcBorders>
            <w:noWrap/>
            <w:vAlign w:val="center"/>
          </w:tcPr>
          <w:p w14:paraId="2F713C2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76.3</w:t>
            </w:r>
          </w:p>
        </w:tc>
        <w:tc>
          <w:tcPr>
            <w:tcW w:w="940" w:type="dxa"/>
            <w:tcBorders>
              <w:left w:val="single" w:sz="18" w:space="0" w:color="FFFFFF"/>
              <w:bottom w:val="single" w:sz="18" w:space="0" w:color="FFFFFF" w:themeColor="background1"/>
            </w:tcBorders>
            <w:noWrap/>
            <w:vAlign w:val="center"/>
          </w:tcPr>
          <w:p w14:paraId="261D228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15.8</w:t>
            </w:r>
          </w:p>
        </w:tc>
        <w:tc>
          <w:tcPr>
            <w:tcW w:w="940" w:type="dxa"/>
            <w:tcBorders>
              <w:bottom w:val="single" w:sz="18" w:space="0" w:color="FFFFFF" w:themeColor="background1"/>
            </w:tcBorders>
            <w:noWrap/>
            <w:vAlign w:val="center"/>
          </w:tcPr>
          <w:p w14:paraId="46C2224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16.3</w:t>
            </w:r>
          </w:p>
        </w:tc>
        <w:tc>
          <w:tcPr>
            <w:tcW w:w="959" w:type="dxa"/>
            <w:tcBorders>
              <w:bottom w:val="single" w:sz="18" w:space="0" w:color="FFFFFF" w:themeColor="background1"/>
              <w:right w:val="single" w:sz="18" w:space="0" w:color="FFFFFF"/>
            </w:tcBorders>
            <w:noWrap/>
            <w:vAlign w:val="center"/>
          </w:tcPr>
          <w:p w14:paraId="20AAE9F2"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15.1</w:t>
            </w:r>
          </w:p>
        </w:tc>
        <w:tc>
          <w:tcPr>
            <w:tcW w:w="940" w:type="dxa"/>
            <w:tcBorders>
              <w:left w:val="single" w:sz="18" w:space="0" w:color="FFFFFF"/>
              <w:bottom w:val="single" w:sz="18" w:space="0" w:color="FFFFFF" w:themeColor="background1"/>
            </w:tcBorders>
            <w:noWrap/>
            <w:vAlign w:val="center"/>
          </w:tcPr>
          <w:p w14:paraId="57DDBA0F"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9.2</w:t>
            </w:r>
          </w:p>
        </w:tc>
        <w:tc>
          <w:tcPr>
            <w:tcW w:w="940" w:type="dxa"/>
            <w:tcBorders>
              <w:bottom w:val="single" w:sz="18" w:space="0" w:color="FFFFFF" w:themeColor="background1"/>
            </w:tcBorders>
            <w:noWrap/>
            <w:vAlign w:val="center"/>
          </w:tcPr>
          <w:p w14:paraId="7037C6C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9.0</w:t>
            </w:r>
          </w:p>
        </w:tc>
        <w:tc>
          <w:tcPr>
            <w:tcW w:w="1038" w:type="dxa"/>
            <w:tcBorders>
              <w:bottom w:val="single" w:sz="18" w:space="0" w:color="FFFFFF" w:themeColor="background1"/>
            </w:tcBorders>
            <w:noWrap/>
            <w:vAlign w:val="center"/>
          </w:tcPr>
          <w:p w14:paraId="26D1F81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8.5</w:t>
            </w:r>
          </w:p>
        </w:tc>
      </w:tr>
      <w:tr w:rsidR="00A437C7" w:rsidRPr="00D105BE" w14:paraId="1A96B426" w14:textId="77777777" w:rsidTr="00977D8C">
        <w:trPr>
          <w:gridAfter w:val="1"/>
          <w:cnfStyle w:val="000000100000" w:firstRow="0" w:lastRow="0" w:firstColumn="0" w:lastColumn="0" w:oddVBand="0" w:evenVBand="0" w:oddHBand="1" w:evenHBand="0"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18" w:space="0" w:color="FFFFFF" w:themeColor="background1"/>
              <w:right w:val="single" w:sz="18" w:space="0" w:color="FFFFFF" w:themeColor="background1"/>
            </w:tcBorders>
            <w:vAlign w:val="center"/>
          </w:tcPr>
          <w:p w14:paraId="657D3E54"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Socio-economic status</w:t>
            </w:r>
          </w:p>
        </w:tc>
        <w:tc>
          <w:tcPr>
            <w:tcW w:w="2805"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10CD166D"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1 (most disadvantaged)</w:t>
            </w:r>
          </w:p>
        </w:tc>
        <w:tc>
          <w:tcPr>
            <w:tcW w:w="1035" w:type="dxa"/>
            <w:tcBorders>
              <w:top w:val="single" w:sz="18" w:space="0" w:color="FFFFFF" w:themeColor="background1"/>
              <w:left w:val="single" w:sz="18" w:space="0" w:color="FFFFFF" w:themeColor="background1"/>
            </w:tcBorders>
            <w:noWrap/>
            <w:vAlign w:val="center"/>
          </w:tcPr>
          <w:p w14:paraId="26E21B61"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50,783</w:t>
            </w:r>
          </w:p>
        </w:tc>
        <w:tc>
          <w:tcPr>
            <w:tcW w:w="940" w:type="dxa"/>
            <w:tcBorders>
              <w:top w:val="single" w:sz="18" w:space="0" w:color="FFFFFF" w:themeColor="background1"/>
            </w:tcBorders>
            <w:noWrap/>
            <w:vAlign w:val="center"/>
          </w:tcPr>
          <w:p w14:paraId="4B413287"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53,733</w:t>
            </w:r>
          </w:p>
        </w:tc>
        <w:tc>
          <w:tcPr>
            <w:tcW w:w="980" w:type="dxa"/>
            <w:tcBorders>
              <w:top w:val="single" w:sz="18" w:space="0" w:color="FFFFFF" w:themeColor="background1"/>
              <w:right w:val="single" w:sz="18" w:space="0" w:color="FFFFFF"/>
            </w:tcBorders>
            <w:noWrap/>
            <w:vAlign w:val="center"/>
          </w:tcPr>
          <w:p w14:paraId="1F3C3A2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53,895</w:t>
            </w:r>
          </w:p>
        </w:tc>
        <w:tc>
          <w:tcPr>
            <w:tcW w:w="940" w:type="dxa"/>
            <w:tcBorders>
              <w:top w:val="single" w:sz="18" w:space="0" w:color="FFFFFF" w:themeColor="background1"/>
              <w:left w:val="single" w:sz="18" w:space="0" w:color="FFFFFF"/>
            </w:tcBorders>
            <w:noWrap/>
            <w:vAlign w:val="center"/>
          </w:tcPr>
          <w:p w14:paraId="64901DEB"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67.0</w:t>
            </w:r>
          </w:p>
        </w:tc>
        <w:tc>
          <w:tcPr>
            <w:tcW w:w="940" w:type="dxa"/>
            <w:tcBorders>
              <w:top w:val="single" w:sz="18" w:space="0" w:color="FFFFFF" w:themeColor="background1"/>
            </w:tcBorders>
            <w:noWrap/>
            <w:vAlign w:val="center"/>
          </w:tcPr>
          <w:p w14:paraId="07D8B736"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63.9</w:t>
            </w:r>
          </w:p>
        </w:tc>
        <w:tc>
          <w:tcPr>
            <w:tcW w:w="940" w:type="dxa"/>
            <w:tcBorders>
              <w:top w:val="single" w:sz="18" w:space="0" w:color="FFFFFF" w:themeColor="background1"/>
              <w:right w:val="single" w:sz="18" w:space="0" w:color="FFFFFF"/>
            </w:tcBorders>
            <w:noWrap/>
            <w:vAlign w:val="center"/>
          </w:tcPr>
          <w:p w14:paraId="1FF9493E"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66.0</w:t>
            </w:r>
          </w:p>
        </w:tc>
        <w:tc>
          <w:tcPr>
            <w:tcW w:w="940" w:type="dxa"/>
            <w:tcBorders>
              <w:top w:val="single" w:sz="18" w:space="0" w:color="FFFFFF" w:themeColor="background1"/>
              <w:left w:val="single" w:sz="18" w:space="0" w:color="FFFFFF"/>
            </w:tcBorders>
            <w:noWrap/>
            <w:vAlign w:val="center"/>
          </w:tcPr>
          <w:p w14:paraId="397B92F6"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18.8</w:t>
            </w:r>
          </w:p>
        </w:tc>
        <w:tc>
          <w:tcPr>
            <w:tcW w:w="940" w:type="dxa"/>
            <w:tcBorders>
              <w:top w:val="single" w:sz="18" w:space="0" w:color="FFFFFF" w:themeColor="background1"/>
            </w:tcBorders>
            <w:noWrap/>
            <w:vAlign w:val="center"/>
          </w:tcPr>
          <w:p w14:paraId="54C1AD20"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20.6</w:t>
            </w:r>
          </w:p>
        </w:tc>
        <w:tc>
          <w:tcPr>
            <w:tcW w:w="959" w:type="dxa"/>
            <w:tcBorders>
              <w:top w:val="single" w:sz="18" w:space="0" w:color="FFFFFF" w:themeColor="background1"/>
              <w:right w:val="single" w:sz="18" w:space="0" w:color="FFFFFF"/>
            </w:tcBorders>
            <w:noWrap/>
            <w:vAlign w:val="center"/>
          </w:tcPr>
          <w:p w14:paraId="251B8296"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19.2</w:t>
            </w:r>
          </w:p>
        </w:tc>
        <w:tc>
          <w:tcPr>
            <w:tcW w:w="940" w:type="dxa"/>
            <w:tcBorders>
              <w:top w:val="single" w:sz="18" w:space="0" w:color="FFFFFF" w:themeColor="background1"/>
              <w:left w:val="single" w:sz="18" w:space="0" w:color="FFFFFF"/>
            </w:tcBorders>
            <w:noWrap/>
            <w:vAlign w:val="center"/>
          </w:tcPr>
          <w:p w14:paraId="2B6D85C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14.2</w:t>
            </w:r>
          </w:p>
        </w:tc>
        <w:tc>
          <w:tcPr>
            <w:tcW w:w="940" w:type="dxa"/>
            <w:tcBorders>
              <w:top w:val="single" w:sz="18" w:space="0" w:color="FFFFFF" w:themeColor="background1"/>
            </w:tcBorders>
            <w:noWrap/>
            <w:vAlign w:val="center"/>
          </w:tcPr>
          <w:p w14:paraId="23B2734C"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15.5</w:t>
            </w:r>
          </w:p>
        </w:tc>
        <w:tc>
          <w:tcPr>
            <w:tcW w:w="1038" w:type="dxa"/>
            <w:tcBorders>
              <w:top w:val="single" w:sz="18" w:space="0" w:color="FFFFFF" w:themeColor="background1"/>
            </w:tcBorders>
            <w:noWrap/>
            <w:vAlign w:val="center"/>
          </w:tcPr>
          <w:p w14:paraId="0FFDE71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14.8</w:t>
            </w:r>
          </w:p>
        </w:tc>
      </w:tr>
      <w:tr w:rsidR="00A437C7" w:rsidRPr="00D105BE" w14:paraId="2EC68804"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2289CD07"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hideMark/>
          </w:tcPr>
          <w:p w14:paraId="1B8B5A5D"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Quintile 2</w:t>
            </w:r>
          </w:p>
        </w:tc>
        <w:tc>
          <w:tcPr>
            <w:tcW w:w="1035" w:type="dxa"/>
            <w:tcBorders>
              <w:left w:val="single" w:sz="18" w:space="0" w:color="FFFFFF" w:themeColor="background1"/>
            </w:tcBorders>
            <w:noWrap/>
            <w:vAlign w:val="center"/>
          </w:tcPr>
          <w:p w14:paraId="4C166CF0"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47,041</w:t>
            </w:r>
          </w:p>
        </w:tc>
        <w:tc>
          <w:tcPr>
            <w:tcW w:w="940" w:type="dxa"/>
            <w:noWrap/>
            <w:vAlign w:val="center"/>
          </w:tcPr>
          <w:p w14:paraId="135E1426"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51,723</w:t>
            </w:r>
          </w:p>
        </w:tc>
        <w:tc>
          <w:tcPr>
            <w:tcW w:w="980" w:type="dxa"/>
            <w:tcBorders>
              <w:right w:val="single" w:sz="18" w:space="0" w:color="FFFFFF"/>
            </w:tcBorders>
            <w:noWrap/>
            <w:vAlign w:val="center"/>
          </w:tcPr>
          <w:p w14:paraId="1B37AAE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53,269</w:t>
            </w:r>
          </w:p>
        </w:tc>
        <w:tc>
          <w:tcPr>
            <w:tcW w:w="940" w:type="dxa"/>
            <w:tcBorders>
              <w:left w:val="single" w:sz="18" w:space="0" w:color="FFFFFF"/>
            </w:tcBorders>
            <w:noWrap/>
            <w:vAlign w:val="center"/>
          </w:tcPr>
          <w:p w14:paraId="41A53DFC"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72.2</w:t>
            </w:r>
          </w:p>
        </w:tc>
        <w:tc>
          <w:tcPr>
            <w:tcW w:w="940" w:type="dxa"/>
            <w:noWrap/>
            <w:vAlign w:val="center"/>
          </w:tcPr>
          <w:p w14:paraId="7B47B7FF"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71.7</w:t>
            </w:r>
          </w:p>
        </w:tc>
        <w:tc>
          <w:tcPr>
            <w:tcW w:w="940" w:type="dxa"/>
            <w:tcBorders>
              <w:right w:val="single" w:sz="18" w:space="0" w:color="FFFFFF"/>
            </w:tcBorders>
            <w:noWrap/>
            <w:vAlign w:val="center"/>
          </w:tcPr>
          <w:p w14:paraId="096AAE7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73.4</w:t>
            </w:r>
          </w:p>
        </w:tc>
        <w:tc>
          <w:tcPr>
            <w:tcW w:w="940" w:type="dxa"/>
            <w:tcBorders>
              <w:left w:val="single" w:sz="18" w:space="0" w:color="FFFFFF"/>
            </w:tcBorders>
            <w:noWrap/>
            <w:vAlign w:val="center"/>
          </w:tcPr>
          <w:p w14:paraId="5CB3FCBF"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17.3</w:t>
            </w:r>
          </w:p>
        </w:tc>
        <w:tc>
          <w:tcPr>
            <w:tcW w:w="940" w:type="dxa"/>
            <w:noWrap/>
            <w:vAlign w:val="center"/>
          </w:tcPr>
          <w:p w14:paraId="7FF40C5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18.0</w:t>
            </w:r>
          </w:p>
        </w:tc>
        <w:tc>
          <w:tcPr>
            <w:tcW w:w="959" w:type="dxa"/>
            <w:tcBorders>
              <w:right w:val="single" w:sz="18" w:space="0" w:color="FFFFFF"/>
            </w:tcBorders>
            <w:noWrap/>
            <w:vAlign w:val="center"/>
          </w:tcPr>
          <w:p w14:paraId="508A677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16.5</w:t>
            </w:r>
          </w:p>
        </w:tc>
        <w:tc>
          <w:tcPr>
            <w:tcW w:w="940" w:type="dxa"/>
            <w:tcBorders>
              <w:left w:val="single" w:sz="18" w:space="0" w:color="FFFFFF"/>
            </w:tcBorders>
            <w:noWrap/>
            <w:vAlign w:val="center"/>
          </w:tcPr>
          <w:p w14:paraId="68AFC51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10.4</w:t>
            </w:r>
          </w:p>
        </w:tc>
        <w:tc>
          <w:tcPr>
            <w:tcW w:w="940" w:type="dxa"/>
            <w:noWrap/>
            <w:vAlign w:val="center"/>
          </w:tcPr>
          <w:p w14:paraId="3A2948D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10.4</w:t>
            </w:r>
          </w:p>
        </w:tc>
        <w:tc>
          <w:tcPr>
            <w:tcW w:w="1038" w:type="dxa"/>
            <w:noWrap/>
            <w:vAlign w:val="center"/>
          </w:tcPr>
          <w:p w14:paraId="5CDD3EF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10.1</w:t>
            </w:r>
          </w:p>
        </w:tc>
      </w:tr>
      <w:tr w:rsidR="00A437C7" w:rsidRPr="00D105BE" w14:paraId="6F26E600" w14:textId="77777777" w:rsidTr="00977D8C">
        <w:trPr>
          <w:gridAfter w:val="1"/>
          <w:cnfStyle w:val="000000100000" w:firstRow="0" w:lastRow="0" w:firstColumn="0" w:lastColumn="0" w:oddVBand="0" w:evenVBand="0" w:oddHBand="1" w:evenHBand="0"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115CD0F5"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hideMark/>
          </w:tcPr>
          <w:p w14:paraId="30C8EFC4"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3</w:t>
            </w:r>
          </w:p>
        </w:tc>
        <w:tc>
          <w:tcPr>
            <w:tcW w:w="1035" w:type="dxa"/>
            <w:tcBorders>
              <w:left w:val="single" w:sz="18" w:space="0" w:color="FFFFFF" w:themeColor="background1"/>
            </w:tcBorders>
            <w:noWrap/>
            <w:vAlign w:val="center"/>
          </w:tcPr>
          <w:p w14:paraId="27A304D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47,665</w:t>
            </w:r>
          </w:p>
        </w:tc>
        <w:tc>
          <w:tcPr>
            <w:tcW w:w="940" w:type="dxa"/>
            <w:noWrap/>
            <w:vAlign w:val="center"/>
          </w:tcPr>
          <w:p w14:paraId="33FDE016"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52,881</w:t>
            </w:r>
          </w:p>
        </w:tc>
        <w:tc>
          <w:tcPr>
            <w:tcW w:w="980" w:type="dxa"/>
            <w:tcBorders>
              <w:right w:val="single" w:sz="18" w:space="0" w:color="FFFFFF" w:themeColor="background1"/>
            </w:tcBorders>
            <w:noWrap/>
            <w:vAlign w:val="center"/>
          </w:tcPr>
          <w:p w14:paraId="2D8A6B02"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56,420</w:t>
            </w:r>
          </w:p>
        </w:tc>
        <w:tc>
          <w:tcPr>
            <w:tcW w:w="940" w:type="dxa"/>
            <w:tcBorders>
              <w:left w:val="single" w:sz="18" w:space="0" w:color="FFFFFF" w:themeColor="background1"/>
            </w:tcBorders>
            <w:noWrap/>
            <w:vAlign w:val="center"/>
          </w:tcPr>
          <w:p w14:paraId="3237FC5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75.5</w:t>
            </w:r>
          </w:p>
        </w:tc>
        <w:tc>
          <w:tcPr>
            <w:tcW w:w="940" w:type="dxa"/>
            <w:noWrap/>
            <w:vAlign w:val="center"/>
          </w:tcPr>
          <w:p w14:paraId="28D8CD42"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75.4</w:t>
            </w:r>
          </w:p>
        </w:tc>
        <w:tc>
          <w:tcPr>
            <w:tcW w:w="940" w:type="dxa"/>
            <w:tcBorders>
              <w:right w:val="single" w:sz="18" w:space="0" w:color="FFFFFF" w:themeColor="background1"/>
            </w:tcBorders>
            <w:noWrap/>
            <w:vAlign w:val="center"/>
          </w:tcPr>
          <w:p w14:paraId="2047182C"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77.3</w:t>
            </w:r>
          </w:p>
        </w:tc>
        <w:tc>
          <w:tcPr>
            <w:tcW w:w="940" w:type="dxa"/>
            <w:tcBorders>
              <w:left w:val="single" w:sz="18" w:space="0" w:color="FFFFFF" w:themeColor="background1"/>
            </w:tcBorders>
            <w:noWrap/>
            <w:vAlign w:val="center"/>
          </w:tcPr>
          <w:p w14:paraId="6277167D"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15.9</w:t>
            </w:r>
          </w:p>
        </w:tc>
        <w:tc>
          <w:tcPr>
            <w:tcW w:w="940" w:type="dxa"/>
            <w:noWrap/>
            <w:vAlign w:val="center"/>
          </w:tcPr>
          <w:p w14:paraId="0DA6B6B2"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16.4</w:t>
            </w:r>
          </w:p>
        </w:tc>
        <w:tc>
          <w:tcPr>
            <w:tcW w:w="959" w:type="dxa"/>
            <w:tcBorders>
              <w:right w:val="single" w:sz="18" w:space="0" w:color="FFFFFF"/>
            </w:tcBorders>
            <w:noWrap/>
            <w:vAlign w:val="center"/>
          </w:tcPr>
          <w:p w14:paraId="4FBB72C0"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14.9</w:t>
            </w:r>
          </w:p>
        </w:tc>
        <w:tc>
          <w:tcPr>
            <w:tcW w:w="940" w:type="dxa"/>
            <w:tcBorders>
              <w:left w:val="single" w:sz="18" w:space="0" w:color="FFFFFF"/>
            </w:tcBorders>
            <w:noWrap/>
            <w:vAlign w:val="center"/>
          </w:tcPr>
          <w:p w14:paraId="652E1068"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8.7</w:t>
            </w:r>
          </w:p>
        </w:tc>
        <w:tc>
          <w:tcPr>
            <w:tcW w:w="940" w:type="dxa"/>
            <w:noWrap/>
            <w:vAlign w:val="center"/>
          </w:tcPr>
          <w:p w14:paraId="33384BC2"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8.2</w:t>
            </w:r>
          </w:p>
        </w:tc>
        <w:tc>
          <w:tcPr>
            <w:tcW w:w="1038" w:type="dxa"/>
            <w:noWrap/>
            <w:vAlign w:val="center"/>
          </w:tcPr>
          <w:p w14:paraId="11BF337C"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7.8</w:t>
            </w:r>
          </w:p>
        </w:tc>
      </w:tr>
      <w:tr w:rsidR="00A437C7" w:rsidRPr="00D105BE" w14:paraId="4CC6D78D"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4252728E"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hideMark/>
          </w:tcPr>
          <w:p w14:paraId="7001826E"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Quintile 4</w:t>
            </w:r>
          </w:p>
        </w:tc>
        <w:tc>
          <w:tcPr>
            <w:tcW w:w="1035" w:type="dxa"/>
            <w:tcBorders>
              <w:left w:val="single" w:sz="18" w:space="0" w:color="FFFFFF" w:themeColor="background1"/>
            </w:tcBorders>
            <w:noWrap/>
            <w:vAlign w:val="center"/>
          </w:tcPr>
          <w:p w14:paraId="04F5B5CB"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48,883</w:t>
            </w:r>
          </w:p>
        </w:tc>
        <w:tc>
          <w:tcPr>
            <w:tcW w:w="940" w:type="dxa"/>
            <w:noWrap/>
            <w:vAlign w:val="center"/>
          </w:tcPr>
          <w:p w14:paraId="614BDBB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55,708</w:t>
            </w:r>
          </w:p>
        </w:tc>
        <w:tc>
          <w:tcPr>
            <w:tcW w:w="980" w:type="dxa"/>
            <w:tcBorders>
              <w:right w:val="single" w:sz="18" w:space="0" w:color="FFFFFF" w:themeColor="background1"/>
            </w:tcBorders>
            <w:noWrap/>
            <w:vAlign w:val="center"/>
          </w:tcPr>
          <w:p w14:paraId="36394424"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59,800</w:t>
            </w:r>
          </w:p>
        </w:tc>
        <w:tc>
          <w:tcPr>
            <w:tcW w:w="940" w:type="dxa"/>
            <w:tcBorders>
              <w:left w:val="single" w:sz="18" w:space="0" w:color="FFFFFF" w:themeColor="background1"/>
            </w:tcBorders>
            <w:noWrap/>
            <w:vAlign w:val="center"/>
          </w:tcPr>
          <w:p w14:paraId="4DF7DD30"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78.4</w:t>
            </w:r>
          </w:p>
        </w:tc>
        <w:tc>
          <w:tcPr>
            <w:tcW w:w="940" w:type="dxa"/>
            <w:noWrap/>
            <w:vAlign w:val="center"/>
          </w:tcPr>
          <w:p w14:paraId="38ED588C"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78.9</w:t>
            </w:r>
          </w:p>
        </w:tc>
        <w:tc>
          <w:tcPr>
            <w:tcW w:w="940" w:type="dxa"/>
            <w:tcBorders>
              <w:right w:val="single" w:sz="18" w:space="0" w:color="FFFFFF" w:themeColor="background1"/>
            </w:tcBorders>
            <w:noWrap/>
            <w:vAlign w:val="center"/>
          </w:tcPr>
          <w:p w14:paraId="046AD21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80.5</w:t>
            </w:r>
          </w:p>
        </w:tc>
        <w:tc>
          <w:tcPr>
            <w:tcW w:w="940" w:type="dxa"/>
            <w:tcBorders>
              <w:left w:val="single" w:sz="18" w:space="0" w:color="FFFFFF" w:themeColor="background1"/>
            </w:tcBorders>
            <w:noWrap/>
            <w:vAlign w:val="center"/>
          </w:tcPr>
          <w:p w14:paraId="110AB764"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14.5</w:t>
            </w:r>
          </w:p>
        </w:tc>
        <w:tc>
          <w:tcPr>
            <w:tcW w:w="940" w:type="dxa"/>
            <w:noWrap/>
            <w:vAlign w:val="center"/>
          </w:tcPr>
          <w:p w14:paraId="632A348B"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14.5</w:t>
            </w:r>
          </w:p>
        </w:tc>
        <w:tc>
          <w:tcPr>
            <w:tcW w:w="959" w:type="dxa"/>
            <w:tcBorders>
              <w:right w:val="single" w:sz="18" w:space="0" w:color="FFFFFF"/>
            </w:tcBorders>
            <w:noWrap/>
            <w:vAlign w:val="center"/>
          </w:tcPr>
          <w:p w14:paraId="652EA1B2"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13.4</w:t>
            </w:r>
          </w:p>
        </w:tc>
        <w:tc>
          <w:tcPr>
            <w:tcW w:w="940" w:type="dxa"/>
            <w:tcBorders>
              <w:left w:val="single" w:sz="18" w:space="0" w:color="FFFFFF"/>
            </w:tcBorders>
            <w:noWrap/>
            <w:vAlign w:val="center"/>
          </w:tcPr>
          <w:p w14:paraId="48FE046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7.1</w:t>
            </w:r>
          </w:p>
        </w:tc>
        <w:tc>
          <w:tcPr>
            <w:tcW w:w="940" w:type="dxa"/>
            <w:noWrap/>
            <w:vAlign w:val="center"/>
          </w:tcPr>
          <w:p w14:paraId="53FBBBFB"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6.6</w:t>
            </w:r>
          </w:p>
        </w:tc>
        <w:tc>
          <w:tcPr>
            <w:tcW w:w="1038" w:type="dxa"/>
            <w:noWrap/>
            <w:vAlign w:val="center"/>
          </w:tcPr>
          <w:p w14:paraId="7B6780D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6.2</w:t>
            </w:r>
          </w:p>
        </w:tc>
      </w:tr>
      <w:tr w:rsidR="00A437C7" w:rsidRPr="00D105BE" w14:paraId="6891D42F" w14:textId="77777777" w:rsidTr="00977D8C">
        <w:trPr>
          <w:gridAfter w:val="1"/>
          <w:cnfStyle w:val="000000100000" w:firstRow="0" w:lastRow="0" w:firstColumn="0" w:lastColumn="0" w:oddVBand="0" w:evenVBand="0" w:oddHBand="1" w:evenHBand="0"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bottom w:val="single" w:sz="18" w:space="0" w:color="FFFFFF" w:themeColor="background1"/>
              <w:right w:val="single" w:sz="18" w:space="0" w:color="FFFFFF" w:themeColor="background1"/>
            </w:tcBorders>
            <w:vAlign w:val="center"/>
          </w:tcPr>
          <w:p w14:paraId="03482A72"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02911250"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Quintile 5 (least disadvantaged)</w:t>
            </w:r>
          </w:p>
        </w:tc>
        <w:tc>
          <w:tcPr>
            <w:tcW w:w="1035" w:type="dxa"/>
            <w:tcBorders>
              <w:left w:val="single" w:sz="18" w:space="0" w:color="FFFFFF" w:themeColor="background1"/>
              <w:bottom w:val="single" w:sz="18" w:space="0" w:color="FFFFFF" w:themeColor="background1"/>
            </w:tcBorders>
            <w:noWrap/>
            <w:vAlign w:val="center"/>
          </w:tcPr>
          <w:p w14:paraId="127831B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52,062</w:t>
            </w:r>
          </w:p>
        </w:tc>
        <w:tc>
          <w:tcPr>
            <w:tcW w:w="940" w:type="dxa"/>
            <w:tcBorders>
              <w:bottom w:val="single" w:sz="18" w:space="0" w:color="FFFFFF" w:themeColor="background1"/>
            </w:tcBorders>
            <w:noWrap/>
            <w:vAlign w:val="center"/>
          </w:tcPr>
          <w:p w14:paraId="28177811"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59,187</w:t>
            </w:r>
          </w:p>
        </w:tc>
        <w:tc>
          <w:tcPr>
            <w:tcW w:w="980" w:type="dxa"/>
            <w:tcBorders>
              <w:bottom w:val="single" w:sz="18" w:space="0" w:color="FFFFFF" w:themeColor="background1"/>
              <w:right w:val="single" w:sz="18" w:space="0" w:color="FFFFFF" w:themeColor="background1"/>
            </w:tcBorders>
            <w:noWrap/>
            <w:vAlign w:val="center"/>
          </w:tcPr>
          <w:p w14:paraId="2765E070"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62,469</w:t>
            </w:r>
          </w:p>
        </w:tc>
        <w:tc>
          <w:tcPr>
            <w:tcW w:w="940" w:type="dxa"/>
            <w:tcBorders>
              <w:left w:val="single" w:sz="18" w:space="0" w:color="FFFFFF" w:themeColor="background1"/>
              <w:bottom w:val="single" w:sz="18" w:space="0" w:color="FFFFFF" w:themeColor="background1"/>
            </w:tcBorders>
            <w:noWrap/>
            <w:vAlign w:val="center"/>
          </w:tcPr>
          <w:p w14:paraId="0A5FFC29"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81.8</w:t>
            </w:r>
          </w:p>
        </w:tc>
        <w:tc>
          <w:tcPr>
            <w:tcW w:w="940" w:type="dxa"/>
            <w:tcBorders>
              <w:bottom w:val="single" w:sz="18" w:space="0" w:color="FFFFFF" w:themeColor="background1"/>
            </w:tcBorders>
            <w:noWrap/>
            <w:vAlign w:val="center"/>
          </w:tcPr>
          <w:p w14:paraId="1F5971B6"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82.8</w:t>
            </w:r>
          </w:p>
        </w:tc>
        <w:tc>
          <w:tcPr>
            <w:tcW w:w="940" w:type="dxa"/>
            <w:tcBorders>
              <w:bottom w:val="single" w:sz="18" w:space="0" w:color="FFFFFF" w:themeColor="background1"/>
              <w:right w:val="single" w:sz="18" w:space="0" w:color="FFFFFF" w:themeColor="background1"/>
            </w:tcBorders>
            <w:noWrap/>
            <w:vAlign w:val="center"/>
          </w:tcPr>
          <w:p w14:paraId="456C0B2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83.0</w:t>
            </w:r>
          </w:p>
        </w:tc>
        <w:tc>
          <w:tcPr>
            <w:tcW w:w="940" w:type="dxa"/>
            <w:tcBorders>
              <w:left w:val="single" w:sz="18" w:space="0" w:color="FFFFFF" w:themeColor="background1"/>
              <w:bottom w:val="single" w:sz="18" w:space="0" w:color="FFFFFF" w:themeColor="background1"/>
            </w:tcBorders>
            <w:noWrap/>
            <w:vAlign w:val="center"/>
          </w:tcPr>
          <w:p w14:paraId="5CF51F00"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12.7</w:t>
            </w:r>
          </w:p>
        </w:tc>
        <w:tc>
          <w:tcPr>
            <w:tcW w:w="940" w:type="dxa"/>
            <w:tcBorders>
              <w:bottom w:val="single" w:sz="18" w:space="0" w:color="FFFFFF" w:themeColor="background1"/>
            </w:tcBorders>
            <w:noWrap/>
            <w:vAlign w:val="center"/>
          </w:tcPr>
          <w:p w14:paraId="42B32D8C"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12.6</w:t>
            </w:r>
          </w:p>
        </w:tc>
        <w:tc>
          <w:tcPr>
            <w:tcW w:w="959" w:type="dxa"/>
            <w:tcBorders>
              <w:bottom w:val="single" w:sz="18" w:space="0" w:color="FFFFFF" w:themeColor="background1"/>
              <w:right w:val="single" w:sz="18" w:space="0" w:color="FFFFFF"/>
            </w:tcBorders>
            <w:noWrap/>
            <w:vAlign w:val="center"/>
          </w:tcPr>
          <w:p w14:paraId="6EE738EF"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12.3</w:t>
            </w:r>
          </w:p>
        </w:tc>
        <w:tc>
          <w:tcPr>
            <w:tcW w:w="940" w:type="dxa"/>
            <w:tcBorders>
              <w:left w:val="single" w:sz="18" w:space="0" w:color="FFFFFF"/>
              <w:bottom w:val="single" w:sz="18" w:space="0" w:color="FFFFFF" w:themeColor="background1"/>
            </w:tcBorders>
            <w:noWrap/>
            <w:vAlign w:val="center"/>
          </w:tcPr>
          <w:p w14:paraId="37802A4D"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5.5</w:t>
            </w:r>
          </w:p>
        </w:tc>
        <w:tc>
          <w:tcPr>
            <w:tcW w:w="940" w:type="dxa"/>
            <w:tcBorders>
              <w:bottom w:val="single" w:sz="18" w:space="0" w:color="FFFFFF" w:themeColor="background1"/>
            </w:tcBorders>
            <w:noWrap/>
            <w:vAlign w:val="center"/>
          </w:tcPr>
          <w:p w14:paraId="4AE3A10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4.6</w:t>
            </w:r>
          </w:p>
        </w:tc>
        <w:tc>
          <w:tcPr>
            <w:tcW w:w="1038" w:type="dxa"/>
            <w:tcBorders>
              <w:bottom w:val="single" w:sz="18" w:space="0" w:color="FFFFFF" w:themeColor="background1"/>
            </w:tcBorders>
            <w:noWrap/>
            <w:vAlign w:val="center"/>
          </w:tcPr>
          <w:p w14:paraId="19A4F68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4.7</w:t>
            </w:r>
          </w:p>
        </w:tc>
      </w:tr>
      <w:tr w:rsidR="00A437C7" w:rsidRPr="00D105BE" w14:paraId="105018D2"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18" w:space="0" w:color="FFFFFF" w:themeColor="background1"/>
              <w:right w:val="single" w:sz="18" w:space="0" w:color="FFFFFF" w:themeColor="background1"/>
            </w:tcBorders>
            <w:vAlign w:val="center"/>
          </w:tcPr>
          <w:p w14:paraId="3D85EBB0"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Geographic location</w:t>
            </w:r>
          </w:p>
        </w:tc>
        <w:tc>
          <w:tcPr>
            <w:tcW w:w="2805"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55AF85E5"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Major Cities</w:t>
            </w:r>
          </w:p>
        </w:tc>
        <w:tc>
          <w:tcPr>
            <w:tcW w:w="1035" w:type="dxa"/>
            <w:tcBorders>
              <w:top w:val="single" w:sz="18" w:space="0" w:color="FFFFFF" w:themeColor="background1"/>
              <w:left w:val="single" w:sz="18" w:space="0" w:color="FFFFFF" w:themeColor="background1"/>
            </w:tcBorders>
            <w:noWrap/>
            <w:vAlign w:val="center"/>
          </w:tcPr>
          <w:p w14:paraId="49B07C8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169,613</w:t>
            </w:r>
          </w:p>
        </w:tc>
        <w:tc>
          <w:tcPr>
            <w:tcW w:w="940" w:type="dxa"/>
            <w:tcBorders>
              <w:top w:val="single" w:sz="18" w:space="0" w:color="FFFFFF" w:themeColor="background1"/>
            </w:tcBorders>
            <w:noWrap/>
            <w:vAlign w:val="center"/>
          </w:tcPr>
          <w:p w14:paraId="12A72FAD"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188,894</w:t>
            </w:r>
          </w:p>
        </w:tc>
        <w:tc>
          <w:tcPr>
            <w:tcW w:w="980" w:type="dxa"/>
            <w:tcBorders>
              <w:top w:val="single" w:sz="18" w:space="0" w:color="FFFFFF" w:themeColor="background1"/>
              <w:right w:val="single" w:sz="18" w:space="0" w:color="FFFFFF" w:themeColor="background1"/>
            </w:tcBorders>
            <w:noWrap/>
            <w:vAlign w:val="center"/>
          </w:tcPr>
          <w:p w14:paraId="32DCBC64"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200,259</w:t>
            </w:r>
          </w:p>
        </w:tc>
        <w:tc>
          <w:tcPr>
            <w:tcW w:w="940" w:type="dxa"/>
            <w:tcBorders>
              <w:top w:val="single" w:sz="18" w:space="0" w:color="FFFFFF" w:themeColor="background1"/>
              <w:left w:val="single" w:sz="18" w:space="0" w:color="FFFFFF" w:themeColor="background1"/>
            </w:tcBorders>
            <w:noWrap/>
            <w:vAlign w:val="center"/>
          </w:tcPr>
          <w:p w14:paraId="5934192D"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75.4</w:t>
            </w:r>
          </w:p>
        </w:tc>
        <w:tc>
          <w:tcPr>
            <w:tcW w:w="940" w:type="dxa"/>
            <w:tcBorders>
              <w:top w:val="single" w:sz="18" w:space="0" w:color="FFFFFF" w:themeColor="background1"/>
            </w:tcBorders>
            <w:noWrap/>
            <w:vAlign w:val="center"/>
          </w:tcPr>
          <w:p w14:paraId="3EB6ACD0"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75.2</w:t>
            </w:r>
          </w:p>
        </w:tc>
        <w:tc>
          <w:tcPr>
            <w:tcW w:w="940" w:type="dxa"/>
            <w:tcBorders>
              <w:top w:val="single" w:sz="18" w:space="0" w:color="FFFFFF" w:themeColor="background1"/>
              <w:right w:val="single" w:sz="18" w:space="0" w:color="FFFFFF" w:themeColor="background1"/>
            </w:tcBorders>
            <w:noWrap/>
            <w:vAlign w:val="center"/>
          </w:tcPr>
          <w:p w14:paraId="01107CC3"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76.8</w:t>
            </w:r>
          </w:p>
        </w:tc>
        <w:tc>
          <w:tcPr>
            <w:tcW w:w="940" w:type="dxa"/>
            <w:tcBorders>
              <w:top w:val="single" w:sz="18" w:space="0" w:color="FFFFFF" w:themeColor="background1"/>
              <w:left w:val="single" w:sz="18" w:space="0" w:color="FFFFFF" w:themeColor="background1"/>
            </w:tcBorders>
            <w:noWrap/>
            <w:vAlign w:val="center"/>
          </w:tcPr>
          <w:p w14:paraId="708EE61B"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15.4</w:t>
            </w:r>
          </w:p>
        </w:tc>
        <w:tc>
          <w:tcPr>
            <w:tcW w:w="940" w:type="dxa"/>
            <w:tcBorders>
              <w:top w:val="single" w:sz="18" w:space="0" w:color="FFFFFF" w:themeColor="background1"/>
            </w:tcBorders>
            <w:noWrap/>
            <w:vAlign w:val="center"/>
          </w:tcPr>
          <w:p w14:paraId="351E8C8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16.0</w:t>
            </w:r>
          </w:p>
        </w:tc>
        <w:tc>
          <w:tcPr>
            <w:tcW w:w="959" w:type="dxa"/>
            <w:tcBorders>
              <w:top w:val="single" w:sz="18" w:space="0" w:color="FFFFFF" w:themeColor="background1"/>
              <w:right w:val="single" w:sz="18" w:space="0" w:color="FFFFFF"/>
            </w:tcBorders>
            <w:noWrap/>
            <w:vAlign w:val="center"/>
          </w:tcPr>
          <w:p w14:paraId="7001D9A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14.9</w:t>
            </w:r>
          </w:p>
        </w:tc>
        <w:tc>
          <w:tcPr>
            <w:tcW w:w="940" w:type="dxa"/>
            <w:tcBorders>
              <w:top w:val="single" w:sz="18" w:space="0" w:color="FFFFFF" w:themeColor="background1"/>
              <w:left w:val="single" w:sz="18" w:space="0" w:color="FFFFFF"/>
            </w:tcBorders>
            <w:noWrap/>
            <w:vAlign w:val="center"/>
          </w:tcPr>
          <w:p w14:paraId="1207C7D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9.2</w:t>
            </w:r>
          </w:p>
        </w:tc>
        <w:tc>
          <w:tcPr>
            <w:tcW w:w="940" w:type="dxa"/>
            <w:tcBorders>
              <w:top w:val="single" w:sz="18" w:space="0" w:color="FFFFFF" w:themeColor="background1"/>
            </w:tcBorders>
            <w:noWrap/>
            <w:vAlign w:val="center"/>
          </w:tcPr>
          <w:p w14:paraId="4F8B4E3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8.8</w:t>
            </w:r>
          </w:p>
        </w:tc>
        <w:tc>
          <w:tcPr>
            <w:tcW w:w="1038" w:type="dxa"/>
            <w:tcBorders>
              <w:top w:val="single" w:sz="18" w:space="0" w:color="FFFFFF" w:themeColor="background1"/>
            </w:tcBorders>
            <w:noWrap/>
            <w:vAlign w:val="center"/>
          </w:tcPr>
          <w:p w14:paraId="2E44612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8.3</w:t>
            </w:r>
          </w:p>
        </w:tc>
      </w:tr>
      <w:tr w:rsidR="00A437C7" w:rsidRPr="00D105BE" w14:paraId="7E276A7E" w14:textId="77777777" w:rsidTr="00977D8C">
        <w:trPr>
          <w:gridAfter w:val="1"/>
          <w:cnfStyle w:val="000000100000" w:firstRow="0" w:lastRow="0" w:firstColumn="0" w:lastColumn="0" w:oddVBand="0" w:evenVBand="0" w:oddHBand="1" w:evenHBand="0"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6BD4E93B"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hideMark/>
          </w:tcPr>
          <w:p w14:paraId="62047E6F"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Inner Regional</w:t>
            </w:r>
          </w:p>
        </w:tc>
        <w:tc>
          <w:tcPr>
            <w:tcW w:w="1035" w:type="dxa"/>
            <w:tcBorders>
              <w:left w:val="single" w:sz="18" w:space="0" w:color="FFFFFF" w:themeColor="background1"/>
            </w:tcBorders>
            <w:noWrap/>
            <w:vAlign w:val="center"/>
          </w:tcPr>
          <w:p w14:paraId="617347DB"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47,033</w:t>
            </w:r>
          </w:p>
        </w:tc>
        <w:tc>
          <w:tcPr>
            <w:tcW w:w="940" w:type="dxa"/>
            <w:noWrap/>
            <w:vAlign w:val="center"/>
          </w:tcPr>
          <w:p w14:paraId="1E988D1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51,251</w:t>
            </w:r>
          </w:p>
        </w:tc>
        <w:tc>
          <w:tcPr>
            <w:tcW w:w="980" w:type="dxa"/>
            <w:tcBorders>
              <w:right w:val="single" w:sz="18" w:space="0" w:color="FFFFFF" w:themeColor="background1"/>
            </w:tcBorders>
            <w:noWrap/>
            <w:vAlign w:val="center"/>
          </w:tcPr>
          <w:p w14:paraId="5D69F18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52,733</w:t>
            </w:r>
          </w:p>
        </w:tc>
        <w:tc>
          <w:tcPr>
            <w:tcW w:w="940" w:type="dxa"/>
            <w:tcBorders>
              <w:left w:val="single" w:sz="18" w:space="0" w:color="FFFFFF" w:themeColor="background1"/>
            </w:tcBorders>
            <w:noWrap/>
            <w:vAlign w:val="center"/>
          </w:tcPr>
          <w:p w14:paraId="446425D5"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75.1</w:t>
            </w:r>
          </w:p>
        </w:tc>
        <w:tc>
          <w:tcPr>
            <w:tcW w:w="940" w:type="dxa"/>
            <w:noWrap/>
            <w:vAlign w:val="center"/>
          </w:tcPr>
          <w:p w14:paraId="510C2908"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74.7</w:t>
            </w:r>
          </w:p>
        </w:tc>
        <w:tc>
          <w:tcPr>
            <w:tcW w:w="940" w:type="dxa"/>
            <w:tcBorders>
              <w:right w:val="single" w:sz="18" w:space="0" w:color="FFFFFF" w:themeColor="background1"/>
            </w:tcBorders>
            <w:noWrap/>
            <w:vAlign w:val="center"/>
          </w:tcPr>
          <w:p w14:paraId="5A8EEAC7"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76.7</w:t>
            </w:r>
          </w:p>
        </w:tc>
        <w:tc>
          <w:tcPr>
            <w:tcW w:w="940" w:type="dxa"/>
            <w:tcBorders>
              <w:left w:val="single" w:sz="18" w:space="0" w:color="FFFFFF" w:themeColor="background1"/>
            </w:tcBorders>
            <w:noWrap/>
            <w:vAlign w:val="center"/>
          </w:tcPr>
          <w:p w14:paraId="37D1AA16"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16.6</w:t>
            </w:r>
          </w:p>
        </w:tc>
        <w:tc>
          <w:tcPr>
            <w:tcW w:w="940" w:type="dxa"/>
            <w:noWrap/>
            <w:vAlign w:val="center"/>
          </w:tcPr>
          <w:p w14:paraId="0176E703"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17.0</w:t>
            </w:r>
          </w:p>
        </w:tc>
        <w:tc>
          <w:tcPr>
            <w:tcW w:w="959" w:type="dxa"/>
            <w:tcBorders>
              <w:right w:val="single" w:sz="18" w:space="0" w:color="FFFFFF" w:themeColor="background1"/>
            </w:tcBorders>
            <w:noWrap/>
            <w:vAlign w:val="center"/>
          </w:tcPr>
          <w:p w14:paraId="49890979"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15.3</w:t>
            </w:r>
          </w:p>
        </w:tc>
        <w:tc>
          <w:tcPr>
            <w:tcW w:w="940" w:type="dxa"/>
            <w:tcBorders>
              <w:left w:val="single" w:sz="18" w:space="0" w:color="FFFFFF" w:themeColor="background1"/>
            </w:tcBorders>
            <w:noWrap/>
            <w:vAlign w:val="center"/>
          </w:tcPr>
          <w:p w14:paraId="293D4751"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8.3</w:t>
            </w:r>
          </w:p>
        </w:tc>
        <w:tc>
          <w:tcPr>
            <w:tcW w:w="940" w:type="dxa"/>
            <w:noWrap/>
            <w:vAlign w:val="center"/>
          </w:tcPr>
          <w:p w14:paraId="2EE5C3FF"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8.3</w:t>
            </w:r>
          </w:p>
        </w:tc>
        <w:tc>
          <w:tcPr>
            <w:tcW w:w="1038" w:type="dxa"/>
            <w:noWrap/>
            <w:vAlign w:val="center"/>
          </w:tcPr>
          <w:p w14:paraId="3F9CD1BF"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8.0</w:t>
            </w:r>
          </w:p>
        </w:tc>
      </w:tr>
      <w:tr w:rsidR="00A437C7" w:rsidRPr="00D105BE" w14:paraId="5995AB3A"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492D695F"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hideMark/>
          </w:tcPr>
          <w:p w14:paraId="6E303641"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Outer Regional</w:t>
            </w:r>
          </w:p>
        </w:tc>
        <w:tc>
          <w:tcPr>
            <w:tcW w:w="1035" w:type="dxa"/>
            <w:tcBorders>
              <w:left w:val="single" w:sz="18" w:space="0" w:color="FFFFFF" w:themeColor="background1"/>
            </w:tcBorders>
            <w:noWrap/>
            <w:vAlign w:val="center"/>
          </w:tcPr>
          <w:p w14:paraId="4A9E462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23,795</w:t>
            </w:r>
          </w:p>
        </w:tc>
        <w:tc>
          <w:tcPr>
            <w:tcW w:w="940" w:type="dxa"/>
            <w:noWrap/>
            <w:vAlign w:val="center"/>
          </w:tcPr>
          <w:p w14:paraId="34F67820"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26,379</w:t>
            </w:r>
          </w:p>
        </w:tc>
        <w:tc>
          <w:tcPr>
            <w:tcW w:w="980" w:type="dxa"/>
            <w:tcBorders>
              <w:right w:val="single" w:sz="18" w:space="0" w:color="FFFFFF" w:themeColor="background1"/>
            </w:tcBorders>
            <w:noWrap/>
            <w:vAlign w:val="center"/>
          </w:tcPr>
          <w:p w14:paraId="6E6B264F"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26,599</w:t>
            </w:r>
          </w:p>
        </w:tc>
        <w:tc>
          <w:tcPr>
            <w:tcW w:w="940" w:type="dxa"/>
            <w:tcBorders>
              <w:left w:val="single" w:sz="18" w:space="0" w:color="FFFFFF" w:themeColor="background1"/>
            </w:tcBorders>
            <w:noWrap/>
            <w:vAlign w:val="center"/>
          </w:tcPr>
          <w:p w14:paraId="1FA997D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74.1</w:t>
            </w:r>
          </w:p>
        </w:tc>
        <w:tc>
          <w:tcPr>
            <w:tcW w:w="940" w:type="dxa"/>
            <w:noWrap/>
            <w:vAlign w:val="center"/>
          </w:tcPr>
          <w:p w14:paraId="4833DA2B"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73.5</w:t>
            </w:r>
          </w:p>
        </w:tc>
        <w:tc>
          <w:tcPr>
            <w:tcW w:w="940" w:type="dxa"/>
            <w:tcBorders>
              <w:right w:val="single" w:sz="18" w:space="0" w:color="FFFFFF" w:themeColor="background1"/>
            </w:tcBorders>
            <w:noWrap/>
            <w:vAlign w:val="center"/>
          </w:tcPr>
          <w:p w14:paraId="0845782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74.8</w:t>
            </w:r>
          </w:p>
        </w:tc>
        <w:tc>
          <w:tcPr>
            <w:tcW w:w="940" w:type="dxa"/>
            <w:tcBorders>
              <w:left w:val="single" w:sz="18" w:space="0" w:color="FFFFFF" w:themeColor="background1"/>
            </w:tcBorders>
            <w:noWrap/>
            <w:vAlign w:val="center"/>
          </w:tcPr>
          <w:p w14:paraId="6C1ED2B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16.4</w:t>
            </w:r>
          </w:p>
        </w:tc>
        <w:tc>
          <w:tcPr>
            <w:tcW w:w="940" w:type="dxa"/>
            <w:noWrap/>
            <w:vAlign w:val="center"/>
          </w:tcPr>
          <w:p w14:paraId="7586CE4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16.5</w:t>
            </w:r>
          </w:p>
        </w:tc>
        <w:tc>
          <w:tcPr>
            <w:tcW w:w="959" w:type="dxa"/>
            <w:tcBorders>
              <w:right w:val="single" w:sz="18" w:space="0" w:color="FFFFFF" w:themeColor="background1"/>
            </w:tcBorders>
            <w:noWrap/>
            <w:vAlign w:val="center"/>
          </w:tcPr>
          <w:p w14:paraId="4FA4A0A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15.9</w:t>
            </w:r>
          </w:p>
        </w:tc>
        <w:tc>
          <w:tcPr>
            <w:tcW w:w="940" w:type="dxa"/>
            <w:tcBorders>
              <w:left w:val="single" w:sz="18" w:space="0" w:color="FFFFFF" w:themeColor="background1"/>
            </w:tcBorders>
            <w:noWrap/>
            <w:vAlign w:val="center"/>
          </w:tcPr>
          <w:p w14:paraId="79B43AA6"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9.5</w:t>
            </w:r>
          </w:p>
        </w:tc>
        <w:tc>
          <w:tcPr>
            <w:tcW w:w="940" w:type="dxa"/>
            <w:noWrap/>
            <w:vAlign w:val="center"/>
          </w:tcPr>
          <w:p w14:paraId="123AE88B"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9.9</w:t>
            </w:r>
          </w:p>
        </w:tc>
        <w:tc>
          <w:tcPr>
            <w:tcW w:w="1038" w:type="dxa"/>
            <w:noWrap/>
            <w:vAlign w:val="center"/>
          </w:tcPr>
          <w:p w14:paraId="78F7E83F"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9.4</w:t>
            </w:r>
          </w:p>
        </w:tc>
      </w:tr>
      <w:tr w:rsidR="00A437C7" w:rsidRPr="00D105BE" w14:paraId="058CA408" w14:textId="77777777" w:rsidTr="00977D8C">
        <w:trPr>
          <w:gridAfter w:val="1"/>
          <w:cnfStyle w:val="000000100000" w:firstRow="0" w:lastRow="0" w:firstColumn="0" w:lastColumn="0" w:oddVBand="0" w:evenVBand="0" w:oddHBand="1" w:evenHBand="0"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5DD6B11A"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hideMark/>
          </w:tcPr>
          <w:p w14:paraId="105514E8"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Remote</w:t>
            </w:r>
          </w:p>
        </w:tc>
        <w:tc>
          <w:tcPr>
            <w:tcW w:w="1035" w:type="dxa"/>
            <w:tcBorders>
              <w:left w:val="single" w:sz="18" w:space="0" w:color="FFFFFF" w:themeColor="background1"/>
            </w:tcBorders>
            <w:noWrap/>
            <w:vAlign w:val="center"/>
          </w:tcPr>
          <w:p w14:paraId="2B0FAF52"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3,987</w:t>
            </w:r>
          </w:p>
        </w:tc>
        <w:tc>
          <w:tcPr>
            <w:tcW w:w="940" w:type="dxa"/>
            <w:noWrap/>
            <w:vAlign w:val="center"/>
          </w:tcPr>
          <w:p w14:paraId="13C5A89F"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4,466</w:t>
            </w:r>
          </w:p>
        </w:tc>
        <w:tc>
          <w:tcPr>
            <w:tcW w:w="980" w:type="dxa"/>
            <w:tcBorders>
              <w:right w:val="single" w:sz="18" w:space="0" w:color="FFFFFF" w:themeColor="background1"/>
            </w:tcBorders>
            <w:noWrap/>
            <w:vAlign w:val="center"/>
          </w:tcPr>
          <w:p w14:paraId="20E28859"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4,424</w:t>
            </w:r>
          </w:p>
        </w:tc>
        <w:tc>
          <w:tcPr>
            <w:tcW w:w="940" w:type="dxa"/>
            <w:tcBorders>
              <w:left w:val="single" w:sz="18" w:space="0" w:color="FFFFFF" w:themeColor="background1"/>
            </w:tcBorders>
            <w:noWrap/>
            <w:vAlign w:val="center"/>
          </w:tcPr>
          <w:p w14:paraId="2D9574BB"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73.5</w:t>
            </w:r>
          </w:p>
        </w:tc>
        <w:tc>
          <w:tcPr>
            <w:tcW w:w="940" w:type="dxa"/>
            <w:noWrap/>
            <w:vAlign w:val="center"/>
          </w:tcPr>
          <w:p w14:paraId="59ABFED3"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73.2</w:t>
            </w:r>
          </w:p>
        </w:tc>
        <w:tc>
          <w:tcPr>
            <w:tcW w:w="940" w:type="dxa"/>
            <w:tcBorders>
              <w:right w:val="single" w:sz="18" w:space="0" w:color="FFFFFF" w:themeColor="background1"/>
            </w:tcBorders>
            <w:noWrap/>
            <w:vAlign w:val="center"/>
          </w:tcPr>
          <w:p w14:paraId="365BDD23"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74.5</w:t>
            </w:r>
          </w:p>
        </w:tc>
        <w:tc>
          <w:tcPr>
            <w:tcW w:w="940" w:type="dxa"/>
            <w:tcBorders>
              <w:left w:val="single" w:sz="18" w:space="0" w:color="FFFFFF" w:themeColor="background1"/>
            </w:tcBorders>
            <w:noWrap/>
            <w:vAlign w:val="center"/>
          </w:tcPr>
          <w:p w14:paraId="7D3F648C"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16.0</w:t>
            </w:r>
          </w:p>
        </w:tc>
        <w:tc>
          <w:tcPr>
            <w:tcW w:w="940" w:type="dxa"/>
            <w:noWrap/>
            <w:vAlign w:val="center"/>
          </w:tcPr>
          <w:p w14:paraId="04015117"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17.8</w:t>
            </w:r>
          </w:p>
        </w:tc>
        <w:tc>
          <w:tcPr>
            <w:tcW w:w="959" w:type="dxa"/>
            <w:tcBorders>
              <w:right w:val="single" w:sz="18" w:space="0" w:color="FFFFFF" w:themeColor="background1"/>
            </w:tcBorders>
            <w:noWrap/>
            <w:vAlign w:val="center"/>
          </w:tcPr>
          <w:p w14:paraId="41908725"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14.8</w:t>
            </w:r>
          </w:p>
        </w:tc>
        <w:tc>
          <w:tcPr>
            <w:tcW w:w="940" w:type="dxa"/>
            <w:tcBorders>
              <w:left w:val="single" w:sz="18" w:space="0" w:color="FFFFFF" w:themeColor="background1"/>
            </w:tcBorders>
            <w:noWrap/>
            <w:vAlign w:val="center"/>
          </w:tcPr>
          <w:p w14:paraId="609D5B39"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10.5</w:t>
            </w:r>
          </w:p>
        </w:tc>
        <w:tc>
          <w:tcPr>
            <w:tcW w:w="940" w:type="dxa"/>
            <w:noWrap/>
            <w:vAlign w:val="center"/>
          </w:tcPr>
          <w:p w14:paraId="0FC1902C"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9.0</w:t>
            </w:r>
          </w:p>
        </w:tc>
        <w:tc>
          <w:tcPr>
            <w:tcW w:w="1038" w:type="dxa"/>
            <w:noWrap/>
            <w:vAlign w:val="center"/>
          </w:tcPr>
          <w:p w14:paraId="0FC4A222"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10.7</w:t>
            </w:r>
          </w:p>
        </w:tc>
      </w:tr>
      <w:tr w:rsidR="00A437C7" w:rsidRPr="00D105BE" w14:paraId="0E3AD024"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bottom w:val="single" w:sz="18" w:space="0" w:color="FFFFFF" w:themeColor="background1"/>
              <w:right w:val="single" w:sz="18" w:space="0" w:color="FFFFFF" w:themeColor="background1"/>
            </w:tcBorders>
            <w:vAlign w:val="center"/>
          </w:tcPr>
          <w:p w14:paraId="7F7D8ACA"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0E4256F4"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Very Remote</w:t>
            </w:r>
          </w:p>
        </w:tc>
        <w:tc>
          <w:tcPr>
            <w:tcW w:w="1035" w:type="dxa"/>
            <w:tcBorders>
              <w:left w:val="single" w:sz="18" w:space="0" w:color="FFFFFF" w:themeColor="background1"/>
              <w:bottom w:val="single" w:sz="18" w:space="0" w:color="FFFFFF" w:themeColor="background1"/>
            </w:tcBorders>
            <w:noWrap/>
            <w:vAlign w:val="center"/>
          </w:tcPr>
          <w:p w14:paraId="220E93F4"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2,750</w:t>
            </w:r>
          </w:p>
        </w:tc>
        <w:tc>
          <w:tcPr>
            <w:tcW w:w="940" w:type="dxa"/>
            <w:tcBorders>
              <w:bottom w:val="single" w:sz="18" w:space="0" w:color="FFFFFF" w:themeColor="background1"/>
            </w:tcBorders>
            <w:noWrap/>
            <w:vAlign w:val="center"/>
          </w:tcPr>
          <w:p w14:paraId="244EABCB"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2,865</w:t>
            </w:r>
          </w:p>
        </w:tc>
        <w:tc>
          <w:tcPr>
            <w:tcW w:w="980" w:type="dxa"/>
            <w:tcBorders>
              <w:bottom w:val="single" w:sz="18" w:space="0" w:color="FFFFFF" w:themeColor="background1"/>
              <w:right w:val="single" w:sz="18" w:space="0" w:color="FFFFFF" w:themeColor="background1"/>
            </w:tcBorders>
            <w:noWrap/>
            <w:vAlign w:val="center"/>
          </w:tcPr>
          <w:p w14:paraId="79214E6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2,898</w:t>
            </w:r>
          </w:p>
        </w:tc>
        <w:tc>
          <w:tcPr>
            <w:tcW w:w="940" w:type="dxa"/>
            <w:tcBorders>
              <w:left w:val="single" w:sz="18" w:space="0" w:color="FFFFFF" w:themeColor="background1"/>
              <w:bottom w:val="single" w:sz="18" w:space="0" w:color="FFFFFF" w:themeColor="background1"/>
            </w:tcBorders>
            <w:noWrap/>
            <w:vAlign w:val="center"/>
          </w:tcPr>
          <w:p w14:paraId="0DC9C673"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58.5</w:t>
            </w:r>
          </w:p>
        </w:tc>
        <w:tc>
          <w:tcPr>
            <w:tcW w:w="940" w:type="dxa"/>
            <w:tcBorders>
              <w:bottom w:val="single" w:sz="18" w:space="0" w:color="FFFFFF" w:themeColor="background1"/>
            </w:tcBorders>
            <w:noWrap/>
            <w:vAlign w:val="center"/>
          </w:tcPr>
          <w:p w14:paraId="10CED52A"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61.6</w:t>
            </w:r>
          </w:p>
        </w:tc>
        <w:tc>
          <w:tcPr>
            <w:tcW w:w="940" w:type="dxa"/>
            <w:tcBorders>
              <w:bottom w:val="single" w:sz="18" w:space="0" w:color="FFFFFF" w:themeColor="background1"/>
              <w:right w:val="single" w:sz="18" w:space="0" w:color="FFFFFF" w:themeColor="background1"/>
            </w:tcBorders>
            <w:noWrap/>
            <w:vAlign w:val="center"/>
          </w:tcPr>
          <w:p w14:paraId="69D46640"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58.3</w:t>
            </w:r>
          </w:p>
        </w:tc>
        <w:tc>
          <w:tcPr>
            <w:tcW w:w="940" w:type="dxa"/>
            <w:tcBorders>
              <w:left w:val="single" w:sz="18" w:space="0" w:color="FFFFFF" w:themeColor="background1"/>
              <w:bottom w:val="single" w:sz="18" w:space="0" w:color="FFFFFF" w:themeColor="background1"/>
            </w:tcBorders>
            <w:noWrap/>
            <w:vAlign w:val="center"/>
          </w:tcPr>
          <w:p w14:paraId="146395B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19.3</w:t>
            </w:r>
          </w:p>
        </w:tc>
        <w:tc>
          <w:tcPr>
            <w:tcW w:w="940" w:type="dxa"/>
            <w:tcBorders>
              <w:bottom w:val="single" w:sz="18" w:space="0" w:color="FFFFFF" w:themeColor="background1"/>
            </w:tcBorders>
            <w:noWrap/>
            <w:vAlign w:val="center"/>
          </w:tcPr>
          <w:p w14:paraId="4B737FF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19.2</w:t>
            </w:r>
          </w:p>
        </w:tc>
        <w:tc>
          <w:tcPr>
            <w:tcW w:w="959" w:type="dxa"/>
            <w:tcBorders>
              <w:bottom w:val="single" w:sz="18" w:space="0" w:color="FFFFFF" w:themeColor="background1"/>
              <w:right w:val="single" w:sz="18" w:space="0" w:color="FFFFFF" w:themeColor="background1"/>
            </w:tcBorders>
            <w:noWrap/>
            <w:vAlign w:val="center"/>
          </w:tcPr>
          <w:p w14:paraId="29013BEA"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19.9</w:t>
            </w:r>
          </w:p>
        </w:tc>
        <w:tc>
          <w:tcPr>
            <w:tcW w:w="940" w:type="dxa"/>
            <w:tcBorders>
              <w:left w:val="single" w:sz="18" w:space="0" w:color="FFFFFF" w:themeColor="background1"/>
              <w:bottom w:val="single" w:sz="18" w:space="0" w:color="FFFFFF" w:themeColor="background1"/>
            </w:tcBorders>
            <w:noWrap/>
            <w:vAlign w:val="center"/>
          </w:tcPr>
          <w:p w14:paraId="2F644C4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22.1</w:t>
            </w:r>
          </w:p>
        </w:tc>
        <w:tc>
          <w:tcPr>
            <w:tcW w:w="940" w:type="dxa"/>
            <w:tcBorders>
              <w:bottom w:val="single" w:sz="18" w:space="0" w:color="FFFFFF" w:themeColor="background1"/>
            </w:tcBorders>
            <w:noWrap/>
            <w:vAlign w:val="center"/>
          </w:tcPr>
          <w:p w14:paraId="35CF62EA"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19.3</w:t>
            </w:r>
          </w:p>
        </w:tc>
        <w:tc>
          <w:tcPr>
            <w:tcW w:w="1038" w:type="dxa"/>
            <w:tcBorders>
              <w:bottom w:val="single" w:sz="18" w:space="0" w:color="FFFFFF" w:themeColor="background1"/>
            </w:tcBorders>
            <w:noWrap/>
            <w:vAlign w:val="center"/>
          </w:tcPr>
          <w:p w14:paraId="70126F0A"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21.8</w:t>
            </w:r>
          </w:p>
        </w:tc>
      </w:tr>
      <w:tr w:rsidR="00A437C7" w:rsidRPr="00D105BE" w14:paraId="3E748E56" w14:textId="77777777" w:rsidTr="00977D8C">
        <w:trPr>
          <w:gridAfter w:val="1"/>
          <w:cnfStyle w:val="000000100000" w:firstRow="0" w:lastRow="0" w:firstColumn="0" w:lastColumn="0" w:oddVBand="0" w:evenVBand="0" w:oddHBand="1" w:evenHBand="0"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18" w:space="0" w:color="FFFFFF" w:themeColor="background1"/>
              <w:right w:val="single" w:sz="18" w:space="0" w:color="FFFFFF" w:themeColor="background1"/>
            </w:tcBorders>
            <w:vAlign w:val="center"/>
          </w:tcPr>
          <w:p w14:paraId="014FB226"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Sex</w:t>
            </w:r>
          </w:p>
        </w:tc>
        <w:tc>
          <w:tcPr>
            <w:tcW w:w="2805"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697210B4"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Male</w:t>
            </w:r>
          </w:p>
        </w:tc>
        <w:tc>
          <w:tcPr>
            <w:tcW w:w="1035" w:type="dxa"/>
            <w:tcBorders>
              <w:top w:val="single" w:sz="18" w:space="0" w:color="FFFFFF" w:themeColor="background1"/>
              <w:left w:val="single" w:sz="18" w:space="0" w:color="FFFFFF" w:themeColor="background1"/>
            </w:tcBorders>
            <w:noWrap/>
            <w:vAlign w:val="center"/>
          </w:tcPr>
          <w:p w14:paraId="57F7AC5F"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124,678</w:t>
            </w:r>
          </w:p>
        </w:tc>
        <w:tc>
          <w:tcPr>
            <w:tcW w:w="940" w:type="dxa"/>
            <w:tcBorders>
              <w:top w:val="single" w:sz="18" w:space="0" w:color="FFFFFF" w:themeColor="background1"/>
            </w:tcBorders>
            <w:noWrap/>
            <w:vAlign w:val="center"/>
          </w:tcPr>
          <w:p w14:paraId="539C9BC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137,959</w:t>
            </w:r>
          </w:p>
        </w:tc>
        <w:tc>
          <w:tcPr>
            <w:tcW w:w="980" w:type="dxa"/>
            <w:tcBorders>
              <w:top w:val="single" w:sz="18" w:space="0" w:color="FFFFFF" w:themeColor="background1"/>
              <w:right w:val="single" w:sz="18" w:space="0" w:color="FFFFFF" w:themeColor="background1"/>
            </w:tcBorders>
            <w:noWrap/>
            <w:vAlign w:val="center"/>
          </w:tcPr>
          <w:p w14:paraId="3A118813"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144,440</w:t>
            </w:r>
          </w:p>
        </w:tc>
        <w:tc>
          <w:tcPr>
            <w:tcW w:w="940" w:type="dxa"/>
            <w:tcBorders>
              <w:top w:val="single" w:sz="18" w:space="0" w:color="FFFFFF" w:themeColor="background1"/>
              <w:left w:val="single" w:sz="18" w:space="0" w:color="FFFFFF" w:themeColor="background1"/>
            </w:tcBorders>
            <w:noWrap/>
            <w:vAlign w:val="center"/>
          </w:tcPr>
          <w:p w14:paraId="4D9E05C3"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70.1</w:t>
            </w:r>
          </w:p>
        </w:tc>
        <w:tc>
          <w:tcPr>
            <w:tcW w:w="940" w:type="dxa"/>
            <w:tcBorders>
              <w:top w:val="single" w:sz="18" w:space="0" w:color="FFFFFF" w:themeColor="background1"/>
            </w:tcBorders>
            <w:noWrap/>
            <w:vAlign w:val="center"/>
          </w:tcPr>
          <w:p w14:paraId="424FE0E8"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70.1</w:t>
            </w:r>
          </w:p>
        </w:tc>
        <w:tc>
          <w:tcPr>
            <w:tcW w:w="940" w:type="dxa"/>
            <w:tcBorders>
              <w:top w:val="single" w:sz="18" w:space="0" w:color="FFFFFF" w:themeColor="background1"/>
              <w:right w:val="single" w:sz="18" w:space="0" w:color="FFFFFF" w:themeColor="background1"/>
            </w:tcBorders>
            <w:noWrap/>
            <w:vAlign w:val="center"/>
          </w:tcPr>
          <w:p w14:paraId="0D7400AC"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71.8</w:t>
            </w:r>
          </w:p>
        </w:tc>
        <w:tc>
          <w:tcPr>
            <w:tcW w:w="940" w:type="dxa"/>
            <w:tcBorders>
              <w:top w:val="single" w:sz="18" w:space="0" w:color="FFFFFF" w:themeColor="background1"/>
              <w:left w:val="single" w:sz="18" w:space="0" w:color="FFFFFF" w:themeColor="background1"/>
            </w:tcBorders>
            <w:noWrap/>
            <w:vAlign w:val="center"/>
          </w:tcPr>
          <w:p w14:paraId="364A788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18.2</w:t>
            </w:r>
          </w:p>
        </w:tc>
        <w:tc>
          <w:tcPr>
            <w:tcW w:w="940" w:type="dxa"/>
            <w:tcBorders>
              <w:top w:val="single" w:sz="18" w:space="0" w:color="FFFFFF" w:themeColor="background1"/>
            </w:tcBorders>
            <w:noWrap/>
            <w:vAlign w:val="center"/>
          </w:tcPr>
          <w:p w14:paraId="61FF067F"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18.7</w:t>
            </w:r>
          </w:p>
        </w:tc>
        <w:tc>
          <w:tcPr>
            <w:tcW w:w="959" w:type="dxa"/>
            <w:tcBorders>
              <w:top w:val="single" w:sz="18" w:space="0" w:color="FFFFFF" w:themeColor="background1"/>
              <w:right w:val="single" w:sz="18" w:space="0" w:color="FFFFFF" w:themeColor="background1"/>
            </w:tcBorders>
            <w:noWrap/>
            <w:vAlign w:val="center"/>
          </w:tcPr>
          <w:p w14:paraId="0FA9111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17.4</w:t>
            </w:r>
          </w:p>
        </w:tc>
        <w:tc>
          <w:tcPr>
            <w:tcW w:w="940" w:type="dxa"/>
            <w:tcBorders>
              <w:top w:val="single" w:sz="18" w:space="0" w:color="FFFFFF" w:themeColor="background1"/>
              <w:left w:val="single" w:sz="18" w:space="0" w:color="FFFFFF" w:themeColor="background1"/>
            </w:tcBorders>
            <w:noWrap/>
            <w:vAlign w:val="center"/>
          </w:tcPr>
          <w:p w14:paraId="6401D98D"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11.7</w:t>
            </w:r>
          </w:p>
        </w:tc>
        <w:tc>
          <w:tcPr>
            <w:tcW w:w="940" w:type="dxa"/>
            <w:tcBorders>
              <w:top w:val="single" w:sz="18" w:space="0" w:color="FFFFFF" w:themeColor="background1"/>
            </w:tcBorders>
            <w:noWrap/>
            <w:vAlign w:val="center"/>
          </w:tcPr>
          <w:p w14:paraId="3603DE86"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11.3</w:t>
            </w:r>
          </w:p>
        </w:tc>
        <w:tc>
          <w:tcPr>
            <w:tcW w:w="1038" w:type="dxa"/>
            <w:tcBorders>
              <w:top w:val="single" w:sz="18" w:space="0" w:color="FFFFFF" w:themeColor="background1"/>
            </w:tcBorders>
            <w:noWrap/>
            <w:vAlign w:val="center"/>
          </w:tcPr>
          <w:p w14:paraId="4D7C8E86"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10.8</w:t>
            </w:r>
          </w:p>
        </w:tc>
      </w:tr>
      <w:tr w:rsidR="00A437C7" w:rsidRPr="00D105BE" w14:paraId="58E1FBBA"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bottom w:val="single" w:sz="18" w:space="0" w:color="FFFFFF" w:themeColor="background1"/>
              <w:right w:val="single" w:sz="18" w:space="0" w:color="FFFFFF" w:themeColor="background1"/>
            </w:tcBorders>
            <w:vAlign w:val="center"/>
          </w:tcPr>
          <w:p w14:paraId="1885430D"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4B69F9FA"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Female</w:t>
            </w:r>
          </w:p>
        </w:tc>
        <w:tc>
          <w:tcPr>
            <w:tcW w:w="1035" w:type="dxa"/>
            <w:tcBorders>
              <w:left w:val="single" w:sz="18" w:space="0" w:color="FFFFFF" w:themeColor="background1"/>
              <w:bottom w:val="single" w:sz="18" w:space="0" w:color="FFFFFF" w:themeColor="background1"/>
            </w:tcBorders>
            <w:noWrap/>
            <w:vAlign w:val="center"/>
          </w:tcPr>
          <w:p w14:paraId="3BA7C4C3"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122,534</w:t>
            </w:r>
          </w:p>
        </w:tc>
        <w:tc>
          <w:tcPr>
            <w:tcW w:w="940" w:type="dxa"/>
            <w:tcBorders>
              <w:bottom w:val="single" w:sz="18" w:space="0" w:color="FFFFFF" w:themeColor="background1"/>
            </w:tcBorders>
            <w:noWrap/>
            <w:vAlign w:val="center"/>
          </w:tcPr>
          <w:p w14:paraId="2E34379F"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135,896</w:t>
            </w:r>
          </w:p>
        </w:tc>
        <w:tc>
          <w:tcPr>
            <w:tcW w:w="980" w:type="dxa"/>
            <w:tcBorders>
              <w:bottom w:val="single" w:sz="18" w:space="0" w:color="FFFFFF" w:themeColor="background1"/>
              <w:right w:val="single" w:sz="18" w:space="0" w:color="FFFFFF" w:themeColor="background1"/>
            </w:tcBorders>
            <w:noWrap/>
            <w:vAlign w:val="center"/>
          </w:tcPr>
          <w:p w14:paraId="24468CE1"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142,473</w:t>
            </w:r>
          </w:p>
        </w:tc>
        <w:tc>
          <w:tcPr>
            <w:tcW w:w="940" w:type="dxa"/>
            <w:tcBorders>
              <w:left w:val="single" w:sz="18" w:space="0" w:color="FFFFFF" w:themeColor="background1"/>
              <w:bottom w:val="single" w:sz="18" w:space="0" w:color="FFFFFF" w:themeColor="background1"/>
            </w:tcBorders>
            <w:noWrap/>
            <w:vAlign w:val="center"/>
          </w:tcPr>
          <w:p w14:paraId="41975D7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80.0</w:t>
            </w:r>
          </w:p>
        </w:tc>
        <w:tc>
          <w:tcPr>
            <w:tcW w:w="940" w:type="dxa"/>
            <w:tcBorders>
              <w:bottom w:val="single" w:sz="18" w:space="0" w:color="FFFFFF" w:themeColor="background1"/>
            </w:tcBorders>
            <w:noWrap/>
            <w:vAlign w:val="center"/>
          </w:tcPr>
          <w:p w14:paraId="66E9943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79.5</w:t>
            </w:r>
          </w:p>
        </w:tc>
        <w:tc>
          <w:tcPr>
            <w:tcW w:w="940" w:type="dxa"/>
            <w:tcBorders>
              <w:bottom w:val="single" w:sz="18" w:space="0" w:color="FFFFFF" w:themeColor="background1"/>
              <w:right w:val="single" w:sz="18" w:space="0" w:color="FFFFFF" w:themeColor="background1"/>
            </w:tcBorders>
            <w:noWrap/>
            <w:vAlign w:val="center"/>
          </w:tcPr>
          <w:p w14:paraId="29E8EB96"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80.9</w:t>
            </w:r>
          </w:p>
        </w:tc>
        <w:tc>
          <w:tcPr>
            <w:tcW w:w="940" w:type="dxa"/>
            <w:tcBorders>
              <w:left w:val="single" w:sz="18" w:space="0" w:color="FFFFFF" w:themeColor="background1"/>
              <w:bottom w:val="single" w:sz="18" w:space="0" w:color="FFFFFF" w:themeColor="background1"/>
            </w:tcBorders>
            <w:noWrap/>
            <w:vAlign w:val="center"/>
          </w:tcPr>
          <w:p w14:paraId="67A2A3E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13.3</w:t>
            </w:r>
          </w:p>
        </w:tc>
        <w:tc>
          <w:tcPr>
            <w:tcW w:w="940" w:type="dxa"/>
            <w:tcBorders>
              <w:bottom w:val="single" w:sz="18" w:space="0" w:color="FFFFFF" w:themeColor="background1"/>
            </w:tcBorders>
            <w:noWrap/>
            <w:vAlign w:val="center"/>
          </w:tcPr>
          <w:p w14:paraId="65767031"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13.9</w:t>
            </w:r>
          </w:p>
        </w:tc>
        <w:tc>
          <w:tcPr>
            <w:tcW w:w="959" w:type="dxa"/>
            <w:tcBorders>
              <w:bottom w:val="single" w:sz="18" w:space="0" w:color="FFFFFF" w:themeColor="background1"/>
              <w:right w:val="single" w:sz="18" w:space="0" w:color="FFFFFF" w:themeColor="background1"/>
            </w:tcBorders>
            <w:noWrap/>
            <w:vAlign w:val="center"/>
          </w:tcPr>
          <w:p w14:paraId="0BBAE624"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12.9</w:t>
            </w:r>
          </w:p>
        </w:tc>
        <w:tc>
          <w:tcPr>
            <w:tcW w:w="940" w:type="dxa"/>
            <w:tcBorders>
              <w:left w:val="single" w:sz="18" w:space="0" w:color="FFFFFF" w:themeColor="background1"/>
              <w:bottom w:val="single" w:sz="18" w:space="0" w:color="FFFFFF" w:themeColor="background1"/>
            </w:tcBorders>
            <w:noWrap/>
            <w:vAlign w:val="center"/>
          </w:tcPr>
          <w:p w14:paraId="1C1B9A7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6.6</w:t>
            </w:r>
          </w:p>
        </w:tc>
        <w:tc>
          <w:tcPr>
            <w:tcW w:w="940" w:type="dxa"/>
            <w:tcBorders>
              <w:bottom w:val="single" w:sz="18" w:space="0" w:color="FFFFFF" w:themeColor="background1"/>
            </w:tcBorders>
            <w:noWrap/>
            <w:vAlign w:val="center"/>
          </w:tcPr>
          <w:p w14:paraId="6A029C14"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6.6</w:t>
            </w:r>
          </w:p>
        </w:tc>
        <w:tc>
          <w:tcPr>
            <w:tcW w:w="1038" w:type="dxa"/>
            <w:tcBorders>
              <w:bottom w:val="single" w:sz="18" w:space="0" w:color="FFFFFF" w:themeColor="background1"/>
            </w:tcBorders>
            <w:noWrap/>
            <w:vAlign w:val="center"/>
          </w:tcPr>
          <w:p w14:paraId="012A8FF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6.2</w:t>
            </w:r>
          </w:p>
        </w:tc>
      </w:tr>
      <w:tr w:rsidR="00A437C7" w:rsidRPr="00D105BE" w14:paraId="21902D86" w14:textId="77777777" w:rsidTr="00977D8C">
        <w:trPr>
          <w:gridAfter w:val="1"/>
          <w:cnfStyle w:val="000000100000" w:firstRow="0" w:lastRow="0" w:firstColumn="0" w:lastColumn="0" w:oddVBand="0" w:evenVBand="0" w:oddHBand="1" w:evenHBand="0"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18" w:space="0" w:color="FFFFFF" w:themeColor="background1"/>
              <w:right w:val="single" w:sz="18" w:space="0" w:color="FFFFFF" w:themeColor="background1"/>
            </w:tcBorders>
            <w:vAlign w:val="center"/>
          </w:tcPr>
          <w:p w14:paraId="7082F838" w14:textId="77777777" w:rsidR="00A437C7" w:rsidRPr="0018063C" w:rsidRDefault="00A437C7" w:rsidP="00A437C7">
            <w:pPr>
              <w:spacing w:before="20" w:after="20" w:line="240" w:lineRule="auto"/>
              <w:rPr>
                <w:rFonts w:cs="Arial"/>
                <w:color w:val="000000"/>
                <w:sz w:val="20"/>
                <w:szCs w:val="20"/>
              </w:rPr>
            </w:pPr>
            <w:r w:rsidRPr="0018063C">
              <w:rPr>
                <w:rFonts w:cs="Arial"/>
                <w:color w:val="000000"/>
                <w:sz w:val="20"/>
                <w:szCs w:val="20"/>
              </w:rPr>
              <w:t>Indigenous background</w:t>
            </w:r>
          </w:p>
        </w:tc>
        <w:tc>
          <w:tcPr>
            <w:tcW w:w="2805" w:type="dxa"/>
            <w:tcBorders>
              <w:top w:val="single" w:sz="18" w:space="0" w:color="FFFFFF" w:themeColor="background1"/>
              <w:left w:val="single" w:sz="18" w:space="0" w:color="FFFFFF" w:themeColor="background1"/>
              <w:right w:val="single" w:sz="18" w:space="0" w:color="FFFFFF" w:themeColor="background1"/>
            </w:tcBorders>
            <w:noWrap/>
            <w:vAlign w:val="center"/>
            <w:hideMark/>
          </w:tcPr>
          <w:p w14:paraId="6B7965FE"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Indigenous</w:t>
            </w:r>
          </w:p>
        </w:tc>
        <w:tc>
          <w:tcPr>
            <w:tcW w:w="1035" w:type="dxa"/>
            <w:tcBorders>
              <w:top w:val="single" w:sz="18" w:space="0" w:color="FFFFFF" w:themeColor="background1"/>
              <w:left w:val="single" w:sz="18" w:space="0" w:color="FFFFFF" w:themeColor="background1"/>
            </w:tcBorders>
            <w:noWrap/>
            <w:vAlign w:val="center"/>
          </w:tcPr>
          <w:p w14:paraId="2B4A9F9C"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11,228</w:t>
            </w:r>
          </w:p>
        </w:tc>
        <w:tc>
          <w:tcPr>
            <w:tcW w:w="940" w:type="dxa"/>
            <w:tcBorders>
              <w:top w:val="single" w:sz="18" w:space="0" w:color="FFFFFF" w:themeColor="background1"/>
            </w:tcBorders>
            <w:noWrap/>
            <w:vAlign w:val="center"/>
          </w:tcPr>
          <w:p w14:paraId="68D9F185"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14,057</w:t>
            </w:r>
          </w:p>
        </w:tc>
        <w:tc>
          <w:tcPr>
            <w:tcW w:w="980" w:type="dxa"/>
            <w:tcBorders>
              <w:top w:val="single" w:sz="18" w:space="0" w:color="FFFFFF" w:themeColor="background1"/>
              <w:right w:val="single" w:sz="18" w:space="0" w:color="FFFFFF" w:themeColor="background1"/>
            </w:tcBorders>
            <w:noWrap/>
            <w:vAlign w:val="center"/>
          </w:tcPr>
          <w:p w14:paraId="0C1370F5"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15,902</w:t>
            </w:r>
          </w:p>
        </w:tc>
        <w:tc>
          <w:tcPr>
            <w:tcW w:w="940" w:type="dxa"/>
            <w:tcBorders>
              <w:top w:val="single" w:sz="18" w:space="0" w:color="FFFFFF" w:themeColor="background1"/>
              <w:left w:val="single" w:sz="18" w:space="0" w:color="FFFFFF" w:themeColor="background1"/>
            </w:tcBorders>
            <w:noWrap/>
            <w:vAlign w:val="center"/>
          </w:tcPr>
          <w:p w14:paraId="60E12139"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55.9</w:t>
            </w:r>
          </w:p>
        </w:tc>
        <w:tc>
          <w:tcPr>
            <w:tcW w:w="940" w:type="dxa"/>
            <w:tcBorders>
              <w:top w:val="single" w:sz="18" w:space="0" w:color="FFFFFF" w:themeColor="background1"/>
            </w:tcBorders>
            <w:noWrap/>
            <w:vAlign w:val="center"/>
          </w:tcPr>
          <w:p w14:paraId="37C466B8"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57.6</w:t>
            </w:r>
          </w:p>
        </w:tc>
        <w:tc>
          <w:tcPr>
            <w:tcW w:w="940" w:type="dxa"/>
            <w:tcBorders>
              <w:top w:val="single" w:sz="18" w:space="0" w:color="FFFFFF" w:themeColor="background1"/>
              <w:right w:val="single" w:sz="18" w:space="0" w:color="FFFFFF" w:themeColor="background1"/>
            </w:tcBorders>
            <w:noWrap/>
            <w:vAlign w:val="center"/>
          </w:tcPr>
          <w:p w14:paraId="04A5609D"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59.5</w:t>
            </w:r>
          </w:p>
        </w:tc>
        <w:tc>
          <w:tcPr>
            <w:tcW w:w="940" w:type="dxa"/>
            <w:tcBorders>
              <w:top w:val="single" w:sz="18" w:space="0" w:color="FFFFFF" w:themeColor="background1"/>
              <w:left w:val="single" w:sz="18" w:space="0" w:color="FFFFFF" w:themeColor="background1"/>
            </w:tcBorders>
            <w:noWrap/>
            <w:vAlign w:val="center"/>
          </w:tcPr>
          <w:p w14:paraId="57780A40"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22.9</w:t>
            </w:r>
          </w:p>
        </w:tc>
        <w:tc>
          <w:tcPr>
            <w:tcW w:w="940" w:type="dxa"/>
            <w:tcBorders>
              <w:top w:val="single" w:sz="18" w:space="0" w:color="FFFFFF" w:themeColor="background1"/>
            </w:tcBorders>
            <w:noWrap/>
            <w:vAlign w:val="center"/>
          </w:tcPr>
          <w:p w14:paraId="332E215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22.5</w:t>
            </w:r>
          </w:p>
        </w:tc>
        <w:tc>
          <w:tcPr>
            <w:tcW w:w="959" w:type="dxa"/>
            <w:tcBorders>
              <w:top w:val="single" w:sz="18" w:space="0" w:color="FFFFFF" w:themeColor="background1"/>
              <w:right w:val="single" w:sz="18" w:space="0" w:color="FFFFFF" w:themeColor="background1"/>
            </w:tcBorders>
            <w:noWrap/>
            <w:vAlign w:val="center"/>
          </w:tcPr>
          <w:p w14:paraId="0BC15275"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21.1</w:t>
            </w:r>
          </w:p>
        </w:tc>
        <w:tc>
          <w:tcPr>
            <w:tcW w:w="940" w:type="dxa"/>
            <w:tcBorders>
              <w:top w:val="single" w:sz="18" w:space="0" w:color="FFFFFF" w:themeColor="background1"/>
              <w:left w:val="single" w:sz="18" w:space="0" w:color="FFFFFF" w:themeColor="background1"/>
            </w:tcBorders>
            <w:noWrap/>
            <w:vAlign w:val="center"/>
          </w:tcPr>
          <w:p w14:paraId="12851C29"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21.3</w:t>
            </w:r>
          </w:p>
        </w:tc>
        <w:tc>
          <w:tcPr>
            <w:tcW w:w="940" w:type="dxa"/>
            <w:tcBorders>
              <w:top w:val="single" w:sz="18" w:space="0" w:color="FFFFFF" w:themeColor="background1"/>
            </w:tcBorders>
            <w:noWrap/>
            <w:vAlign w:val="center"/>
          </w:tcPr>
          <w:p w14:paraId="1796199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19.9</w:t>
            </w:r>
          </w:p>
        </w:tc>
        <w:tc>
          <w:tcPr>
            <w:tcW w:w="1038" w:type="dxa"/>
            <w:tcBorders>
              <w:top w:val="single" w:sz="18" w:space="0" w:color="FFFFFF" w:themeColor="background1"/>
            </w:tcBorders>
            <w:noWrap/>
            <w:vAlign w:val="center"/>
          </w:tcPr>
          <w:p w14:paraId="745FFD95"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19.3</w:t>
            </w:r>
          </w:p>
        </w:tc>
      </w:tr>
      <w:tr w:rsidR="00A437C7" w:rsidRPr="00D105BE" w14:paraId="14F07665"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bottom w:val="single" w:sz="18" w:space="0" w:color="FFFFFF" w:themeColor="background1"/>
              <w:right w:val="single" w:sz="18" w:space="0" w:color="FFFFFF" w:themeColor="background1"/>
            </w:tcBorders>
            <w:vAlign w:val="center"/>
          </w:tcPr>
          <w:p w14:paraId="332F32D7"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bottom w:val="single" w:sz="18" w:space="0" w:color="FFFFFF" w:themeColor="background1"/>
              <w:right w:val="single" w:sz="18" w:space="0" w:color="FFFFFF" w:themeColor="background1"/>
            </w:tcBorders>
            <w:noWrap/>
            <w:vAlign w:val="center"/>
            <w:hideMark/>
          </w:tcPr>
          <w:p w14:paraId="34BE2EAF"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Non-Indigenous</w:t>
            </w:r>
          </w:p>
        </w:tc>
        <w:tc>
          <w:tcPr>
            <w:tcW w:w="1035" w:type="dxa"/>
            <w:tcBorders>
              <w:left w:val="single" w:sz="18" w:space="0" w:color="FFFFFF" w:themeColor="background1"/>
              <w:bottom w:val="single" w:sz="18" w:space="0" w:color="FFFFFF" w:themeColor="background1"/>
            </w:tcBorders>
            <w:noWrap/>
            <w:vAlign w:val="center"/>
          </w:tcPr>
          <w:p w14:paraId="7F11BB7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235,984</w:t>
            </w:r>
          </w:p>
        </w:tc>
        <w:tc>
          <w:tcPr>
            <w:tcW w:w="940" w:type="dxa"/>
            <w:tcBorders>
              <w:bottom w:val="single" w:sz="18" w:space="0" w:color="FFFFFF" w:themeColor="background1"/>
            </w:tcBorders>
            <w:noWrap/>
            <w:vAlign w:val="center"/>
          </w:tcPr>
          <w:p w14:paraId="6652113B"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259,798</w:t>
            </w:r>
          </w:p>
        </w:tc>
        <w:tc>
          <w:tcPr>
            <w:tcW w:w="980" w:type="dxa"/>
            <w:tcBorders>
              <w:bottom w:val="single" w:sz="18" w:space="0" w:color="FFFFFF" w:themeColor="background1"/>
              <w:right w:val="single" w:sz="18" w:space="0" w:color="FFFFFF" w:themeColor="background1"/>
            </w:tcBorders>
            <w:noWrap/>
            <w:vAlign w:val="center"/>
          </w:tcPr>
          <w:p w14:paraId="756C036F"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271,011</w:t>
            </w:r>
          </w:p>
        </w:tc>
        <w:tc>
          <w:tcPr>
            <w:tcW w:w="940" w:type="dxa"/>
            <w:tcBorders>
              <w:left w:val="single" w:sz="18" w:space="0" w:color="FFFFFF" w:themeColor="background1"/>
              <w:bottom w:val="single" w:sz="18" w:space="0" w:color="FFFFFF" w:themeColor="background1"/>
            </w:tcBorders>
            <w:noWrap/>
            <w:vAlign w:val="center"/>
          </w:tcPr>
          <w:p w14:paraId="4BCCB4F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75.9</w:t>
            </w:r>
          </w:p>
        </w:tc>
        <w:tc>
          <w:tcPr>
            <w:tcW w:w="940" w:type="dxa"/>
            <w:tcBorders>
              <w:bottom w:val="single" w:sz="18" w:space="0" w:color="FFFFFF" w:themeColor="background1"/>
            </w:tcBorders>
            <w:noWrap/>
            <w:vAlign w:val="center"/>
          </w:tcPr>
          <w:p w14:paraId="0746E9C2"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75.7</w:t>
            </w:r>
          </w:p>
        </w:tc>
        <w:tc>
          <w:tcPr>
            <w:tcW w:w="940" w:type="dxa"/>
            <w:tcBorders>
              <w:bottom w:val="single" w:sz="18" w:space="0" w:color="FFFFFF" w:themeColor="background1"/>
              <w:right w:val="single" w:sz="18" w:space="0" w:color="FFFFFF" w:themeColor="background1"/>
            </w:tcBorders>
            <w:noWrap/>
            <w:vAlign w:val="center"/>
          </w:tcPr>
          <w:p w14:paraId="4682674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77.3</w:t>
            </w:r>
          </w:p>
        </w:tc>
        <w:tc>
          <w:tcPr>
            <w:tcW w:w="940" w:type="dxa"/>
            <w:tcBorders>
              <w:left w:val="single" w:sz="18" w:space="0" w:color="FFFFFF" w:themeColor="background1"/>
              <w:bottom w:val="single" w:sz="18" w:space="0" w:color="FFFFFF" w:themeColor="background1"/>
            </w:tcBorders>
            <w:noWrap/>
            <w:vAlign w:val="center"/>
          </w:tcPr>
          <w:p w14:paraId="13C10AA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15.5</w:t>
            </w:r>
          </w:p>
        </w:tc>
        <w:tc>
          <w:tcPr>
            <w:tcW w:w="940" w:type="dxa"/>
            <w:tcBorders>
              <w:bottom w:val="single" w:sz="18" w:space="0" w:color="FFFFFF" w:themeColor="background1"/>
            </w:tcBorders>
            <w:noWrap/>
            <w:vAlign w:val="center"/>
          </w:tcPr>
          <w:p w14:paraId="6FC265CF"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16.0</w:t>
            </w:r>
          </w:p>
        </w:tc>
        <w:tc>
          <w:tcPr>
            <w:tcW w:w="959" w:type="dxa"/>
            <w:tcBorders>
              <w:bottom w:val="single" w:sz="18" w:space="0" w:color="FFFFFF" w:themeColor="background1"/>
              <w:right w:val="single" w:sz="18" w:space="0" w:color="FFFFFF" w:themeColor="background1"/>
            </w:tcBorders>
            <w:noWrap/>
            <w:vAlign w:val="center"/>
          </w:tcPr>
          <w:p w14:paraId="0FC8986F"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14.8</w:t>
            </w:r>
          </w:p>
        </w:tc>
        <w:tc>
          <w:tcPr>
            <w:tcW w:w="940" w:type="dxa"/>
            <w:tcBorders>
              <w:left w:val="single" w:sz="18" w:space="0" w:color="FFFFFF" w:themeColor="background1"/>
              <w:bottom w:val="single" w:sz="18" w:space="0" w:color="FFFFFF" w:themeColor="background1"/>
            </w:tcBorders>
            <w:noWrap/>
            <w:vAlign w:val="center"/>
          </w:tcPr>
          <w:p w14:paraId="1D8C92E6"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8.6</w:t>
            </w:r>
          </w:p>
        </w:tc>
        <w:tc>
          <w:tcPr>
            <w:tcW w:w="940" w:type="dxa"/>
            <w:tcBorders>
              <w:bottom w:val="single" w:sz="18" w:space="0" w:color="FFFFFF" w:themeColor="background1"/>
            </w:tcBorders>
            <w:noWrap/>
            <w:vAlign w:val="center"/>
          </w:tcPr>
          <w:p w14:paraId="34EC3A5A"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8.4</w:t>
            </w:r>
          </w:p>
        </w:tc>
        <w:tc>
          <w:tcPr>
            <w:tcW w:w="1038" w:type="dxa"/>
            <w:tcBorders>
              <w:bottom w:val="single" w:sz="18" w:space="0" w:color="FFFFFF" w:themeColor="background1"/>
            </w:tcBorders>
            <w:noWrap/>
            <w:vAlign w:val="center"/>
          </w:tcPr>
          <w:p w14:paraId="65875C6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7.9</w:t>
            </w:r>
          </w:p>
        </w:tc>
      </w:tr>
      <w:tr w:rsidR="00A437C7" w:rsidRPr="00D105BE" w14:paraId="07026477" w14:textId="77777777" w:rsidTr="00977D8C">
        <w:trPr>
          <w:gridAfter w:val="1"/>
          <w:cnfStyle w:val="000000100000" w:firstRow="0" w:lastRow="0" w:firstColumn="0" w:lastColumn="0" w:oddVBand="0" w:evenVBand="0" w:oddHBand="1" w:evenHBand="0"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18" w:space="0" w:color="FFFFFF" w:themeColor="background1"/>
              <w:right w:val="single" w:sz="18" w:space="0" w:color="FFFFFF" w:themeColor="background1"/>
            </w:tcBorders>
            <w:vAlign w:val="center"/>
          </w:tcPr>
          <w:p w14:paraId="67FAC327" w14:textId="77777777" w:rsidR="00A437C7" w:rsidRPr="0018063C" w:rsidRDefault="00A437C7" w:rsidP="00A437C7">
            <w:pPr>
              <w:spacing w:before="20" w:after="20" w:line="240" w:lineRule="auto"/>
              <w:rPr>
                <w:rFonts w:cs="Arial"/>
                <w:color w:val="000000"/>
                <w:sz w:val="20"/>
                <w:szCs w:val="20"/>
              </w:rPr>
            </w:pPr>
            <w:r>
              <w:rPr>
                <w:rFonts w:cs="Arial"/>
                <w:color w:val="000000"/>
                <w:sz w:val="20"/>
                <w:szCs w:val="20"/>
              </w:rPr>
              <w:t>Language diversity</w:t>
            </w:r>
          </w:p>
        </w:tc>
        <w:tc>
          <w:tcPr>
            <w:tcW w:w="2805" w:type="dxa"/>
            <w:tcBorders>
              <w:top w:val="single" w:sz="18" w:space="0" w:color="FFFFFF" w:themeColor="background1"/>
              <w:left w:val="single" w:sz="18" w:space="0" w:color="FFFFFF" w:themeColor="background1"/>
              <w:right w:val="single" w:sz="18" w:space="0" w:color="FFFFFF" w:themeColor="background1"/>
            </w:tcBorders>
            <w:noWrap/>
            <w:vAlign w:val="center"/>
          </w:tcPr>
          <w:p w14:paraId="1A1D8D6E"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LBOTE – Total</w:t>
            </w:r>
            <w:r w:rsidRPr="0018063C">
              <w:rPr>
                <w:rStyle w:val="FootnoteReference"/>
                <w:rFonts w:cs="Arial"/>
                <w:color w:val="000000"/>
                <w:sz w:val="20"/>
                <w:szCs w:val="20"/>
              </w:rPr>
              <w:footnoteReference w:id="18"/>
            </w:r>
          </w:p>
        </w:tc>
        <w:tc>
          <w:tcPr>
            <w:tcW w:w="1035" w:type="dxa"/>
            <w:tcBorders>
              <w:top w:val="single" w:sz="18" w:space="0" w:color="FFFFFF" w:themeColor="background1"/>
              <w:left w:val="single" w:sz="18" w:space="0" w:color="FFFFFF" w:themeColor="background1"/>
            </w:tcBorders>
            <w:noWrap/>
            <w:vAlign w:val="center"/>
          </w:tcPr>
          <w:p w14:paraId="7AC77BC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43,999</w:t>
            </w:r>
          </w:p>
        </w:tc>
        <w:tc>
          <w:tcPr>
            <w:tcW w:w="940" w:type="dxa"/>
            <w:tcBorders>
              <w:top w:val="single" w:sz="18" w:space="0" w:color="FFFFFF" w:themeColor="background1"/>
            </w:tcBorders>
            <w:noWrap/>
            <w:vAlign w:val="center"/>
          </w:tcPr>
          <w:p w14:paraId="51E400FE"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52,443</w:t>
            </w:r>
          </w:p>
        </w:tc>
        <w:tc>
          <w:tcPr>
            <w:tcW w:w="980" w:type="dxa"/>
            <w:tcBorders>
              <w:top w:val="single" w:sz="18" w:space="0" w:color="FFFFFF" w:themeColor="background1"/>
              <w:right w:val="single" w:sz="18" w:space="0" w:color="FFFFFF" w:themeColor="background1"/>
            </w:tcBorders>
            <w:noWrap/>
            <w:vAlign w:val="center"/>
          </w:tcPr>
          <w:p w14:paraId="3306F49B"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62,063</w:t>
            </w:r>
          </w:p>
        </w:tc>
        <w:tc>
          <w:tcPr>
            <w:tcW w:w="940" w:type="dxa"/>
            <w:tcBorders>
              <w:top w:val="single" w:sz="18" w:space="0" w:color="FFFFFF" w:themeColor="background1"/>
              <w:left w:val="single" w:sz="18" w:space="0" w:color="FFFFFF" w:themeColor="background1"/>
            </w:tcBorders>
            <w:noWrap/>
            <w:vAlign w:val="center"/>
          </w:tcPr>
          <w:p w14:paraId="2CE29A1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59.8</w:t>
            </w:r>
          </w:p>
        </w:tc>
        <w:tc>
          <w:tcPr>
            <w:tcW w:w="940" w:type="dxa"/>
            <w:tcBorders>
              <w:top w:val="single" w:sz="18" w:space="0" w:color="FFFFFF" w:themeColor="background1"/>
            </w:tcBorders>
            <w:noWrap/>
            <w:vAlign w:val="center"/>
          </w:tcPr>
          <w:p w14:paraId="0C3EAF57"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60.9</w:t>
            </w:r>
          </w:p>
        </w:tc>
        <w:tc>
          <w:tcPr>
            <w:tcW w:w="940" w:type="dxa"/>
            <w:tcBorders>
              <w:top w:val="single" w:sz="18" w:space="0" w:color="FFFFFF" w:themeColor="background1"/>
              <w:right w:val="single" w:sz="18" w:space="0" w:color="FFFFFF" w:themeColor="background1"/>
            </w:tcBorders>
            <w:noWrap/>
            <w:vAlign w:val="center"/>
          </w:tcPr>
          <w:p w14:paraId="5BD9528D"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64.1</w:t>
            </w:r>
          </w:p>
        </w:tc>
        <w:tc>
          <w:tcPr>
            <w:tcW w:w="940" w:type="dxa"/>
            <w:tcBorders>
              <w:top w:val="single" w:sz="18" w:space="0" w:color="FFFFFF" w:themeColor="background1"/>
              <w:left w:val="single" w:sz="18" w:space="0" w:color="FFFFFF" w:themeColor="background1"/>
            </w:tcBorders>
            <w:noWrap/>
            <w:vAlign w:val="center"/>
          </w:tcPr>
          <w:p w14:paraId="3B40E309"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20.2</w:t>
            </w:r>
          </w:p>
        </w:tc>
        <w:tc>
          <w:tcPr>
            <w:tcW w:w="940" w:type="dxa"/>
            <w:tcBorders>
              <w:top w:val="single" w:sz="18" w:space="0" w:color="FFFFFF" w:themeColor="background1"/>
            </w:tcBorders>
            <w:noWrap/>
            <w:vAlign w:val="center"/>
          </w:tcPr>
          <w:p w14:paraId="435294C1"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20.9</w:t>
            </w:r>
          </w:p>
        </w:tc>
        <w:tc>
          <w:tcPr>
            <w:tcW w:w="959" w:type="dxa"/>
            <w:tcBorders>
              <w:top w:val="single" w:sz="18" w:space="0" w:color="FFFFFF" w:themeColor="background1"/>
              <w:right w:val="single" w:sz="18" w:space="0" w:color="FFFFFF" w:themeColor="background1"/>
            </w:tcBorders>
            <w:noWrap/>
            <w:vAlign w:val="center"/>
          </w:tcPr>
          <w:p w14:paraId="52218AB3"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19.6</w:t>
            </w:r>
          </w:p>
        </w:tc>
        <w:tc>
          <w:tcPr>
            <w:tcW w:w="940" w:type="dxa"/>
            <w:tcBorders>
              <w:top w:val="single" w:sz="18" w:space="0" w:color="FFFFFF" w:themeColor="background1"/>
              <w:left w:val="single" w:sz="18" w:space="0" w:color="FFFFFF" w:themeColor="background1"/>
            </w:tcBorders>
            <w:noWrap/>
            <w:vAlign w:val="center"/>
          </w:tcPr>
          <w:p w14:paraId="6BD2E60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20.0</w:t>
            </w:r>
          </w:p>
        </w:tc>
        <w:tc>
          <w:tcPr>
            <w:tcW w:w="940" w:type="dxa"/>
            <w:tcBorders>
              <w:top w:val="single" w:sz="18" w:space="0" w:color="FFFFFF" w:themeColor="background1"/>
            </w:tcBorders>
            <w:noWrap/>
            <w:vAlign w:val="center"/>
          </w:tcPr>
          <w:p w14:paraId="14CF245D"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18.2</w:t>
            </w:r>
          </w:p>
        </w:tc>
        <w:tc>
          <w:tcPr>
            <w:tcW w:w="1038" w:type="dxa"/>
            <w:tcBorders>
              <w:top w:val="single" w:sz="18" w:space="0" w:color="FFFFFF" w:themeColor="background1"/>
            </w:tcBorders>
            <w:noWrap/>
            <w:vAlign w:val="center"/>
          </w:tcPr>
          <w:p w14:paraId="69B2AF77"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16.2</w:t>
            </w:r>
          </w:p>
        </w:tc>
      </w:tr>
      <w:tr w:rsidR="00A437C7" w:rsidRPr="00D105BE" w14:paraId="4BB70B76"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01D4E2DB"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tcPr>
          <w:p w14:paraId="5F0F92D2"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LBOTE - Not proficient in English</w:t>
            </w:r>
          </w:p>
        </w:tc>
        <w:tc>
          <w:tcPr>
            <w:tcW w:w="1035" w:type="dxa"/>
            <w:tcBorders>
              <w:left w:val="single" w:sz="18" w:space="0" w:color="FFFFFF" w:themeColor="background1"/>
            </w:tcBorders>
            <w:noWrap/>
            <w:vAlign w:val="center"/>
          </w:tcPr>
          <w:p w14:paraId="7380630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6,333</w:t>
            </w:r>
          </w:p>
        </w:tc>
        <w:tc>
          <w:tcPr>
            <w:tcW w:w="940" w:type="dxa"/>
            <w:noWrap/>
            <w:vAlign w:val="center"/>
          </w:tcPr>
          <w:p w14:paraId="1F63BAC4"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6,658</w:t>
            </w:r>
          </w:p>
        </w:tc>
        <w:tc>
          <w:tcPr>
            <w:tcW w:w="980" w:type="dxa"/>
            <w:tcBorders>
              <w:right w:val="single" w:sz="18" w:space="0" w:color="FFFFFF" w:themeColor="background1"/>
            </w:tcBorders>
            <w:noWrap/>
            <w:vAlign w:val="center"/>
          </w:tcPr>
          <w:p w14:paraId="5000C61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7,110</w:t>
            </w:r>
          </w:p>
        </w:tc>
        <w:tc>
          <w:tcPr>
            <w:tcW w:w="940" w:type="dxa"/>
            <w:tcBorders>
              <w:left w:val="single" w:sz="18" w:space="0" w:color="FFFFFF" w:themeColor="background1"/>
            </w:tcBorders>
            <w:noWrap/>
            <w:vAlign w:val="center"/>
          </w:tcPr>
          <w:p w14:paraId="48BC7F34"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1.4</w:t>
            </w:r>
          </w:p>
        </w:tc>
        <w:tc>
          <w:tcPr>
            <w:tcW w:w="940" w:type="dxa"/>
            <w:noWrap/>
            <w:vAlign w:val="center"/>
          </w:tcPr>
          <w:p w14:paraId="0268CABB"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1.3</w:t>
            </w:r>
          </w:p>
        </w:tc>
        <w:tc>
          <w:tcPr>
            <w:tcW w:w="940" w:type="dxa"/>
            <w:tcBorders>
              <w:right w:val="single" w:sz="18" w:space="0" w:color="FFFFFF" w:themeColor="background1"/>
            </w:tcBorders>
            <w:noWrap/>
            <w:vAlign w:val="center"/>
          </w:tcPr>
          <w:p w14:paraId="09361D70"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1.2</w:t>
            </w:r>
          </w:p>
        </w:tc>
        <w:tc>
          <w:tcPr>
            <w:tcW w:w="940" w:type="dxa"/>
            <w:tcBorders>
              <w:left w:val="single" w:sz="18" w:space="0" w:color="FFFFFF" w:themeColor="background1"/>
            </w:tcBorders>
            <w:noWrap/>
            <w:vAlign w:val="center"/>
          </w:tcPr>
          <w:p w14:paraId="7C13F953"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7.3</w:t>
            </w:r>
          </w:p>
        </w:tc>
        <w:tc>
          <w:tcPr>
            <w:tcW w:w="940" w:type="dxa"/>
            <w:noWrap/>
            <w:vAlign w:val="center"/>
          </w:tcPr>
          <w:p w14:paraId="2550D95C"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6.9</w:t>
            </w:r>
          </w:p>
        </w:tc>
        <w:tc>
          <w:tcPr>
            <w:tcW w:w="959" w:type="dxa"/>
            <w:tcBorders>
              <w:right w:val="single" w:sz="18" w:space="0" w:color="FFFFFF" w:themeColor="background1"/>
            </w:tcBorders>
            <w:noWrap/>
            <w:vAlign w:val="center"/>
          </w:tcPr>
          <w:p w14:paraId="29AF5E7D"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6.8</w:t>
            </w:r>
          </w:p>
        </w:tc>
        <w:tc>
          <w:tcPr>
            <w:tcW w:w="940" w:type="dxa"/>
            <w:tcBorders>
              <w:left w:val="single" w:sz="18" w:space="0" w:color="FFFFFF" w:themeColor="background1"/>
            </w:tcBorders>
            <w:noWrap/>
            <w:vAlign w:val="center"/>
          </w:tcPr>
          <w:p w14:paraId="47C8A080"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91.3</w:t>
            </w:r>
          </w:p>
        </w:tc>
        <w:tc>
          <w:tcPr>
            <w:tcW w:w="940" w:type="dxa"/>
            <w:noWrap/>
            <w:vAlign w:val="center"/>
          </w:tcPr>
          <w:p w14:paraId="76C2261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91.9</w:t>
            </w:r>
          </w:p>
        </w:tc>
        <w:tc>
          <w:tcPr>
            <w:tcW w:w="1038" w:type="dxa"/>
            <w:noWrap/>
            <w:vAlign w:val="center"/>
          </w:tcPr>
          <w:p w14:paraId="113C272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91.9</w:t>
            </w:r>
          </w:p>
        </w:tc>
      </w:tr>
      <w:tr w:rsidR="00A437C7" w:rsidRPr="00D105BE" w14:paraId="135F7495" w14:textId="77777777" w:rsidTr="00977D8C">
        <w:trPr>
          <w:gridAfter w:val="1"/>
          <w:cnfStyle w:val="000000100000" w:firstRow="0" w:lastRow="0" w:firstColumn="0" w:lastColumn="0" w:oddVBand="0" w:evenVBand="0" w:oddHBand="1" w:evenHBand="0"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483F9737"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tcPr>
          <w:p w14:paraId="4A9901A8"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LBOTE - Proficient in English</w:t>
            </w:r>
          </w:p>
        </w:tc>
        <w:tc>
          <w:tcPr>
            <w:tcW w:w="1035" w:type="dxa"/>
            <w:tcBorders>
              <w:left w:val="single" w:sz="18" w:space="0" w:color="FFFFFF" w:themeColor="background1"/>
            </w:tcBorders>
            <w:noWrap/>
            <w:vAlign w:val="center"/>
          </w:tcPr>
          <w:p w14:paraId="6AE15A5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37,583</w:t>
            </w:r>
          </w:p>
        </w:tc>
        <w:tc>
          <w:tcPr>
            <w:tcW w:w="940" w:type="dxa"/>
            <w:noWrap/>
            <w:vAlign w:val="center"/>
          </w:tcPr>
          <w:p w14:paraId="6254241B"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45,707</w:t>
            </w:r>
          </w:p>
        </w:tc>
        <w:tc>
          <w:tcPr>
            <w:tcW w:w="980" w:type="dxa"/>
            <w:tcBorders>
              <w:right w:val="single" w:sz="18" w:space="0" w:color="FFFFFF" w:themeColor="background1"/>
            </w:tcBorders>
            <w:noWrap/>
            <w:vAlign w:val="center"/>
          </w:tcPr>
          <w:p w14:paraId="50FA11EC"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54,928</w:t>
            </w:r>
          </w:p>
        </w:tc>
        <w:tc>
          <w:tcPr>
            <w:tcW w:w="940" w:type="dxa"/>
            <w:tcBorders>
              <w:left w:val="single" w:sz="18" w:space="0" w:color="FFFFFF" w:themeColor="background1"/>
            </w:tcBorders>
            <w:noWrap/>
            <w:vAlign w:val="center"/>
          </w:tcPr>
          <w:p w14:paraId="248E7D1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69.7</w:t>
            </w:r>
          </w:p>
        </w:tc>
        <w:tc>
          <w:tcPr>
            <w:tcW w:w="940" w:type="dxa"/>
            <w:noWrap/>
            <w:vAlign w:val="center"/>
          </w:tcPr>
          <w:p w14:paraId="096122C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69.6</w:t>
            </w:r>
          </w:p>
        </w:tc>
        <w:tc>
          <w:tcPr>
            <w:tcW w:w="940" w:type="dxa"/>
            <w:tcBorders>
              <w:right w:val="single" w:sz="18" w:space="0" w:color="FFFFFF" w:themeColor="background1"/>
            </w:tcBorders>
            <w:noWrap/>
            <w:vAlign w:val="center"/>
          </w:tcPr>
          <w:p w14:paraId="6E804D89"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72.3</w:t>
            </w:r>
          </w:p>
        </w:tc>
        <w:tc>
          <w:tcPr>
            <w:tcW w:w="940" w:type="dxa"/>
            <w:tcBorders>
              <w:left w:val="single" w:sz="18" w:space="0" w:color="FFFFFF" w:themeColor="background1"/>
            </w:tcBorders>
            <w:noWrap/>
            <w:vAlign w:val="center"/>
          </w:tcPr>
          <w:p w14:paraId="4B2B7CC7"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22.4</w:t>
            </w:r>
          </w:p>
        </w:tc>
        <w:tc>
          <w:tcPr>
            <w:tcW w:w="940" w:type="dxa"/>
            <w:noWrap/>
            <w:vAlign w:val="center"/>
          </w:tcPr>
          <w:p w14:paraId="5E5EA972"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22.9</w:t>
            </w:r>
          </w:p>
        </w:tc>
        <w:tc>
          <w:tcPr>
            <w:tcW w:w="959" w:type="dxa"/>
            <w:tcBorders>
              <w:right w:val="single" w:sz="18" w:space="0" w:color="FFFFFF" w:themeColor="background1"/>
            </w:tcBorders>
            <w:noWrap/>
            <w:vAlign w:val="center"/>
          </w:tcPr>
          <w:p w14:paraId="70975B5E"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21.3</w:t>
            </w:r>
          </w:p>
        </w:tc>
        <w:tc>
          <w:tcPr>
            <w:tcW w:w="940" w:type="dxa"/>
            <w:tcBorders>
              <w:left w:val="single" w:sz="18" w:space="0" w:color="FFFFFF" w:themeColor="background1"/>
            </w:tcBorders>
            <w:noWrap/>
            <w:vAlign w:val="center"/>
          </w:tcPr>
          <w:p w14:paraId="799926FF"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7.9</w:t>
            </w:r>
          </w:p>
        </w:tc>
        <w:tc>
          <w:tcPr>
            <w:tcW w:w="940" w:type="dxa"/>
            <w:noWrap/>
            <w:vAlign w:val="center"/>
          </w:tcPr>
          <w:p w14:paraId="0379FC9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7.5</w:t>
            </w:r>
          </w:p>
        </w:tc>
        <w:tc>
          <w:tcPr>
            <w:tcW w:w="1038" w:type="dxa"/>
            <w:noWrap/>
            <w:vAlign w:val="center"/>
          </w:tcPr>
          <w:p w14:paraId="79DC4C13"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6.4</w:t>
            </w:r>
          </w:p>
        </w:tc>
      </w:tr>
      <w:tr w:rsidR="00A437C7" w:rsidRPr="00D105BE" w14:paraId="16C535F7"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50083F63"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tcPr>
          <w:p w14:paraId="677488D6"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English Only – Total</w:t>
            </w:r>
            <w:r w:rsidRPr="0018063C">
              <w:rPr>
                <w:rStyle w:val="FootnoteReference"/>
                <w:rFonts w:cs="Arial"/>
                <w:color w:val="000000"/>
                <w:sz w:val="20"/>
                <w:szCs w:val="20"/>
              </w:rPr>
              <w:footnoteReference w:id="19"/>
            </w:r>
            <w:r w:rsidRPr="0018063C">
              <w:rPr>
                <w:rFonts w:cs="Arial"/>
                <w:color w:val="000000"/>
                <w:sz w:val="20"/>
                <w:szCs w:val="20"/>
              </w:rPr>
              <w:t xml:space="preserve"> </w:t>
            </w:r>
          </w:p>
        </w:tc>
        <w:tc>
          <w:tcPr>
            <w:tcW w:w="1035" w:type="dxa"/>
            <w:tcBorders>
              <w:left w:val="single" w:sz="18" w:space="0" w:color="FFFFFF" w:themeColor="background1"/>
            </w:tcBorders>
            <w:noWrap/>
            <w:vAlign w:val="center"/>
          </w:tcPr>
          <w:p w14:paraId="7CB26BB4"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203,213</w:t>
            </w:r>
          </w:p>
        </w:tc>
        <w:tc>
          <w:tcPr>
            <w:tcW w:w="940" w:type="dxa"/>
            <w:noWrap/>
            <w:vAlign w:val="center"/>
          </w:tcPr>
          <w:p w14:paraId="63DAE32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221,412</w:t>
            </w:r>
          </w:p>
        </w:tc>
        <w:tc>
          <w:tcPr>
            <w:tcW w:w="980" w:type="dxa"/>
            <w:tcBorders>
              <w:right w:val="single" w:sz="18" w:space="0" w:color="FFFFFF" w:themeColor="background1"/>
            </w:tcBorders>
            <w:noWrap/>
            <w:vAlign w:val="center"/>
          </w:tcPr>
          <w:p w14:paraId="5F495EA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224,850</w:t>
            </w:r>
          </w:p>
        </w:tc>
        <w:tc>
          <w:tcPr>
            <w:tcW w:w="940" w:type="dxa"/>
            <w:tcBorders>
              <w:left w:val="single" w:sz="18" w:space="0" w:color="FFFFFF" w:themeColor="background1"/>
            </w:tcBorders>
            <w:noWrap/>
            <w:vAlign w:val="center"/>
          </w:tcPr>
          <w:p w14:paraId="1CC126CE"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78.3</w:t>
            </w:r>
          </w:p>
        </w:tc>
        <w:tc>
          <w:tcPr>
            <w:tcW w:w="940" w:type="dxa"/>
            <w:noWrap/>
            <w:vAlign w:val="center"/>
          </w:tcPr>
          <w:p w14:paraId="38FA6329"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78.0</w:t>
            </w:r>
          </w:p>
        </w:tc>
        <w:tc>
          <w:tcPr>
            <w:tcW w:w="940" w:type="dxa"/>
            <w:tcBorders>
              <w:right w:val="single" w:sz="18" w:space="0" w:color="FFFFFF" w:themeColor="background1"/>
            </w:tcBorders>
            <w:noWrap/>
            <w:vAlign w:val="center"/>
          </w:tcPr>
          <w:p w14:paraId="78BAE9D1"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79.7</w:t>
            </w:r>
          </w:p>
        </w:tc>
        <w:tc>
          <w:tcPr>
            <w:tcW w:w="940" w:type="dxa"/>
            <w:tcBorders>
              <w:left w:val="single" w:sz="18" w:space="0" w:color="FFFFFF" w:themeColor="background1"/>
            </w:tcBorders>
            <w:noWrap/>
            <w:vAlign w:val="center"/>
          </w:tcPr>
          <w:p w14:paraId="35A8F38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14.8</w:t>
            </w:r>
          </w:p>
        </w:tc>
        <w:tc>
          <w:tcPr>
            <w:tcW w:w="940" w:type="dxa"/>
            <w:noWrap/>
            <w:vAlign w:val="center"/>
          </w:tcPr>
          <w:p w14:paraId="2D9384F2"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15.2</w:t>
            </w:r>
          </w:p>
        </w:tc>
        <w:tc>
          <w:tcPr>
            <w:tcW w:w="959" w:type="dxa"/>
            <w:tcBorders>
              <w:right w:val="single" w:sz="18" w:space="0" w:color="FFFFFF" w:themeColor="background1"/>
            </w:tcBorders>
            <w:noWrap/>
            <w:vAlign w:val="center"/>
          </w:tcPr>
          <w:p w14:paraId="0F5FF7E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13.9</w:t>
            </w:r>
          </w:p>
        </w:tc>
        <w:tc>
          <w:tcPr>
            <w:tcW w:w="940" w:type="dxa"/>
            <w:tcBorders>
              <w:left w:val="single" w:sz="18" w:space="0" w:color="FFFFFF" w:themeColor="background1"/>
            </w:tcBorders>
            <w:noWrap/>
            <w:vAlign w:val="center"/>
          </w:tcPr>
          <w:p w14:paraId="6FB63766"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6.8</w:t>
            </w:r>
          </w:p>
        </w:tc>
        <w:tc>
          <w:tcPr>
            <w:tcW w:w="940" w:type="dxa"/>
            <w:noWrap/>
            <w:vAlign w:val="center"/>
          </w:tcPr>
          <w:p w14:paraId="3C784621"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6.8</w:t>
            </w:r>
          </w:p>
        </w:tc>
        <w:tc>
          <w:tcPr>
            <w:tcW w:w="1038" w:type="dxa"/>
            <w:noWrap/>
            <w:vAlign w:val="center"/>
          </w:tcPr>
          <w:p w14:paraId="6D27466A"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6.4</w:t>
            </w:r>
          </w:p>
        </w:tc>
      </w:tr>
      <w:tr w:rsidR="00A437C7" w:rsidRPr="00D105BE" w14:paraId="6FA58780" w14:textId="77777777" w:rsidTr="00977D8C">
        <w:trPr>
          <w:gridAfter w:val="1"/>
          <w:cnfStyle w:val="000000100000" w:firstRow="0" w:lastRow="0" w:firstColumn="0" w:lastColumn="0" w:oddVBand="0" w:evenVBand="0" w:oddHBand="1" w:evenHBand="0"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26B3F61C"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tcPr>
          <w:p w14:paraId="60F55E8C" w14:textId="77777777" w:rsidR="00A437C7" w:rsidRPr="0018063C" w:rsidRDefault="00A437C7" w:rsidP="00A437C7">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8063C">
              <w:rPr>
                <w:rFonts w:cs="Arial"/>
                <w:color w:val="000000"/>
                <w:sz w:val="20"/>
                <w:szCs w:val="20"/>
              </w:rPr>
              <w:t>English Only - Not proficient in English</w:t>
            </w:r>
          </w:p>
        </w:tc>
        <w:tc>
          <w:tcPr>
            <w:tcW w:w="1035" w:type="dxa"/>
            <w:tcBorders>
              <w:left w:val="single" w:sz="18" w:space="0" w:color="FFFFFF" w:themeColor="background1"/>
            </w:tcBorders>
            <w:noWrap/>
            <w:vAlign w:val="center"/>
          </w:tcPr>
          <w:p w14:paraId="4038FA8D"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6,485</w:t>
            </w:r>
          </w:p>
        </w:tc>
        <w:tc>
          <w:tcPr>
            <w:tcW w:w="940" w:type="dxa"/>
            <w:noWrap/>
            <w:vAlign w:val="center"/>
          </w:tcPr>
          <w:p w14:paraId="64F0B6F5"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6,840</w:t>
            </w:r>
          </w:p>
        </w:tc>
        <w:tc>
          <w:tcPr>
            <w:tcW w:w="980" w:type="dxa"/>
            <w:tcBorders>
              <w:right w:val="single" w:sz="18" w:space="0" w:color="FFFFFF" w:themeColor="background1"/>
            </w:tcBorders>
            <w:noWrap/>
            <w:vAlign w:val="center"/>
          </w:tcPr>
          <w:p w14:paraId="01A7B6A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7,219</w:t>
            </w:r>
          </w:p>
        </w:tc>
        <w:tc>
          <w:tcPr>
            <w:tcW w:w="940" w:type="dxa"/>
            <w:tcBorders>
              <w:left w:val="single" w:sz="18" w:space="0" w:color="FFFFFF" w:themeColor="background1"/>
            </w:tcBorders>
            <w:noWrap/>
            <w:vAlign w:val="center"/>
          </w:tcPr>
          <w:p w14:paraId="1A1658B1"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1.2</w:t>
            </w:r>
          </w:p>
        </w:tc>
        <w:tc>
          <w:tcPr>
            <w:tcW w:w="940" w:type="dxa"/>
            <w:noWrap/>
            <w:vAlign w:val="center"/>
          </w:tcPr>
          <w:p w14:paraId="66555118"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1.1</w:t>
            </w:r>
          </w:p>
        </w:tc>
        <w:tc>
          <w:tcPr>
            <w:tcW w:w="940" w:type="dxa"/>
            <w:tcBorders>
              <w:right w:val="single" w:sz="18" w:space="0" w:color="FFFFFF" w:themeColor="background1"/>
            </w:tcBorders>
            <w:noWrap/>
            <w:vAlign w:val="center"/>
          </w:tcPr>
          <w:p w14:paraId="72150668"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0.8</w:t>
            </w:r>
          </w:p>
        </w:tc>
        <w:tc>
          <w:tcPr>
            <w:tcW w:w="940" w:type="dxa"/>
            <w:tcBorders>
              <w:left w:val="single" w:sz="18" w:space="0" w:color="FFFFFF" w:themeColor="background1"/>
            </w:tcBorders>
            <w:noWrap/>
            <w:vAlign w:val="center"/>
          </w:tcPr>
          <w:p w14:paraId="2BA3AF88"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8.5</w:t>
            </w:r>
          </w:p>
        </w:tc>
        <w:tc>
          <w:tcPr>
            <w:tcW w:w="940" w:type="dxa"/>
            <w:noWrap/>
            <w:vAlign w:val="center"/>
          </w:tcPr>
          <w:p w14:paraId="4191AFAD"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7.6</w:t>
            </w:r>
          </w:p>
        </w:tc>
        <w:tc>
          <w:tcPr>
            <w:tcW w:w="959" w:type="dxa"/>
            <w:tcBorders>
              <w:right w:val="single" w:sz="18" w:space="0" w:color="FFFFFF" w:themeColor="background1"/>
            </w:tcBorders>
            <w:noWrap/>
            <w:vAlign w:val="center"/>
          </w:tcPr>
          <w:p w14:paraId="0D0D4D54"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8.4</w:t>
            </w:r>
          </w:p>
        </w:tc>
        <w:tc>
          <w:tcPr>
            <w:tcW w:w="940" w:type="dxa"/>
            <w:tcBorders>
              <w:left w:val="single" w:sz="18" w:space="0" w:color="FFFFFF" w:themeColor="background1"/>
            </w:tcBorders>
            <w:noWrap/>
            <w:vAlign w:val="center"/>
          </w:tcPr>
          <w:p w14:paraId="525C3BF3"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90.3</w:t>
            </w:r>
          </w:p>
        </w:tc>
        <w:tc>
          <w:tcPr>
            <w:tcW w:w="940" w:type="dxa"/>
            <w:noWrap/>
            <w:vAlign w:val="center"/>
          </w:tcPr>
          <w:p w14:paraId="3774A81A"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91.3</w:t>
            </w:r>
          </w:p>
        </w:tc>
        <w:tc>
          <w:tcPr>
            <w:tcW w:w="1038" w:type="dxa"/>
            <w:noWrap/>
            <w:vAlign w:val="center"/>
          </w:tcPr>
          <w:p w14:paraId="1161CA96" w14:textId="77777777" w:rsidR="00A437C7" w:rsidRPr="00566B1A" w:rsidRDefault="00A437C7" w:rsidP="007C1AA8">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66B1A">
              <w:rPr>
                <w:sz w:val="20"/>
                <w:szCs w:val="20"/>
              </w:rPr>
              <w:t>90.8</w:t>
            </w:r>
          </w:p>
        </w:tc>
      </w:tr>
      <w:tr w:rsidR="00A437C7" w:rsidRPr="00D105BE" w14:paraId="2F4B4F6B" w14:textId="77777777" w:rsidTr="00977D8C">
        <w:trPr>
          <w:gridAfter w:val="1"/>
          <w:cnfStyle w:val="000000010000" w:firstRow="0" w:lastRow="0" w:firstColumn="0" w:lastColumn="0" w:oddVBand="0" w:evenVBand="0" w:oddHBand="0" w:evenHBand="1" w:firstRowFirstColumn="0" w:firstRowLastColumn="0" w:lastRowFirstColumn="0" w:lastRowLastColumn="0"/>
          <w:wAfter w:w="6" w:type="dxa"/>
          <w:cantSplit/>
          <w:trHeight w:val="298"/>
        </w:trPr>
        <w:tc>
          <w:tcPr>
            <w:cnfStyle w:val="001000000000" w:firstRow="0" w:lastRow="0" w:firstColumn="1" w:lastColumn="0" w:oddVBand="0" w:evenVBand="0" w:oddHBand="0" w:evenHBand="0" w:firstRowFirstColumn="0" w:firstRowLastColumn="0" w:lastRowFirstColumn="0" w:lastRowLastColumn="0"/>
            <w:tcW w:w="1379" w:type="dxa"/>
            <w:vMerge/>
            <w:tcBorders>
              <w:right w:val="single" w:sz="18" w:space="0" w:color="FFFFFF" w:themeColor="background1"/>
            </w:tcBorders>
            <w:vAlign w:val="center"/>
          </w:tcPr>
          <w:p w14:paraId="3C4C1D61" w14:textId="77777777" w:rsidR="00A437C7" w:rsidRPr="0018063C" w:rsidRDefault="00A437C7" w:rsidP="00A437C7">
            <w:pPr>
              <w:spacing w:before="20" w:after="20" w:line="240" w:lineRule="auto"/>
              <w:ind w:firstLineChars="100" w:firstLine="200"/>
              <w:rPr>
                <w:rFonts w:cs="Arial"/>
                <w:color w:val="000000"/>
                <w:sz w:val="20"/>
                <w:szCs w:val="20"/>
              </w:rPr>
            </w:pPr>
          </w:p>
        </w:tc>
        <w:tc>
          <w:tcPr>
            <w:tcW w:w="2805" w:type="dxa"/>
            <w:tcBorders>
              <w:left w:val="single" w:sz="18" w:space="0" w:color="FFFFFF" w:themeColor="background1"/>
              <w:right w:val="single" w:sz="18" w:space="0" w:color="FFFFFF" w:themeColor="background1"/>
            </w:tcBorders>
            <w:noWrap/>
            <w:vAlign w:val="center"/>
          </w:tcPr>
          <w:p w14:paraId="4F0FF106" w14:textId="77777777" w:rsidR="00A437C7" w:rsidRPr="0018063C" w:rsidRDefault="00A437C7" w:rsidP="00A437C7">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18063C">
              <w:rPr>
                <w:rFonts w:cs="Arial"/>
                <w:color w:val="000000"/>
                <w:sz w:val="20"/>
                <w:szCs w:val="20"/>
              </w:rPr>
              <w:t>English Only - Proficient in English</w:t>
            </w:r>
          </w:p>
        </w:tc>
        <w:tc>
          <w:tcPr>
            <w:tcW w:w="1035" w:type="dxa"/>
            <w:tcBorders>
              <w:left w:val="single" w:sz="18" w:space="0" w:color="FFFFFF" w:themeColor="background1"/>
            </w:tcBorders>
            <w:noWrap/>
            <w:vAlign w:val="center"/>
          </w:tcPr>
          <w:p w14:paraId="319E446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196,608</w:t>
            </w:r>
          </w:p>
        </w:tc>
        <w:tc>
          <w:tcPr>
            <w:tcW w:w="940" w:type="dxa"/>
            <w:noWrap/>
            <w:vAlign w:val="center"/>
          </w:tcPr>
          <w:p w14:paraId="1FB2F95D"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214,331</w:t>
            </w:r>
          </w:p>
        </w:tc>
        <w:tc>
          <w:tcPr>
            <w:tcW w:w="980" w:type="dxa"/>
            <w:tcBorders>
              <w:right w:val="single" w:sz="18" w:space="0" w:color="FFFFFF" w:themeColor="background1"/>
            </w:tcBorders>
            <w:noWrap/>
            <w:vAlign w:val="center"/>
          </w:tcPr>
          <w:p w14:paraId="30152560"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217,606</w:t>
            </w:r>
          </w:p>
        </w:tc>
        <w:tc>
          <w:tcPr>
            <w:tcW w:w="940" w:type="dxa"/>
            <w:tcBorders>
              <w:left w:val="single" w:sz="18" w:space="0" w:color="FFFFFF" w:themeColor="background1"/>
            </w:tcBorders>
            <w:noWrap/>
            <w:vAlign w:val="center"/>
          </w:tcPr>
          <w:p w14:paraId="36479D61"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80.9</w:t>
            </w:r>
          </w:p>
        </w:tc>
        <w:tc>
          <w:tcPr>
            <w:tcW w:w="940" w:type="dxa"/>
            <w:noWrap/>
            <w:vAlign w:val="center"/>
          </w:tcPr>
          <w:p w14:paraId="746D7358"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80.5</w:t>
            </w:r>
          </w:p>
        </w:tc>
        <w:tc>
          <w:tcPr>
            <w:tcW w:w="940" w:type="dxa"/>
            <w:tcBorders>
              <w:right w:val="single" w:sz="18" w:space="0" w:color="FFFFFF" w:themeColor="background1"/>
            </w:tcBorders>
            <w:noWrap/>
            <w:vAlign w:val="center"/>
          </w:tcPr>
          <w:p w14:paraId="25EEE06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82.3</w:t>
            </w:r>
          </w:p>
        </w:tc>
        <w:tc>
          <w:tcPr>
            <w:tcW w:w="940" w:type="dxa"/>
            <w:tcBorders>
              <w:left w:val="single" w:sz="18" w:space="0" w:color="FFFFFF" w:themeColor="background1"/>
            </w:tcBorders>
            <w:noWrap/>
            <w:vAlign w:val="center"/>
          </w:tcPr>
          <w:p w14:paraId="58234C0C"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15.0</w:t>
            </w:r>
          </w:p>
        </w:tc>
        <w:tc>
          <w:tcPr>
            <w:tcW w:w="940" w:type="dxa"/>
            <w:noWrap/>
            <w:vAlign w:val="center"/>
          </w:tcPr>
          <w:p w14:paraId="5D293B87"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15.4</w:t>
            </w:r>
          </w:p>
        </w:tc>
        <w:tc>
          <w:tcPr>
            <w:tcW w:w="959" w:type="dxa"/>
            <w:tcBorders>
              <w:right w:val="single" w:sz="18" w:space="0" w:color="FFFFFF" w:themeColor="background1"/>
            </w:tcBorders>
            <w:noWrap/>
            <w:vAlign w:val="center"/>
          </w:tcPr>
          <w:p w14:paraId="11DD9BB6"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14.1</w:t>
            </w:r>
          </w:p>
        </w:tc>
        <w:tc>
          <w:tcPr>
            <w:tcW w:w="940" w:type="dxa"/>
            <w:tcBorders>
              <w:left w:val="single" w:sz="18" w:space="0" w:color="FFFFFF" w:themeColor="background1"/>
            </w:tcBorders>
            <w:noWrap/>
            <w:vAlign w:val="center"/>
          </w:tcPr>
          <w:p w14:paraId="7DAB5DA5"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4.1</w:t>
            </w:r>
          </w:p>
        </w:tc>
        <w:tc>
          <w:tcPr>
            <w:tcW w:w="940" w:type="dxa"/>
            <w:noWrap/>
            <w:vAlign w:val="center"/>
          </w:tcPr>
          <w:p w14:paraId="32347C8D"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4.1</w:t>
            </w:r>
          </w:p>
        </w:tc>
        <w:tc>
          <w:tcPr>
            <w:tcW w:w="1038" w:type="dxa"/>
            <w:noWrap/>
            <w:vAlign w:val="center"/>
          </w:tcPr>
          <w:p w14:paraId="229AFF92" w14:textId="77777777" w:rsidR="00A437C7" w:rsidRPr="00566B1A" w:rsidRDefault="00A437C7" w:rsidP="007C1AA8">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66B1A">
              <w:rPr>
                <w:sz w:val="20"/>
                <w:szCs w:val="20"/>
              </w:rPr>
              <w:t>3.6</w:t>
            </w:r>
          </w:p>
        </w:tc>
      </w:tr>
    </w:tbl>
    <w:p w14:paraId="02718BFD" w14:textId="77777777" w:rsidR="00FF2B63" w:rsidRDefault="00FF2B63" w:rsidP="00FF2B63">
      <w:pPr>
        <w:pStyle w:val="Heading2-ForTabularSectionHead"/>
        <w:sectPr w:rsidR="00FF2B63" w:rsidSect="00E37854">
          <w:headerReference w:type="default" r:id="rId44"/>
          <w:pgSz w:w="16838" w:h="11906" w:orient="landscape" w:code="9"/>
          <w:pgMar w:top="720" w:right="720" w:bottom="720" w:left="720" w:header="567" w:footer="567" w:gutter="0"/>
          <w:cols w:space="708"/>
          <w:docGrid w:linePitch="360"/>
        </w:sectPr>
      </w:pPr>
    </w:p>
    <w:p w14:paraId="66733D2A" w14:textId="4295A897" w:rsidR="00953E6C" w:rsidRDefault="00E84068" w:rsidP="00112A13">
      <w:pPr>
        <w:pStyle w:val="Heading2-ForTabularSectionHead"/>
      </w:pPr>
      <w:bookmarkStart w:id="128" w:name="_Toc448416251"/>
      <w:r w:rsidRPr="00E84068">
        <w:lastRenderedPageBreak/>
        <w:t>National emerging trends: Developmental vulnerability</w:t>
      </w:r>
      <w:bookmarkEnd w:id="128"/>
    </w:p>
    <w:p w14:paraId="52533931" w14:textId="3D1CAE45" w:rsidR="00E84068" w:rsidRDefault="00955966" w:rsidP="00955966">
      <w:r>
        <w:t>The proportions of children who are developmentally vulnerable on one or more developmental domain(s) and developmentally vulnerable on two or more developmental domains are provided in Table 1</w:t>
      </w:r>
      <w:r w:rsidR="00F42334">
        <w:t>9</w:t>
      </w:r>
      <w:r>
        <w:t>. These children are considered to be at particularly high-risk developmentally.</w:t>
      </w:r>
    </w:p>
    <w:p w14:paraId="41CD1FF0" w14:textId="77777777" w:rsidR="00955966" w:rsidRDefault="00955966" w:rsidP="00566B1A">
      <w:pPr>
        <w:pStyle w:val="Heading2-ForTabularSectionHead"/>
      </w:pPr>
      <w:bookmarkStart w:id="129" w:name="_Toc447533013"/>
      <w:bookmarkStart w:id="130" w:name="_Toc448416252"/>
      <w:r>
        <w:t>Summary of key findings: Developmental vulnerability</w:t>
      </w:r>
      <w:bookmarkEnd w:id="129"/>
      <w:bookmarkEnd w:id="130"/>
    </w:p>
    <w:p w14:paraId="23D58466" w14:textId="32697DA4" w:rsidR="00E84068" w:rsidRDefault="00955966" w:rsidP="004574FE">
      <w:pPr>
        <w:pStyle w:val="ListParaLASTBULL"/>
      </w:pPr>
      <w:r>
        <w:t>In 2015 approximately one in five (22.0 per cent) children were developmentally vulnerable on one or more domain(s). One in nine (11.1 per cent) were developmentally vulnerable on two or more domains. There was no change between 2012 and 2015 in the proportion of children developmentally vulnerable on one or more domain(s) but there was a small increase in the proportion vulnerable on two or more domains (10.8 to 11.1 per cent in 2015). The 2015 figures were well below those recorded in 2009 for children developmentally vulnerable on one or more (22.0 and 23.6 per cent) and two or more domains (11.1 and 11.8 per cent). Table 1</w:t>
      </w:r>
      <w:r w:rsidR="00F42334">
        <w:t>9</w:t>
      </w:r>
      <w:r>
        <w:t xml:space="preserve"> displays the same basic information for each of the child demographic variables.</w:t>
      </w:r>
    </w:p>
    <w:p w14:paraId="4242790B" w14:textId="438D3328" w:rsidR="00955966" w:rsidRDefault="00955966" w:rsidP="004574FE">
      <w:pPr>
        <w:pStyle w:val="ListParaLASTBULL"/>
      </w:pPr>
      <w:r>
        <w:t xml:space="preserve">Children living in the most socio­ economically disadvantaged locations </w:t>
      </w:r>
      <w:r w:rsidR="00660E82">
        <w:t xml:space="preserve">in 2015 were twice </w:t>
      </w:r>
      <w:r>
        <w:t>as likely as those from the least disadvantaged areas to be developmentally vulnerable on one or more domain(s) (32.6 and 15.5 per cent respectively). They were three times more likely to be developmentally vulnerable on two or more domains (18.4 and 6.7 per cent respectively). The percentages were almost identica</w:t>
      </w:r>
      <w:r w:rsidR="00660E82">
        <w:t>l in 2012 in most of the socio­</w:t>
      </w:r>
      <w:r>
        <w:t>economic strata but consistently lower than those recorded in 2009.</w:t>
      </w:r>
    </w:p>
    <w:p w14:paraId="47E8CF9C" w14:textId="77777777" w:rsidR="00FF2B63" w:rsidRDefault="00955966" w:rsidP="00FF2B63">
      <w:pPr>
        <w:pStyle w:val="ListParaLASTBULL"/>
      </w:pPr>
      <w:r>
        <w:t>The only real exception was children who live in less disadvantaged locations. The proportion of children developmentally vulnerable on one or more domain(s) increased from 14.3 per cent in 2012 to 15.5 per cent in 2015. The proportion developmentally vul</w:t>
      </w:r>
      <w:r w:rsidR="00660E82">
        <w:t xml:space="preserve">nerable on two or more domains </w:t>
      </w:r>
      <w:r>
        <w:t>increased from 5.9 to 6.7 per cent. Despite these changes there was little evidence that the gap between children from relatively advantaged and disadvantaged areas had closed. For children who were developmentally vulnerable on one or more domain(s), the gap between those who lived in the most and least disadvantaged areas had widened from 15.4 per cent in 2009 to 19.0 per cent in 2012 and narrowed to 17.1 percent in 2015.</w:t>
      </w:r>
    </w:p>
    <w:p w14:paraId="3FE440CC" w14:textId="77777777" w:rsidR="00112A13" w:rsidRDefault="00955966" w:rsidP="00FF2B63">
      <w:pPr>
        <w:pStyle w:val="ListParaLASTBULL"/>
        <w:sectPr w:rsidR="00112A13" w:rsidSect="00E37854">
          <w:headerReference w:type="default" r:id="rId45"/>
          <w:pgSz w:w="16838" w:h="11906" w:orient="landscape" w:code="9"/>
          <w:pgMar w:top="720" w:right="720" w:bottom="720" w:left="720" w:header="567" w:footer="567" w:gutter="0"/>
          <w:cols w:space="708"/>
          <w:docGrid w:linePitch="360"/>
        </w:sectPr>
      </w:pPr>
      <w:r>
        <w:t>Children living in Very Remote areas in Australia in 2015 were twice as likely as those living in Major Cities to be developmentally vulnerable on one or more domain(s) (47.0 and 21.0 per cent). They were also three times more likely to be developmentally vul</w:t>
      </w:r>
      <w:r w:rsidR="00660E82">
        <w:t xml:space="preserve">nerable on two or more domains </w:t>
      </w:r>
      <w:r>
        <w:t>(31.8 and 10.2 per cent). Compared with 2012, a higher proportion of children who live in Remote or Very Remote areas were developmentally vulnerable on one or more or two or more domains in 2015. Children who live in Inner Regional areas recorded a signifi</w:t>
      </w:r>
      <w:r>
        <w:lastRenderedPageBreak/>
        <w:t xml:space="preserve">cant increase in the proportion who were developmentally vulnerable on two or more domains (11.2 to 11.7 per cent in 2015). Despite these changes, the 2015 figures were well below those recorded in 2009 except for children from Very Remote areas. The gap between children who live in Major Cities and those in Outer Regional and Remote areas has not closed since 2009. </w:t>
      </w:r>
    </w:p>
    <w:p w14:paraId="4CF8D4A8" w14:textId="676C46C7" w:rsidR="00FF2B63" w:rsidRDefault="00955966" w:rsidP="00112A13">
      <w:pPr>
        <w:pStyle w:val="ListParaLASTBULL"/>
        <w:numPr>
          <w:ilvl w:val="0"/>
          <w:numId w:val="0"/>
        </w:numPr>
        <w:ind w:left="720"/>
      </w:pPr>
      <w:r>
        <w:lastRenderedPageBreak/>
        <w:t>For children who were developmentally vulnerable on one or more domain(s), the gap between Major Cities and Very Remote areas has widened from 22.9 per cent in 2009 to 23.4 per cent in 2012 and to 26.0 percent in 2015.</w:t>
      </w:r>
    </w:p>
    <w:p w14:paraId="19B7B5B0" w14:textId="03239F63" w:rsidR="00955966" w:rsidRDefault="00955966" w:rsidP="004574FE">
      <w:pPr>
        <w:pStyle w:val="ListParaLASTBULL"/>
      </w:pPr>
      <w:r>
        <w:t>In 2015, boys were twice as likely as girls to be developmentally vulnerable on one or more (28.5 and 15.5 per cent) and two or more domains (15.3 and 6.8 per cent). Comparing 2012 with 2015, there were small but statistically significant increase in the proportion of boys developmentally vulnerable on one or more (28.2 to 28.5 per cent) and two or more domains (14.8 to 15.3 per cent). There was very little change between 2012 and 2015 for girls. While the 2015 figures were well below</w:t>
      </w:r>
      <w:bookmarkStart w:id="131" w:name="_GoBack"/>
      <w:bookmarkEnd w:id="131"/>
      <w:r>
        <w:t xml:space="preserve"> those recorded in 2009 for both boys and girls, the gap between boys and girls has remained static since 2009 at 13.0 per cent for those developmentally vulnerable on one or more domain(s) and at about 8.5 per cent for those vulnerable on two or more domains.</w:t>
      </w:r>
    </w:p>
    <w:p w14:paraId="486E46E3" w14:textId="1FFFBE31" w:rsidR="00955966" w:rsidRDefault="00955966" w:rsidP="004574FE">
      <w:pPr>
        <w:pStyle w:val="ListParaLASTBULL"/>
      </w:pPr>
      <w:r>
        <w:t>Indigenous children in 2015 were twice as likely as non-Indigenous children to be developmentally vulnerable on one or more (42.1 and 20.8 per cent) and two or more domains (26.2 and 10.2 per cent). Comparin</w:t>
      </w:r>
      <w:r w:rsidR="00660E82">
        <w:t>g</w:t>
      </w:r>
      <w:r>
        <w:t xml:space="preserve"> 2012 with 2015, there was a signific</w:t>
      </w:r>
      <w:r w:rsidR="00660E82">
        <w:t xml:space="preserve">ant decrease in the proportion </w:t>
      </w:r>
      <w:r>
        <w:t xml:space="preserve">of </w:t>
      </w:r>
      <w:r w:rsidR="00AA2E4D">
        <w:t>I</w:t>
      </w:r>
      <w:r>
        <w:t xml:space="preserve">ndigenous children who were developmentally vulnerable on one or more domain(s) (43.2 to 42.1 per cent in 2015). There was no change in the proportion developmentally vulnerable on two or more domains. The 2015 figures for Indigenous children were well below those recorded in 2009. The gap has been closing steadily since 2009. For children developmentally vulnerable on one or more domain(s), the </w:t>
      </w:r>
      <w:r w:rsidR="00660E82">
        <w:t>gap between Indigenous and non­</w:t>
      </w:r>
      <w:r>
        <w:t>Indigenous children was 25.0 per cent in 2009, 22.4 per cent in 2012 and 21.3 per cent in 2015.</w:t>
      </w:r>
    </w:p>
    <w:p w14:paraId="3A126AF2" w14:textId="0D6F1BA1" w:rsidR="00955966" w:rsidRDefault="00955966" w:rsidP="004574FE">
      <w:pPr>
        <w:pStyle w:val="ListParaLASTBULL"/>
      </w:pPr>
      <w:r>
        <w:t>In 2015 children with a Language Background  Other Than English (LBOTE) were more likely than other children to be developmentally vulnerable on one or more (27.8 and 20.4 per cent) and two or more domains (14.2 and 10.2 per cent). The gap has been closing steadily since 2009. For children developmentally vulnerable on one or more domain(s), the gap between LBOTE children and those who only spoke English was 10.6 per cent in 2009, 9.2 per cent in 2012 and 7.4 per cent in 2015.</w:t>
      </w:r>
    </w:p>
    <w:p w14:paraId="486B40B5" w14:textId="77777777" w:rsidR="00BC70A3" w:rsidRDefault="00955966" w:rsidP="004574FE">
      <w:pPr>
        <w:pStyle w:val="ListParaLASTBULL"/>
        <w:sectPr w:rsidR="00BC70A3" w:rsidSect="00E37854">
          <w:headerReference w:type="default" r:id="rId46"/>
          <w:pgSz w:w="16838" w:h="11906" w:orient="landscape" w:code="9"/>
          <w:pgMar w:top="720" w:right="720" w:bottom="720" w:left="720" w:header="567" w:footer="567" w:gutter="0"/>
          <w:cols w:space="708"/>
          <w:docGrid w:linePitch="360"/>
        </w:sectPr>
      </w:pPr>
      <w:r>
        <w:t>Some 94 per cent of child</w:t>
      </w:r>
      <w:r w:rsidR="00660E82">
        <w:t xml:space="preserve">ren reported as not proficient </w:t>
      </w:r>
      <w:r>
        <w:t>in English from both LBOTE and English speaking backgrounds, were reported as developmentally vulnerable on one or more domain(s). Almost all of these children were reported as developmentally vulnerable on the communication skills and general knowledge domain. These children are more likely to be developmentally vulnerable or at risk on all of the AEDC domains.</w:t>
      </w:r>
      <w:r w:rsidR="00F42334">
        <w:br w:type="page"/>
      </w:r>
    </w:p>
    <w:p w14:paraId="5336EED2" w14:textId="107F4F9F" w:rsidR="00112A13" w:rsidRDefault="004574FE" w:rsidP="004574FE">
      <w:pPr>
        <w:pStyle w:val="Caption-Nopre-space"/>
        <w:pageBreakBefore/>
      </w:pPr>
      <w:bookmarkStart w:id="132" w:name="_Toc443317485"/>
      <w:r>
        <w:lastRenderedPageBreak/>
        <w:t>Table 1</w:t>
      </w:r>
      <w:r w:rsidR="00F42334">
        <w:t>9</w:t>
      </w:r>
      <w:r>
        <w:t>: AEDC results for children vulnerable on one or more domain</w:t>
      </w:r>
      <w:r w:rsidR="0026390D">
        <w:t>(s) and two or more domains</w:t>
      </w:r>
      <w:r w:rsidR="00087AB5">
        <w:t xml:space="preserve"> </w:t>
      </w:r>
      <w:r>
        <w:t>(2009, 2012, 2015)</w:t>
      </w:r>
      <w:bookmarkEnd w:id="132"/>
      <w:r w:rsidR="00F15017">
        <w:t>.</w:t>
      </w:r>
    </w:p>
    <w:tbl>
      <w:tblPr>
        <w:tblStyle w:val="AEDCTableStyle"/>
        <w:tblW w:w="5056" w:type="pct"/>
        <w:tblLayout w:type="fixed"/>
        <w:tblLook w:val="04A0" w:firstRow="1" w:lastRow="0" w:firstColumn="1" w:lastColumn="0" w:noHBand="0" w:noVBand="1"/>
        <w:tblCaption w:val="Table 19 AEDC results for children vulnerable on one or more domain(s) and two or more domains (2009, 2012, 2015)"/>
        <w:tblDescription w:val="AEDC results for children vulnerable on one or more domain(s) and two or more domains (2009, 2012, 2015)"/>
      </w:tblPr>
      <w:tblGrid>
        <w:gridCol w:w="1289"/>
        <w:gridCol w:w="2048"/>
        <w:gridCol w:w="979"/>
        <w:gridCol w:w="1004"/>
        <w:gridCol w:w="1368"/>
        <w:gridCol w:w="839"/>
        <w:gridCol w:w="699"/>
        <w:gridCol w:w="979"/>
        <w:gridCol w:w="1256"/>
        <w:gridCol w:w="1119"/>
        <w:gridCol w:w="1119"/>
        <w:gridCol w:w="976"/>
        <w:gridCol w:w="839"/>
        <w:gridCol w:w="1026"/>
      </w:tblGrid>
      <w:tr w:rsidR="002B5762" w:rsidRPr="004574FE" w14:paraId="084C4AA3" w14:textId="77777777" w:rsidTr="002B5762">
        <w:trPr>
          <w:cnfStyle w:val="100000000000" w:firstRow="1" w:lastRow="0" w:firstColumn="0" w:lastColumn="0" w:oddVBand="0" w:evenVBand="0" w:oddHBand="0" w:evenHBand="0" w:firstRowFirstColumn="0" w:firstRowLastColumn="0" w:lastRowFirstColumn="0" w:lastRowLastColumn="0"/>
          <w:trHeight w:val="76"/>
          <w:tblHeader/>
        </w:trPr>
        <w:tc>
          <w:tcPr>
            <w:cnfStyle w:val="001000000000" w:firstRow="0" w:lastRow="0" w:firstColumn="1" w:lastColumn="0" w:oddVBand="0" w:evenVBand="0" w:oddHBand="0" w:evenHBand="0" w:firstRowFirstColumn="0" w:firstRowLastColumn="0" w:lastRowFirstColumn="0" w:lastRowLastColumn="0"/>
            <w:tcW w:w="415" w:type="pct"/>
            <w:vMerge w:val="restart"/>
            <w:tcBorders>
              <w:right w:val="single" w:sz="18" w:space="0" w:color="FFFFFF"/>
            </w:tcBorders>
          </w:tcPr>
          <w:p w14:paraId="7D74C49A" w14:textId="77777777" w:rsidR="00112A13" w:rsidRPr="00866FD5" w:rsidRDefault="00112A13" w:rsidP="00A437C7">
            <w:pPr>
              <w:spacing w:before="20" w:after="20" w:line="240" w:lineRule="auto"/>
              <w:rPr>
                <w:rFonts w:cs="Arial"/>
                <w:color w:val="000000"/>
                <w:sz w:val="20"/>
                <w:szCs w:val="20"/>
              </w:rPr>
            </w:pPr>
            <w:r w:rsidRPr="00866FD5">
              <w:rPr>
                <w:rFonts w:cs="Arial"/>
                <w:color w:val="000000"/>
                <w:sz w:val="20"/>
                <w:szCs w:val="20"/>
              </w:rPr>
              <w:t>Category</w:t>
            </w:r>
          </w:p>
          <w:p w14:paraId="03A751BE" w14:textId="77777777" w:rsidR="00112A13" w:rsidRPr="00866FD5" w:rsidRDefault="00112A13" w:rsidP="00A437C7">
            <w:pPr>
              <w:spacing w:before="20" w:after="20" w:line="240" w:lineRule="auto"/>
              <w:rPr>
                <w:rFonts w:cs="Arial"/>
                <w:color w:val="000000"/>
                <w:sz w:val="20"/>
                <w:szCs w:val="20"/>
              </w:rPr>
            </w:pPr>
          </w:p>
        </w:tc>
        <w:tc>
          <w:tcPr>
            <w:tcW w:w="659" w:type="pct"/>
            <w:vMerge w:val="restart"/>
            <w:tcBorders>
              <w:left w:val="single" w:sz="18" w:space="0" w:color="FFFFFF"/>
              <w:right w:val="single" w:sz="18" w:space="0" w:color="FFFFFF"/>
            </w:tcBorders>
            <w:noWrap/>
            <w:hideMark/>
          </w:tcPr>
          <w:p w14:paraId="44F79AFF" w14:textId="77777777" w:rsidR="00112A13" w:rsidRPr="00866FD5" w:rsidRDefault="00112A13" w:rsidP="00A437C7">
            <w:pPr>
              <w:spacing w:before="20" w:after="20" w:line="240" w:lineRule="auto"/>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866FD5">
              <w:rPr>
                <w:rFonts w:cs="Arial"/>
                <w:color w:val="000000"/>
                <w:sz w:val="20"/>
                <w:szCs w:val="20"/>
              </w:rPr>
              <w:t>Subcategory</w:t>
            </w:r>
          </w:p>
        </w:tc>
        <w:tc>
          <w:tcPr>
            <w:tcW w:w="1078" w:type="pct"/>
            <w:gridSpan w:val="3"/>
            <w:tcBorders>
              <w:left w:val="single" w:sz="18" w:space="0" w:color="FFFFFF"/>
              <w:right w:val="single" w:sz="18" w:space="0" w:color="FFFFFF"/>
            </w:tcBorders>
            <w:noWrap/>
            <w:hideMark/>
          </w:tcPr>
          <w:p w14:paraId="6A021295" w14:textId="77777777" w:rsidR="00112A13" w:rsidRPr="00866FD5" w:rsidRDefault="00112A13"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866FD5">
              <w:rPr>
                <w:rFonts w:cs="Arial"/>
                <w:color w:val="000000"/>
                <w:sz w:val="20"/>
                <w:szCs w:val="20"/>
              </w:rPr>
              <w:t>Number of children with valid scores (one or more domain</w:t>
            </w:r>
            <w:r>
              <w:rPr>
                <w:rFonts w:cs="Arial"/>
                <w:color w:val="000000"/>
                <w:sz w:val="20"/>
                <w:szCs w:val="20"/>
              </w:rPr>
              <w:t>(</w:t>
            </w:r>
            <w:r w:rsidRPr="00866FD5">
              <w:rPr>
                <w:rFonts w:cs="Arial"/>
                <w:color w:val="000000"/>
                <w:sz w:val="20"/>
                <w:szCs w:val="20"/>
              </w:rPr>
              <w:t>s</w:t>
            </w:r>
            <w:r>
              <w:rPr>
                <w:rFonts w:cs="Arial"/>
                <w:color w:val="000000"/>
                <w:sz w:val="20"/>
                <w:szCs w:val="20"/>
              </w:rPr>
              <w:t>)</w:t>
            </w:r>
            <w:r w:rsidRPr="00866FD5">
              <w:rPr>
                <w:rFonts w:cs="Arial"/>
                <w:color w:val="000000"/>
                <w:sz w:val="20"/>
                <w:szCs w:val="20"/>
              </w:rPr>
              <w:t>)</w:t>
            </w:r>
          </w:p>
        </w:tc>
        <w:tc>
          <w:tcPr>
            <w:tcW w:w="810" w:type="pct"/>
            <w:gridSpan w:val="3"/>
            <w:tcBorders>
              <w:left w:val="single" w:sz="18" w:space="0" w:color="FFFFFF"/>
              <w:right w:val="single" w:sz="18" w:space="0" w:color="FFFFFF"/>
            </w:tcBorders>
            <w:noWrap/>
            <w:hideMark/>
          </w:tcPr>
          <w:p w14:paraId="6C8FD82F" w14:textId="77777777" w:rsidR="00112A13" w:rsidRPr="00866FD5" w:rsidRDefault="00112A13"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866FD5">
              <w:rPr>
                <w:rFonts w:cs="Arial"/>
                <w:color w:val="000000"/>
                <w:sz w:val="20"/>
                <w:szCs w:val="20"/>
              </w:rPr>
              <w:t>Developmentally vulnerable on one or more domain</w:t>
            </w:r>
            <w:r>
              <w:rPr>
                <w:rFonts w:cs="Arial"/>
                <w:color w:val="000000"/>
                <w:sz w:val="20"/>
                <w:szCs w:val="20"/>
              </w:rPr>
              <w:t>(</w:t>
            </w:r>
            <w:r w:rsidRPr="00866FD5">
              <w:rPr>
                <w:rFonts w:cs="Arial"/>
                <w:color w:val="000000"/>
                <w:sz w:val="20"/>
                <w:szCs w:val="20"/>
              </w:rPr>
              <w:t>s</w:t>
            </w:r>
            <w:r>
              <w:rPr>
                <w:rFonts w:cs="Arial"/>
                <w:color w:val="000000"/>
                <w:sz w:val="20"/>
                <w:szCs w:val="20"/>
              </w:rPr>
              <w:t>)</w:t>
            </w:r>
            <w:r w:rsidRPr="00866FD5">
              <w:rPr>
                <w:rFonts w:cs="Arial"/>
                <w:color w:val="000000"/>
                <w:sz w:val="20"/>
                <w:szCs w:val="20"/>
              </w:rPr>
              <w:t xml:space="preserve"> (%)</w:t>
            </w:r>
          </w:p>
        </w:tc>
        <w:tc>
          <w:tcPr>
            <w:tcW w:w="1124" w:type="pct"/>
            <w:gridSpan w:val="3"/>
            <w:tcBorders>
              <w:left w:val="single" w:sz="18" w:space="0" w:color="FFFFFF"/>
              <w:right w:val="single" w:sz="18" w:space="0" w:color="FFFFFF"/>
            </w:tcBorders>
          </w:tcPr>
          <w:p w14:paraId="65657F27" w14:textId="77777777" w:rsidR="00112A13" w:rsidRPr="00866FD5" w:rsidRDefault="00112A13"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866FD5">
              <w:rPr>
                <w:rFonts w:cs="Arial"/>
                <w:color w:val="000000"/>
                <w:sz w:val="20"/>
                <w:szCs w:val="20"/>
              </w:rPr>
              <w:t>Number of children with valid scores (two or more domains)</w:t>
            </w:r>
          </w:p>
        </w:tc>
        <w:tc>
          <w:tcPr>
            <w:tcW w:w="914" w:type="pct"/>
            <w:gridSpan w:val="3"/>
            <w:tcBorders>
              <w:left w:val="single" w:sz="18" w:space="0" w:color="FFFFFF"/>
            </w:tcBorders>
          </w:tcPr>
          <w:p w14:paraId="01CBF395" w14:textId="77777777" w:rsidR="00112A13" w:rsidRPr="00866FD5" w:rsidRDefault="00112A13" w:rsidP="00A437C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866FD5">
              <w:rPr>
                <w:rFonts w:cs="Arial"/>
                <w:color w:val="000000"/>
                <w:sz w:val="20"/>
                <w:szCs w:val="20"/>
              </w:rPr>
              <w:t>Developmentally vulnerable on two or more domains (%)</w:t>
            </w:r>
          </w:p>
        </w:tc>
      </w:tr>
      <w:tr w:rsidR="00330573" w:rsidRPr="004574FE" w14:paraId="47291F33" w14:textId="77777777" w:rsidTr="002B5762">
        <w:tblPrEx>
          <w:tblBorders>
            <w:top w:val="single" w:sz="9" w:space="0" w:color="FFFFFF"/>
            <w:left w:val="single" w:sz="9" w:space="0" w:color="FFFFFF"/>
            <w:bottom w:val="single" w:sz="9" w:space="0" w:color="FFFFFF"/>
            <w:right w:val="single" w:sz="9" w:space="0" w:color="FFFFFF"/>
            <w:insideH w:val="single" w:sz="9" w:space="0" w:color="FFFFFF"/>
            <w:insideV w:val="single" w:sz="9" w:space="0" w:color="FFFFFF"/>
          </w:tblBorders>
          <w:tblCellMar>
            <w:left w:w="87" w:type="dxa"/>
            <w:right w:w="87" w:type="dxa"/>
          </w:tblCellMar>
        </w:tblPrEx>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4" w:space="0" w:color="FFFFFF"/>
            </w:tcBorders>
          </w:tcPr>
          <w:p w14:paraId="71D808D6" w14:textId="77777777" w:rsidR="00112A13" w:rsidRPr="00866FD5" w:rsidRDefault="00112A13" w:rsidP="00A437C7">
            <w:pPr>
              <w:spacing w:before="20" w:after="20" w:line="240" w:lineRule="auto"/>
              <w:rPr>
                <w:rFonts w:cs="Arial"/>
                <w:b/>
                <w:color w:val="000000"/>
                <w:sz w:val="20"/>
                <w:szCs w:val="20"/>
              </w:rPr>
            </w:pPr>
          </w:p>
        </w:tc>
        <w:tc>
          <w:tcPr>
            <w:tcW w:w="659" w:type="pct"/>
            <w:vMerge/>
            <w:tcBorders>
              <w:left w:val="single" w:sz="14" w:space="0" w:color="FFFFFF"/>
              <w:right w:val="single" w:sz="14" w:space="0" w:color="FFFFFF"/>
            </w:tcBorders>
            <w:noWrap/>
            <w:hideMark/>
          </w:tcPr>
          <w:p w14:paraId="07D7DE5E" w14:textId="77777777" w:rsidR="00112A13" w:rsidRPr="00866FD5" w:rsidRDefault="00112A13"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p>
        </w:tc>
        <w:tc>
          <w:tcPr>
            <w:tcW w:w="315" w:type="pct"/>
            <w:tcBorders>
              <w:left w:val="single" w:sz="14" w:space="0" w:color="FFFFFF"/>
            </w:tcBorders>
            <w:shd w:val="clear" w:color="auto" w:fill="A4C8E4"/>
            <w:noWrap/>
            <w:hideMark/>
          </w:tcPr>
          <w:p w14:paraId="7F7A5E3D" w14:textId="77777777" w:rsidR="00112A13" w:rsidRPr="00866FD5" w:rsidRDefault="00112A13"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866FD5">
              <w:rPr>
                <w:rFonts w:cs="Arial"/>
                <w:b/>
                <w:color w:val="000000"/>
                <w:sz w:val="20"/>
                <w:szCs w:val="20"/>
              </w:rPr>
              <w:t>2009</w:t>
            </w:r>
          </w:p>
        </w:tc>
        <w:tc>
          <w:tcPr>
            <w:tcW w:w="323" w:type="pct"/>
            <w:shd w:val="clear" w:color="auto" w:fill="A4C8E4"/>
            <w:noWrap/>
            <w:hideMark/>
          </w:tcPr>
          <w:p w14:paraId="147E3CCE" w14:textId="77777777" w:rsidR="00112A13" w:rsidRPr="00866FD5" w:rsidRDefault="00112A13"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866FD5">
              <w:rPr>
                <w:rFonts w:cs="Arial"/>
                <w:b/>
                <w:color w:val="000000"/>
                <w:sz w:val="20"/>
                <w:szCs w:val="20"/>
              </w:rPr>
              <w:t>2012</w:t>
            </w:r>
          </w:p>
        </w:tc>
        <w:tc>
          <w:tcPr>
            <w:tcW w:w="440" w:type="pct"/>
            <w:tcBorders>
              <w:right w:val="single" w:sz="14" w:space="0" w:color="FFFFFF"/>
            </w:tcBorders>
            <w:shd w:val="clear" w:color="auto" w:fill="A4C8E4"/>
          </w:tcPr>
          <w:p w14:paraId="49EF5B04" w14:textId="1C786273" w:rsidR="00112A13" w:rsidRPr="00866FD5" w:rsidRDefault="00734A46"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Pr>
                <w:rFonts w:cs="Arial"/>
                <w:b/>
                <w:color w:val="000000"/>
                <w:sz w:val="20"/>
                <w:szCs w:val="20"/>
              </w:rPr>
              <w:t>2015</w:t>
            </w:r>
          </w:p>
        </w:tc>
        <w:tc>
          <w:tcPr>
            <w:tcW w:w="270" w:type="pct"/>
            <w:tcBorders>
              <w:left w:val="single" w:sz="14" w:space="0" w:color="FFFFFF"/>
            </w:tcBorders>
            <w:shd w:val="clear" w:color="auto" w:fill="A4C8E4"/>
          </w:tcPr>
          <w:p w14:paraId="7E837A6C" w14:textId="7B52417F" w:rsidR="00112A13" w:rsidRPr="00866FD5" w:rsidRDefault="00C50C32"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Pr>
                <w:rFonts w:cs="Arial"/>
                <w:b/>
                <w:color w:val="000000"/>
                <w:sz w:val="20"/>
                <w:szCs w:val="20"/>
              </w:rPr>
              <w:t>2009</w:t>
            </w:r>
          </w:p>
        </w:tc>
        <w:tc>
          <w:tcPr>
            <w:tcW w:w="225" w:type="pct"/>
            <w:shd w:val="clear" w:color="auto" w:fill="A4C8E4"/>
          </w:tcPr>
          <w:p w14:paraId="14FC7680" w14:textId="41654476" w:rsidR="00112A13" w:rsidRPr="00866FD5" w:rsidRDefault="00112A13" w:rsidP="00C50C32">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866FD5">
              <w:rPr>
                <w:rFonts w:cs="Arial"/>
                <w:b/>
                <w:color w:val="000000"/>
                <w:sz w:val="20"/>
                <w:szCs w:val="20"/>
              </w:rPr>
              <w:t>201</w:t>
            </w:r>
            <w:r w:rsidR="00C50C32">
              <w:rPr>
                <w:rFonts w:cs="Arial"/>
                <w:b/>
                <w:color w:val="000000"/>
                <w:sz w:val="20"/>
                <w:szCs w:val="20"/>
              </w:rPr>
              <w:t>2</w:t>
            </w:r>
          </w:p>
        </w:tc>
        <w:tc>
          <w:tcPr>
            <w:tcW w:w="315" w:type="pct"/>
            <w:tcBorders>
              <w:right w:val="single" w:sz="14" w:space="0" w:color="FFFFFF"/>
            </w:tcBorders>
            <w:shd w:val="clear" w:color="auto" w:fill="A4C8E4"/>
          </w:tcPr>
          <w:p w14:paraId="345ACA51" w14:textId="66C68C48" w:rsidR="00112A13" w:rsidRPr="00866FD5" w:rsidRDefault="00112A13" w:rsidP="00C50C32">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866FD5">
              <w:rPr>
                <w:rFonts w:cs="Arial"/>
                <w:b/>
                <w:color w:val="000000"/>
                <w:sz w:val="20"/>
                <w:szCs w:val="20"/>
              </w:rPr>
              <w:t>20</w:t>
            </w:r>
            <w:r w:rsidR="00C50C32">
              <w:rPr>
                <w:rFonts w:cs="Arial"/>
                <w:b/>
                <w:color w:val="000000"/>
                <w:sz w:val="20"/>
                <w:szCs w:val="20"/>
              </w:rPr>
              <w:t>15</w:t>
            </w:r>
          </w:p>
        </w:tc>
        <w:tc>
          <w:tcPr>
            <w:tcW w:w="404" w:type="pct"/>
            <w:tcBorders>
              <w:left w:val="single" w:sz="14" w:space="0" w:color="FFFFFF"/>
            </w:tcBorders>
            <w:shd w:val="clear" w:color="auto" w:fill="A4C8E4"/>
          </w:tcPr>
          <w:p w14:paraId="1A1059A6" w14:textId="7E4E649A" w:rsidR="00112A13" w:rsidRPr="00866FD5" w:rsidRDefault="00C50C32"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Pr>
                <w:rFonts w:cs="Arial"/>
                <w:b/>
                <w:color w:val="000000"/>
                <w:sz w:val="20"/>
                <w:szCs w:val="20"/>
              </w:rPr>
              <w:t>2009</w:t>
            </w:r>
          </w:p>
        </w:tc>
        <w:tc>
          <w:tcPr>
            <w:tcW w:w="360" w:type="pct"/>
            <w:shd w:val="clear" w:color="auto" w:fill="A4C8E4"/>
          </w:tcPr>
          <w:p w14:paraId="004BEF14" w14:textId="20766C1F" w:rsidR="00112A13" w:rsidRPr="00866FD5" w:rsidRDefault="00C50C32"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Pr>
                <w:rFonts w:cs="Arial"/>
                <w:b/>
                <w:color w:val="000000"/>
                <w:sz w:val="20"/>
                <w:szCs w:val="20"/>
              </w:rPr>
              <w:t>2012</w:t>
            </w:r>
          </w:p>
        </w:tc>
        <w:tc>
          <w:tcPr>
            <w:tcW w:w="360" w:type="pct"/>
            <w:tcBorders>
              <w:right w:val="single" w:sz="14" w:space="0" w:color="FFFFFF"/>
            </w:tcBorders>
            <w:shd w:val="clear" w:color="auto" w:fill="A4C8E4"/>
            <w:noWrap/>
          </w:tcPr>
          <w:p w14:paraId="7C1F8776" w14:textId="2ECE40E8" w:rsidR="00112A13" w:rsidRPr="00866FD5" w:rsidRDefault="00C50C32"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Pr>
                <w:rFonts w:cs="Arial"/>
                <w:b/>
                <w:color w:val="000000"/>
                <w:sz w:val="20"/>
                <w:szCs w:val="20"/>
              </w:rPr>
              <w:t>2015</w:t>
            </w:r>
          </w:p>
        </w:tc>
        <w:tc>
          <w:tcPr>
            <w:tcW w:w="314" w:type="pct"/>
            <w:tcBorders>
              <w:left w:val="single" w:sz="14" w:space="0" w:color="FFFFFF"/>
            </w:tcBorders>
            <w:shd w:val="clear" w:color="auto" w:fill="A4C8E4"/>
            <w:noWrap/>
            <w:hideMark/>
          </w:tcPr>
          <w:p w14:paraId="609CB8B8" w14:textId="77777777" w:rsidR="00112A13" w:rsidRPr="00866FD5" w:rsidRDefault="00112A13"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866FD5">
              <w:rPr>
                <w:rFonts w:cs="Arial"/>
                <w:b/>
                <w:color w:val="000000"/>
                <w:sz w:val="20"/>
                <w:szCs w:val="20"/>
              </w:rPr>
              <w:t>2009</w:t>
            </w:r>
          </w:p>
        </w:tc>
        <w:tc>
          <w:tcPr>
            <w:tcW w:w="270" w:type="pct"/>
            <w:shd w:val="clear" w:color="auto" w:fill="A4C8E4"/>
            <w:noWrap/>
            <w:hideMark/>
          </w:tcPr>
          <w:p w14:paraId="776766FF" w14:textId="77777777" w:rsidR="00112A13" w:rsidRPr="00866FD5" w:rsidRDefault="00112A13"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866FD5">
              <w:rPr>
                <w:rFonts w:cs="Arial"/>
                <w:b/>
                <w:color w:val="000000"/>
                <w:sz w:val="20"/>
                <w:szCs w:val="20"/>
              </w:rPr>
              <w:t>2012</w:t>
            </w:r>
          </w:p>
        </w:tc>
        <w:tc>
          <w:tcPr>
            <w:tcW w:w="330" w:type="pct"/>
            <w:shd w:val="clear" w:color="auto" w:fill="A4C8E4"/>
            <w:noWrap/>
            <w:hideMark/>
          </w:tcPr>
          <w:p w14:paraId="54E74404" w14:textId="77777777" w:rsidR="00112A13" w:rsidRPr="00866FD5" w:rsidRDefault="00112A13" w:rsidP="00A437C7">
            <w:pPr>
              <w:spacing w:before="20" w:after="2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866FD5">
              <w:rPr>
                <w:rFonts w:cs="Arial"/>
                <w:b/>
                <w:color w:val="000000"/>
                <w:sz w:val="20"/>
                <w:szCs w:val="20"/>
              </w:rPr>
              <w:t>2015</w:t>
            </w:r>
          </w:p>
        </w:tc>
      </w:tr>
      <w:tr w:rsidR="00734A46" w:rsidRPr="004574FE" w14:paraId="220D0DCD" w14:textId="77777777" w:rsidTr="00734A46">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tcBorders>
              <w:bottom w:val="single" w:sz="18" w:space="0" w:color="FFFFFF"/>
              <w:right w:val="single" w:sz="18" w:space="0" w:color="FFFFFF"/>
            </w:tcBorders>
          </w:tcPr>
          <w:p w14:paraId="0F9EC7E3" w14:textId="77777777" w:rsidR="00734A46" w:rsidRPr="00866FD5" w:rsidRDefault="00734A46" w:rsidP="00734A46">
            <w:pPr>
              <w:spacing w:before="20" w:after="20" w:line="240" w:lineRule="auto"/>
              <w:rPr>
                <w:rFonts w:cs="Arial"/>
                <w:color w:val="000000"/>
                <w:sz w:val="20"/>
                <w:szCs w:val="20"/>
              </w:rPr>
            </w:pPr>
            <w:r w:rsidRPr="00866FD5">
              <w:rPr>
                <w:rFonts w:cs="Arial"/>
                <w:color w:val="000000"/>
                <w:sz w:val="20"/>
                <w:szCs w:val="20"/>
              </w:rPr>
              <w:t>Overall</w:t>
            </w:r>
          </w:p>
        </w:tc>
        <w:tc>
          <w:tcPr>
            <w:tcW w:w="659" w:type="pct"/>
            <w:tcBorders>
              <w:left w:val="single" w:sz="18" w:space="0" w:color="FFFFFF"/>
              <w:bottom w:val="single" w:sz="18" w:space="0" w:color="FFFFFF"/>
              <w:right w:val="single" w:sz="18" w:space="0" w:color="FFFFFF"/>
            </w:tcBorders>
            <w:noWrap/>
            <w:hideMark/>
          </w:tcPr>
          <w:p w14:paraId="59671991"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Australia</w:t>
            </w:r>
          </w:p>
        </w:tc>
        <w:tc>
          <w:tcPr>
            <w:tcW w:w="315" w:type="pct"/>
            <w:tcBorders>
              <w:left w:val="single" w:sz="18" w:space="0" w:color="FFFFFF"/>
              <w:bottom w:val="single" w:sz="18" w:space="0" w:color="FFFFFF"/>
            </w:tcBorders>
            <w:noWrap/>
            <w:vAlign w:val="center"/>
          </w:tcPr>
          <w:p w14:paraId="634CC22A"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246,421</w:t>
            </w:r>
          </w:p>
        </w:tc>
        <w:tc>
          <w:tcPr>
            <w:tcW w:w="323" w:type="pct"/>
            <w:tcBorders>
              <w:bottom w:val="single" w:sz="18" w:space="0" w:color="FFFFFF"/>
            </w:tcBorders>
            <w:noWrap/>
            <w:vAlign w:val="center"/>
          </w:tcPr>
          <w:p w14:paraId="12C1B414"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272,282</w:t>
            </w:r>
          </w:p>
        </w:tc>
        <w:tc>
          <w:tcPr>
            <w:tcW w:w="440" w:type="pct"/>
            <w:tcBorders>
              <w:bottom w:val="single" w:sz="18" w:space="0" w:color="FFFFFF"/>
              <w:right w:val="single" w:sz="18" w:space="0" w:color="FFFFFF"/>
            </w:tcBorders>
            <w:vAlign w:val="center"/>
          </w:tcPr>
          <w:p w14:paraId="2C262F8B" w14:textId="793A728D"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286,041</w:t>
            </w:r>
          </w:p>
        </w:tc>
        <w:tc>
          <w:tcPr>
            <w:tcW w:w="270" w:type="pct"/>
            <w:tcBorders>
              <w:left w:val="single" w:sz="18" w:space="0" w:color="FFFFFF"/>
              <w:bottom w:val="single" w:sz="18" w:space="0" w:color="FFFFFF"/>
            </w:tcBorders>
            <w:vAlign w:val="center"/>
          </w:tcPr>
          <w:p w14:paraId="4FFABDE3" w14:textId="705AFF96"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23.6</w:t>
            </w:r>
          </w:p>
        </w:tc>
        <w:tc>
          <w:tcPr>
            <w:tcW w:w="225" w:type="pct"/>
            <w:tcBorders>
              <w:bottom w:val="single" w:sz="18" w:space="0" w:color="FFFFFF"/>
            </w:tcBorders>
            <w:vAlign w:val="center"/>
          </w:tcPr>
          <w:p w14:paraId="615397DC" w14:textId="5DD135F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22.0</w:t>
            </w:r>
          </w:p>
        </w:tc>
        <w:tc>
          <w:tcPr>
            <w:tcW w:w="315" w:type="pct"/>
            <w:tcBorders>
              <w:bottom w:val="single" w:sz="18" w:space="0" w:color="FFFFFF"/>
              <w:right w:val="single" w:sz="18" w:space="0" w:color="FFFFFF"/>
            </w:tcBorders>
            <w:vAlign w:val="center"/>
          </w:tcPr>
          <w:p w14:paraId="5EF5D06D" w14:textId="104B60D8"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22.0</w:t>
            </w:r>
          </w:p>
        </w:tc>
        <w:tc>
          <w:tcPr>
            <w:tcW w:w="404" w:type="pct"/>
            <w:tcBorders>
              <w:left w:val="single" w:sz="18" w:space="0" w:color="FFFFFF"/>
              <w:bottom w:val="single" w:sz="18" w:space="0" w:color="FFFFFF"/>
            </w:tcBorders>
            <w:vAlign w:val="center"/>
          </w:tcPr>
          <w:p w14:paraId="1749C8F5" w14:textId="6C7A7BB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246,873</w:t>
            </w:r>
          </w:p>
        </w:tc>
        <w:tc>
          <w:tcPr>
            <w:tcW w:w="360" w:type="pct"/>
            <w:tcBorders>
              <w:bottom w:val="single" w:sz="18" w:space="0" w:color="FFFFFF"/>
            </w:tcBorders>
            <w:vAlign w:val="center"/>
          </w:tcPr>
          <w:p w14:paraId="04AF0CF0" w14:textId="53C9FD7F"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273,275</w:t>
            </w:r>
          </w:p>
        </w:tc>
        <w:tc>
          <w:tcPr>
            <w:tcW w:w="360" w:type="pct"/>
            <w:tcBorders>
              <w:bottom w:val="single" w:sz="18" w:space="0" w:color="FFFFFF"/>
              <w:right w:val="single" w:sz="18" w:space="0" w:color="FFFFFF"/>
            </w:tcBorders>
            <w:noWrap/>
            <w:vAlign w:val="center"/>
          </w:tcPr>
          <w:p w14:paraId="4A9013ED" w14:textId="5FC9B0C1"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286,616</w:t>
            </w:r>
          </w:p>
        </w:tc>
        <w:tc>
          <w:tcPr>
            <w:tcW w:w="314" w:type="pct"/>
            <w:tcBorders>
              <w:left w:val="single" w:sz="18" w:space="0" w:color="FFFFFF"/>
              <w:bottom w:val="single" w:sz="18" w:space="0" w:color="FFFFFF"/>
            </w:tcBorders>
            <w:noWrap/>
            <w:vAlign w:val="center"/>
          </w:tcPr>
          <w:p w14:paraId="1459428B" w14:textId="35EEDB6C"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11.8</w:t>
            </w:r>
          </w:p>
        </w:tc>
        <w:tc>
          <w:tcPr>
            <w:tcW w:w="270" w:type="pct"/>
            <w:tcBorders>
              <w:bottom w:val="single" w:sz="18" w:space="0" w:color="FFFFFF"/>
            </w:tcBorders>
            <w:noWrap/>
            <w:vAlign w:val="center"/>
          </w:tcPr>
          <w:p w14:paraId="3F5A8100" w14:textId="578CF532"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10.8</w:t>
            </w:r>
          </w:p>
        </w:tc>
        <w:tc>
          <w:tcPr>
            <w:tcW w:w="330" w:type="pct"/>
            <w:tcBorders>
              <w:bottom w:val="single" w:sz="18" w:space="0" w:color="FFFFFF"/>
            </w:tcBorders>
            <w:noWrap/>
            <w:vAlign w:val="center"/>
          </w:tcPr>
          <w:p w14:paraId="0E13A0D0" w14:textId="12AEEEC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11.1</w:t>
            </w:r>
          </w:p>
        </w:tc>
      </w:tr>
      <w:tr w:rsidR="00734A46" w:rsidRPr="004574FE" w14:paraId="1652141A" w14:textId="77777777" w:rsidTr="00734A46">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val="restart"/>
            <w:tcBorders>
              <w:top w:val="single" w:sz="18" w:space="0" w:color="FFFFFF"/>
              <w:right w:val="single" w:sz="18" w:space="0" w:color="FFFFFF"/>
            </w:tcBorders>
          </w:tcPr>
          <w:p w14:paraId="69D73AD3" w14:textId="77777777" w:rsidR="00734A46" w:rsidRPr="00866FD5" w:rsidRDefault="00734A46" w:rsidP="00734A46">
            <w:pPr>
              <w:spacing w:before="20" w:after="20" w:line="240" w:lineRule="auto"/>
              <w:rPr>
                <w:rFonts w:cs="Arial"/>
                <w:color w:val="000000"/>
                <w:sz w:val="20"/>
                <w:szCs w:val="20"/>
              </w:rPr>
            </w:pPr>
            <w:r w:rsidRPr="00866FD5">
              <w:rPr>
                <w:rFonts w:cs="Arial"/>
                <w:color w:val="000000"/>
                <w:sz w:val="20"/>
                <w:szCs w:val="20"/>
              </w:rPr>
              <w:t>Socio-economic status</w:t>
            </w:r>
          </w:p>
        </w:tc>
        <w:tc>
          <w:tcPr>
            <w:tcW w:w="659" w:type="pct"/>
            <w:tcBorders>
              <w:top w:val="single" w:sz="18" w:space="0" w:color="FFFFFF"/>
              <w:left w:val="single" w:sz="18" w:space="0" w:color="FFFFFF"/>
              <w:right w:val="single" w:sz="18" w:space="0" w:color="FFFFFF"/>
            </w:tcBorders>
            <w:noWrap/>
            <w:hideMark/>
          </w:tcPr>
          <w:p w14:paraId="00F8AA31" w14:textId="77777777" w:rsidR="00734A46" w:rsidRPr="00866FD5" w:rsidRDefault="00734A46" w:rsidP="00734A46">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66FD5">
              <w:rPr>
                <w:rFonts w:cs="Arial"/>
                <w:color w:val="000000"/>
                <w:sz w:val="20"/>
                <w:szCs w:val="20"/>
              </w:rPr>
              <w:t>Quintile 1 (most disadvantaged)</w:t>
            </w:r>
          </w:p>
        </w:tc>
        <w:tc>
          <w:tcPr>
            <w:tcW w:w="315" w:type="pct"/>
            <w:tcBorders>
              <w:top w:val="single" w:sz="18" w:space="0" w:color="FFFFFF"/>
              <w:left w:val="single" w:sz="18" w:space="0" w:color="FFFFFF"/>
            </w:tcBorders>
            <w:noWrap/>
            <w:vAlign w:val="center"/>
          </w:tcPr>
          <w:p w14:paraId="5EA5BEBD"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50,623</w:t>
            </w:r>
          </w:p>
        </w:tc>
        <w:tc>
          <w:tcPr>
            <w:tcW w:w="323" w:type="pct"/>
            <w:tcBorders>
              <w:top w:val="single" w:sz="18" w:space="0" w:color="FFFFFF"/>
            </w:tcBorders>
            <w:noWrap/>
            <w:vAlign w:val="center"/>
          </w:tcPr>
          <w:p w14:paraId="1793478F"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53,467</w:t>
            </w:r>
          </w:p>
        </w:tc>
        <w:tc>
          <w:tcPr>
            <w:tcW w:w="440" w:type="pct"/>
            <w:tcBorders>
              <w:top w:val="single" w:sz="18" w:space="0" w:color="FFFFFF"/>
              <w:right w:val="single" w:sz="18" w:space="0" w:color="FFFFFF"/>
            </w:tcBorders>
            <w:vAlign w:val="center"/>
          </w:tcPr>
          <w:p w14:paraId="082CF14D" w14:textId="6A87E591" w:rsidR="00734A46" w:rsidRPr="00734A46"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34A46">
              <w:rPr>
                <w:sz w:val="20"/>
                <w:szCs w:val="20"/>
              </w:rPr>
              <w:t>53,764</w:t>
            </w:r>
          </w:p>
        </w:tc>
        <w:tc>
          <w:tcPr>
            <w:tcW w:w="270" w:type="pct"/>
            <w:tcBorders>
              <w:top w:val="single" w:sz="18" w:space="0" w:color="FFFFFF"/>
              <w:left w:val="single" w:sz="18" w:space="0" w:color="FFFFFF"/>
            </w:tcBorders>
            <w:vAlign w:val="center"/>
          </w:tcPr>
          <w:p w14:paraId="3F31BADD" w14:textId="3F7D3C0C"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32.1</w:t>
            </w:r>
          </w:p>
        </w:tc>
        <w:tc>
          <w:tcPr>
            <w:tcW w:w="225" w:type="pct"/>
            <w:tcBorders>
              <w:top w:val="single" w:sz="18" w:space="0" w:color="FFFFFF"/>
            </w:tcBorders>
            <w:vAlign w:val="center"/>
          </w:tcPr>
          <w:p w14:paraId="71DA8A59" w14:textId="2E8861C1"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33.2</w:t>
            </w:r>
          </w:p>
        </w:tc>
        <w:tc>
          <w:tcPr>
            <w:tcW w:w="315" w:type="pct"/>
            <w:tcBorders>
              <w:top w:val="single" w:sz="18" w:space="0" w:color="FFFFFF"/>
              <w:right w:val="single" w:sz="18" w:space="0" w:color="FFFFFF"/>
            </w:tcBorders>
            <w:vAlign w:val="center"/>
          </w:tcPr>
          <w:p w14:paraId="67FA5EE8" w14:textId="40258C2A"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32.6</w:t>
            </w:r>
          </w:p>
        </w:tc>
        <w:tc>
          <w:tcPr>
            <w:tcW w:w="404" w:type="pct"/>
            <w:tcBorders>
              <w:top w:val="single" w:sz="18" w:space="0" w:color="FFFFFF"/>
              <w:left w:val="single" w:sz="18" w:space="0" w:color="FFFFFF"/>
            </w:tcBorders>
            <w:vAlign w:val="center"/>
          </w:tcPr>
          <w:p w14:paraId="0B17DDC0" w14:textId="1C6ADAD6"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50,687</w:t>
            </w:r>
          </w:p>
        </w:tc>
        <w:tc>
          <w:tcPr>
            <w:tcW w:w="360" w:type="pct"/>
            <w:tcBorders>
              <w:top w:val="single" w:sz="18" w:space="0" w:color="FFFFFF"/>
            </w:tcBorders>
            <w:vAlign w:val="center"/>
          </w:tcPr>
          <w:p w14:paraId="2DA2BEB5" w14:textId="7A8778D4"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53,562</w:t>
            </w:r>
          </w:p>
        </w:tc>
        <w:tc>
          <w:tcPr>
            <w:tcW w:w="360" w:type="pct"/>
            <w:tcBorders>
              <w:top w:val="single" w:sz="18" w:space="0" w:color="FFFFFF"/>
              <w:right w:val="single" w:sz="18" w:space="0" w:color="FFFFFF"/>
            </w:tcBorders>
            <w:noWrap/>
            <w:vAlign w:val="center"/>
          </w:tcPr>
          <w:p w14:paraId="577AE2D2" w14:textId="5EF9659C"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53,821</w:t>
            </w:r>
          </w:p>
        </w:tc>
        <w:tc>
          <w:tcPr>
            <w:tcW w:w="314" w:type="pct"/>
            <w:tcBorders>
              <w:top w:val="single" w:sz="18" w:space="0" w:color="FFFFFF"/>
              <w:left w:val="single" w:sz="18" w:space="0" w:color="FFFFFF"/>
            </w:tcBorders>
            <w:noWrap/>
            <w:vAlign w:val="center"/>
          </w:tcPr>
          <w:p w14:paraId="205C6D8E" w14:textId="2B8F1012"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17.6</w:t>
            </w:r>
          </w:p>
        </w:tc>
        <w:tc>
          <w:tcPr>
            <w:tcW w:w="270" w:type="pct"/>
            <w:tcBorders>
              <w:top w:val="single" w:sz="18" w:space="0" w:color="FFFFFF"/>
            </w:tcBorders>
            <w:noWrap/>
            <w:vAlign w:val="center"/>
          </w:tcPr>
          <w:p w14:paraId="14E39D35" w14:textId="7BCD3F09"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18.2</w:t>
            </w:r>
          </w:p>
        </w:tc>
        <w:tc>
          <w:tcPr>
            <w:tcW w:w="330" w:type="pct"/>
            <w:tcBorders>
              <w:top w:val="single" w:sz="18" w:space="0" w:color="FFFFFF"/>
            </w:tcBorders>
            <w:noWrap/>
            <w:vAlign w:val="center"/>
          </w:tcPr>
          <w:p w14:paraId="7B12ABB4" w14:textId="4AF5D992"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18.4</w:t>
            </w:r>
          </w:p>
        </w:tc>
      </w:tr>
      <w:tr w:rsidR="00734A46" w:rsidRPr="004574FE" w14:paraId="4234BC1E" w14:textId="77777777" w:rsidTr="00734A46">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65D9D8B9"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right w:val="single" w:sz="18" w:space="0" w:color="FFFFFF"/>
            </w:tcBorders>
            <w:noWrap/>
            <w:hideMark/>
          </w:tcPr>
          <w:p w14:paraId="715C22A5"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Quintile 2</w:t>
            </w:r>
          </w:p>
        </w:tc>
        <w:tc>
          <w:tcPr>
            <w:tcW w:w="315" w:type="pct"/>
            <w:tcBorders>
              <w:left w:val="single" w:sz="18" w:space="0" w:color="FFFFFF"/>
            </w:tcBorders>
            <w:noWrap/>
            <w:vAlign w:val="center"/>
          </w:tcPr>
          <w:p w14:paraId="76AA144A"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46,913</w:t>
            </w:r>
          </w:p>
        </w:tc>
        <w:tc>
          <w:tcPr>
            <w:tcW w:w="323" w:type="pct"/>
            <w:noWrap/>
            <w:vAlign w:val="center"/>
          </w:tcPr>
          <w:p w14:paraId="75D960ED"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51,442</w:t>
            </w:r>
          </w:p>
        </w:tc>
        <w:tc>
          <w:tcPr>
            <w:tcW w:w="440" w:type="pct"/>
            <w:tcBorders>
              <w:right w:val="single" w:sz="18" w:space="0" w:color="FFFFFF"/>
            </w:tcBorders>
            <w:vAlign w:val="center"/>
          </w:tcPr>
          <w:p w14:paraId="2F6862A7" w14:textId="6F7167D5"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53,100</w:t>
            </w:r>
          </w:p>
        </w:tc>
        <w:tc>
          <w:tcPr>
            <w:tcW w:w="270" w:type="pct"/>
            <w:tcBorders>
              <w:left w:val="single" w:sz="18" w:space="0" w:color="FFFFFF"/>
            </w:tcBorders>
            <w:vAlign w:val="center"/>
          </w:tcPr>
          <w:p w14:paraId="529D7290" w14:textId="50D2FF5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26.1</w:t>
            </w:r>
          </w:p>
        </w:tc>
        <w:tc>
          <w:tcPr>
            <w:tcW w:w="225" w:type="pct"/>
            <w:vAlign w:val="center"/>
          </w:tcPr>
          <w:p w14:paraId="7D40EC9B" w14:textId="4B99ED41"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24.8</w:t>
            </w:r>
          </w:p>
        </w:tc>
        <w:tc>
          <w:tcPr>
            <w:tcW w:w="315" w:type="pct"/>
            <w:tcBorders>
              <w:right w:val="single" w:sz="18" w:space="0" w:color="FFFFFF"/>
            </w:tcBorders>
            <w:vAlign w:val="center"/>
          </w:tcPr>
          <w:p w14:paraId="3EC1DE89" w14:textId="1F016A48"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24.8</w:t>
            </w:r>
          </w:p>
        </w:tc>
        <w:tc>
          <w:tcPr>
            <w:tcW w:w="404" w:type="pct"/>
            <w:tcBorders>
              <w:left w:val="single" w:sz="18" w:space="0" w:color="FFFFFF"/>
            </w:tcBorders>
            <w:vAlign w:val="center"/>
          </w:tcPr>
          <w:p w14:paraId="2E82FAB9" w14:textId="66F5D35A"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46,993</w:t>
            </w:r>
          </w:p>
        </w:tc>
        <w:tc>
          <w:tcPr>
            <w:tcW w:w="360" w:type="pct"/>
            <w:vAlign w:val="center"/>
          </w:tcPr>
          <w:p w14:paraId="71D95396" w14:textId="1F0F0D9F"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51,616</w:t>
            </w:r>
          </w:p>
        </w:tc>
        <w:tc>
          <w:tcPr>
            <w:tcW w:w="360" w:type="pct"/>
            <w:tcBorders>
              <w:right w:val="single" w:sz="18" w:space="0" w:color="FFFFFF"/>
            </w:tcBorders>
            <w:noWrap/>
            <w:vAlign w:val="center"/>
          </w:tcPr>
          <w:p w14:paraId="39688D2A" w14:textId="19CE87CB"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53,216</w:t>
            </w:r>
          </w:p>
        </w:tc>
        <w:tc>
          <w:tcPr>
            <w:tcW w:w="314" w:type="pct"/>
            <w:tcBorders>
              <w:left w:val="single" w:sz="18" w:space="0" w:color="FFFFFF"/>
            </w:tcBorders>
            <w:noWrap/>
            <w:vAlign w:val="center"/>
          </w:tcPr>
          <w:p w14:paraId="7AFC5ED8" w14:textId="5FA7B34D"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13.4</w:t>
            </w:r>
          </w:p>
        </w:tc>
        <w:tc>
          <w:tcPr>
            <w:tcW w:w="270" w:type="pct"/>
            <w:noWrap/>
            <w:vAlign w:val="center"/>
          </w:tcPr>
          <w:p w14:paraId="3ECF7576" w14:textId="088F5F1C"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12.5</w:t>
            </w:r>
          </w:p>
        </w:tc>
        <w:tc>
          <w:tcPr>
            <w:tcW w:w="330" w:type="pct"/>
            <w:noWrap/>
            <w:vAlign w:val="center"/>
          </w:tcPr>
          <w:p w14:paraId="37DA0669" w14:textId="644C21DD"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12.9</w:t>
            </w:r>
          </w:p>
        </w:tc>
      </w:tr>
      <w:tr w:rsidR="00734A46" w:rsidRPr="004574FE" w14:paraId="53AC9591" w14:textId="77777777" w:rsidTr="00734A46">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7C2199CB"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right w:val="single" w:sz="18" w:space="0" w:color="FFFFFF"/>
            </w:tcBorders>
            <w:noWrap/>
            <w:hideMark/>
          </w:tcPr>
          <w:p w14:paraId="30160B37" w14:textId="77777777" w:rsidR="00734A46" w:rsidRPr="00866FD5" w:rsidRDefault="00734A46" w:rsidP="00734A46">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66FD5">
              <w:rPr>
                <w:rFonts w:cs="Arial"/>
                <w:color w:val="000000"/>
                <w:sz w:val="20"/>
                <w:szCs w:val="20"/>
              </w:rPr>
              <w:t>Quintile 3</w:t>
            </w:r>
          </w:p>
        </w:tc>
        <w:tc>
          <w:tcPr>
            <w:tcW w:w="315" w:type="pct"/>
            <w:tcBorders>
              <w:left w:val="single" w:sz="18" w:space="0" w:color="FFFFFF"/>
            </w:tcBorders>
            <w:noWrap/>
            <w:vAlign w:val="center"/>
          </w:tcPr>
          <w:p w14:paraId="58B90A3B"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47,502</w:t>
            </w:r>
          </w:p>
        </w:tc>
        <w:tc>
          <w:tcPr>
            <w:tcW w:w="323" w:type="pct"/>
            <w:noWrap/>
            <w:vAlign w:val="center"/>
          </w:tcPr>
          <w:p w14:paraId="4DCA5DB0"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52,566</w:t>
            </w:r>
          </w:p>
        </w:tc>
        <w:tc>
          <w:tcPr>
            <w:tcW w:w="440" w:type="pct"/>
            <w:tcBorders>
              <w:right w:val="single" w:sz="18" w:space="0" w:color="FFFFFF"/>
            </w:tcBorders>
            <w:vAlign w:val="center"/>
          </w:tcPr>
          <w:p w14:paraId="67790420" w14:textId="37F55DAB" w:rsidR="00734A46" w:rsidRPr="00734A46"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34A46">
              <w:rPr>
                <w:sz w:val="20"/>
                <w:szCs w:val="20"/>
              </w:rPr>
              <w:t>56,242</w:t>
            </w:r>
          </w:p>
        </w:tc>
        <w:tc>
          <w:tcPr>
            <w:tcW w:w="270" w:type="pct"/>
            <w:tcBorders>
              <w:left w:val="single" w:sz="18" w:space="0" w:color="FFFFFF"/>
            </w:tcBorders>
            <w:vAlign w:val="center"/>
          </w:tcPr>
          <w:p w14:paraId="28A01BA4" w14:textId="6AAAA3BA"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23.0</w:t>
            </w:r>
          </w:p>
        </w:tc>
        <w:tc>
          <w:tcPr>
            <w:tcW w:w="225" w:type="pct"/>
            <w:vAlign w:val="center"/>
          </w:tcPr>
          <w:p w14:paraId="21511827" w14:textId="5CF66F12"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20.8</w:t>
            </w:r>
          </w:p>
        </w:tc>
        <w:tc>
          <w:tcPr>
            <w:tcW w:w="315" w:type="pct"/>
            <w:tcBorders>
              <w:right w:val="single" w:sz="18" w:space="0" w:color="FFFFFF"/>
            </w:tcBorders>
            <w:vAlign w:val="center"/>
          </w:tcPr>
          <w:p w14:paraId="3F186523" w14:textId="013DACC5"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20.9</w:t>
            </w:r>
          </w:p>
        </w:tc>
        <w:tc>
          <w:tcPr>
            <w:tcW w:w="404" w:type="pct"/>
            <w:tcBorders>
              <w:left w:val="single" w:sz="18" w:space="0" w:color="FFFFFF"/>
            </w:tcBorders>
            <w:vAlign w:val="center"/>
          </w:tcPr>
          <w:p w14:paraId="25ECC8CE" w14:textId="5A76ACFA"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47,606</w:t>
            </w:r>
          </w:p>
        </w:tc>
        <w:tc>
          <w:tcPr>
            <w:tcW w:w="360" w:type="pct"/>
            <w:vAlign w:val="center"/>
          </w:tcPr>
          <w:p w14:paraId="07E05F8E" w14:textId="6C31442B"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52,765</w:t>
            </w:r>
          </w:p>
        </w:tc>
        <w:tc>
          <w:tcPr>
            <w:tcW w:w="360" w:type="pct"/>
            <w:tcBorders>
              <w:right w:val="single" w:sz="18" w:space="0" w:color="FFFFFF"/>
            </w:tcBorders>
            <w:noWrap/>
            <w:vAlign w:val="center"/>
          </w:tcPr>
          <w:p w14:paraId="45BE8076" w14:textId="5F66BE1C"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56,362</w:t>
            </w:r>
          </w:p>
        </w:tc>
        <w:tc>
          <w:tcPr>
            <w:tcW w:w="314" w:type="pct"/>
            <w:tcBorders>
              <w:left w:val="single" w:sz="18" w:space="0" w:color="FFFFFF"/>
            </w:tcBorders>
            <w:noWrap/>
            <w:vAlign w:val="center"/>
          </w:tcPr>
          <w:p w14:paraId="3852F959" w14:textId="63D6BA58"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11.3</w:t>
            </w:r>
          </w:p>
        </w:tc>
        <w:tc>
          <w:tcPr>
            <w:tcW w:w="270" w:type="pct"/>
            <w:noWrap/>
            <w:vAlign w:val="center"/>
          </w:tcPr>
          <w:p w14:paraId="623493F0" w14:textId="02991D99"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9.8</w:t>
            </w:r>
          </w:p>
        </w:tc>
        <w:tc>
          <w:tcPr>
            <w:tcW w:w="330" w:type="pct"/>
            <w:noWrap/>
            <w:vAlign w:val="center"/>
          </w:tcPr>
          <w:p w14:paraId="161C3867" w14:textId="792E0B9F"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10.2</w:t>
            </w:r>
          </w:p>
        </w:tc>
      </w:tr>
      <w:tr w:rsidR="00734A46" w:rsidRPr="004574FE" w14:paraId="1C8E0B02" w14:textId="77777777" w:rsidTr="00734A46">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1EF2C6D3"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right w:val="single" w:sz="18" w:space="0" w:color="FFFFFF"/>
            </w:tcBorders>
            <w:noWrap/>
            <w:hideMark/>
          </w:tcPr>
          <w:p w14:paraId="62C25CC0"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Quintile 4</w:t>
            </w:r>
          </w:p>
        </w:tc>
        <w:tc>
          <w:tcPr>
            <w:tcW w:w="315" w:type="pct"/>
            <w:tcBorders>
              <w:left w:val="single" w:sz="18" w:space="0" w:color="FFFFFF"/>
            </w:tcBorders>
            <w:noWrap/>
            <w:vAlign w:val="center"/>
          </w:tcPr>
          <w:p w14:paraId="556D1242"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48,724</w:t>
            </w:r>
          </w:p>
        </w:tc>
        <w:tc>
          <w:tcPr>
            <w:tcW w:w="323" w:type="pct"/>
            <w:noWrap/>
            <w:vAlign w:val="center"/>
          </w:tcPr>
          <w:p w14:paraId="54624604"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55,383</w:t>
            </w:r>
          </w:p>
        </w:tc>
        <w:tc>
          <w:tcPr>
            <w:tcW w:w="440" w:type="pct"/>
            <w:tcBorders>
              <w:right w:val="single" w:sz="18" w:space="0" w:color="FFFFFF"/>
            </w:tcBorders>
            <w:vAlign w:val="center"/>
          </w:tcPr>
          <w:p w14:paraId="5924F1B3" w14:textId="2687A802"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59,575</w:t>
            </w:r>
          </w:p>
        </w:tc>
        <w:tc>
          <w:tcPr>
            <w:tcW w:w="270" w:type="pct"/>
            <w:tcBorders>
              <w:left w:val="single" w:sz="18" w:space="0" w:color="FFFFFF"/>
            </w:tcBorders>
            <w:vAlign w:val="center"/>
          </w:tcPr>
          <w:p w14:paraId="79594F98" w14:textId="14402D4B"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20.1</w:t>
            </w:r>
          </w:p>
        </w:tc>
        <w:tc>
          <w:tcPr>
            <w:tcW w:w="225" w:type="pct"/>
            <w:vAlign w:val="center"/>
          </w:tcPr>
          <w:p w14:paraId="724F65D0" w14:textId="5A22BADF"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17.9</w:t>
            </w:r>
          </w:p>
        </w:tc>
        <w:tc>
          <w:tcPr>
            <w:tcW w:w="315" w:type="pct"/>
            <w:tcBorders>
              <w:right w:val="single" w:sz="18" w:space="0" w:color="FFFFFF"/>
            </w:tcBorders>
            <w:vAlign w:val="center"/>
          </w:tcPr>
          <w:p w14:paraId="6B01D678" w14:textId="085C72DA"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17.9</w:t>
            </w:r>
          </w:p>
        </w:tc>
        <w:tc>
          <w:tcPr>
            <w:tcW w:w="404" w:type="pct"/>
            <w:tcBorders>
              <w:left w:val="single" w:sz="18" w:space="0" w:color="FFFFFF"/>
            </w:tcBorders>
            <w:vAlign w:val="center"/>
          </w:tcPr>
          <w:p w14:paraId="408DA7D0" w14:textId="7C11AD98"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48,808</w:t>
            </w:r>
          </w:p>
        </w:tc>
        <w:tc>
          <w:tcPr>
            <w:tcW w:w="360" w:type="pct"/>
            <w:vAlign w:val="center"/>
          </w:tcPr>
          <w:p w14:paraId="156BB7E6" w14:textId="505FBFA2"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55,609</w:t>
            </w:r>
          </w:p>
        </w:tc>
        <w:tc>
          <w:tcPr>
            <w:tcW w:w="360" w:type="pct"/>
            <w:tcBorders>
              <w:right w:val="single" w:sz="18" w:space="0" w:color="FFFFFF"/>
            </w:tcBorders>
            <w:noWrap/>
            <w:vAlign w:val="center"/>
          </w:tcPr>
          <w:p w14:paraId="607AA428" w14:textId="478E03B9"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59,742</w:t>
            </w:r>
          </w:p>
        </w:tc>
        <w:tc>
          <w:tcPr>
            <w:tcW w:w="314" w:type="pct"/>
            <w:tcBorders>
              <w:left w:val="single" w:sz="18" w:space="0" w:color="FFFFFF"/>
            </w:tcBorders>
            <w:noWrap/>
            <w:vAlign w:val="center"/>
          </w:tcPr>
          <w:p w14:paraId="5BF875CF" w14:textId="43786A1A"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9.5</w:t>
            </w:r>
          </w:p>
        </w:tc>
        <w:tc>
          <w:tcPr>
            <w:tcW w:w="270" w:type="pct"/>
            <w:noWrap/>
            <w:vAlign w:val="center"/>
          </w:tcPr>
          <w:p w14:paraId="65CC79E3" w14:textId="6093F35D"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8.3</w:t>
            </w:r>
          </w:p>
        </w:tc>
        <w:tc>
          <w:tcPr>
            <w:tcW w:w="330" w:type="pct"/>
            <w:noWrap/>
            <w:vAlign w:val="center"/>
          </w:tcPr>
          <w:p w14:paraId="706CE4AF" w14:textId="4D966A23"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8.3</w:t>
            </w:r>
          </w:p>
        </w:tc>
      </w:tr>
      <w:tr w:rsidR="00734A46" w:rsidRPr="004574FE" w14:paraId="5BADC4C0" w14:textId="77777777" w:rsidTr="00734A46">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415" w:type="pct"/>
            <w:vMerge/>
            <w:tcBorders>
              <w:bottom w:val="single" w:sz="18" w:space="0" w:color="FFFFFF"/>
              <w:right w:val="single" w:sz="18" w:space="0" w:color="FFFFFF"/>
            </w:tcBorders>
          </w:tcPr>
          <w:p w14:paraId="104901E7"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bottom w:val="single" w:sz="18" w:space="0" w:color="FFFFFF"/>
              <w:right w:val="single" w:sz="18" w:space="0" w:color="FFFFFF"/>
            </w:tcBorders>
            <w:noWrap/>
            <w:hideMark/>
          </w:tcPr>
          <w:p w14:paraId="5BDABAE8" w14:textId="77777777" w:rsidR="00734A46" w:rsidRPr="00866FD5" w:rsidRDefault="00734A46" w:rsidP="00734A46">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66FD5">
              <w:rPr>
                <w:rFonts w:cs="Arial"/>
                <w:color w:val="000000"/>
                <w:sz w:val="20"/>
                <w:szCs w:val="20"/>
              </w:rPr>
              <w:t>Quintile 5 (least disadvantaged)</w:t>
            </w:r>
          </w:p>
        </w:tc>
        <w:tc>
          <w:tcPr>
            <w:tcW w:w="315" w:type="pct"/>
            <w:tcBorders>
              <w:left w:val="single" w:sz="18" w:space="0" w:color="FFFFFF"/>
              <w:bottom w:val="single" w:sz="18" w:space="0" w:color="FFFFFF"/>
            </w:tcBorders>
            <w:noWrap/>
            <w:vAlign w:val="center"/>
          </w:tcPr>
          <w:p w14:paraId="714134C3"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51,893</w:t>
            </w:r>
          </w:p>
        </w:tc>
        <w:tc>
          <w:tcPr>
            <w:tcW w:w="323" w:type="pct"/>
            <w:tcBorders>
              <w:bottom w:val="single" w:sz="18" w:space="0" w:color="FFFFFF"/>
            </w:tcBorders>
            <w:noWrap/>
            <w:vAlign w:val="center"/>
          </w:tcPr>
          <w:p w14:paraId="6D921EEA"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58,808</w:t>
            </w:r>
          </w:p>
        </w:tc>
        <w:tc>
          <w:tcPr>
            <w:tcW w:w="440" w:type="pct"/>
            <w:tcBorders>
              <w:bottom w:val="single" w:sz="18" w:space="0" w:color="FFFFFF"/>
              <w:right w:val="single" w:sz="18" w:space="0" w:color="FFFFFF"/>
            </w:tcBorders>
            <w:vAlign w:val="center"/>
          </w:tcPr>
          <w:p w14:paraId="19B8DD70" w14:textId="1D163C08" w:rsidR="00734A46" w:rsidRPr="00734A46"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34A46">
              <w:rPr>
                <w:sz w:val="20"/>
                <w:szCs w:val="20"/>
              </w:rPr>
              <w:t>62,305</w:t>
            </w:r>
          </w:p>
        </w:tc>
        <w:tc>
          <w:tcPr>
            <w:tcW w:w="270" w:type="pct"/>
            <w:tcBorders>
              <w:left w:val="single" w:sz="18" w:space="0" w:color="FFFFFF"/>
              <w:bottom w:val="single" w:sz="18" w:space="0" w:color="FFFFFF"/>
            </w:tcBorders>
            <w:vAlign w:val="center"/>
          </w:tcPr>
          <w:p w14:paraId="6413D0DA" w14:textId="173835EF"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16.7</w:t>
            </w:r>
          </w:p>
        </w:tc>
        <w:tc>
          <w:tcPr>
            <w:tcW w:w="225" w:type="pct"/>
            <w:tcBorders>
              <w:bottom w:val="single" w:sz="18" w:space="0" w:color="FFFFFF"/>
            </w:tcBorders>
            <w:vAlign w:val="center"/>
          </w:tcPr>
          <w:p w14:paraId="674019C1" w14:textId="766D374D"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14.3</w:t>
            </w:r>
          </w:p>
        </w:tc>
        <w:tc>
          <w:tcPr>
            <w:tcW w:w="315" w:type="pct"/>
            <w:tcBorders>
              <w:bottom w:val="single" w:sz="18" w:space="0" w:color="FFFFFF"/>
              <w:right w:val="single" w:sz="18" w:space="0" w:color="FFFFFF"/>
            </w:tcBorders>
            <w:vAlign w:val="center"/>
          </w:tcPr>
          <w:p w14:paraId="2128E3CC" w14:textId="3F58EFB6"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15.5</w:t>
            </w:r>
          </w:p>
        </w:tc>
        <w:tc>
          <w:tcPr>
            <w:tcW w:w="404" w:type="pct"/>
            <w:tcBorders>
              <w:left w:val="single" w:sz="18" w:space="0" w:color="FFFFFF"/>
              <w:bottom w:val="single" w:sz="18" w:space="0" w:color="FFFFFF"/>
            </w:tcBorders>
            <w:vAlign w:val="center"/>
          </w:tcPr>
          <w:p w14:paraId="38B7C50E" w14:textId="404757B3"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52,007</w:t>
            </w:r>
          </w:p>
        </w:tc>
        <w:tc>
          <w:tcPr>
            <w:tcW w:w="360" w:type="pct"/>
            <w:tcBorders>
              <w:bottom w:val="single" w:sz="18" w:space="0" w:color="FFFFFF"/>
            </w:tcBorders>
            <w:vAlign w:val="center"/>
          </w:tcPr>
          <w:p w14:paraId="7D0F698C" w14:textId="665598BA"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59,101</w:t>
            </w:r>
          </w:p>
        </w:tc>
        <w:tc>
          <w:tcPr>
            <w:tcW w:w="360" w:type="pct"/>
            <w:tcBorders>
              <w:bottom w:val="single" w:sz="18" w:space="0" w:color="FFFFFF"/>
              <w:right w:val="single" w:sz="18" w:space="0" w:color="FFFFFF"/>
            </w:tcBorders>
            <w:noWrap/>
            <w:vAlign w:val="center"/>
          </w:tcPr>
          <w:p w14:paraId="53511A4B" w14:textId="79455E3B"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62,417</w:t>
            </w:r>
          </w:p>
        </w:tc>
        <w:tc>
          <w:tcPr>
            <w:tcW w:w="314" w:type="pct"/>
            <w:tcBorders>
              <w:left w:val="single" w:sz="18" w:space="0" w:color="FFFFFF"/>
              <w:bottom w:val="single" w:sz="18" w:space="0" w:color="FFFFFF"/>
            </w:tcBorders>
            <w:noWrap/>
            <w:vAlign w:val="center"/>
          </w:tcPr>
          <w:p w14:paraId="696A8197" w14:textId="2C1EDC9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7.4</w:t>
            </w:r>
          </w:p>
        </w:tc>
        <w:tc>
          <w:tcPr>
            <w:tcW w:w="270" w:type="pct"/>
            <w:tcBorders>
              <w:bottom w:val="single" w:sz="18" w:space="0" w:color="FFFFFF"/>
            </w:tcBorders>
            <w:noWrap/>
            <w:vAlign w:val="center"/>
          </w:tcPr>
          <w:p w14:paraId="35FA6F99" w14:textId="48413534"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5.9</w:t>
            </w:r>
          </w:p>
        </w:tc>
        <w:tc>
          <w:tcPr>
            <w:tcW w:w="330" w:type="pct"/>
            <w:tcBorders>
              <w:bottom w:val="single" w:sz="18" w:space="0" w:color="FFFFFF"/>
            </w:tcBorders>
            <w:noWrap/>
            <w:vAlign w:val="center"/>
          </w:tcPr>
          <w:p w14:paraId="63981014" w14:textId="6BF24D00"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6.7</w:t>
            </w:r>
          </w:p>
        </w:tc>
      </w:tr>
      <w:tr w:rsidR="00734A46" w:rsidRPr="004574FE" w14:paraId="0A9A636D" w14:textId="77777777" w:rsidTr="00734A46">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15" w:type="pct"/>
            <w:vMerge w:val="restart"/>
            <w:tcBorders>
              <w:top w:val="single" w:sz="18" w:space="0" w:color="FFFFFF"/>
              <w:right w:val="single" w:sz="18" w:space="0" w:color="FFFFFF"/>
            </w:tcBorders>
          </w:tcPr>
          <w:p w14:paraId="3461F2C3" w14:textId="77777777" w:rsidR="00734A46" w:rsidRPr="00866FD5" w:rsidRDefault="00734A46" w:rsidP="00734A46">
            <w:pPr>
              <w:spacing w:before="20" w:after="20" w:line="240" w:lineRule="auto"/>
              <w:rPr>
                <w:rFonts w:cs="Arial"/>
                <w:color w:val="000000"/>
                <w:sz w:val="20"/>
                <w:szCs w:val="20"/>
              </w:rPr>
            </w:pPr>
            <w:r w:rsidRPr="00866FD5">
              <w:rPr>
                <w:rFonts w:cs="Arial"/>
                <w:color w:val="000000"/>
                <w:sz w:val="20"/>
                <w:szCs w:val="20"/>
              </w:rPr>
              <w:t>Geographic location</w:t>
            </w:r>
          </w:p>
        </w:tc>
        <w:tc>
          <w:tcPr>
            <w:tcW w:w="659" w:type="pct"/>
            <w:tcBorders>
              <w:top w:val="single" w:sz="18" w:space="0" w:color="FFFFFF"/>
              <w:left w:val="single" w:sz="18" w:space="0" w:color="FFFFFF"/>
              <w:right w:val="single" w:sz="18" w:space="0" w:color="FFFFFF"/>
            </w:tcBorders>
            <w:noWrap/>
            <w:hideMark/>
          </w:tcPr>
          <w:p w14:paraId="2CAAE3BB"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Major Cities</w:t>
            </w:r>
          </w:p>
        </w:tc>
        <w:tc>
          <w:tcPr>
            <w:tcW w:w="315" w:type="pct"/>
            <w:tcBorders>
              <w:top w:val="single" w:sz="18" w:space="0" w:color="FFFFFF"/>
              <w:left w:val="single" w:sz="18" w:space="0" w:color="FFFFFF"/>
            </w:tcBorders>
            <w:noWrap/>
            <w:vAlign w:val="center"/>
          </w:tcPr>
          <w:p w14:paraId="32EF3BF3"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169,114</w:t>
            </w:r>
          </w:p>
        </w:tc>
        <w:tc>
          <w:tcPr>
            <w:tcW w:w="323" w:type="pct"/>
            <w:tcBorders>
              <w:top w:val="single" w:sz="18" w:space="0" w:color="FFFFFF"/>
            </w:tcBorders>
            <w:noWrap/>
            <w:vAlign w:val="center"/>
          </w:tcPr>
          <w:p w14:paraId="1EDBA9E7"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187,837</w:t>
            </w:r>
          </w:p>
        </w:tc>
        <w:tc>
          <w:tcPr>
            <w:tcW w:w="440" w:type="pct"/>
            <w:tcBorders>
              <w:top w:val="single" w:sz="18" w:space="0" w:color="FFFFFF"/>
              <w:right w:val="single" w:sz="18" w:space="0" w:color="FFFFFF"/>
            </w:tcBorders>
            <w:vAlign w:val="center"/>
          </w:tcPr>
          <w:p w14:paraId="6C11C77A" w14:textId="0377B201"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199,649</w:t>
            </w:r>
          </w:p>
        </w:tc>
        <w:tc>
          <w:tcPr>
            <w:tcW w:w="270" w:type="pct"/>
            <w:tcBorders>
              <w:top w:val="single" w:sz="18" w:space="0" w:color="FFFFFF"/>
              <w:left w:val="single" w:sz="18" w:space="0" w:color="FFFFFF"/>
            </w:tcBorders>
            <w:vAlign w:val="center"/>
          </w:tcPr>
          <w:p w14:paraId="011E74E2" w14:textId="22C81CA3"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22.5</w:t>
            </w:r>
          </w:p>
        </w:tc>
        <w:tc>
          <w:tcPr>
            <w:tcW w:w="225" w:type="pct"/>
            <w:tcBorders>
              <w:top w:val="single" w:sz="18" w:space="0" w:color="FFFFFF"/>
            </w:tcBorders>
            <w:vAlign w:val="center"/>
          </w:tcPr>
          <w:p w14:paraId="0876A266" w14:textId="6BAC42C5"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21.1</w:t>
            </w:r>
          </w:p>
        </w:tc>
        <w:tc>
          <w:tcPr>
            <w:tcW w:w="315" w:type="pct"/>
            <w:tcBorders>
              <w:top w:val="single" w:sz="18" w:space="0" w:color="FFFFFF"/>
              <w:right w:val="single" w:sz="18" w:space="0" w:color="FFFFFF"/>
            </w:tcBorders>
            <w:vAlign w:val="center"/>
          </w:tcPr>
          <w:p w14:paraId="4A40E18C" w14:textId="3C9F8DF9"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21.0</w:t>
            </w:r>
          </w:p>
        </w:tc>
        <w:tc>
          <w:tcPr>
            <w:tcW w:w="404" w:type="pct"/>
            <w:tcBorders>
              <w:top w:val="single" w:sz="18" w:space="0" w:color="FFFFFF"/>
              <w:left w:val="single" w:sz="18" w:space="0" w:color="FFFFFF"/>
            </w:tcBorders>
            <w:vAlign w:val="center"/>
          </w:tcPr>
          <w:p w14:paraId="36198992" w14:textId="414B1768"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169,414</w:t>
            </w:r>
          </w:p>
        </w:tc>
        <w:tc>
          <w:tcPr>
            <w:tcW w:w="360" w:type="pct"/>
            <w:tcBorders>
              <w:top w:val="single" w:sz="18" w:space="0" w:color="FFFFFF"/>
            </w:tcBorders>
            <w:vAlign w:val="center"/>
          </w:tcPr>
          <w:p w14:paraId="0CBF6FC6" w14:textId="0C4FEB81"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188,535</w:t>
            </w:r>
          </w:p>
        </w:tc>
        <w:tc>
          <w:tcPr>
            <w:tcW w:w="360" w:type="pct"/>
            <w:tcBorders>
              <w:top w:val="single" w:sz="18" w:space="0" w:color="FFFFFF"/>
              <w:right w:val="single" w:sz="18" w:space="0" w:color="FFFFFF"/>
            </w:tcBorders>
            <w:noWrap/>
            <w:vAlign w:val="center"/>
          </w:tcPr>
          <w:p w14:paraId="272FA838" w14:textId="35F4D43F"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200,064</w:t>
            </w:r>
          </w:p>
        </w:tc>
        <w:tc>
          <w:tcPr>
            <w:tcW w:w="314" w:type="pct"/>
            <w:tcBorders>
              <w:top w:val="single" w:sz="18" w:space="0" w:color="FFFFFF"/>
              <w:left w:val="single" w:sz="18" w:space="0" w:color="FFFFFF"/>
            </w:tcBorders>
            <w:noWrap/>
            <w:vAlign w:val="center"/>
          </w:tcPr>
          <w:p w14:paraId="6A55230A" w14:textId="4E1C49D1"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11.0</w:t>
            </w:r>
          </w:p>
        </w:tc>
        <w:tc>
          <w:tcPr>
            <w:tcW w:w="270" w:type="pct"/>
            <w:tcBorders>
              <w:top w:val="single" w:sz="18" w:space="0" w:color="FFFFFF"/>
            </w:tcBorders>
            <w:noWrap/>
            <w:vAlign w:val="center"/>
          </w:tcPr>
          <w:p w14:paraId="5F2E2766" w14:textId="6DAB7E58"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10.1</w:t>
            </w:r>
          </w:p>
        </w:tc>
        <w:tc>
          <w:tcPr>
            <w:tcW w:w="330" w:type="pct"/>
            <w:tcBorders>
              <w:top w:val="single" w:sz="18" w:space="0" w:color="FFFFFF"/>
            </w:tcBorders>
            <w:noWrap/>
            <w:vAlign w:val="center"/>
          </w:tcPr>
          <w:p w14:paraId="08AA5C0F" w14:textId="0FCD4E76"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10.2</w:t>
            </w:r>
          </w:p>
        </w:tc>
      </w:tr>
      <w:tr w:rsidR="00734A46" w:rsidRPr="004574FE" w14:paraId="527519A2" w14:textId="77777777" w:rsidTr="00734A46">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5FE4F402"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right w:val="single" w:sz="18" w:space="0" w:color="FFFFFF"/>
            </w:tcBorders>
            <w:noWrap/>
            <w:hideMark/>
          </w:tcPr>
          <w:p w14:paraId="6D71DF65" w14:textId="77777777" w:rsidR="00734A46" w:rsidRPr="00866FD5" w:rsidRDefault="00734A46" w:rsidP="00734A46">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66FD5">
              <w:rPr>
                <w:rFonts w:cs="Arial"/>
                <w:color w:val="000000"/>
                <w:sz w:val="20"/>
                <w:szCs w:val="20"/>
              </w:rPr>
              <w:t>Inner Regional</w:t>
            </w:r>
          </w:p>
        </w:tc>
        <w:tc>
          <w:tcPr>
            <w:tcW w:w="315" w:type="pct"/>
            <w:tcBorders>
              <w:left w:val="single" w:sz="18" w:space="0" w:color="FFFFFF"/>
            </w:tcBorders>
            <w:noWrap/>
            <w:vAlign w:val="center"/>
          </w:tcPr>
          <w:p w14:paraId="44940A65"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46,886</w:t>
            </w:r>
          </w:p>
        </w:tc>
        <w:tc>
          <w:tcPr>
            <w:tcW w:w="323" w:type="pct"/>
            <w:noWrap/>
            <w:vAlign w:val="center"/>
          </w:tcPr>
          <w:p w14:paraId="7E5FA353"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50,948</w:t>
            </w:r>
          </w:p>
        </w:tc>
        <w:tc>
          <w:tcPr>
            <w:tcW w:w="440" w:type="pct"/>
            <w:tcBorders>
              <w:right w:val="single" w:sz="18" w:space="0" w:color="FFFFFF"/>
            </w:tcBorders>
            <w:vAlign w:val="center"/>
          </w:tcPr>
          <w:p w14:paraId="360990CD" w14:textId="3A05BCB6" w:rsidR="00734A46" w:rsidRPr="00734A46"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34A46">
              <w:rPr>
                <w:sz w:val="20"/>
                <w:szCs w:val="20"/>
              </w:rPr>
              <w:t>52,593</w:t>
            </w:r>
          </w:p>
        </w:tc>
        <w:tc>
          <w:tcPr>
            <w:tcW w:w="270" w:type="pct"/>
            <w:tcBorders>
              <w:left w:val="single" w:sz="18" w:space="0" w:color="FFFFFF"/>
            </w:tcBorders>
            <w:vAlign w:val="center"/>
          </w:tcPr>
          <w:p w14:paraId="2804E6CF" w14:textId="03096D86"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23.9</w:t>
            </w:r>
          </w:p>
        </w:tc>
        <w:tc>
          <w:tcPr>
            <w:tcW w:w="225" w:type="pct"/>
            <w:vAlign w:val="center"/>
          </w:tcPr>
          <w:p w14:paraId="5F1760F9" w14:textId="7C3807F9"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22.4</w:t>
            </w:r>
          </w:p>
        </w:tc>
        <w:tc>
          <w:tcPr>
            <w:tcW w:w="315" w:type="pct"/>
            <w:tcBorders>
              <w:right w:val="single" w:sz="18" w:space="0" w:color="FFFFFF"/>
            </w:tcBorders>
            <w:vAlign w:val="center"/>
          </w:tcPr>
          <w:p w14:paraId="1EF01F21" w14:textId="1172FFC9"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22.4</w:t>
            </w:r>
          </w:p>
        </w:tc>
        <w:tc>
          <w:tcPr>
            <w:tcW w:w="404" w:type="pct"/>
            <w:tcBorders>
              <w:left w:val="single" w:sz="18" w:space="0" w:color="FFFFFF"/>
            </w:tcBorders>
            <w:vAlign w:val="center"/>
          </w:tcPr>
          <w:p w14:paraId="7CE6F353" w14:textId="08A62225"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46,972</w:t>
            </w:r>
          </w:p>
        </w:tc>
        <w:tc>
          <w:tcPr>
            <w:tcW w:w="360" w:type="pct"/>
            <w:vAlign w:val="center"/>
          </w:tcPr>
          <w:p w14:paraId="4311BC26" w14:textId="7777EB0E"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51,134</w:t>
            </w:r>
          </w:p>
        </w:tc>
        <w:tc>
          <w:tcPr>
            <w:tcW w:w="360" w:type="pct"/>
            <w:tcBorders>
              <w:right w:val="single" w:sz="18" w:space="0" w:color="FFFFFF"/>
            </w:tcBorders>
            <w:noWrap/>
            <w:vAlign w:val="center"/>
          </w:tcPr>
          <w:p w14:paraId="1A6BE788" w14:textId="565E12BC"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52,689</w:t>
            </w:r>
          </w:p>
        </w:tc>
        <w:tc>
          <w:tcPr>
            <w:tcW w:w="314" w:type="pct"/>
            <w:tcBorders>
              <w:left w:val="single" w:sz="18" w:space="0" w:color="FFFFFF"/>
            </w:tcBorders>
            <w:noWrap/>
            <w:vAlign w:val="center"/>
          </w:tcPr>
          <w:p w14:paraId="389E0B32" w14:textId="231089CF"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12.3</w:t>
            </w:r>
          </w:p>
        </w:tc>
        <w:tc>
          <w:tcPr>
            <w:tcW w:w="270" w:type="pct"/>
            <w:noWrap/>
            <w:vAlign w:val="center"/>
          </w:tcPr>
          <w:p w14:paraId="22205F3F" w14:textId="6DDD6BF8"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11.2</w:t>
            </w:r>
          </w:p>
        </w:tc>
        <w:tc>
          <w:tcPr>
            <w:tcW w:w="330" w:type="pct"/>
            <w:noWrap/>
            <w:vAlign w:val="center"/>
          </w:tcPr>
          <w:p w14:paraId="4EF2C4CF" w14:textId="7F039351"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11.7</w:t>
            </w:r>
          </w:p>
        </w:tc>
      </w:tr>
      <w:tr w:rsidR="00734A46" w:rsidRPr="004574FE" w14:paraId="134C58F8" w14:textId="77777777" w:rsidTr="00734A46">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71652CEC"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right w:val="single" w:sz="18" w:space="0" w:color="FFFFFF"/>
            </w:tcBorders>
            <w:noWrap/>
            <w:hideMark/>
          </w:tcPr>
          <w:p w14:paraId="5179481A"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Outer Regional</w:t>
            </w:r>
          </w:p>
        </w:tc>
        <w:tc>
          <w:tcPr>
            <w:tcW w:w="315" w:type="pct"/>
            <w:tcBorders>
              <w:left w:val="single" w:sz="18" w:space="0" w:color="FFFFFF"/>
            </w:tcBorders>
            <w:noWrap/>
            <w:vAlign w:val="center"/>
          </w:tcPr>
          <w:p w14:paraId="34CFFCB7"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23,704</w:t>
            </w:r>
          </w:p>
        </w:tc>
        <w:tc>
          <w:tcPr>
            <w:tcW w:w="323" w:type="pct"/>
            <w:noWrap/>
            <w:vAlign w:val="center"/>
          </w:tcPr>
          <w:p w14:paraId="2A1EC835"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26,232</w:t>
            </w:r>
          </w:p>
        </w:tc>
        <w:tc>
          <w:tcPr>
            <w:tcW w:w="440" w:type="pct"/>
            <w:tcBorders>
              <w:right w:val="single" w:sz="18" w:space="0" w:color="FFFFFF"/>
            </w:tcBorders>
            <w:vAlign w:val="center"/>
          </w:tcPr>
          <w:p w14:paraId="79F356EB" w14:textId="7CC51B00"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26,555</w:t>
            </w:r>
          </w:p>
        </w:tc>
        <w:tc>
          <w:tcPr>
            <w:tcW w:w="270" w:type="pct"/>
            <w:tcBorders>
              <w:left w:val="single" w:sz="18" w:space="0" w:color="FFFFFF"/>
            </w:tcBorders>
            <w:vAlign w:val="center"/>
          </w:tcPr>
          <w:p w14:paraId="075A6205" w14:textId="2E78C58B"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26.9</w:t>
            </w:r>
          </w:p>
        </w:tc>
        <w:tc>
          <w:tcPr>
            <w:tcW w:w="225" w:type="pct"/>
            <w:vAlign w:val="center"/>
          </w:tcPr>
          <w:p w14:paraId="316F1BFB" w14:textId="16E0BE41"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24.9</w:t>
            </w:r>
          </w:p>
        </w:tc>
        <w:tc>
          <w:tcPr>
            <w:tcW w:w="315" w:type="pct"/>
            <w:tcBorders>
              <w:right w:val="single" w:sz="18" w:space="0" w:color="FFFFFF"/>
            </w:tcBorders>
            <w:vAlign w:val="center"/>
          </w:tcPr>
          <w:p w14:paraId="0E912E93" w14:textId="6D2B4E58"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25.2</w:t>
            </w:r>
          </w:p>
        </w:tc>
        <w:tc>
          <w:tcPr>
            <w:tcW w:w="404" w:type="pct"/>
            <w:tcBorders>
              <w:left w:val="single" w:sz="18" w:space="0" w:color="FFFFFF"/>
            </w:tcBorders>
            <w:vAlign w:val="center"/>
          </w:tcPr>
          <w:p w14:paraId="72B46E54" w14:textId="4236F28D"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23,758</w:t>
            </w:r>
          </w:p>
        </w:tc>
        <w:tc>
          <w:tcPr>
            <w:tcW w:w="360" w:type="pct"/>
            <w:vAlign w:val="center"/>
          </w:tcPr>
          <w:p w14:paraId="0EF97DCF" w14:textId="1A91C9DA"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26,313</w:t>
            </w:r>
          </w:p>
        </w:tc>
        <w:tc>
          <w:tcPr>
            <w:tcW w:w="360" w:type="pct"/>
            <w:tcBorders>
              <w:right w:val="single" w:sz="18" w:space="0" w:color="FFFFFF"/>
            </w:tcBorders>
            <w:noWrap/>
            <w:vAlign w:val="center"/>
          </w:tcPr>
          <w:p w14:paraId="145C3A41" w14:textId="2F7C609A"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26,584</w:t>
            </w:r>
          </w:p>
        </w:tc>
        <w:tc>
          <w:tcPr>
            <w:tcW w:w="314" w:type="pct"/>
            <w:tcBorders>
              <w:left w:val="single" w:sz="18" w:space="0" w:color="FFFFFF"/>
            </w:tcBorders>
            <w:noWrap/>
            <w:vAlign w:val="center"/>
          </w:tcPr>
          <w:p w14:paraId="3133911A" w14:textId="359AD92B"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14.1</w:t>
            </w:r>
          </w:p>
        </w:tc>
        <w:tc>
          <w:tcPr>
            <w:tcW w:w="270" w:type="pct"/>
            <w:noWrap/>
            <w:vAlign w:val="center"/>
          </w:tcPr>
          <w:p w14:paraId="225262D8" w14:textId="1DDB42BD"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13.1</w:t>
            </w:r>
          </w:p>
        </w:tc>
        <w:tc>
          <w:tcPr>
            <w:tcW w:w="330" w:type="pct"/>
            <w:noWrap/>
            <w:vAlign w:val="center"/>
          </w:tcPr>
          <w:p w14:paraId="4DA6CE7C" w14:textId="236CBA76"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13.3</w:t>
            </w:r>
          </w:p>
        </w:tc>
      </w:tr>
      <w:tr w:rsidR="00734A46" w:rsidRPr="004574FE" w14:paraId="2F613A5E" w14:textId="77777777" w:rsidTr="00734A46">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72FDE779"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right w:val="single" w:sz="18" w:space="0" w:color="FFFFFF"/>
            </w:tcBorders>
            <w:noWrap/>
            <w:hideMark/>
          </w:tcPr>
          <w:p w14:paraId="11A614CE" w14:textId="77777777" w:rsidR="00734A46" w:rsidRPr="00866FD5" w:rsidRDefault="00734A46" w:rsidP="00734A46">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66FD5">
              <w:rPr>
                <w:rFonts w:cs="Arial"/>
                <w:color w:val="000000"/>
                <w:sz w:val="20"/>
                <w:szCs w:val="20"/>
              </w:rPr>
              <w:t>Remote</w:t>
            </w:r>
          </w:p>
        </w:tc>
        <w:tc>
          <w:tcPr>
            <w:tcW w:w="315" w:type="pct"/>
            <w:tcBorders>
              <w:left w:val="single" w:sz="18" w:space="0" w:color="FFFFFF"/>
            </w:tcBorders>
            <w:noWrap/>
            <w:vAlign w:val="center"/>
          </w:tcPr>
          <w:p w14:paraId="2B78E274"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3,962</w:t>
            </w:r>
          </w:p>
        </w:tc>
        <w:tc>
          <w:tcPr>
            <w:tcW w:w="323" w:type="pct"/>
            <w:noWrap/>
            <w:vAlign w:val="center"/>
          </w:tcPr>
          <w:p w14:paraId="579437C8"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4,441</w:t>
            </w:r>
          </w:p>
        </w:tc>
        <w:tc>
          <w:tcPr>
            <w:tcW w:w="440" w:type="pct"/>
            <w:tcBorders>
              <w:right w:val="single" w:sz="18" w:space="0" w:color="FFFFFF"/>
            </w:tcBorders>
            <w:vAlign w:val="center"/>
          </w:tcPr>
          <w:p w14:paraId="6C2CE3F9" w14:textId="7A657354" w:rsidR="00734A46" w:rsidRPr="00734A46"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34A46">
              <w:rPr>
                <w:sz w:val="20"/>
                <w:szCs w:val="20"/>
              </w:rPr>
              <w:t>4,392</w:t>
            </w:r>
          </w:p>
        </w:tc>
        <w:tc>
          <w:tcPr>
            <w:tcW w:w="270" w:type="pct"/>
            <w:tcBorders>
              <w:left w:val="single" w:sz="18" w:space="0" w:color="FFFFFF"/>
            </w:tcBorders>
            <w:vAlign w:val="center"/>
          </w:tcPr>
          <w:p w14:paraId="1132AC04" w14:textId="334DF15B"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31.0</w:t>
            </w:r>
          </w:p>
        </w:tc>
        <w:tc>
          <w:tcPr>
            <w:tcW w:w="225" w:type="pct"/>
            <w:vAlign w:val="center"/>
          </w:tcPr>
          <w:p w14:paraId="5FFDBFF0" w14:textId="0538A404"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26.0</w:t>
            </w:r>
          </w:p>
        </w:tc>
        <w:tc>
          <w:tcPr>
            <w:tcW w:w="315" w:type="pct"/>
            <w:tcBorders>
              <w:right w:val="single" w:sz="18" w:space="0" w:color="FFFFFF"/>
            </w:tcBorders>
            <w:vAlign w:val="center"/>
          </w:tcPr>
          <w:p w14:paraId="24B933A7" w14:textId="2BFCDD1D"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27.5</w:t>
            </w:r>
          </w:p>
        </w:tc>
        <w:tc>
          <w:tcPr>
            <w:tcW w:w="404" w:type="pct"/>
            <w:tcBorders>
              <w:left w:val="single" w:sz="18" w:space="0" w:color="FFFFFF"/>
            </w:tcBorders>
            <w:vAlign w:val="center"/>
          </w:tcPr>
          <w:p w14:paraId="6FFF62DC" w14:textId="03FF56F6"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3,970</w:t>
            </w:r>
          </w:p>
        </w:tc>
        <w:tc>
          <w:tcPr>
            <w:tcW w:w="360" w:type="pct"/>
            <w:vAlign w:val="center"/>
          </w:tcPr>
          <w:p w14:paraId="33807FEB" w14:textId="2525A18F"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4,460</w:t>
            </w:r>
          </w:p>
        </w:tc>
        <w:tc>
          <w:tcPr>
            <w:tcW w:w="360" w:type="pct"/>
            <w:tcBorders>
              <w:right w:val="single" w:sz="18" w:space="0" w:color="FFFFFF"/>
            </w:tcBorders>
            <w:noWrap/>
            <w:vAlign w:val="center"/>
          </w:tcPr>
          <w:p w14:paraId="63B826B9" w14:textId="1D385A94"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4,412</w:t>
            </w:r>
          </w:p>
        </w:tc>
        <w:tc>
          <w:tcPr>
            <w:tcW w:w="314" w:type="pct"/>
            <w:tcBorders>
              <w:left w:val="single" w:sz="18" w:space="0" w:color="FFFFFF"/>
            </w:tcBorders>
            <w:noWrap/>
            <w:vAlign w:val="center"/>
          </w:tcPr>
          <w:p w14:paraId="2AB26492" w14:textId="547F18B5"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16.5</w:t>
            </w:r>
          </w:p>
        </w:tc>
        <w:tc>
          <w:tcPr>
            <w:tcW w:w="270" w:type="pct"/>
            <w:noWrap/>
            <w:vAlign w:val="center"/>
          </w:tcPr>
          <w:p w14:paraId="18C8F4F5" w14:textId="7D8B1598"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13.5</w:t>
            </w:r>
          </w:p>
        </w:tc>
        <w:tc>
          <w:tcPr>
            <w:tcW w:w="330" w:type="pct"/>
            <w:noWrap/>
            <w:vAlign w:val="center"/>
          </w:tcPr>
          <w:p w14:paraId="706A0C27" w14:textId="2F35ED32"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15.4</w:t>
            </w:r>
          </w:p>
        </w:tc>
      </w:tr>
      <w:tr w:rsidR="00734A46" w:rsidRPr="004574FE" w14:paraId="6205D561" w14:textId="77777777" w:rsidTr="00734A46">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bottom w:val="single" w:sz="18" w:space="0" w:color="FFFFFF"/>
              <w:right w:val="single" w:sz="18" w:space="0" w:color="FFFFFF"/>
            </w:tcBorders>
          </w:tcPr>
          <w:p w14:paraId="4008E7EA"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bottom w:val="single" w:sz="18" w:space="0" w:color="FFFFFF"/>
              <w:right w:val="single" w:sz="18" w:space="0" w:color="FFFFFF"/>
            </w:tcBorders>
            <w:noWrap/>
            <w:hideMark/>
          </w:tcPr>
          <w:p w14:paraId="30B5C597"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Very Remote</w:t>
            </w:r>
          </w:p>
        </w:tc>
        <w:tc>
          <w:tcPr>
            <w:tcW w:w="315" w:type="pct"/>
            <w:tcBorders>
              <w:left w:val="single" w:sz="18" w:space="0" w:color="FFFFFF"/>
              <w:bottom w:val="single" w:sz="18" w:space="0" w:color="FFFFFF"/>
            </w:tcBorders>
            <w:noWrap/>
            <w:vAlign w:val="center"/>
          </w:tcPr>
          <w:p w14:paraId="4869F391"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2,729</w:t>
            </w:r>
          </w:p>
        </w:tc>
        <w:tc>
          <w:tcPr>
            <w:tcW w:w="323" w:type="pct"/>
            <w:tcBorders>
              <w:bottom w:val="single" w:sz="18" w:space="0" w:color="FFFFFF"/>
            </w:tcBorders>
            <w:noWrap/>
            <w:vAlign w:val="center"/>
          </w:tcPr>
          <w:p w14:paraId="23B1E6FB"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2,824</w:t>
            </w:r>
          </w:p>
        </w:tc>
        <w:tc>
          <w:tcPr>
            <w:tcW w:w="440" w:type="pct"/>
            <w:tcBorders>
              <w:bottom w:val="single" w:sz="18" w:space="0" w:color="FFFFFF"/>
              <w:right w:val="single" w:sz="18" w:space="0" w:color="FFFFFF"/>
            </w:tcBorders>
            <w:vAlign w:val="center"/>
          </w:tcPr>
          <w:p w14:paraId="7AF6F4D6" w14:textId="0B3AD9B2"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2,852</w:t>
            </w:r>
          </w:p>
        </w:tc>
        <w:tc>
          <w:tcPr>
            <w:tcW w:w="270" w:type="pct"/>
            <w:tcBorders>
              <w:left w:val="single" w:sz="18" w:space="0" w:color="FFFFFF"/>
              <w:bottom w:val="single" w:sz="18" w:space="0" w:color="FFFFFF"/>
            </w:tcBorders>
            <w:vAlign w:val="center"/>
          </w:tcPr>
          <w:p w14:paraId="6F1BA4C9" w14:textId="15E9AC8C"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45.3</w:t>
            </w:r>
          </w:p>
        </w:tc>
        <w:tc>
          <w:tcPr>
            <w:tcW w:w="225" w:type="pct"/>
            <w:tcBorders>
              <w:bottom w:val="single" w:sz="18" w:space="0" w:color="FFFFFF"/>
            </w:tcBorders>
            <w:vAlign w:val="center"/>
          </w:tcPr>
          <w:p w14:paraId="128D945B" w14:textId="02DA5434"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44.5</w:t>
            </w:r>
          </w:p>
        </w:tc>
        <w:tc>
          <w:tcPr>
            <w:tcW w:w="315" w:type="pct"/>
            <w:tcBorders>
              <w:bottom w:val="single" w:sz="18" w:space="0" w:color="FFFFFF"/>
              <w:right w:val="single" w:sz="18" w:space="0" w:color="FFFFFF"/>
            </w:tcBorders>
            <w:vAlign w:val="center"/>
          </w:tcPr>
          <w:p w14:paraId="5C8118BC" w14:textId="1426D38B"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47.0</w:t>
            </w:r>
          </w:p>
        </w:tc>
        <w:tc>
          <w:tcPr>
            <w:tcW w:w="404" w:type="pct"/>
            <w:tcBorders>
              <w:left w:val="single" w:sz="18" w:space="0" w:color="FFFFFF"/>
              <w:bottom w:val="single" w:sz="18" w:space="0" w:color="FFFFFF"/>
            </w:tcBorders>
            <w:vAlign w:val="center"/>
          </w:tcPr>
          <w:p w14:paraId="5F9ECE8B" w14:textId="55264B36"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2,731</w:t>
            </w:r>
          </w:p>
        </w:tc>
        <w:tc>
          <w:tcPr>
            <w:tcW w:w="360" w:type="pct"/>
            <w:tcBorders>
              <w:bottom w:val="single" w:sz="18" w:space="0" w:color="FFFFFF"/>
            </w:tcBorders>
            <w:vAlign w:val="center"/>
          </w:tcPr>
          <w:p w14:paraId="6A669A10" w14:textId="26AA1F3E"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2,833</w:t>
            </w:r>
          </w:p>
        </w:tc>
        <w:tc>
          <w:tcPr>
            <w:tcW w:w="360" w:type="pct"/>
            <w:tcBorders>
              <w:bottom w:val="single" w:sz="18" w:space="0" w:color="FFFFFF"/>
              <w:right w:val="single" w:sz="18" w:space="0" w:color="FFFFFF"/>
            </w:tcBorders>
            <w:noWrap/>
            <w:vAlign w:val="center"/>
          </w:tcPr>
          <w:p w14:paraId="7D314368" w14:textId="4D109934"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2,867</w:t>
            </w:r>
          </w:p>
        </w:tc>
        <w:tc>
          <w:tcPr>
            <w:tcW w:w="314" w:type="pct"/>
            <w:tcBorders>
              <w:left w:val="single" w:sz="18" w:space="0" w:color="FFFFFF"/>
              <w:bottom w:val="single" w:sz="18" w:space="0" w:color="FFFFFF"/>
            </w:tcBorders>
            <w:noWrap/>
            <w:vAlign w:val="center"/>
          </w:tcPr>
          <w:p w14:paraId="65F3E6B0" w14:textId="267E56D4"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29.7</w:t>
            </w:r>
          </w:p>
        </w:tc>
        <w:tc>
          <w:tcPr>
            <w:tcW w:w="270" w:type="pct"/>
            <w:tcBorders>
              <w:bottom w:val="single" w:sz="18" w:space="0" w:color="FFFFFF"/>
            </w:tcBorders>
            <w:noWrap/>
            <w:vAlign w:val="center"/>
          </w:tcPr>
          <w:p w14:paraId="58E5DC28" w14:textId="3EC39A8E"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28</w:t>
            </w:r>
          </w:p>
        </w:tc>
        <w:tc>
          <w:tcPr>
            <w:tcW w:w="330" w:type="pct"/>
            <w:tcBorders>
              <w:bottom w:val="single" w:sz="18" w:space="0" w:color="FFFFFF"/>
            </w:tcBorders>
            <w:noWrap/>
            <w:vAlign w:val="center"/>
          </w:tcPr>
          <w:p w14:paraId="053BCBCB" w14:textId="1D89AFF4"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31.8</w:t>
            </w:r>
          </w:p>
        </w:tc>
      </w:tr>
      <w:tr w:rsidR="00734A46" w:rsidRPr="004574FE" w14:paraId="3D088629" w14:textId="77777777" w:rsidTr="00734A46">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val="restart"/>
            <w:tcBorders>
              <w:top w:val="single" w:sz="18" w:space="0" w:color="FFFFFF"/>
              <w:right w:val="single" w:sz="18" w:space="0" w:color="FFFFFF"/>
            </w:tcBorders>
          </w:tcPr>
          <w:p w14:paraId="14D7D1A4" w14:textId="77777777" w:rsidR="00734A46" w:rsidRPr="00866FD5" w:rsidRDefault="00734A46" w:rsidP="00734A46">
            <w:pPr>
              <w:spacing w:before="20" w:after="20" w:line="240" w:lineRule="auto"/>
              <w:rPr>
                <w:rFonts w:cs="Arial"/>
                <w:color w:val="000000"/>
                <w:sz w:val="20"/>
                <w:szCs w:val="20"/>
              </w:rPr>
            </w:pPr>
            <w:r w:rsidRPr="00866FD5">
              <w:rPr>
                <w:rFonts w:cs="Arial"/>
                <w:color w:val="000000"/>
                <w:sz w:val="20"/>
                <w:szCs w:val="20"/>
              </w:rPr>
              <w:t>Sex</w:t>
            </w:r>
          </w:p>
        </w:tc>
        <w:tc>
          <w:tcPr>
            <w:tcW w:w="659" w:type="pct"/>
            <w:tcBorders>
              <w:top w:val="single" w:sz="18" w:space="0" w:color="FFFFFF"/>
              <w:left w:val="single" w:sz="18" w:space="0" w:color="FFFFFF"/>
              <w:right w:val="single" w:sz="18" w:space="0" w:color="FFFFFF"/>
            </w:tcBorders>
            <w:noWrap/>
            <w:hideMark/>
          </w:tcPr>
          <w:p w14:paraId="36924D88" w14:textId="77777777" w:rsidR="00734A46" w:rsidRPr="00866FD5" w:rsidRDefault="00734A46" w:rsidP="00734A46">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66FD5">
              <w:rPr>
                <w:rFonts w:cs="Arial"/>
                <w:color w:val="000000"/>
                <w:sz w:val="20"/>
                <w:szCs w:val="20"/>
              </w:rPr>
              <w:t>Male</w:t>
            </w:r>
          </w:p>
        </w:tc>
        <w:tc>
          <w:tcPr>
            <w:tcW w:w="315" w:type="pct"/>
            <w:tcBorders>
              <w:top w:val="single" w:sz="18" w:space="0" w:color="FFFFFF"/>
              <w:left w:val="single" w:sz="18" w:space="0" w:color="FFFFFF"/>
            </w:tcBorders>
            <w:noWrap/>
            <w:vAlign w:val="center"/>
          </w:tcPr>
          <w:p w14:paraId="25B522CA"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124,249</w:t>
            </w:r>
          </w:p>
        </w:tc>
        <w:tc>
          <w:tcPr>
            <w:tcW w:w="323" w:type="pct"/>
            <w:tcBorders>
              <w:top w:val="single" w:sz="18" w:space="0" w:color="FFFFFF"/>
            </w:tcBorders>
            <w:noWrap/>
            <w:vAlign w:val="center"/>
          </w:tcPr>
          <w:p w14:paraId="310464B1"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137,119</w:t>
            </w:r>
          </w:p>
        </w:tc>
        <w:tc>
          <w:tcPr>
            <w:tcW w:w="440" w:type="pct"/>
            <w:tcBorders>
              <w:top w:val="single" w:sz="18" w:space="0" w:color="FFFFFF"/>
              <w:right w:val="single" w:sz="18" w:space="0" w:color="FFFFFF"/>
            </w:tcBorders>
            <w:vAlign w:val="center"/>
          </w:tcPr>
          <w:p w14:paraId="1097B4D1" w14:textId="7D00811D" w:rsidR="00734A46" w:rsidRPr="00734A46"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34A46">
              <w:rPr>
                <w:sz w:val="20"/>
                <w:szCs w:val="20"/>
              </w:rPr>
              <w:t>143,970</w:t>
            </w:r>
          </w:p>
        </w:tc>
        <w:tc>
          <w:tcPr>
            <w:tcW w:w="270" w:type="pct"/>
            <w:tcBorders>
              <w:top w:val="single" w:sz="18" w:space="0" w:color="FFFFFF"/>
              <w:left w:val="single" w:sz="18" w:space="0" w:color="FFFFFF"/>
            </w:tcBorders>
            <w:vAlign w:val="center"/>
          </w:tcPr>
          <w:p w14:paraId="27007996" w14:textId="5B6CE7FA"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30.2</w:t>
            </w:r>
          </w:p>
        </w:tc>
        <w:tc>
          <w:tcPr>
            <w:tcW w:w="225" w:type="pct"/>
            <w:tcBorders>
              <w:top w:val="single" w:sz="18" w:space="0" w:color="FFFFFF"/>
            </w:tcBorders>
            <w:vAlign w:val="center"/>
          </w:tcPr>
          <w:p w14:paraId="58454A27" w14:textId="00C1D146"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28.2</w:t>
            </w:r>
          </w:p>
        </w:tc>
        <w:tc>
          <w:tcPr>
            <w:tcW w:w="315" w:type="pct"/>
            <w:tcBorders>
              <w:top w:val="single" w:sz="18" w:space="0" w:color="FFFFFF"/>
              <w:right w:val="single" w:sz="18" w:space="0" w:color="FFFFFF"/>
            </w:tcBorders>
            <w:vAlign w:val="center"/>
          </w:tcPr>
          <w:p w14:paraId="753AB220" w14:textId="00AF308C"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28.5</w:t>
            </w:r>
          </w:p>
        </w:tc>
        <w:tc>
          <w:tcPr>
            <w:tcW w:w="404" w:type="pct"/>
            <w:tcBorders>
              <w:top w:val="single" w:sz="18" w:space="0" w:color="FFFFFF"/>
              <w:left w:val="single" w:sz="18" w:space="0" w:color="FFFFFF"/>
            </w:tcBorders>
            <w:vAlign w:val="center"/>
          </w:tcPr>
          <w:p w14:paraId="67D06E68" w14:textId="6CE38242"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124,485</w:t>
            </w:r>
          </w:p>
        </w:tc>
        <w:tc>
          <w:tcPr>
            <w:tcW w:w="360" w:type="pct"/>
            <w:tcBorders>
              <w:top w:val="single" w:sz="18" w:space="0" w:color="FFFFFF"/>
            </w:tcBorders>
            <w:vAlign w:val="center"/>
          </w:tcPr>
          <w:p w14:paraId="4228847E" w14:textId="485C848C"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137,620</w:t>
            </w:r>
          </w:p>
        </w:tc>
        <w:tc>
          <w:tcPr>
            <w:tcW w:w="360" w:type="pct"/>
            <w:tcBorders>
              <w:top w:val="single" w:sz="18" w:space="0" w:color="FFFFFF"/>
              <w:right w:val="single" w:sz="18" w:space="0" w:color="FFFFFF"/>
            </w:tcBorders>
            <w:noWrap/>
            <w:vAlign w:val="center"/>
          </w:tcPr>
          <w:p w14:paraId="276FA127" w14:textId="18B8ED68"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144,261</w:t>
            </w:r>
          </w:p>
        </w:tc>
        <w:tc>
          <w:tcPr>
            <w:tcW w:w="314" w:type="pct"/>
            <w:tcBorders>
              <w:top w:val="single" w:sz="18" w:space="0" w:color="FFFFFF"/>
              <w:left w:val="single" w:sz="18" w:space="0" w:color="FFFFFF"/>
            </w:tcBorders>
            <w:noWrap/>
            <w:vAlign w:val="center"/>
          </w:tcPr>
          <w:p w14:paraId="008624AC" w14:textId="369591F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16.2</w:t>
            </w:r>
          </w:p>
        </w:tc>
        <w:tc>
          <w:tcPr>
            <w:tcW w:w="270" w:type="pct"/>
            <w:tcBorders>
              <w:top w:val="single" w:sz="18" w:space="0" w:color="FFFFFF"/>
            </w:tcBorders>
            <w:noWrap/>
            <w:vAlign w:val="center"/>
          </w:tcPr>
          <w:p w14:paraId="3539833F" w14:textId="57EBE755"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14.8</w:t>
            </w:r>
          </w:p>
        </w:tc>
        <w:tc>
          <w:tcPr>
            <w:tcW w:w="330" w:type="pct"/>
            <w:tcBorders>
              <w:top w:val="single" w:sz="18" w:space="0" w:color="FFFFFF"/>
            </w:tcBorders>
            <w:noWrap/>
            <w:vAlign w:val="center"/>
          </w:tcPr>
          <w:p w14:paraId="7A6CDA88" w14:textId="4D1BE341"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15.3</w:t>
            </w:r>
          </w:p>
        </w:tc>
      </w:tr>
      <w:tr w:rsidR="00734A46" w:rsidRPr="004574FE" w14:paraId="581B2FF7" w14:textId="77777777" w:rsidTr="00734A46">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0B0FA099"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right w:val="single" w:sz="18" w:space="0" w:color="FFFFFF"/>
            </w:tcBorders>
            <w:noWrap/>
            <w:hideMark/>
          </w:tcPr>
          <w:p w14:paraId="7190CEEB"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Female</w:t>
            </w:r>
          </w:p>
        </w:tc>
        <w:tc>
          <w:tcPr>
            <w:tcW w:w="315" w:type="pct"/>
            <w:tcBorders>
              <w:left w:val="single" w:sz="18" w:space="0" w:color="FFFFFF"/>
            </w:tcBorders>
            <w:noWrap/>
            <w:vAlign w:val="center"/>
          </w:tcPr>
          <w:p w14:paraId="5B5EF632"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122,172</w:t>
            </w:r>
          </w:p>
        </w:tc>
        <w:tc>
          <w:tcPr>
            <w:tcW w:w="323" w:type="pct"/>
            <w:noWrap/>
            <w:vAlign w:val="center"/>
          </w:tcPr>
          <w:p w14:paraId="6517BA7F"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135,163</w:t>
            </w:r>
          </w:p>
        </w:tc>
        <w:tc>
          <w:tcPr>
            <w:tcW w:w="440" w:type="pct"/>
            <w:tcBorders>
              <w:right w:val="single" w:sz="18" w:space="0" w:color="FFFFFF"/>
            </w:tcBorders>
            <w:vAlign w:val="center"/>
          </w:tcPr>
          <w:p w14:paraId="5A5A8E46" w14:textId="484218BC"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142,071</w:t>
            </w:r>
          </w:p>
        </w:tc>
        <w:tc>
          <w:tcPr>
            <w:tcW w:w="270" w:type="pct"/>
            <w:tcBorders>
              <w:left w:val="single" w:sz="18" w:space="0" w:color="FFFFFF"/>
            </w:tcBorders>
            <w:vAlign w:val="center"/>
          </w:tcPr>
          <w:p w14:paraId="5F110219" w14:textId="258FB1B5"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16.8</w:t>
            </w:r>
          </w:p>
        </w:tc>
        <w:tc>
          <w:tcPr>
            <w:tcW w:w="225" w:type="pct"/>
            <w:vAlign w:val="center"/>
          </w:tcPr>
          <w:p w14:paraId="2A8A5DCA" w14:textId="06D3CCC9"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15.7</w:t>
            </w:r>
          </w:p>
        </w:tc>
        <w:tc>
          <w:tcPr>
            <w:tcW w:w="315" w:type="pct"/>
            <w:tcBorders>
              <w:right w:val="single" w:sz="18" w:space="0" w:color="FFFFFF"/>
            </w:tcBorders>
            <w:vAlign w:val="center"/>
          </w:tcPr>
          <w:p w14:paraId="193CC6A8" w14:textId="456A9129"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15.5</w:t>
            </w:r>
          </w:p>
        </w:tc>
        <w:tc>
          <w:tcPr>
            <w:tcW w:w="404" w:type="pct"/>
            <w:tcBorders>
              <w:left w:val="single" w:sz="18" w:space="0" w:color="FFFFFF"/>
            </w:tcBorders>
            <w:vAlign w:val="center"/>
          </w:tcPr>
          <w:p w14:paraId="4B9DDE51" w14:textId="6A52D02A"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122,388</w:t>
            </w:r>
          </w:p>
        </w:tc>
        <w:tc>
          <w:tcPr>
            <w:tcW w:w="360" w:type="pct"/>
            <w:vAlign w:val="center"/>
          </w:tcPr>
          <w:p w14:paraId="0266A79D" w14:textId="197F7615"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135,655</w:t>
            </w:r>
          </w:p>
        </w:tc>
        <w:tc>
          <w:tcPr>
            <w:tcW w:w="360" w:type="pct"/>
            <w:tcBorders>
              <w:right w:val="single" w:sz="18" w:space="0" w:color="FFFFFF"/>
            </w:tcBorders>
            <w:noWrap/>
            <w:vAlign w:val="center"/>
          </w:tcPr>
          <w:p w14:paraId="3738F1E0" w14:textId="733A587A"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142,355</w:t>
            </w:r>
          </w:p>
        </w:tc>
        <w:tc>
          <w:tcPr>
            <w:tcW w:w="314" w:type="pct"/>
            <w:tcBorders>
              <w:left w:val="single" w:sz="18" w:space="0" w:color="FFFFFF"/>
            </w:tcBorders>
            <w:noWrap/>
            <w:vAlign w:val="center"/>
          </w:tcPr>
          <w:p w14:paraId="1EA3EEED" w14:textId="4A5ED3A4"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7.4</w:t>
            </w:r>
          </w:p>
        </w:tc>
        <w:tc>
          <w:tcPr>
            <w:tcW w:w="270" w:type="pct"/>
            <w:noWrap/>
            <w:vAlign w:val="center"/>
          </w:tcPr>
          <w:p w14:paraId="1211CEB2" w14:textId="59FE5474"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6.8</w:t>
            </w:r>
          </w:p>
        </w:tc>
        <w:tc>
          <w:tcPr>
            <w:tcW w:w="330" w:type="pct"/>
            <w:noWrap/>
            <w:vAlign w:val="center"/>
          </w:tcPr>
          <w:p w14:paraId="503338E9" w14:textId="0E24A982"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6.8</w:t>
            </w:r>
          </w:p>
        </w:tc>
      </w:tr>
      <w:tr w:rsidR="00734A46" w:rsidRPr="004574FE" w14:paraId="7CBE844B" w14:textId="77777777" w:rsidTr="00734A46">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val="restart"/>
            <w:tcBorders>
              <w:right w:val="single" w:sz="18" w:space="0" w:color="FFFFFF"/>
            </w:tcBorders>
          </w:tcPr>
          <w:p w14:paraId="260BF119" w14:textId="77777777" w:rsidR="00734A46" w:rsidRPr="00866FD5" w:rsidRDefault="00734A46" w:rsidP="00734A46">
            <w:pPr>
              <w:spacing w:before="20" w:after="20" w:line="240" w:lineRule="auto"/>
              <w:rPr>
                <w:rFonts w:cs="Arial"/>
                <w:color w:val="000000"/>
                <w:sz w:val="20"/>
                <w:szCs w:val="20"/>
              </w:rPr>
            </w:pPr>
            <w:r w:rsidRPr="00866FD5">
              <w:rPr>
                <w:rFonts w:cs="Arial"/>
                <w:color w:val="000000"/>
                <w:sz w:val="20"/>
                <w:szCs w:val="20"/>
              </w:rPr>
              <w:t>Indigenous background</w:t>
            </w:r>
          </w:p>
        </w:tc>
        <w:tc>
          <w:tcPr>
            <w:tcW w:w="659" w:type="pct"/>
            <w:tcBorders>
              <w:left w:val="single" w:sz="18" w:space="0" w:color="FFFFFF"/>
              <w:right w:val="single" w:sz="18" w:space="0" w:color="FFFFFF"/>
            </w:tcBorders>
            <w:noWrap/>
            <w:hideMark/>
          </w:tcPr>
          <w:p w14:paraId="332D01CF" w14:textId="77777777" w:rsidR="00734A46" w:rsidRPr="00866FD5" w:rsidRDefault="00734A46" w:rsidP="00734A46">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66FD5">
              <w:rPr>
                <w:rFonts w:cs="Arial"/>
                <w:color w:val="000000"/>
                <w:sz w:val="20"/>
                <w:szCs w:val="20"/>
              </w:rPr>
              <w:t>Indigenous</w:t>
            </w:r>
          </w:p>
        </w:tc>
        <w:tc>
          <w:tcPr>
            <w:tcW w:w="315" w:type="pct"/>
            <w:tcBorders>
              <w:left w:val="single" w:sz="18" w:space="0" w:color="FFFFFF"/>
            </w:tcBorders>
            <w:noWrap/>
            <w:vAlign w:val="center"/>
          </w:tcPr>
          <w:p w14:paraId="60AB1EBD"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11,190</w:t>
            </w:r>
          </w:p>
        </w:tc>
        <w:tc>
          <w:tcPr>
            <w:tcW w:w="323" w:type="pct"/>
            <w:noWrap/>
            <w:vAlign w:val="center"/>
          </w:tcPr>
          <w:p w14:paraId="1FC72FE0"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14,011</w:t>
            </w:r>
          </w:p>
        </w:tc>
        <w:tc>
          <w:tcPr>
            <w:tcW w:w="440" w:type="pct"/>
            <w:tcBorders>
              <w:right w:val="single" w:sz="18" w:space="0" w:color="FFFFFF"/>
            </w:tcBorders>
            <w:vAlign w:val="center"/>
          </w:tcPr>
          <w:p w14:paraId="3784577A" w14:textId="7D6C0E0D" w:rsidR="00734A46" w:rsidRPr="00734A46"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34A46">
              <w:rPr>
                <w:sz w:val="20"/>
                <w:szCs w:val="20"/>
              </w:rPr>
              <w:t>15,874</w:t>
            </w:r>
          </w:p>
        </w:tc>
        <w:tc>
          <w:tcPr>
            <w:tcW w:w="270" w:type="pct"/>
            <w:tcBorders>
              <w:left w:val="single" w:sz="18" w:space="0" w:color="FFFFFF"/>
            </w:tcBorders>
            <w:vAlign w:val="center"/>
          </w:tcPr>
          <w:p w14:paraId="6B1CB883" w14:textId="1CC75C24"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47.4</w:t>
            </w:r>
          </w:p>
        </w:tc>
        <w:tc>
          <w:tcPr>
            <w:tcW w:w="225" w:type="pct"/>
            <w:vAlign w:val="center"/>
          </w:tcPr>
          <w:p w14:paraId="47DF6796" w14:textId="0B02F569"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43.2</w:t>
            </w:r>
          </w:p>
        </w:tc>
        <w:tc>
          <w:tcPr>
            <w:tcW w:w="315" w:type="pct"/>
            <w:tcBorders>
              <w:right w:val="single" w:sz="18" w:space="0" w:color="FFFFFF"/>
            </w:tcBorders>
            <w:vAlign w:val="center"/>
          </w:tcPr>
          <w:p w14:paraId="6095B1D8" w14:textId="4ABF0599"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42.1</w:t>
            </w:r>
          </w:p>
        </w:tc>
        <w:tc>
          <w:tcPr>
            <w:tcW w:w="404" w:type="pct"/>
            <w:tcBorders>
              <w:left w:val="single" w:sz="18" w:space="0" w:color="FFFFFF"/>
            </w:tcBorders>
            <w:vAlign w:val="center"/>
          </w:tcPr>
          <w:p w14:paraId="69D488D4" w14:textId="4DE3E734"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11,181</w:t>
            </w:r>
          </w:p>
        </w:tc>
        <w:tc>
          <w:tcPr>
            <w:tcW w:w="360" w:type="pct"/>
            <w:vAlign w:val="center"/>
          </w:tcPr>
          <w:p w14:paraId="1992134C" w14:textId="436AB6E4"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14,011</w:t>
            </w:r>
          </w:p>
        </w:tc>
        <w:tc>
          <w:tcPr>
            <w:tcW w:w="360" w:type="pct"/>
            <w:tcBorders>
              <w:right w:val="single" w:sz="18" w:space="0" w:color="FFFFFF"/>
            </w:tcBorders>
            <w:noWrap/>
            <w:vAlign w:val="center"/>
          </w:tcPr>
          <w:p w14:paraId="13FAFBC4" w14:textId="78165EFD"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15,875</w:t>
            </w:r>
          </w:p>
        </w:tc>
        <w:tc>
          <w:tcPr>
            <w:tcW w:w="314" w:type="pct"/>
            <w:tcBorders>
              <w:left w:val="single" w:sz="18" w:space="0" w:color="FFFFFF"/>
            </w:tcBorders>
            <w:noWrap/>
            <w:vAlign w:val="center"/>
          </w:tcPr>
          <w:p w14:paraId="1E9947AD" w14:textId="01F1D2C5"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29.6</w:t>
            </w:r>
          </w:p>
        </w:tc>
        <w:tc>
          <w:tcPr>
            <w:tcW w:w="270" w:type="pct"/>
            <w:noWrap/>
            <w:vAlign w:val="center"/>
          </w:tcPr>
          <w:p w14:paraId="795F7789" w14:textId="7AB78F2F"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26</w:t>
            </w:r>
          </w:p>
        </w:tc>
        <w:tc>
          <w:tcPr>
            <w:tcW w:w="330" w:type="pct"/>
            <w:noWrap/>
            <w:vAlign w:val="center"/>
          </w:tcPr>
          <w:p w14:paraId="5E79ABBE" w14:textId="7ACD9A4C"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26.2</w:t>
            </w:r>
          </w:p>
        </w:tc>
      </w:tr>
      <w:tr w:rsidR="00734A46" w:rsidRPr="004574FE" w14:paraId="2FD5AFBA" w14:textId="77777777" w:rsidTr="00734A46">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bottom w:val="single" w:sz="18" w:space="0" w:color="FFFFFF"/>
              <w:right w:val="single" w:sz="18" w:space="0" w:color="FFFFFF"/>
            </w:tcBorders>
          </w:tcPr>
          <w:p w14:paraId="33E61D25"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bottom w:val="single" w:sz="18" w:space="0" w:color="FFFFFF"/>
              <w:right w:val="single" w:sz="18" w:space="0" w:color="FFFFFF"/>
            </w:tcBorders>
            <w:noWrap/>
            <w:hideMark/>
          </w:tcPr>
          <w:p w14:paraId="1DF8DD80"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Non-Indigenous</w:t>
            </w:r>
          </w:p>
        </w:tc>
        <w:tc>
          <w:tcPr>
            <w:tcW w:w="315" w:type="pct"/>
            <w:tcBorders>
              <w:left w:val="single" w:sz="18" w:space="0" w:color="FFFFFF"/>
              <w:bottom w:val="single" w:sz="18" w:space="0" w:color="FFFFFF"/>
            </w:tcBorders>
            <w:noWrap/>
            <w:vAlign w:val="center"/>
          </w:tcPr>
          <w:p w14:paraId="6F562ECB"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235,231</w:t>
            </w:r>
          </w:p>
        </w:tc>
        <w:tc>
          <w:tcPr>
            <w:tcW w:w="323" w:type="pct"/>
            <w:tcBorders>
              <w:bottom w:val="single" w:sz="18" w:space="0" w:color="FFFFFF"/>
            </w:tcBorders>
            <w:noWrap/>
            <w:vAlign w:val="center"/>
          </w:tcPr>
          <w:p w14:paraId="584E23E5"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258,271</w:t>
            </w:r>
          </w:p>
        </w:tc>
        <w:tc>
          <w:tcPr>
            <w:tcW w:w="440" w:type="pct"/>
            <w:tcBorders>
              <w:bottom w:val="single" w:sz="18" w:space="0" w:color="FFFFFF"/>
              <w:right w:val="single" w:sz="18" w:space="0" w:color="FFFFFF"/>
            </w:tcBorders>
            <w:vAlign w:val="center"/>
          </w:tcPr>
          <w:p w14:paraId="48C3F5A9" w14:textId="57AEF554"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270,167</w:t>
            </w:r>
          </w:p>
        </w:tc>
        <w:tc>
          <w:tcPr>
            <w:tcW w:w="270" w:type="pct"/>
            <w:tcBorders>
              <w:left w:val="single" w:sz="18" w:space="0" w:color="FFFFFF"/>
              <w:bottom w:val="single" w:sz="18" w:space="0" w:color="FFFFFF"/>
            </w:tcBorders>
            <w:vAlign w:val="center"/>
          </w:tcPr>
          <w:p w14:paraId="20B43CB2" w14:textId="3AB67D5C"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22.4</w:t>
            </w:r>
          </w:p>
        </w:tc>
        <w:tc>
          <w:tcPr>
            <w:tcW w:w="225" w:type="pct"/>
            <w:tcBorders>
              <w:bottom w:val="single" w:sz="18" w:space="0" w:color="FFFFFF"/>
            </w:tcBorders>
            <w:vAlign w:val="center"/>
          </w:tcPr>
          <w:p w14:paraId="3D894C82" w14:textId="7F2550E5"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20.9</w:t>
            </w:r>
          </w:p>
        </w:tc>
        <w:tc>
          <w:tcPr>
            <w:tcW w:w="315" w:type="pct"/>
            <w:tcBorders>
              <w:bottom w:val="single" w:sz="18" w:space="0" w:color="FFFFFF"/>
              <w:right w:val="single" w:sz="18" w:space="0" w:color="FFFFFF"/>
            </w:tcBorders>
            <w:vAlign w:val="center"/>
          </w:tcPr>
          <w:p w14:paraId="5748FAE1" w14:textId="12240C10"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20.8</w:t>
            </w:r>
          </w:p>
        </w:tc>
        <w:tc>
          <w:tcPr>
            <w:tcW w:w="404" w:type="pct"/>
            <w:tcBorders>
              <w:left w:val="single" w:sz="18" w:space="0" w:color="FFFFFF"/>
              <w:bottom w:val="single" w:sz="18" w:space="0" w:color="FFFFFF"/>
            </w:tcBorders>
            <w:vAlign w:val="center"/>
          </w:tcPr>
          <w:p w14:paraId="25CD79E8" w14:textId="768D64F5"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235,692</w:t>
            </w:r>
          </w:p>
        </w:tc>
        <w:tc>
          <w:tcPr>
            <w:tcW w:w="360" w:type="pct"/>
            <w:tcBorders>
              <w:bottom w:val="single" w:sz="18" w:space="0" w:color="FFFFFF"/>
            </w:tcBorders>
            <w:vAlign w:val="center"/>
          </w:tcPr>
          <w:p w14:paraId="56CA8FE6" w14:textId="6EF53B24"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259,264</w:t>
            </w:r>
          </w:p>
        </w:tc>
        <w:tc>
          <w:tcPr>
            <w:tcW w:w="360" w:type="pct"/>
            <w:tcBorders>
              <w:bottom w:val="single" w:sz="18" w:space="0" w:color="FFFFFF"/>
              <w:right w:val="single" w:sz="18" w:space="0" w:color="FFFFFF"/>
            </w:tcBorders>
            <w:noWrap/>
            <w:vAlign w:val="center"/>
          </w:tcPr>
          <w:p w14:paraId="33FF437F" w14:textId="5B7FC43F"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270,741</w:t>
            </w:r>
          </w:p>
        </w:tc>
        <w:tc>
          <w:tcPr>
            <w:tcW w:w="314" w:type="pct"/>
            <w:tcBorders>
              <w:left w:val="single" w:sz="18" w:space="0" w:color="FFFFFF"/>
              <w:bottom w:val="single" w:sz="18" w:space="0" w:color="FFFFFF"/>
            </w:tcBorders>
            <w:noWrap/>
            <w:vAlign w:val="center"/>
          </w:tcPr>
          <w:p w14:paraId="62CD29EA" w14:textId="5033EFB5"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11.0</w:t>
            </w:r>
          </w:p>
        </w:tc>
        <w:tc>
          <w:tcPr>
            <w:tcW w:w="270" w:type="pct"/>
            <w:tcBorders>
              <w:bottom w:val="single" w:sz="18" w:space="0" w:color="FFFFFF"/>
            </w:tcBorders>
            <w:noWrap/>
            <w:vAlign w:val="center"/>
          </w:tcPr>
          <w:p w14:paraId="73CDDA7C" w14:textId="6AFCE77C"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10.0</w:t>
            </w:r>
          </w:p>
        </w:tc>
        <w:tc>
          <w:tcPr>
            <w:tcW w:w="330" w:type="pct"/>
            <w:tcBorders>
              <w:bottom w:val="single" w:sz="18" w:space="0" w:color="FFFFFF"/>
            </w:tcBorders>
            <w:noWrap/>
            <w:vAlign w:val="center"/>
          </w:tcPr>
          <w:p w14:paraId="3B43B724" w14:textId="7C3D20CF"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10.2</w:t>
            </w:r>
          </w:p>
        </w:tc>
      </w:tr>
      <w:tr w:rsidR="00734A46" w:rsidRPr="004574FE" w14:paraId="68094ED2" w14:textId="77777777" w:rsidTr="00734A46">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val="restart"/>
            <w:tcBorders>
              <w:top w:val="single" w:sz="18" w:space="0" w:color="FFFFFF"/>
              <w:right w:val="single" w:sz="18" w:space="0" w:color="FFFFFF"/>
            </w:tcBorders>
          </w:tcPr>
          <w:p w14:paraId="33C34FA2" w14:textId="77777777" w:rsidR="00734A46" w:rsidRPr="00866FD5" w:rsidDel="006E7823" w:rsidRDefault="00734A46" w:rsidP="00734A46">
            <w:pPr>
              <w:spacing w:before="20" w:after="20" w:line="240" w:lineRule="auto"/>
              <w:rPr>
                <w:rFonts w:cs="Arial"/>
                <w:color w:val="000000"/>
                <w:sz w:val="20"/>
                <w:szCs w:val="20"/>
              </w:rPr>
            </w:pPr>
            <w:r w:rsidRPr="0018063C">
              <w:rPr>
                <w:rFonts w:cs="Arial"/>
                <w:color w:val="000000"/>
                <w:sz w:val="20"/>
                <w:szCs w:val="20"/>
              </w:rPr>
              <w:t xml:space="preserve">Language diversity </w:t>
            </w:r>
          </w:p>
        </w:tc>
        <w:tc>
          <w:tcPr>
            <w:tcW w:w="659" w:type="pct"/>
            <w:tcBorders>
              <w:top w:val="single" w:sz="18" w:space="0" w:color="FFFFFF"/>
              <w:left w:val="single" w:sz="18" w:space="0" w:color="FFFFFF"/>
              <w:right w:val="single" w:sz="18" w:space="0" w:color="FFFFFF"/>
            </w:tcBorders>
            <w:noWrap/>
          </w:tcPr>
          <w:p w14:paraId="66D2C441" w14:textId="77777777" w:rsidR="00734A46" w:rsidRPr="00866FD5" w:rsidRDefault="00734A46" w:rsidP="00734A46">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66FD5">
              <w:rPr>
                <w:rFonts w:cs="Arial"/>
                <w:color w:val="000000"/>
                <w:sz w:val="20"/>
                <w:szCs w:val="20"/>
              </w:rPr>
              <w:t>LBOTE - Total</w:t>
            </w:r>
            <w:r w:rsidRPr="00866FD5">
              <w:rPr>
                <w:sz w:val="20"/>
                <w:szCs w:val="20"/>
              </w:rPr>
              <w:footnoteReference w:id="20"/>
            </w:r>
          </w:p>
        </w:tc>
        <w:tc>
          <w:tcPr>
            <w:tcW w:w="315" w:type="pct"/>
            <w:tcBorders>
              <w:top w:val="single" w:sz="18" w:space="0" w:color="FFFFFF"/>
              <w:left w:val="single" w:sz="18" w:space="0" w:color="FFFFFF"/>
            </w:tcBorders>
            <w:noWrap/>
            <w:vAlign w:val="center"/>
          </w:tcPr>
          <w:p w14:paraId="3EBFD99D"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43,853</w:t>
            </w:r>
          </w:p>
        </w:tc>
        <w:tc>
          <w:tcPr>
            <w:tcW w:w="323" w:type="pct"/>
            <w:tcBorders>
              <w:top w:val="single" w:sz="18" w:space="0" w:color="FFFFFF"/>
            </w:tcBorders>
            <w:noWrap/>
            <w:vAlign w:val="center"/>
          </w:tcPr>
          <w:p w14:paraId="610C3A5E"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52,107</w:t>
            </w:r>
          </w:p>
        </w:tc>
        <w:tc>
          <w:tcPr>
            <w:tcW w:w="440" w:type="pct"/>
            <w:tcBorders>
              <w:top w:val="single" w:sz="18" w:space="0" w:color="FFFFFF"/>
              <w:right w:val="single" w:sz="18" w:space="0" w:color="FFFFFF"/>
            </w:tcBorders>
            <w:vAlign w:val="center"/>
          </w:tcPr>
          <w:p w14:paraId="2D281C4A" w14:textId="0709AF50" w:rsidR="00734A46" w:rsidRPr="00734A46"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34A46">
              <w:rPr>
                <w:sz w:val="20"/>
                <w:szCs w:val="20"/>
              </w:rPr>
              <w:t>61,839</w:t>
            </w:r>
          </w:p>
        </w:tc>
        <w:tc>
          <w:tcPr>
            <w:tcW w:w="270" w:type="pct"/>
            <w:tcBorders>
              <w:top w:val="single" w:sz="18" w:space="0" w:color="FFFFFF"/>
              <w:left w:val="single" w:sz="18" w:space="0" w:color="FFFFFF"/>
            </w:tcBorders>
            <w:vAlign w:val="center"/>
          </w:tcPr>
          <w:p w14:paraId="76D20B30" w14:textId="7FCEE2E2"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32.2</w:t>
            </w:r>
          </w:p>
        </w:tc>
        <w:tc>
          <w:tcPr>
            <w:tcW w:w="225" w:type="pct"/>
            <w:tcBorders>
              <w:top w:val="single" w:sz="18" w:space="0" w:color="FFFFFF"/>
            </w:tcBorders>
            <w:vAlign w:val="center"/>
          </w:tcPr>
          <w:p w14:paraId="73041523" w14:textId="239C02AD"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29.5</w:t>
            </w:r>
          </w:p>
        </w:tc>
        <w:tc>
          <w:tcPr>
            <w:tcW w:w="315" w:type="pct"/>
            <w:tcBorders>
              <w:top w:val="single" w:sz="18" w:space="0" w:color="FFFFFF"/>
              <w:right w:val="single" w:sz="18" w:space="0" w:color="FFFFFF"/>
            </w:tcBorders>
            <w:vAlign w:val="center"/>
          </w:tcPr>
          <w:p w14:paraId="7EABE4B6" w14:textId="55EA078A"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27.8</w:t>
            </w:r>
          </w:p>
        </w:tc>
        <w:tc>
          <w:tcPr>
            <w:tcW w:w="404" w:type="pct"/>
            <w:tcBorders>
              <w:top w:val="single" w:sz="18" w:space="0" w:color="FFFFFF"/>
              <w:left w:val="single" w:sz="18" w:space="0" w:color="FFFFFF"/>
            </w:tcBorders>
            <w:vAlign w:val="center"/>
          </w:tcPr>
          <w:p w14:paraId="237203D8" w14:textId="27AA1E19"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43,897</w:t>
            </w:r>
          </w:p>
        </w:tc>
        <w:tc>
          <w:tcPr>
            <w:tcW w:w="360" w:type="pct"/>
            <w:tcBorders>
              <w:top w:val="single" w:sz="18" w:space="0" w:color="FFFFFF"/>
            </w:tcBorders>
            <w:vAlign w:val="center"/>
          </w:tcPr>
          <w:p w14:paraId="680A3455" w14:textId="03AA6A7E"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52,277</w:t>
            </w:r>
          </w:p>
        </w:tc>
        <w:tc>
          <w:tcPr>
            <w:tcW w:w="360" w:type="pct"/>
            <w:tcBorders>
              <w:top w:val="single" w:sz="18" w:space="0" w:color="FFFFFF"/>
              <w:right w:val="single" w:sz="18" w:space="0" w:color="FFFFFF"/>
            </w:tcBorders>
            <w:noWrap/>
            <w:vAlign w:val="center"/>
          </w:tcPr>
          <w:p w14:paraId="6A8689ED" w14:textId="69DA0528"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61,946</w:t>
            </w:r>
          </w:p>
        </w:tc>
        <w:tc>
          <w:tcPr>
            <w:tcW w:w="314" w:type="pct"/>
            <w:tcBorders>
              <w:top w:val="single" w:sz="18" w:space="0" w:color="FFFFFF"/>
              <w:left w:val="single" w:sz="18" w:space="0" w:color="FFFFFF"/>
            </w:tcBorders>
            <w:noWrap/>
            <w:vAlign w:val="center"/>
          </w:tcPr>
          <w:p w14:paraId="46663C43" w14:textId="10CC42DA"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16.7</w:t>
            </w:r>
          </w:p>
        </w:tc>
        <w:tc>
          <w:tcPr>
            <w:tcW w:w="270" w:type="pct"/>
            <w:tcBorders>
              <w:top w:val="single" w:sz="18" w:space="0" w:color="FFFFFF"/>
            </w:tcBorders>
            <w:noWrap/>
            <w:vAlign w:val="center"/>
          </w:tcPr>
          <w:p w14:paraId="5B22B725" w14:textId="74F40A85"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14.6</w:t>
            </w:r>
          </w:p>
        </w:tc>
        <w:tc>
          <w:tcPr>
            <w:tcW w:w="330" w:type="pct"/>
            <w:tcBorders>
              <w:top w:val="single" w:sz="18" w:space="0" w:color="FFFFFF"/>
            </w:tcBorders>
            <w:noWrap/>
            <w:vAlign w:val="center"/>
          </w:tcPr>
          <w:p w14:paraId="5DD8FA5B" w14:textId="4CD981F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14.2</w:t>
            </w:r>
          </w:p>
        </w:tc>
      </w:tr>
      <w:tr w:rsidR="00734A46" w:rsidRPr="004574FE" w14:paraId="05EDC141" w14:textId="77777777" w:rsidTr="00734A46">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4821BF5B"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right w:val="single" w:sz="18" w:space="0" w:color="FFFFFF"/>
            </w:tcBorders>
            <w:noWrap/>
            <w:hideMark/>
          </w:tcPr>
          <w:p w14:paraId="51B6E391"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LBOTE - Not proficient in English</w:t>
            </w:r>
          </w:p>
        </w:tc>
        <w:tc>
          <w:tcPr>
            <w:tcW w:w="315" w:type="pct"/>
            <w:tcBorders>
              <w:left w:val="single" w:sz="18" w:space="0" w:color="FFFFFF"/>
            </w:tcBorders>
            <w:noWrap/>
            <w:vAlign w:val="center"/>
          </w:tcPr>
          <w:p w14:paraId="704525E3"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6,334</w:t>
            </w:r>
          </w:p>
        </w:tc>
        <w:tc>
          <w:tcPr>
            <w:tcW w:w="323" w:type="pct"/>
            <w:noWrap/>
            <w:vAlign w:val="center"/>
          </w:tcPr>
          <w:p w14:paraId="27CB6B1B"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6,661</w:t>
            </w:r>
          </w:p>
        </w:tc>
        <w:tc>
          <w:tcPr>
            <w:tcW w:w="440" w:type="pct"/>
            <w:tcBorders>
              <w:right w:val="single" w:sz="18" w:space="0" w:color="FFFFFF"/>
            </w:tcBorders>
            <w:vAlign w:val="center"/>
          </w:tcPr>
          <w:p w14:paraId="41D8A52E" w14:textId="5C9384F5"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7,107</w:t>
            </w:r>
          </w:p>
        </w:tc>
        <w:tc>
          <w:tcPr>
            <w:tcW w:w="270" w:type="pct"/>
            <w:tcBorders>
              <w:left w:val="single" w:sz="18" w:space="0" w:color="FFFFFF"/>
            </w:tcBorders>
            <w:vAlign w:val="center"/>
          </w:tcPr>
          <w:p w14:paraId="2F459C4B" w14:textId="64159A7B"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93.7</w:t>
            </w:r>
          </w:p>
        </w:tc>
        <w:tc>
          <w:tcPr>
            <w:tcW w:w="225" w:type="pct"/>
            <w:vAlign w:val="center"/>
          </w:tcPr>
          <w:p w14:paraId="1C89C722" w14:textId="0D145BF6"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93.7</w:t>
            </w:r>
          </w:p>
        </w:tc>
        <w:tc>
          <w:tcPr>
            <w:tcW w:w="315" w:type="pct"/>
            <w:tcBorders>
              <w:right w:val="single" w:sz="18" w:space="0" w:color="FFFFFF"/>
            </w:tcBorders>
            <w:vAlign w:val="center"/>
          </w:tcPr>
          <w:p w14:paraId="6CA92DAE" w14:textId="07B35EEA"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94.1</w:t>
            </w:r>
          </w:p>
        </w:tc>
        <w:tc>
          <w:tcPr>
            <w:tcW w:w="404" w:type="pct"/>
            <w:tcBorders>
              <w:left w:val="single" w:sz="18" w:space="0" w:color="FFFFFF"/>
            </w:tcBorders>
            <w:vAlign w:val="center"/>
          </w:tcPr>
          <w:p w14:paraId="314A4D3F" w14:textId="0D4F2BBE"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6,291</w:t>
            </w:r>
          </w:p>
        </w:tc>
        <w:tc>
          <w:tcPr>
            <w:tcW w:w="360" w:type="pct"/>
            <w:vAlign w:val="center"/>
          </w:tcPr>
          <w:p w14:paraId="0A82260F" w14:textId="11D2302C"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6,608</w:t>
            </w:r>
          </w:p>
        </w:tc>
        <w:tc>
          <w:tcPr>
            <w:tcW w:w="360" w:type="pct"/>
            <w:tcBorders>
              <w:right w:val="single" w:sz="18" w:space="0" w:color="FFFFFF"/>
            </w:tcBorders>
            <w:noWrap/>
            <w:vAlign w:val="center"/>
          </w:tcPr>
          <w:p w14:paraId="3DFABB75" w14:textId="4CC28C9F"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7,060</w:t>
            </w:r>
          </w:p>
        </w:tc>
        <w:tc>
          <w:tcPr>
            <w:tcW w:w="314" w:type="pct"/>
            <w:tcBorders>
              <w:left w:val="single" w:sz="18" w:space="0" w:color="FFFFFF"/>
            </w:tcBorders>
            <w:noWrap/>
            <w:vAlign w:val="center"/>
          </w:tcPr>
          <w:p w14:paraId="56F63F36" w14:textId="0FF8698F"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59</w:t>
            </w:r>
            <w:r>
              <w:rPr>
                <w:sz w:val="20"/>
                <w:szCs w:val="20"/>
              </w:rPr>
              <w:t>.0</w:t>
            </w:r>
          </w:p>
        </w:tc>
        <w:tc>
          <w:tcPr>
            <w:tcW w:w="270" w:type="pct"/>
            <w:noWrap/>
            <w:vAlign w:val="center"/>
          </w:tcPr>
          <w:p w14:paraId="3FE3CDF0" w14:textId="616F21BE"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58</w:t>
            </w:r>
            <w:r>
              <w:rPr>
                <w:sz w:val="20"/>
                <w:szCs w:val="20"/>
              </w:rPr>
              <w:t>.0</w:t>
            </w:r>
          </w:p>
        </w:tc>
        <w:tc>
          <w:tcPr>
            <w:tcW w:w="330" w:type="pct"/>
            <w:noWrap/>
            <w:vAlign w:val="center"/>
          </w:tcPr>
          <w:p w14:paraId="2160496E" w14:textId="7B262F00"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59.2</w:t>
            </w:r>
          </w:p>
        </w:tc>
      </w:tr>
      <w:tr w:rsidR="00734A46" w:rsidRPr="004574FE" w14:paraId="5B0440E7" w14:textId="77777777" w:rsidTr="00734A46">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0D1B8840"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right w:val="single" w:sz="18" w:space="0" w:color="FFFFFF"/>
            </w:tcBorders>
            <w:noWrap/>
            <w:hideMark/>
          </w:tcPr>
          <w:p w14:paraId="7446A41D" w14:textId="77777777" w:rsidR="00734A46" w:rsidRPr="00866FD5" w:rsidRDefault="00734A46" w:rsidP="00734A46">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66FD5">
              <w:rPr>
                <w:rFonts w:cs="Arial"/>
                <w:color w:val="000000"/>
                <w:sz w:val="20"/>
                <w:szCs w:val="20"/>
              </w:rPr>
              <w:t>LBOTE - Proficient in English</w:t>
            </w:r>
          </w:p>
        </w:tc>
        <w:tc>
          <w:tcPr>
            <w:tcW w:w="315" w:type="pct"/>
            <w:tcBorders>
              <w:left w:val="single" w:sz="18" w:space="0" w:color="FFFFFF"/>
            </w:tcBorders>
            <w:noWrap/>
            <w:vAlign w:val="center"/>
          </w:tcPr>
          <w:p w14:paraId="5512D476"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37,435</w:t>
            </w:r>
          </w:p>
        </w:tc>
        <w:tc>
          <w:tcPr>
            <w:tcW w:w="323" w:type="pct"/>
            <w:noWrap/>
            <w:vAlign w:val="center"/>
          </w:tcPr>
          <w:p w14:paraId="4E6D8A4F"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45,370</w:t>
            </w:r>
          </w:p>
        </w:tc>
        <w:tc>
          <w:tcPr>
            <w:tcW w:w="440" w:type="pct"/>
            <w:tcBorders>
              <w:right w:val="single" w:sz="18" w:space="0" w:color="FFFFFF"/>
            </w:tcBorders>
            <w:vAlign w:val="center"/>
          </w:tcPr>
          <w:p w14:paraId="5B5FD190" w14:textId="6CC69946" w:rsidR="00734A46" w:rsidRPr="00734A46"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34A46">
              <w:rPr>
                <w:sz w:val="20"/>
                <w:szCs w:val="20"/>
              </w:rPr>
              <w:t>54,704</w:t>
            </w:r>
          </w:p>
        </w:tc>
        <w:tc>
          <w:tcPr>
            <w:tcW w:w="270" w:type="pct"/>
            <w:tcBorders>
              <w:left w:val="single" w:sz="18" w:space="0" w:color="FFFFFF"/>
            </w:tcBorders>
            <w:vAlign w:val="center"/>
          </w:tcPr>
          <w:p w14:paraId="05F76B7D" w14:textId="2B70985E"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21.8</w:t>
            </w:r>
          </w:p>
        </w:tc>
        <w:tc>
          <w:tcPr>
            <w:tcW w:w="225" w:type="pct"/>
            <w:vAlign w:val="center"/>
          </w:tcPr>
          <w:p w14:paraId="7FE35CA5" w14:textId="1700C77D"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20.0</w:t>
            </w:r>
          </w:p>
        </w:tc>
        <w:tc>
          <w:tcPr>
            <w:tcW w:w="315" w:type="pct"/>
            <w:tcBorders>
              <w:right w:val="single" w:sz="18" w:space="0" w:color="FFFFFF"/>
            </w:tcBorders>
            <w:vAlign w:val="center"/>
          </w:tcPr>
          <w:p w14:paraId="506615A9" w14:textId="3FB67A1F"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19.1</w:t>
            </w:r>
          </w:p>
        </w:tc>
        <w:tc>
          <w:tcPr>
            <w:tcW w:w="404" w:type="pct"/>
            <w:tcBorders>
              <w:left w:val="single" w:sz="18" w:space="0" w:color="FFFFFF"/>
            </w:tcBorders>
            <w:vAlign w:val="center"/>
          </w:tcPr>
          <w:p w14:paraId="7759C7A3" w14:textId="4329ABA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37,518</w:t>
            </w:r>
          </w:p>
        </w:tc>
        <w:tc>
          <w:tcPr>
            <w:tcW w:w="360" w:type="pct"/>
            <w:vAlign w:val="center"/>
          </w:tcPr>
          <w:p w14:paraId="4A4CB0D9" w14:textId="2A38B9FD"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45,579</w:t>
            </w:r>
          </w:p>
        </w:tc>
        <w:tc>
          <w:tcPr>
            <w:tcW w:w="360" w:type="pct"/>
            <w:tcBorders>
              <w:right w:val="single" w:sz="18" w:space="0" w:color="FFFFFF"/>
            </w:tcBorders>
            <w:noWrap/>
            <w:vAlign w:val="center"/>
          </w:tcPr>
          <w:p w14:paraId="7B295FC0" w14:textId="10075954"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54,850</w:t>
            </w:r>
          </w:p>
        </w:tc>
        <w:tc>
          <w:tcPr>
            <w:tcW w:w="314" w:type="pct"/>
            <w:tcBorders>
              <w:left w:val="single" w:sz="18" w:space="0" w:color="FFFFFF"/>
            </w:tcBorders>
            <w:noWrap/>
            <w:vAlign w:val="center"/>
          </w:tcPr>
          <w:p w14:paraId="7D4B50AB" w14:textId="5086D789"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9.6</w:t>
            </w:r>
          </w:p>
        </w:tc>
        <w:tc>
          <w:tcPr>
            <w:tcW w:w="270" w:type="pct"/>
            <w:noWrap/>
            <w:vAlign w:val="center"/>
          </w:tcPr>
          <w:p w14:paraId="4D629D24" w14:textId="1A41757B"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8.3</w:t>
            </w:r>
          </w:p>
        </w:tc>
        <w:tc>
          <w:tcPr>
            <w:tcW w:w="330" w:type="pct"/>
            <w:noWrap/>
            <w:vAlign w:val="center"/>
          </w:tcPr>
          <w:p w14:paraId="5B335301" w14:textId="4F6536E1"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8.4</w:t>
            </w:r>
          </w:p>
        </w:tc>
      </w:tr>
      <w:tr w:rsidR="00734A46" w:rsidRPr="004574FE" w14:paraId="426B52C2" w14:textId="77777777" w:rsidTr="00734A46">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4D3ABB34" w14:textId="77777777" w:rsidR="00734A46" w:rsidRPr="00866FD5" w:rsidRDefault="00734A46" w:rsidP="00734A46">
            <w:pPr>
              <w:spacing w:before="20" w:after="20" w:line="240" w:lineRule="auto"/>
              <w:rPr>
                <w:rFonts w:cs="Arial"/>
                <w:color w:val="000000"/>
                <w:sz w:val="20"/>
                <w:szCs w:val="20"/>
              </w:rPr>
            </w:pPr>
          </w:p>
        </w:tc>
        <w:tc>
          <w:tcPr>
            <w:tcW w:w="659" w:type="pct"/>
            <w:tcBorders>
              <w:left w:val="single" w:sz="18" w:space="0" w:color="FFFFFF"/>
              <w:right w:val="single" w:sz="18" w:space="0" w:color="FFFFFF"/>
            </w:tcBorders>
            <w:noWrap/>
          </w:tcPr>
          <w:p w14:paraId="612C9933"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English Only – Total</w:t>
            </w:r>
            <w:r w:rsidRPr="00866FD5">
              <w:rPr>
                <w:sz w:val="20"/>
                <w:szCs w:val="20"/>
              </w:rPr>
              <w:footnoteReference w:id="21"/>
            </w:r>
          </w:p>
        </w:tc>
        <w:tc>
          <w:tcPr>
            <w:tcW w:w="315" w:type="pct"/>
            <w:tcBorders>
              <w:left w:val="single" w:sz="18" w:space="0" w:color="FFFFFF"/>
            </w:tcBorders>
            <w:noWrap/>
            <w:vAlign w:val="center"/>
          </w:tcPr>
          <w:p w14:paraId="06FE152B"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202,568</w:t>
            </w:r>
          </w:p>
        </w:tc>
        <w:tc>
          <w:tcPr>
            <w:tcW w:w="323" w:type="pct"/>
            <w:noWrap/>
            <w:vAlign w:val="center"/>
          </w:tcPr>
          <w:p w14:paraId="5C7ECBB7"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220,175</w:t>
            </w:r>
          </w:p>
        </w:tc>
        <w:tc>
          <w:tcPr>
            <w:tcW w:w="440" w:type="pct"/>
            <w:tcBorders>
              <w:right w:val="single" w:sz="18" w:space="0" w:color="FFFFFF"/>
            </w:tcBorders>
            <w:vAlign w:val="center"/>
          </w:tcPr>
          <w:p w14:paraId="075A150F" w14:textId="1CEAE4EE"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224,202</w:t>
            </w:r>
          </w:p>
        </w:tc>
        <w:tc>
          <w:tcPr>
            <w:tcW w:w="270" w:type="pct"/>
            <w:tcBorders>
              <w:left w:val="single" w:sz="18" w:space="0" w:color="FFFFFF"/>
            </w:tcBorders>
            <w:vAlign w:val="center"/>
          </w:tcPr>
          <w:p w14:paraId="25E6914E" w14:textId="4F32F1E2"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21.7</w:t>
            </w:r>
          </w:p>
        </w:tc>
        <w:tc>
          <w:tcPr>
            <w:tcW w:w="225" w:type="pct"/>
            <w:vAlign w:val="center"/>
          </w:tcPr>
          <w:p w14:paraId="1961214C" w14:textId="0356CDB4"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20.2</w:t>
            </w:r>
          </w:p>
        </w:tc>
        <w:tc>
          <w:tcPr>
            <w:tcW w:w="315" w:type="pct"/>
            <w:tcBorders>
              <w:right w:val="single" w:sz="18" w:space="0" w:color="FFFFFF"/>
            </w:tcBorders>
            <w:vAlign w:val="center"/>
          </w:tcPr>
          <w:p w14:paraId="3E4730C8" w14:textId="01D95BC2"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20.4</w:t>
            </w:r>
          </w:p>
        </w:tc>
        <w:tc>
          <w:tcPr>
            <w:tcW w:w="404" w:type="pct"/>
            <w:tcBorders>
              <w:left w:val="single" w:sz="18" w:space="0" w:color="FFFFFF"/>
            </w:tcBorders>
            <w:vAlign w:val="center"/>
          </w:tcPr>
          <w:p w14:paraId="4C275022" w14:textId="1C8195A8"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202,976</w:t>
            </w:r>
          </w:p>
        </w:tc>
        <w:tc>
          <w:tcPr>
            <w:tcW w:w="360" w:type="pct"/>
            <w:vAlign w:val="center"/>
          </w:tcPr>
          <w:p w14:paraId="1B39FC46" w14:textId="51099111"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220,998</w:t>
            </w:r>
          </w:p>
        </w:tc>
        <w:tc>
          <w:tcPr>
            <w:tcW w:w="360" w:type="pct"/>
            <w:tcBorders>
              <w:right w:val="single" w:sz="18" w:space="0" w:color="FFFFFF"/>
            </w:tcBorders>
            <w:noWrap/>
            <w:vAlign w:val="center"/>
          </w:tcPr>
          <w:p w14:paraId="1A8FCDB1" w14:textId="1A6FFA13"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224,670</w:t>
            </w:r>
          </w:p>
        </w:tc>
        <w:tc>
          <w:tcPr>
            <w:tcW w:w="314" w:type="pct"/>
            <w:tcBorders>
              <w:left w:val="single" w:sz="18" w:space="0" w:color="FFFFFF"/>
            </w:tcBorders>
            <w:noWrap/>
            <w:vAlign w:val="center"/>
          </w:tcPr>
          <w:p w14:paraId="19D2C4FD" w14:textId="3C50E4CD"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10.8</w:t>
            </w:r>
          </w:p>
        </w:tc>
        <w:tc>
          <w:tcPr>
            <w:tcW w:w="270" w:type="pct"/>
            <w:noWrap/>
            <w:vAlign w:val="center"/>
          </w:tcPr>
          <w:p w14:paraId="45DBCE8A" w14:textId="22D44CB3"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9.9</w:t>
            </w:r>
          </w:p>
        </w:tc>
        <w:tc>
          <w:tcPr>
            <w:tcW w:w="330" w:type="pct"/>
            <w:noWrap/>
            <w:vAlign w:val="center"/>
          </w:tcPr>
          <w:p w14:paraId="1C8F598E" w14:textId="2302944F"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10.2</w:t>
            </w:r>
          </w:p>
        </w:tc>
      </w:tr>
      <w:tr w:rsidR="00734A46" w:rsidRPr="004574FE" w14:paraId="5582B681" w14:textId="77777777" w:rsidTr="00734A46">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2A52C2D5" w14:textId="77777777" w:rsidR="00734A46" w:rsidRPr="00866FD5" w:rsidDel="006E7823" w:rsidRDefault="00734A46" w:rsidP="00734A46">
            <w:pPr>
              <w:spacing w:before="20" w:after="20" w:line="240" w:lineRule="auto"/>
              <w:rPr>
                <w:rFonts w:cs="Arial"/>
                <w:color w:val="000000"/>
                <w:sz w:val="20"/>
                <w:szCs w:val="20"/>
              </w:rPr>
            </w:pPr>
          </w:p>
        </w:tc>
        <w:tc>
          <w:tcPr>
            <w:tcW w:w="659" w:type="pct"/>
            <w:tcBorders>
              <w:left w:val="single" w:sz="18" w:space="0" w:color="FFFFFF"/>
            </w:tcBorders>
            <w:noWrap/>
          </w:tcPr>
          <w:p w14:paraId="44091D80" w14:textId="77777777" w:rsidR="00734A46" w:rsidRPr="00866FD5" w:rsidRDefault="00734A46" w:rsidP="00734A46">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66FD5">
              <w:rPr>
                <w:rFonts w:cs="Arial"/>
                <w:color w:val="000000"/>
                <w:sz w:val="20"/>
                <w:szCs w:val="20"/>
              </w:rPr>
              <w:t>English Only - Not proficient in English</w:t>
            </w:r>
          </w:p>
        </w:tc>
        <w:tc>
          <w:tcPr>
            <w:tcW w:w="315" w:type="pct"/>
            <w:noWrap/>
            <w:vAlign w:val="center"/>
          </w:tcPr>
          <w:p w14:paraId="2CBD9337"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6,482</w:t>
            </w:r>
          </w:p>
        </w:tc>
        <w:tc>
          <w:tcPr>
            <w:tcW w:w="323" w:type="pct"/>
            <w:noWrap/>
            <w:vAlign w:val="center"/>
          </w:tcPr>
          <w:p w14:paraId="7FC5650A" w14:textId="777777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6,837</w:t>
            </w:r>
          </w:p>
        </w:tc>
        <w:tc>
          <w:tcPr>
            <w:tcW w:w="440" w:type="pct"/>
            <w:vAlign w:val="center"/>
          </w:tcPr>
          <w:p w14:paraId="52C23C73" w14:textId="64E9EF01" w:rsidR="00734A46" w:rsidRPr="00734A46"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34A46">
              <w:rPr>
                <w:sz w:val="20"/>
                <w:szCs w:val="20"/>
              </w:rPr>
              <w:t>7,219</w:t>
            </w:r>
          </w:p>
        </w:tc>
        <w:tc>
          <w:tcPr>
            <w:tcW w:w="270" w:type="pct"/>
            <w:vAlign w:val="center"/>
          </w:tcPr>
          <w:p w14:paraId="0095DF86" w14:textId="7D39E8E6"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93.8</w:t>
            </w:r>
          </w:p>
        </w:tc>
        <w:tc>
          <w:tcPr>
            <w:tcW w:w="225" w:type="pct"/>
            <w:vAlign w:val="center"/>
          </w:tcPr>
          <w:p w14:paraId="10ACBFB2" w14:textId="304CDCBF"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93.7</w:t>
            </w:r>
          </w:p>
        </w:tc>
        <w:tc>
          <w:tcPr>
            <w:tcW w:w="315" w:type="pct"/>
            <w:vAlign w:val="center"/>
          </w:tcPr>
          <w:p w14:paraId="4E42C2FE" w14:textId="6EB9210F"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93.8</w:t>
            </w:r>
          </w:p>
        </w:tc>
        <w:tc>
          <w:tcPr>
            <w:tcW w:w="404" w:type="pct"/>
            <w:vAlign w:val="center"/>
          </w:tcPr>
          <w:p w14:paraId="723F5982" w14:textId="32120065"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6,467</w:t>
            </w:r>
          </w:p>
        </w:tc>
        <w:tc>
          <w:tcPr>
            <w:tcW w:w="360" w:type="pct"/>
            <w:vAlign w:val="center"/>
          </w:tcPr>
          <w:p w14:paraId="0359C079" w14:textId="334C1C4F"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6,810</w:t>
            </w:r>
          </w:p>
        </w:tc>
        <w:tc>
          <w:tcPr>
            <w:tcW w:w="360" w:type="pct"/>
            <w:noWrap/>
            <w:vAlign w:val="center"/>
          </w:tcPr>
          <w:p w14:paraId="25399955" w14:textId="746E9C6E"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7,207</w:t>
            </w:r>
          </w:p>
        </w:tc>
        <w:tc>
          <w:tcPr>
            <w:tcW w:w="314" w:type="pct"/>
            <w:noWrap/>
            <w:vAlign w:val="center"/>
          </w:tcPr>
          <w:p w14:paraId="2DBC0E46" w14:textId="6933D577"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75.2</w:t>
            </w:r>
          </w:p>
        </w:tc>
        <w:tc>
          <w:tcPr>
            <w:tcW w:w="270" w:type="pct"/>
            <w:noWrap/>
            <w:vAlign w:val="center"/>
          </w:tcPr>
          <w:p w14:paraId="227C5658" w14:textId="4D81046F"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72.3</w:t>
            </w:r>
          </w:p>
        </w:tc>
        <w:tc>
          <w:tcPr>
            <w:tcW w:w="330" w:type="pct"/>
            <w:noWrap/>
            <w:vAlign w:val="center"/>
          </w:tcPr>
          <w:p w14:paraId="17092951" w14:textId="6AC4D4B0" w:rsidR="00734A46" w:rsidRPr="002B5762" w:rsidRDefault="00734A46" w:rsidP="00734A4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2B5762">
              <w:rPr>
                <w:sz w:val="20"/>
                <w:szCs w:val="20"/>
              </w:rPr>
              <w:t>74.7</w:t>
            </w:r>
          </w:p>
        </w:tc>
      </w:tr>
      <w:tr w:rsidR="00734A46" w:rsidRPr="004574FE" w14:paraId="1921174C" w14:textId="77777777" w:rsidTr="00734A46">
        <w:trPr>
          <w:cnfStyle w:val="000000010000" w:firstRow="0" w:lastRow="0" w:firstColumn="0" w:lastColumn="0" w:oddVBand="0" w:evenVBand="0" w:oddHBand="0" w:evenHBand="1"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15" w:type="pct"/>
            <w:vMerge/>
            <w:tcBorders>
              <w:right w:val="single" w:sz="18" w:space="0" w:color="FFFFFF"/>
            </w:tcBorders>
          </w:tcPr>
          <w:p w14:paraId="12A067E8" w14:textId="77777777" w:rsidR="00734A46" w:rsidRPr="00866FD5" w:rsidDel="006E7823" w:rsidRDefault="00734A46" w:rsidP="00734A46">
            <w:pPr>
              <w:spacing w:before="20" w:after="20" w:line="240" w:lineRule="auto"/>
              <w:rPr>
                <w:rFonts w:cs="Arial"/>
                <w:color w:val="000000"/>
                <w:sz w:val="20"/>
                <w:szCs w:val="20"/>
              </w:rPr>
            </w:pPr>
          </w:p>
        </w:tc>
        <w:tc>
          <w:tcPr>
            <w:tcW w:w="659" w:type="pct"/>
            <w:tcBorders>
              <w:left w:val="single" w:sz="18" w:space="0" w:color="FFFFFF"/>
            </w:tcBorders>
            <w:noWrap/>
          </w:tcPr>
          <w:p w14:paraId="2EBED81E" w14:textId="77777777" w:rsidR="00734A46" w:rsidRPr="00866FD5" w:rsidRDefault="00734A46" w:rsidP="00734A46">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866FD5">
              <w:rPr>
                <w:rFonts w:cs="Arial"/>
                <w:color w:val="000000"/>
                <w:sz w:val="20"/>
                <w:szCs w:val="20"/>
              </w:rPr>
              <w:t>English Only - Proficient in English</w:t>
            </w:r>
          </w:p>
        </w:tc>
        <w:tc>
          <w:tcPr>
            <w:tcW w:w="315" w:type="pct"/>
            <w:noWrap/>
            <w:vAlign w:val="center"/>
          </w:tcPr>
          <w:p w14:paraId="6A75D083"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195,958</w:t>
            </w:r>
          </w:p>
        </w:tc>
        <w:tc>
          <w:tcPr>
            <w:tcW w:w="323" w:type="pct"/>
            <w:noWrap/>
            <w:vAlign w:val="center"/>
          </w:tcPr>
          <w:p w14:paraId="44CD14B8" w14:textId="77777777"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213,116</w:t>
            </w:r>
          </w:p>
        </w:tc>
        <w:tc>
          <w:tcPr>
            <w:tcW w:w="440" w:type="pct"/>
            <w:vAlign w:val="center"/>
          </w:tcPr>
          <w:p w14:paraId="0AA0BC9A" w14:textId="20A22FE8" w:rsidR="00734A46" w:rsidRPr="00734A46"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34A46">
              <w:rPr>
                <w:sz w:val="20"/>
                <w:szCs w:val="20"/>
              </w:rPr>
              <w:t>216,951</w:t>
            </w:r>
          </w:p>
        </w:tc>
        <w:tc>
          <w:tcPr>
            <w:tcW w:w="270" w:type="pct"/>
            <w:vAlign w:val="center"/>
          </w:tcPr>
          <w:p w14:paraId="537006AF" w14:textId="6F0F40FF"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19.3</w:t>
            </w:r>
          </w:p>
        </w:tc>
        <w:tc>
          <w:tcPr>
            <w:tcW w:w="225" w:type="pct"/>
            <w:vAlign w:val="center"/>
          </w:tcPr>
          <w:p w14:paraId="0BBD3DE5" w14:textId="48DD2C44"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17.9</w:t>
            </w:r>
          </w:p>
        </w:tc>
        <w:tc>
          <w:tcPr>
            <w:tcW w:w="315" w:type="pct"/>
            <w:vAlign w:val="center"/>
          </w:tcPr>
          <w:p w14:paraId="75FC3741" w14:textId="3436509B"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18.0</w:t>
            </w:r>
          </w:p>
        </w:tc>
        <w:tc>
          <w:tcPr>
            <w:tcW w:w="404" w:type="pct"/>
            <w:vAlign w:val="center"/>
          </w:tcPr>
          <w:p w14:paraId="67E0BA3D" w14:textId="49A38E21"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196,381</w:t>
            </w:r>
          </w:p>
        </w:tc>
        <w:tc>
          <w:tcPr>
            <w:tcW w:w="360" w:type="pct"/>
            <w:vAlign w:val="center"/>
          </w:tcPr>
          <w:p w14:paraId="3355994B" w14:textId="19EB9DD6"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213,930</w:t>
            </w:r>
          </w:p>
        </w:tc>
        <w:tc>
          <w:tcPr>
            <w:tcW w:w="360" w:type="pct"/>
            <w:noWrap/>
            <w:vAlign w:val="center"/>
          </w:tcPr>
          <w:p w14:paraId="75E691A2" w14:textId="0E89B703"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217,425</w:t>
            </w:r>
          </w:p>
        </w:tc>
        <w:tc>
          <w:tcPr>
            <w:tcW w:w="314" w:type="pct"/>
            <w:noWrap/>
            <w:vAlign w:val="center"/>
          </w:tcPr>
          <w:p w14:paraId="296DE751" w14:textId="1E6CF055"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8.7</w:t>
            </w:r>
          </w:p>
        </w:tc>
        <w:tc>
          <w:tcPr>
            <w:tcW w:w="270" w:type="pct"/>
            <w:noWrap/>
            <w:vAlign w:val="center"/>
          </w:tcPr>
          <w:p w14:paraId="784FE4D1" w14:textId="1C8ADF65"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7.9</w:t>
            </w:r>
          </w:p>
        </w:tc>
        <w:tc>
          <w:tcPr>
            <w:tcW w:w="330" w:type="pct"/>
            <w:noWrap/>
            <w:vAlign w:val="center"/>
          </w:tcPr>
          <w:p w14:paraId="2C0A1053" w14:textId="682426D5" w:rsidR="00734A46" w:rsidRPr="002B5762" w:rsidRDefault="00734A46" w:rsidP="00734A4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2B5762">
              <w:rPr>
                <w:sz w:val="20"/>
                <w:szCs w:val="20"/>
              </w:rPr>
              <w:t>8.1</w:t>
            </w:r>
          </w:p>
        </w:tc>
      </w:tr>
    </w:tbl>
    <w:p w14:paraId="5D12C7E0" w14:textId="77777777" w:rsidR="007D4532" w:rsidRDefault="007D4532" w:rsidP="00A437C7">
      <w:pPr>
        <w:tabs>
          <w:tab w:val="left" w:pos="1399"/>
          <w:tab w:val="left" w:pos="4446"/>
          <w:tab w:val="left" w:pos="5423"/>
          <w:tab w:val="left" w:pos="6401"/>
          <w:tab w:val="left" w:pos="7419"/>
          <w:tab w:val="left" w:pos="8358"/>
          <w:tab w:val="left" w:pos="9335"/>
          <w:tab w:val="left" w:pos="10140"/>
          <w:tab w:val="left" w:pos="11016"/>
          <w:tab w:val="left" w:pos="11861"/>
          <w:tab w:val="left" w:pos="12841"/>
          <w:tab w:val="left" w:pos="13710"/>
          <w:tab w:val="left" w:pos="14607"/>
        </w:tabs>
        <w:spacing w:before="20" w:after="20" w:line="240" w:lineRule="auto"/>
        <w:ind w:left="123" w:right="113"/>
        <w:rPr>
          <w:rFonts w:cs="Arial"/>
          <w:color w:val="000000"/>
          <w:sz w:val="20"/>
          <w:szCs w:val="20"/>
        </w:rPr>
        <w:sectPr w:rsidR="007D4532" w:rsidSect="00E37854">
          <w:headerReference w:type="default" r:id="rId47"/>
          <w:pgSz w:w="16838" w:h="11906" w:orient="landscape" w:code="9"/>
          <w:pgMar w:top="720" w:right="720" w:bottom="720" w:left="720" w:header="567" w:footer="567" w:gutter="0"/>
          <w:cols w:space="708"/>
          <w:docGrid w:linePitch="360"/>
        </w:sectPr>
      </w:pPr>
    </w:p>
    <w:p w14:paraId="7C61DC2F" w14:textId="200E90C8" w:rsidR="006E2B65" w:rsidRDefault="004574FE" w:rsidP="006E2B65">
      <w:pPr>
        <w:pStyle w:val="Heading1-Special"/>
      </w:pPr>
      <w:bookmarkStart w:id="133" w:name="Table17"/>
      <w:bookmarkStart w:id="134" w:name="_Toc448416253"/>
      <w:bookmarkEnd w:id="133"/>
      <w:r w:rsidRPr="006E2B65">
        <w:lastRenderedPageBreak/>
        <w:t>State and territory emerging trends</w:t>
      </w:r>
      <w:bookmarkEnd w:id="134"/>
    </w:p>
    <w:p w14:paraId="4B899796" w14:textId="77F0C8F0" w:rsidR="004574FE" w:rsidRDefault="000D07BB" w:rsidP="00112A13">
      <w:pPr>
        <w:pStyle w:val="Heading2-ForTabularSectionHead"/>
      </w:pPr>
      <w:bookmarkStart w:id="135" w:name="_Toc448416254"/>
      <w:r>
        <w:t>Emerging trends: New South Wales</w:t>
      </w:r>
      <w:bookmarkEnd w:id="135"/>
    </w:p>
    <w:p w14:paraId="7828BB08" w14:textId="05FF01A7" w:rsidR="00EF6A3F" w:rsidRDefault="006E2B65" w:rsidP="00FF3653">
      <w:pPr>
        <w:pStyle w:val="Caption-Nopre-space"/>
      </w:pPr>
      <w:r>
        <w:t>Table 20</w:t>
      </w:r>
      <w:r w:rsidR="00225941">
        <w:t>.1</w:t>
      </w:r>
      <w:r w:rsidR="00E87817">
        <w:t>:</w:t>
      </w:r>
      <w:r w:rsidR="00EF6A3F">
        <w:t xml:space="preserve"> </w:t>
      </w:r>
      <w:r w:rsidR="001C785E">
        <w:t>New South Wales</w:t>
      </w:r>
      <w:r w:rsidR="00EF6A3F">
        <w:t xml:space="preserve"> emerging trends </w:t>
      </w:r>
      <w:r w:rsidR="00FF3653">
        <w:t xml:space="preserve">by domain and developmental </w:t>
      </w:r>
      <w:r w:rsidR="009C5B85">
        <w:t xml:space="preserve">category </w:t>
      </w:r>
      <w:r w:rsidR="00EF6A3F">
        <w:t>(2009, 2012, 2015)</w:t>
      </w:r>
      <w:r w:rsidR="00E87817">
        <w:t>.</w:t>
      </w:r>
    </w:p>
    <w:tbl>
      <w:tblPr>
        <w:tblStyle w:val="AEDCTableStyle"/>
        <w:tblW w:w="15633" w:type="dxa"/>
        <w:tblLayout w:type="fixed"/>
        <w:tblLook w:val="0420" w:firstRow="1" w:lastRow="0" w:firstColumn="0" w:lastColumn="0" w:noHBand="0" w:noVBand="1"/>
        <w:tblCaption w:val="Table 20.1 New South Wales emerging trends by domain and developmental vulnerability, 2009, 2012 and 2015"/>
        <w:tblDescription w:val="New South Wales emerging trends by domain and developmental vulnerability, 2009, 2012 and 2015"/>
      </w:tblPr>
      <w:tblGrid>
        <w:gridCol w:w="1606"/>
        <w:gridCol w:w="1018"/>
        <w:gridCol w:w="1974"/>
        <w:gridCol w:w="1974"/>
        <w:gridCol w:w="1918"/>
        <w:gridCol w:w="1843"/>
        <w:gridCol w:w="1843"/>
        <w:gridCol w:w="1843"/>
        <w:gridCol w:w="1614"/>
      </w:tblGrid>
      <w:tr w:rsidR="00225941" w:rsidRPr="003906DC" w14:paraId="45F8EA16" w14:textId="77777777" w:rsidTr="00B0785E">
        <w:trPr>
          <w:cnfStyle w:val="100000000000" w:firstRow="1" w:lastRow="0" w:firstColumn="0" w:lastColumn="0" w:oddVBand="0" w:evenVBand="0" w:oddHBand="0" w:evenHBand="0" w:firstRowFirstColumn="0" w:firstRowLastColumn="0" w:lastRowFirstColumn="0" w:lastRowLastColumn="0"/>
          <w:trHeight w:val="1307"/>
          <w:tblHeader/>
        </w:trPr>
        <w:tc>
          <w:tcPr>
            <w:tcW w:w="1606" w:type="dxa"/>
          </w:tcPr>
          <w:p w14:paraId="54ED1232"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Domain</w:t>
            </w:r>
          </w:p>
        </w:tc>
        <w:tc>
          <w:tcPr>
            <w:tcW w:w="1018" w:type="dxa"/>
            <w:tcBorders>
              <w:right w:val="single" w:sz="18" w:space="0" w:color="FFFFFF"/>
            </w:tcBorders>
          </w:tcPr>
          <w:p w14:paraId="25DFD87D"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Year</w:t>
            </w:r>
          </w:p>
        </w:tc>
        <w:tc>
          <w:tcPr>
            <w:tcW w:w="1974" w:type="dxa"/>
            <w:tcBorders>
              <w:left w:val="single" w:sz="18" w:space="0" w:color="FFFFFF"/>
              <w:right w:val="single" w:sz="18" w:space="0" w:color="FFFFFF"/>
            </w:tcBorders>
            <w:shd w:val="clear" w:color="auto" w:fill="97D25F"/>
          </w:tcPr>
          <w:p w14:paraId="17810276"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on track</w:t>
            </w:r>
          </w:p>
          <w:p w14:paraId="4B48348B"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(number of children)</w:t>
            </w:r>
          </w:p>
        </w:tc>
        <w:tc>
          <w:tcPr>
            <w:tcW w:w="1974" w:type="dxa"/>
            <w:tcBorders>
              <w:left w:val="single" w:sz="18" w:space="0" w:color="FFFFFF"/>
              <w:right w:val="single" w:sz="18" w:space="0" w:color="FFFFFF"/>
            </w:tcBorders>
            <w:shd w:val="clear" w:color="auto" w:fill="97D25F"/>
          </w:tcPr>
          <w:p w14:paraId="2C14A3DF"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on track</w:t>
            </w:r>
          </w:p>
          <w:p w14:paraId="2EDF60A7"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918" w:type="dxa"/>
            <w:tcBorders>
              <w:left w:val="single" w:sz="18" w:space="0" w:color="FFFFFF"/>
              <w:right w:val="single" w:sz="18" w:space="0" w:color="FFFFFF"/>
            </w:tcBorders>
            <w:shd w:val="clear" w:color="auto" w:fill="F8C161"/>
          </w:tcPr>
          <w:p w14:paraId="4A8BBAD0"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at risk</w:t>
            </w:r>
          </w:p>
          <w:p w14:paraId="6D8A96BA"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(number of children)</w:t>
            </w:r>
          </w:p>
        </w:tc>
        <w:tc>
          <w:tcPr>
            <w:tcW w:w="1843" w:type="dxa"/>
            <w:tcBorders>
              <w:left w:val="single" w:sz="18" w:space="0" w:color="FFFFFF"/>
              <w:right w:val="single" w:sz="18" w:space="0" w:color="FFFFFF"/>
            </w:tcBorders>
            <w:shd w:val="clear" w:color="auto" w:fill="F8C161"/>
          </w:tcPr>
          <w:p w14:paraId="78C53D40"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at risk</w:t>
            </w:r>
          </w:p>
          <w:p w14:paraId="41CBBECE"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843" w:type="dxa"/>
            <w:tcBorders>
              <w:left w:val="single" w:sz="18" w:space="0" w:color="FFFFFF"/>
              <w:right w:val="single" w:sz="18" w:space="0" w:color="FFFFFF"/>
            </w:tcBorders>
            <w:shd w:val="clear" w:color="auto" w:fill="EE6E70"/>
          </w:tcPr>
          <w:p w14:paraId="4063B6BC"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vulnerable (number of children</w:t>
            </w:r>
          </w:p>
        </w:tc>
        <w:tc>
          <w:tcPr>
            <w:tcW w:w="1843" w:type="dxa"/>
            <w:tcBorders>
              <w:left w:val="single" w:sz="18" w:space="0" w:color="FFFFFF"/>
              <w:right w:val="single" w:sz="18" w:space="0" w:color="FFFFFF"/>
            </w:tcBorders>
            <w:shd w:val="clear" w:color="auto" w:fill="EE6E70"/>
          </w:tcPr>
          <w:p w14:paraId="4C66123A"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vulnerable</w:t>
            </w:r>
          </w:p>
          <w:p w14:paraId="02D6234D"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614" w:type="dxa"/>
            <w:tcBorders>
              <w:left w:val="single" w:sz="18" w:space="0" w:color="FFFFFF"/>
            </w:tcBorders>
          </w:tcPr>
          <w:p w14:paraId="6C14E77C"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Total</w:t>
            </w:r>
          </w:p>
          <w:p w14:paraId="790167D2"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(number of children with valid score)</w:t>
            </w:r>
          </w:p>
        </w:tc>
      </w:tr>
      <w:tr w:rsidR="00225941" w:rsidRPr="003906DC" w14:paraId="16615C46" w14:textId="77777777" w:rsidTr="00992EB3">
        <w:trPr>
          <w:cnfStyle w:val="000000100000" w:firstRow="0" w:lastRow="0" w:firstColumn="0" w:lastColumn="0" w:oddVBand="0" w:evenVBand="0" w:oddHBand="1" w:evenHBand="0" w:firstRowFirstColumn="0" w:firstRowLastColumn="0" w:lastRowFirstColumn="0" w:lastRowLastColumn="0"/>
          <w:trHeight w:val="295"/>
        </w:trPr>
        <w:tc>
          <w:tcPr>
            <w:tcW w:w="1606" w:type="dxa"/>
            <w:vMerge w:val="restart"/>
          </w:tcPr>
          <w:p w14:paraId="79391F23" w14:textId="77777777" w:rsidR="00225941" w:rsidRPr="003906DC" w:rsidRDefault="00225941" w:rsidP="00225941">
            <w:pPr>
              <w:pStyle w:val="Default"/>
              <w:jc w:val="left"/>
              <w:rPr>
                <w:sz w:val="20"/>
                <w:szCs w:val="20"/>
              </w:rPr>
            </w:pPr>
            <w:r w:rsidRPr="003906DC">
              <w:rPr>
                <w:sz w:val="20"/>
                <w:szCs w:val="20"/>
              </w:rPr>
              <w:t>Physical health and wellbeing</w:t>
            </w:r>
          </w:p>
        </w:tc>
        <w:tc>
          <w:tcPr>
            <w:tcW w:w="1018" w:type="dxa"/>
            <w:tcBorders>
              <w:right w:val="single" w:sz="18" w:space="0" w:color="FFFFFF"/>
            </w:tcBorders>
            <w:vAlign w:val="center"/>
          </w:tcPr>
          <w:p w14:paraId="1F6C770E" w14:textId="77777777" w:rsidR="00225941" w:rsidRPr="003906DC" w:rsidRDefault="00225941" w:rsidP="00225941">
            <w:pPr>
              <w:pStyle w:val="Default"/>
              <w:rPr>
                <w:sz w:val="20"/>
                <w:szCs w:val="20"/>
              </w:rPr>
            </w:pPr>
            <w:r w:rsidRPr="003906DC">
              <w:rPr>
                <w:sz w:val="20"/>
                <w:szCs w:val="20"/>
              </w:rPr>
              <w:t>2015</w:t>
            </w:r>
          </w:p>
        </w:tc>
        <w:tc>
          <w:tcPr>
            <w:tcW w:w="1974" w:type="dxa"/>
            <w:tcBorders>
              <w:left w:val="single" w:sz="18" w:space="0" w:color="FFFFFF"/>
              <w:right w:val="single" w:sz="18" w:space="0" w:color="FFFFFF"/>
            </w:tcBorders>
          </w:tcPr>
          <w:p w14:paraId="1F2018F3" w14:textId="72033857" w:rsidR="00225941" w:rsidRPr="00562310" w:rsidRDefault="00225941" w:rsidP="00225941">
            <w:pPr>
              <w:pStyle w:val="Default"/>
              <w:rPr>
                <w:sz w:val="20"/>
                <w:szCs w:val="20"/>
              </w:rPr>
            </w:pPr>
            <w:r w:rsidRPr="006669C8">
              <w:rPr>
                <w:sz w:val="20"/>
                <w:szCs w:val="20"/>
              </w:rPr>
              <w:t>71,019</w:t>
            </w:r>
          </w:p>
        </w:tc>
        <w:tc>
          <w:tcPr>
            <w:tcW w:w="1974" w:type="dxa"/>
            <w:tcBorders>
              <w:left w:val="single" w:sz="18" w:space="0" w:color="FFFFFF"/>
              <w:right w:val="single" w:sz="18" w:space="0" w:color="FFFFFF"/>
            </w:tcBorders>
          </w:tcPr>
          <w:p w14:paraId="2D69D2FB" w14:textId="7B0D3404" w:rsidR="00225941" w:rsidRPr="00562310" w:rsidRDefault="00225941" w:rsidP="00225941">
            <w:pPr>
              <w:pStyle w:val="Default"/>
              <w:rPr>
                <w:sz w:val="20"/>
                <w:szCs w:val="20"/>
              </w:rPr>
            </w:pPr>
            <w:r w:rsidRPr="006669C8">
              <w:rPr>
                <w:sz w:val="20"/>
                <w:szCs w:val="20"/>
              </w:rPr>
              <w:t>77.8</w:t>
            </w:r>
          </w:p>
        </w:tc>
        <w:tc>
          <w:tcPr>
            <w:tcW w:w="1918" w:type="dxa"/>
            <w:tcBorders>
              <w:left w:val="single" w:sz="18" w:space="0" w:color="FFFFFF"/>
              <w:right w:val="single" w:sz="18" w:space="0" w:color="FFFFFF"/>
            </w:tcBorders>
          </w:tcPr>
          <w:p w14:paraId="4FCFC392" w14:textId="1B779FCA" w:rsidR="00225941" w:rsidRPr="00562310" w:rsidRDefault="00225941" w:rsidP="00225941">
            <w:pPr>
              <w:pStyle w:val="Default"/>
              <w:rPr>
                <w:sz w:val="20"/>
                <w:szCs w:val="20"/>
              </w:rPr>
            </w:pPr>
            <w:r w:rsidRPr="006669C8">
              <w:rPr>
                <w:sz w:val="20"/>
                <w:szCs w:val="20"/>
              </w:rPr>
              <w:t>12,471</w:t>
            </w:r>
          </w:p>
        </w:tc>
        <w:tc>
          <w:tcPr>
            <w:tcW w:w="1843" w:type="dxa"/>
            <w:tcBorders>
              <w:left w:val="single" w:sz="18" w:space="0" w:color="FFFFFF"/>
              <w:right w:val="single" w:sz="18" w:space="0" w:color="FFFFFF"/>
            </w:tcBorders>
          </w:tcPr>
          <w:p w14:paraId="708E9074" w14:textId="5F193F60" w:rsidR="00225941" w:rsidRPr="00562310" w:rsidRDefault="00225941" w:rsidP="00225941">
            <w:pPr>
              <w:pStyle w:val="Default"/>
              <w:rPr>
                <w:sz w:val="20"/>
                <w:szCs w:val="20"/>
              </w:rPr>
            </w:pPr>
            <w:r w:rsidRPr="006669C8">
              <w:rPr>
                <w:sz w:val="20"/>
                <w:szCs w:val="20"/>
              </w:rPr>
              <w:t>13.7</w:t>
            </w:r>
          </w:p>
        </w:tc>
        <w:tc>
          <w:tcPr>
            <w:tcW w:w="1843" w:type="dxa"/>
            <w:tcBorders>
              <w:left w:val="single" w:sz="18" w:space="0" w:color="FFFFFF"/>
              <w:right w:val="single" w:sz="18" w:space="0" w:color="FFFFFF"/>
            </w:tcBorders>
          </w:tcPr>
          <w:p w14:paraId="284898DE" w14:textId="4E86DE70" w:rsidR="00225941" w:rsidRPr="00562310" w:rsidRDefault="00225941" w:rsidP="007C1AA8">
            <w:pPr>
              <w:pStyle w:val="Default"/>
              <w:rPr>
                <w:sz w:val="20"/>
                <w:szCs w:val="20"/>
              </w:rPr>
            </w:pPr>
            <w:r w:rsidRPr="006669C8">
              <w:rPr>
                <w:sz w:val="20"/>
                <w:szCs w:val="20"/>
              </w:rPr>
              <w:t>7,772</w:t>
            </w:r>
          </w:p>
        </w:tc>
        <w:tc>
          <w:tcPr>
            <w:tcW w:w="1843" w:type="dxa"/>
            <w:tcBorders>
              <w:left w:val="single" w:sz="18" w:space="0" w:color="FFFFFF"/>
              <w:right w:val="single" w:sz="18" w:space="0" w:color="FFFFFF"/>
            </w:tcBorders>
          </w:tcPr>
          <w:p w14:paraId="041D57B1" w14:textId="3531666F" w:rsidR="00225941" w:rsidRPr="00562310" w:rsidRDefault="00225941" w:rsidP="007C1AA8">
            <w:pPr>
              <w:pStyle w:val="Default"/>
              <w:rPr>
                <w:sz w:val="20"/>
                <w:szCs w:val="20"/>
              </w:rPr>
            </w:pPr>
            <w:r w:rsidRPr="006669C8">
              <w:rPr>
                <w:sz w:val="20"/>
                <w:szCs w:val="20"/>
              </w:rPr>
              <w:t>8.5</w:t>
            </w:r>
          </w:p>
        </w:tc>
        <w:tc>
          <w:tcPr>
            <w:tcW w:w="1614" w:type="dxa"/>
            <w:tcBorders>
              <w:left w:val="single" w:sz="18" w:space="0" w:color="FFFFFF"/>
            </w:tcBorders>
          </w:tcPr>
          <w:p w14:paraId="74B9C903" w14:textId="29963276" w:rsidR="00225941" w:rsidRPr="00562310" w:rsidRDefault="00225941" w:rsidP="00225941">
            <w:pPr>
              <w:spacing w:before="60" w:after="60"/>
              <w:ind w:right="284"/>
              <w:jc w:val="right"/>
              <w:rPr>
                <w:sz w:val="20"/>
                <w:szCs w:val="20"/>
              </w:rPr>
            </w:pPr>
            <w:r w:rsidRPr="006669C8">
              <w:rPr>
                <w:sz w:val="20"/>
                <w:szCs w:val="20"/>
              </w:rPr>
              <w:t>91,262</w:t>
            </w:r>
          </w:p>
        </w:tc>
      </w:tr>
      <w:tr w:rsidR="00225941" w:rsidRPr="003906DC" w14:paraId="734156EE" w14:textId="77777777" w:rsidTr="00992EB3">
        <w:trPr>
          <w:cnfStyle w:val="000000010000" w:firstRow="0" w:lastRow="0" w:firstColumn="0" w:lastColumn="0" w:oddVBand="0" w:evenVBand="0" w:oddHBand="0" w:evenHBand="1" w:firstRowFirstColumn="0" w:firstRowLastColumn="0" w:lastRowFirstColumn="0" w:lastRowLastColumn="0"/>
          <w:trHeight w:val="295"/>
        </w:trPr>
        <w:tc>
          <w:tcPr>
            <w:tcW w:w="1606" w:type="dxa"/>
            <w:vMerge/>
          </w:tcPr>
          <w:p w14:paraId="301D975D" w14:textId="77777777" w:rsidR="00225941" w:rsidRPr="003906DC" w:rsidRDefault="00225941" w:rsidP="00225941">
            <w:pPr>
              <w:pStyle w:val="Default"/>
              <w:jc w:val="left"/>
              <w:rPr>
                <w:sz w:val="20"/>
                <w:szCs w:val="20"/>
              </w:rPr>
            </w:pPr>
          </w:p>
        </w:tc>
        <w:tc>
          <w:tcPr>
            <w:tcW w:w="1018" w:type="dxa"/>
            <w:tcBorders>
              <w:right w:val="single" w:sz="18" w:space="0" w:color="FFFFFF"/>
            </w:tcBorders>
            <w:vAlign w:val="center"/>
          </w:tcPr>
          <w:p w14:paraId="7A448B85" w14:textId="77777777" w:rsidR="00225941" w:rsidRPr="003906DC" w:rsidRDefault="00225941" w:rsidP="00225941">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tcPr>
          <w:p w14:paraId="32A96B1F" w14:textId="50BA6FCD" w:rsidR="00225941" w:rsidRPr="00562310" w:rsidRDefault="00225941" w:rsidP="00225941">
            <w:pPr>
              <w:pStyle w:val="Default"/>
              <w:rPr>
                <w:sz w:val="20"/>
                <w:szCs w:val="20"/>
              </w:rPr>
            </w:pPr>
            <w:r w:rsidRPr="006669C8">
              <w:rPr>
                <w:sz w:val="20"/>
                <w:szCs w:val="20"/>
              </w:rPr>
              <w:t>69,843</w:t>
            </w:r>
          </w:p>
        </w:tc>
        <w:tc>
          <w:tcPr>
            <w:tcW w:w="1974" w:type="dxa"/>
            <w:tcBorders>
              <w:left w:val="single" w:sz="18" w:space="0" w:color="FFFFFF"/>
              <w:right w:val="single" w:sz="18" w:space="0" w:color="FFFFFF"/>
            </w:tcBorders>
          </w:tcPr>
          <w:p w14:paraId="287F5D34" w14:textId="4BC45604" w:rsidR="00225941" w:rsidRPr="00562310" w:rsidRDefault="00225941" w:rsidP="00225941">
            <w:pPr>
              <w:pStyle w:val="Default"/>
              <w:rPr>
                <w:sz w:val="20"/>
                <w:szCs w:val="20"/>
              </w:rPr>
            </w:pPr>
            <w:r w:rsidRPr="006669C8">
              <w:rPr>
                <w:sz w:val="20"/>
                <w:szCs w:val="20"/>
              </w:rPr>
              <w:t>78.1</w:t>
            </w:r>
          </w:p>
        </w:tc>
        <w:tc>
          <w:tcPr>
            <w:tcW w:w="1918" w:type="dxa"/>
            <w:tcBorders>
              <w:left w:val="single" w:sz="18" w:space="0" w:color="FFFFFF"/>
              <w:right w:val="single" w:sz="18" w:space="0" w:color="FFFFFF"/>
            </w:tcBorders>
          </w:tcPr>
          <w:p w14:paraId="39275EAB" w14:textId="0BFF75E6" w:rsidR="00225941" w:rsidRPr="00562310" w:rsidRDefault="00225941" w:rsidP="00225941">
            <w:pPr>
              <w:pStyle w:val="Default"/>
              <w:rPr>
                <w:sz w:val="20"/>
                <w:szCs w:val="20"/>
              </w:rPr>
            </w:pPr>
            <w:r w:rsidRPr="006669C8">
              <w:rPr>
                <w:sz w:val="20"/>
                <w:szCs w:val="20"/>
              </w:rPr>
              <w:t>12,245</w:t>
            </w:r>
          </w:p>
        </w:tc>
        <w:tc>
          <w:tcPr>
            <w:tcW w:w="1843" w:type="dxa"/>
            <w:tcBorders>
              <w:left w:val="single" w:sz="18" w:space="0" w:color="FFFFFF"/>
              <w:right w:val="single" w:sz="18" w:space="0" w:color="FFFFFF"/>
            </w:tcBorders>
          </w:tcPr>
          <w:p w14:paraId="3667AA9A" w14:textId="4DDC65AE" w:rsidR="00225941" w:rsidRPr="00562310" w:rsidRDefault="00225941" w:rsidP="00225941">
            <w:pPr>
              <w:pStyle w:val="Default"/>
              <w:rPr>
                <w:sz w:val="20"/>
                <w:szCs w:val="20"/>
              </w:rPr>
            </w:pPr>
            <w:r w:rsidRPr="006669C8">
              <w:rPr>
                <w:sz w:val="20"/>
                <w:szCs w:val="20"/>
              </w:rPr>
              <w:t>13.7</w:t>
            </w:r>
          </w:p>
        </w:tc>
        <w:tc>
          <w:tcPr>
            <w:tcW w:w="1843" w:type="dxa"/>
            <w:tcBorders>
              <w:left w:val="single" w:sz="18" w:space="0" w:color="FFFFFF"/>
              <w:right w:val="single" w:sz="18" w:space="0" w:color="FFFFFF"/>
            </w:tcBorders>
          </w:tcPr>
          <w:p w14:paraId="42089FAD" w14:textId="70F201EE" w:rsidR="00225941" w:rsidRPr="00562310" w:rsidRDefault="00225941" w:rsidP="007C1AA8">
            <w:pPr>
              <w:pStyle w:val="Default"/>
              <w:rPr>
                <w:sz w:val="20"/>
                <w:szCs w:val="20"/>
              </w:rPr>
            </w:pPr>
            <w:r w:rsidRPr="006669C8">
              <w:rPr>
                <w:sz w:val="20"/>
                <w:szCs w:val="20"/>
              </w:rPr>
              <w:t>7,393</w:t>
            </w:r>
          </w:p>
        </w:tc>
        <w:tc>
          <w:tcPr>
            <w:tcW w:w="1843" w:type="dxa"/>
            <w:tcBorders>
              <w:left w:val="single" w:sz="18" w:space="0" w:color="FFFFFF"/>
              <w:right w:val="single" w:sz="18" w:space="0" w:color="FFFFFF"/>
            </w:tcBorders>
          </w:tcPr>
          <w:p w14:paraId="5FE27F7F" w14:textId="4A297506" w:rsidR="00225941" w:rsidRPr="00562310" w:rsidRDefault="00225941" w:rsidP="007C1AA8">
            <w:pPr>
              <w:pStyle w:val="Default"/>
              <w:rPr>
                <w:sz w:val="20"/>
                <w:szCs w:val="20"/>
              </w:rPr>
            </w:pPr>
            <w:r w:rsidRPr="006669C8">
              <w:rPr>
                <w:sz w:val="20"/>
                <w:szCs w:val="20"/>
              </w:rPr>
              <w:t>8.3</w:t>
            </w:r>
          </w:p>
        </w:tc>
        <w:tc>
          <w:tcPr>
            <w:tcW w:w="1614" w:type="dxa"/>
            <w:tcBorders>
              <w:left w:val="single" w:sz="18" w:space="0" w:color="FFFFFF"/>
            </w:tcBorders>
          </w:tcPr>
          <w:p w14:paraId="0F420833" w14:textId="1D79ABF6" w:rsidR="00225941" w:rsidRPr="00562310" w:rsidRDefault="00225941" w:rsidP="00225941">
            <w:pPr>
              <w:spacing w:before="60" w:after="60"/>
              <w:ind w:right="284"/>
              <w:jc w:val="right"/>
              <w:rPr>
                <w:sz w:val="20"/>
                <w:szCs w:val="20"/>
              </w:rPr>
            </w:pPr>
            <w:r w:rsidRPr="006669C8">
              <w:rPr>
                <w:sz w:val="20"/>
                <w:szCs w:val="20"/>
              </w:rPr>
              <w:t>89,481</w:t>
            </w:r>
          </w:p>
        </w:tc>
      </w:tr>
      <w:tr w:rsidR="00225941" w:rsidRPr="003906DC" w14:paraId="251FE221" w14:textId="77777777" w:rsidTr="00992EB3">
        <w:trPr>
          <w:cnfStyle w:val="000000100000" w:firstRow="0" w:lastRow="0" w:firstColumn="0" w:lastColumn="0" w:oddVBand="0" w:evenVBand="0" w:oddHBand="1" w:evenHBand="0" w:firstRowFirstColumn="0" w:firstRowLastColumn="0" w:lastRowFirstColumn="0" w:lastRowLastColumn="0"/>
          <w:trHeight w:val="295"/>
        </w:trPr>
        <w:tc>
          <w:tcPr>
            <w:tcW w:w="1606" w:type="dxa"/>
            <w:vMerge/>
            <w:tcBorders>
              <w:bottom w:val="single" w:sz="18" w:space="0" w:color="FFFFFF"/>
            </w:tcBorders>
          </w:tcPr>
          <w:p w14:paraId="2CB0D077" w14:textId="77777777" w:rsidR="00225941" w:rsidRPr="003906DC" w:rsidRDefault="00225941" w:rsidP="00225941">
            <w:pPr>
              <w:pStyle w:val="Default"/>
              <w:jc w:val="left"/>
              <w:rPr>
                <w:sz w:val="20"/>
                <w:szCs w:val="20"/>
              </w:rPr>
            </w:pPr>
          </w:p>
        </w:tc>
        <w:tc>
          <w:tcPr>
            <w:tcW w:w="1018" w:type="dxa"/>
            <w:tcBorders>
              <w:bottom w:val="single" w:sz="18" w:space="0" w:color="FFFFFF"/>
              <w:right w:val="single" w:sz="18" w:space="0" w:color="FFFFFF"/>
            </w:tcBorders>
            <w:vAlign w:val="center"/>
          </w:tcPr>
          <w:p w14:paraId="163A1D34" w14:textId="77777777" w:rsidR="00225941" w:rsidRPr="003906DC" w:rsidRDefault="00225941" w:rsidP="00225941">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tcPr>
          <w:p w14:paraId="4E7F21AA" w14:textId="66180ED6" w:rsidR="00225941" w:rsidRPr="00562310" w:rsidRDefault="00225941" w:rsidP="00225941">
            <w:pPr>
              <w:pStyle w:val="Default"/>
              <w:rPr>
                <w:sz w:val="20"/>
                <w:szCs w:val="20"/>
              </w:rPr>
            </w:pPr>
            <w:r w:rsidRPr="006669C8">
              <w:rPr>
                <w:sz w:val="20"/>
                <w:szCs w:val="20"/>
              </w:rPr>
              <w:t>65,105</w:t>
            </w:r>
          </w:p>
        </w:tc>
        <w:tc>
          <w:tcPr>
            <w:tcW w:w="1974" w:type="dxa"/>
            <w:tcBorders>
              <w:left w:val="single" w:sz="18" w:space="0" w:color="FFFFFF"/>
              <w:bottom w:val="single" w:sz="18" w:space="0" w:color="FFFFFF"/>
              <w:right w:val="single" w:sz="18" w:space="0" w:color="FFFFFF"/>
            </w:tcBorders>
          </w:tcPr>
          <w:p w14:paraId="7E3B656C" w14:textId="03449AA8" w:rsidR="00225941" w:rsidRPr="00562310" w:rsidRDefault="00225941" w:rsidP="00225941">
            <w:pPr>
              <w:pStyle w:val="Default"/>
              <w:rPr>
                <w:sz w:val="20"/>
                <w:szCs w:val="20"/>
              </w:rPr>
            </w:pPr>
            <w:r w:rsidRPr="006669C8">
              <w:rPr>
                <w:sz w:val="20"/>
                <w:szCs w:val="20"/>
              </w:rPr>
              <w:t>78.5</w:t>
            </w:r>
          </w:p>
        </w:tc>
        <w:tc>
          <w:tcPr>
            <w:tcW w:w="1918" w:type="dxa"/>
            <w:tcBorders>
              <w:left w:val="single" w:sz="18" w:space="0" w:color="FFFFFF"/>
              <w:bottom w:val="single" w:sz="18" w:space="0" w:color="FFFFFF"/>
              <w:right w:val="single" w:sz="18" w:space="0" w:color="FFFFFF"/>
            </w:tcBorders>
          </w:tcPr>
          <w:p w14:paraId="47AEEB4D" w14:textId="34F6684A" w:rsidR="00225941" w:rsidRPr="00562310" w:rsidRDefault="00225941" w:rsidP="00225941">
            <w:pPr>
              <w:pStyle w:val="Default"/>
              <w:rPr>
                <w:sz w:val="20"/>
                <w:szCs w:val="20"/>
              </w:rPr>
            </w:pPr>
            <w:r w:rsidRPr="006669C8">
              <w:rPr>
                <w:sz w:val="20"/>
                <w:szCs w:val="20"/>
              </w:rPr>
              <w:t>10,679</w:t>
            </w:r>
          </w:p>
        </w:tc>
        <w:tc>
          <w:tcPr>
            <w:tcW w:w="1843" w:type="dxa"/>
            <w:tcBorders>
              <w:left w:val="single" w:sz="18" w:space="0" w:color="FFFFFF"/>
              <w:bottom w:val="single" w:sz="18" w:space="0" w:color="FFFFFF"/>
              <w:right w:val="single" w:sz="18" w:space="0" w:color="FFFFFF"/>
            </w:tcBorders>
          </w:tcPr>
          <w:p w14:paraId="1C85C79C" w14:textId="158FC75A" w:rsidR="00225941" w:rsidRPr="00562310" w:rsidRDefault="00225941" w:rsidP="00225941">
            <w:pPr>
              <w:pStyle w:val="Default"/>
              <w:rPr>
                <w:sz w:val="20"/>
                <w:szCs w:val="20"/>
              </w:rPr>
            </w:pPr>
            <w:r w:rsidRPr="006669C8">
              <w:rPr>
                <w:sz w:val="20"/>
                <w:szCs w:val="20"/>
              </w:rPr>
              <w:t>12.9</w:t>
            </w:r>
          </w:p>
        </w:tc>
        <w:tc>
          <w:tcPr>
            <w:tcW w:w="1843" w:type="dxa"/>
            <w:tcBorders>
              <w:left w:val="single" w:sz="18" w:space="0" w:color="FFFFFF"/>
              <w:bottom w:val="single" w:sz="18" w:space="0" w:color="FFFFFF"/>
              <w:right w:val="single" w:sz="18" w:space="0" w:color="FFFFFF"/>
            </w:tcBorders>
          </w:tcPr>
          <w:p w14:paraId="53476EF5" w14:textId="65230608" w:rsidR="00225941" w:rsidRPr="00562310" w:rsidRDefault="00225941" w:rsidP="007C1AA8">
            <w:pPr>
              <w:pStyle w:val="Default"/>
              <w:rPr>
                <w:sz w:val="20"/>
                <w:szCs w:val="20"/>
              </w:rPr>
            </w:pPr>
            <w:r w:rsidRPr="006669C8">
              <w:rPr>
                <w:sz w:val="20"/>
                <w:szCs w:val="20"/>
              </w:rPr>
              <w:t>7,176</w:t>
            </w:r>
          </w:p>
        </w:tc>
        <w:tc>
          <w:tcPr>
            <w:tcW w:w="1843" w:type="dxa"/>
            <w:tcBorders>
              <w:left w:val="single" w:sz="18" w:space="0" w:color="FFFFFF"/>
              <w:bottom w:val="single" w:sz="18" w:space="0" w:color="FFFFFF"/>
              <w:right w:val="single" w:sz="18" w:space="0" w:color="FFFFFF"/>
            </w:tcBorders>
          </w:tcPr>
          <w:p w14:paraId="76788B30" w14:textId="45F620A8" w:rsidR="00225941" w:rsidRPr="00562310" w:rsidRDefault="00225941" w:rsidP="007C1AA8">
            <w:pPr>
              <w:pStyle w:val="Default"/>
              <w:rPr>
                <w:sz w:val="20"/>
                <w:szCs w:val="20"/>
              </w:rPr>
            </w:pPr>
            <w:r w:rsidRPr="006669C8">
              <w:rPr>
                <w:sz w:val="20"/>
                <w:szCs w:val="20"/>
              </w:rPr>
              <w:t>8.6</w:t>
            </w:r>
          </w:p>
        </w:tc>
        <w:tc>
          <w:tcPr>
            <w:tcW w:w="1614" w:type="dxa"/>
            <w:tcBorders>
              <w:left w:val="single" w:sz="18" w:space="0" w:color="FFFFFF"/>
              <w:bottom w:val="single" w:sz="18" w:space="0" w:color="FFFFFF"/>
            </w:tcBorders>
          </w:tcPr>
          <w:p w14:paraId="098096A5" w14:textId="2322EF45" w:rsidR="00225941" w:rsidRPr="00562310" w:rsidRDefault="00225941" w:rsidP="00225941">
            <w:pPr>
              <w:spacing w:before="60" w:after="60"/>
              <w:ind w:right="284"/>
              <w:jc w:val="right"/>
              <w:rPr>
                <w:sz w:val="20"/>
                <w:szCs w:val="20"/>
              </w:rPr>
            </w:pPr>
            <w:r w:rsidRPr="006669C8">
              <w:rPr>
                <w:sz w:val="20"/>
                <w:szCs w:val="20"/>
              </w:rPr>
              <w:t>82,960</w:t>
            </w:r>
          </w:p>
        </w:tc>
      </w:tr>
      <w:tr w:rsidR="00225941" w:rsidRPr="003906DC" w14:paraId="734090DE" w14:textId="77777777" w:rsidTr="00992EB3">
        <w:trPr>
          <w:cnfStyle w:val="000000010000" w:firstRow="0" w:lastRow="0" w:firstColumn="0" w:lastColumn="0" w:oddVBand="0" w:evenVBand="0" w:oddHBand="0" w:evenHBand="1" w:firstRowFirstColumn="0" w:firstRowLastColumn="0" w:lastRowFirstColumn="0" w:lastRowLastColumn="0"/>
          <w:trHeight w:val="295"/>
        </w:trPr>
        <w:tc>
          <w:tcPr>
            <w:tcW w:w="1606" w:type="dxa"/>
            <w:vMerge w:val="restart"/>
            <w:tcBorders>
              <w:top w:val="single" w:sz="18" w:space="0" w:color="FFFFFF"/>
            </w:tcBorders>
          </w:tcPr>
          <w:p w14:paraId="5332C994" w14:textId="77777777" w:rsidR="00225941" w:rsidRPr="003906DC" w:rsidRDefault="00225941" w:rsidP="00225941">
            <w:pPr>
              <w:pStyle w:val="Default"/>
              <w:jc w:val="left"/>
              <w:rPr>
                <w:sz w:val="20"/>
                <w:szCs w:val="20"/>
              </w:rPr>
            </w:pPr>
            <w:r w:rsidRPr="003906DC">
              <w:rPr>
                <w:sz w:val="20"/>
                <w:szCs w:val="20"/>
              </w:rPr>
              <w:t>Social competence</w:t>
            </w:r>
          </w:p>
        </w:tc>
        <w:tc>
          <w:tcPr>
            <w:tcW w:w="1018" w:type="dxa"/>
            <w:tcBorders>
              <w:top w:val="single" w:sz="18" w:space="0" w:color="FFFFFF"/>
              <w:right w:val="single" w:sz="18" w:space="0" w:color="FFFFFF"/>
            </w:tcBorders>
            <w:vAlign w:val="center"/>
          </w:tcPr>
          <w:p w14:paraId="5E6C1871" w14:textId="77777777" w:rsidR="00225941" w:rsidRPr="003906DC" w:rsidRDefault="00225941" w:rsidP="00225941">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tcPr>
          <w:p w14:paraId="73F2938B" w14:textId="111920F2" w:rsidR="00225941" w:rsidRPr="00562310" w:rsidRDefault="00225941" w:rsidP="00225941">
            <w:pPr>
              <w:pStyle w:val="Default"/>
              <w:rPr>
                <w:sz w:val="20"/>
                <w:szCs w:val="20"/>
              </w:rPr>
            </w:pPr>
            <w:r w:rsidRPr="006669C8">
              <w:rPr>
                <w:sz w:val="20"/>
                <w:szCs w:val="20"/>
              </w:rPr>
              <w:t>69,828</w:t>
            </w:r>
          </w:p>
        </w:tc>
        <w:tc>
          <w:tcPr>
            <w:tcW w:w="1974" w:type="dxa"/>
            <w:tcBorders>
              <w:top w:val="single" w:sz="18" w:space="0" w:color="FFFFFF"/>
              <w:left w:val="single" w:sz="18" w:space="0" w:color="FFFFFF"/>
              <w:right w:val="single" w:sz="18" w:space="0" w:color="FFFFFF"/>
            </w:tcBorders>
          </w:tcPr>
          <w:p w14:paraId="3C133C4C" w14:textId="1AE69D9F" w:rsidR="00225941" w:rsidRPr="00562310" w:rsidRDefault="00225941" w:rsidP="00225941">
            <w:pPr>
              <w:pStyle w:val="Default"/>
              <w:rPr>
                <w:sz w:val="20"/>
                <w:szCs w:val="20"/>
              </w:rPr>
            </w:pPr>
            <w:r w:rsidRPr="006669C8">
              <w:rPr>
                <w:sz w:val="20"/>
                <w:szCs w:val="20"/>
              </w:rPr>
              <w:t>76.5</w:t>
            </w:r>
          </w:p>
        </w:tc>
        <w:tc>
          <w:tcPr>
            <w:tcW w:w="1918" w:type="dxa"/>
            <w:tcBorders>
              <w:top w:val="single" w:sz="18" w:space="0" w:color="FFFFFF"/>
              <w:left w:val="single" w:sz="18" w:space="0" w:color="FFFFFF"/>
              <w:right w:val="single" w:sz="18" w:space="0" w:color="FFFFFF"/>
            </w:tcBorders>
          </w:tcPr>
          <w:p w14:paraId="48FD12BD" w14:textId="6A72E265" w:rsidR="00225941" w:rsidRPr="00562310" w:rsidRDefault="00225941" w:rsidP="00225941">
            <w:pPr>
              <w:pStyle w:val="Default"/>
              <w:rPr>
                <w:sz w:val="20"/>
                <w:szCs w:val="20"/>
              </w:rPr>
            </w:pPr>
            <w:r w:rsidRPr="006669C8">
              <w:rPr>
                <w:sz w:val="20"/>
                <w:szCs w:val="20"/>
              </w:rPr>
              <w:t>13,058</w:t>
            </w:r>
          </w:p>
        </w:tc>
        <w:tc>
          <w:tcPr>
            <w:tcW w:w="1843" w:type="dxa"/>
            <w:tcBorders>
              <w:top w:val="single" w:sz="18" w:space="0" w:color="FFFFFF"/>
              <w:left w:val="single" w:sz="18" w:space="0" w:color="FFFFFF"/>
              <w:right w:val="single" w:sz="18" w:space="0" w:color="FFFFFF"/>
            </w:tcBorders>
          </w:tcPr>
          <w:p w14:paraId="2FC4C26A" w14:textId="21F18C5A" w:rsidR="00225941" w:rsidRPr="00562310" w:rsidRDefault="00225941" w:rsidP="00225941">
            <w:pPr>
              <w:pStyle w:val="Default"/>
              <w:rPr>
                <w:sz w:val="20"/>
                <w:szCs w:val="20"/>
              </w:rPr>
            </w:pPr>
            <w:r w:rsidRPr="006669C8">
              <w:rPr>
                <w:sz w:val="20"/>
                <w:szCs w:val="20"/>
              </w:rPr>
              <w:t>14.3</w:t>
            </w:r>
          </w:p>
        </w:tc>
        <w:tc>
          <w:tcPr>
            <w:tcW w:w="1843" w:type="dxa"/>
            <w:tcBorders>
              <w:top w:val="single" w:sz="18" w:space="0" w:color="FFFFFF"/>
              <w:left w:val="single" w:sz="18" w:space="0" w:color="FFFFFF"/>
              <w:right w:val="single" w:sz="18" w:space="0" w:color="FFFFFF"/>
            </w:tcBorders>
          </w:tcPr>
          <w:p w14:paraId="2A63299C" w14:textId="487CE5D8" w:rsidR="00225941" w:rsidRPr="00562310" w:rsidRDefault="00225941" w:rsidP="007C1AA8">
            <w:pPr>
              <w:pStyle w:val="Default"/>
              <w:rPr>
                <w:sz w:val="20"/>
                <w:szCs w:val="20"/>
              </w:rPr>
            </w:pPr>
            <w:r w:rsidRPr="006669C8">
              <w:rPr>
                <w:sz w:val="20"/>
                <w:szCs w:val="20"/>
              </w:rPr>
              <w:t>8,359</w:t>
            </w:r>
          </w:p>
        </w:tc>
        <w:tc>
          <w:tcPr>
            <w:tcW w:w="1843" w:type="dxa"/>
            <w:tcBorders>
              <w:top w:val="single" w:sz="18" w:space="0" w:color="FFFFFF"/>
              <w:left w:val="single" w:sz="18" w:space="0" w:color="FFFFFF"/>
              <w:right w:val="single" w:sz="18" w:space="0" w:color="FFFFFF"/>
            </w:tcBorders>
          </w:tcPr>
          <w:p w14:paraId="39401BFD" w14:textId="2872EA58" w:rsidR="00225941" w:rsidRPr="00562310" w:rsidRDefault="00225941" w:rsidP="007C1AA8">
            <w:pPr>
              <w:pStyle w:val="Default"/>
              <w:rPr>
                <w:sz w:val="20"/>
                <w:szCs w:val="20"/>
              </w:rPr>
            </w:pPr>
            <w:r w:rsidRPr="006669C8">
              <w:rPr>
                <w:sz w:val="20"/>
                <w:szCs w:val="20"/>
              </w:rPr>
              <w:t>9.2</w:t>
            </w:r>
          </w:p>
        </w:tc>
        <w:tc>
          <w:tcPr>
            <w:tcW w:w="1614" w:type="dxa"/>
            <w:tcBorders>
              <w:top w:val="single" w:sz="18" w:space="0" w:color="FFFFFF"/>
              <w:left w:val="single" w:sz="18" w:space="0" w:color="FFFFFF"/>
            </w:tcBorders>
          </w:tcPr>
          <w:p w14:paraId="6B7E9C56" w14:textId="7A839476" w:rsidR="00225941" w:rsidRPr="00562310" w:rsidRDefault="00225941" w:rsidP="00225941">
            <w:pPr>
              <w:spacing w:before="60" w:after="60"/>
              <w:ind w:right="284"/>
              <w:jc w:val="right"/>
              <w:rPr>
                <w:sz w:val="20"/>
                <w:szCs w:val="20"/>
              </w:rPr>
            </w:pPr>
            <w:r w:rsidRPr="006669C8">
              <w:rPr>
                <w:sz w:val="20"/>
                <w:szCs w:val="20"/>
              </w:rPr>
              <w:t>91,245</w:t>
            </w:r>
          </w:p>
        </w:tc>
      </w:tr>
      <w:tr w:rsidR="00225941" w:rsidRPr="003906DC" w14:paraId="60469F81" w14:textId="77777777" w:rsidTr="00992EB3">
        <w:trPr>
          <w:cnfStyle w:val="000000100000" w:firstRow="0" w:lastRow="0" w:firstColumn="0" w:lastColumn="0" w:oddVBand="0" w:evenVBand="0" w:oddHBand="1" w:evenHBand="0" w:firstRowFirstColumn="0" w:firstRowLastColumn="0" w:lastRowFirstColumn="0" w:lastRowLastColumn="0"/>
          <w:trHeight w:val="295"/>
        </w:trPr>
        <w:tc>
          <w:tcPr>
            <w:tcW w:w="1606" w:type="dxa"/>
            <w:vMerge/>
          </w:tcPr>
          <w:p w14:paraId="0F0277C8" w14:textId="77777777" w:rsidR="00225941" w:rsidRPr="003906DC" w:rsidRDefault="00225941" w:rsidP="00225941">
            <w:pPr>
              <w:pStyle w:val="Default"/>
              <w:jc w:val="left"/>
              <w:rPr>
                <w:sz w:val="20"/>
                <w:szCs w:val="20"/>
              </w:rPr>
            </w:pPr>
          </w:p>
        </w:tc>
        <w:tc>
          <w:tcPr>
            <w:tcW w:w="1018" w:type="dxa"/>
            <w:tcBorders>
              <w:right w:val="single" w:sz="18" w:space="0" w:color="FFFFFF"/>
            </w:tcBorders>
            <w:vAlign w:val="center"/>
          </w:tcPr>
          <w:p w14:paraId="6CB9F31E" w14:textId="77777777" w:rsidR="00225941" w:rsidRPr="003906DC" w:rsidRDefault="00225941" w:rsidP="00225941">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tcPr>
          <w:p w14:paraId="34B0C055" w14:textId="44A58C94" w:rsidR="00225941" w:rsidRPr="00562310" w:rsidRDefault="00225941" w:rsidP="00225941">
            <w:pPr>
              <w:pStyle w:val="Default"/>
              <w:rPr>
                <w:sz w:val="20"/>
                <w:szCs w:val="20"/>
              </w:rPr>
            </w:pPr>
            <w:r w:rsidRPr="006669C8">
              <w:rPr>
                <w:sz w:val="20"/>
                <w:szCs w:val="20"/>
              </w:rPr>
              <w:t>69,752</w:t>
            </w:r>
          </w:p>
        </w:tc>
        <w:tc>
          <w:tcPr>
            <w:tcW w:w="1974" w:type="dxa"/>
            <w:tcBorders>
              <w:left w:val="single" w:sz="18" w:space="0" w:color="FFFFFF"/>
              <w:right w:val="single" w:sz="18" w:space="0" w:color="FFFFFF"/>
            </w:tcBorders>
          </w:tcPr>
          <w:p w14:paraId="7BCF4F39" w14:textId="3DA5D2D1" w:rsidR="00225941" w:rsidRPr="00562310" w:rsidRDefault="00225941" w:rsidP="00225941">
            <w:pPr>
              <w:pStyle w:val="Default"/>
              <w:rPr>
                <w:sz w:val="20"/>
                <w:szCs w:val="20"/>
              </w:rPr>
            </w:pPr>
            <w:r w:rsidRPr="006669C8">
              <w:rPr>
                <w:sz w:val="20"/>
                <w:szCs w:val="20"/>
              </w:rPr>
              <w:t>78.0</w:t>
            </w:r>
          </w:p>
        </w:tc>
        <w:tc>
          <w:tcPr>
            <w:tcW w:w="1918" w:type="dxa"/>
            <w:tcBorders>
              <w:left w:val="single" w:sz="18" w:space="0" w:color="FFFFFF"/>
              <w:right w:val="single" w:sz="18" w:space="0" w:color="FFFFFF"/>
            </w:tcBorders>
          </w:tcPr>
          <w:p w14:paraId="5B1F2F72" w14:textId="074CEEFA" w:rsidR="00225941" w:rsidRPr="00562310" w:rsidRDefault="00225941" w:rsidP="00225941">
            <w:pPr>
              <w:pStyle w:val="Default"/>
              <w:rPr>
                <w:sz w:val="20"/>
                <w:szCs w:val="20"/>
              </w:rPr>
            </w:pPr>
            <w:r w:rsidRPr="006669C8">
              <w:rPr>
                <w:sz w:val="20"/>
                <w:szCs w:val="20"/>
              </w:rPr>
              <w:t>12,043</w:t>
            </w:r>
          </w:p>
        </w:tc>
        <w:tc>
          <w:tcPr>
            <w:tcW w:w="1843" w:type="dxa"/>
            <w:tcBorders>
              <w:left w:val="single" w:sz="18" w:space="0" w:color="FFFFFF"/>
              <w:right w:val="single" w:sz="18" w:space="0" w:color="FFFFFF"/>
            </w:tcBorders>
          </w:tcPr>
          <w:p w14:paraId="566C1E6D" w14:textId="08932ACF" w:rsidR="00225941" w:rsidRPr="00562310" w:rsidRDefault="00225941" w:rsidP="00225941">
            <w:pPr>
              <w:pStyle w:val="Default"/>
              <w:rPr>
                <w:sz w:val="20"/>
                <w:szCs w:val="20"/>
              </w:rPr>
            </w:pPr>
            <w:r w:rsidRPr="006669C8">
              <w:rPr>
                <w:sz w:val="20"/>
                <w:szCs w:val="20"/>
              </w:rPr>
              <w:t>13.5</w:t>
            </w:r>
          </w:p>
        </w:tc>
        <w:tc>
          <w:tcPr>
            <w:tcW w:w="1843" w:type="dxa"/>
            <w:tcBorders>
              <w:left w:val="single" w:sz="18" w:space="0" w:color="FFFFFF"/>
              <w:right w:val="single" w:sz="18" w:space="0" w:color="FFFFFF"/>
            </w:tcBorders>
          </w:tcPr>
          <w:p w14:paraId="0CD818A9" w14:textId="308D1D83" w:rsidR="00225941" w:rsidRPr="00562310" w:rsidRDefault="00225941" w:rsidP="007C1AA8">
            <w:pPr>
              <w:pStyle w:val="Default"/>
              <w:rPr>
                <w:sz w:val="20"/>
                <w:szCs w:val="20"/>
              </w:rPr>
            </w:pPr>
            <w:r w:rsidRPr="006669C8">
              <w:rPr>
                <w:sz w:val="20"/>
                <w:szCs w:val="20"/>
              </w:rPr>
              <w:t>7,578</w:t>
            </w:r>
          </w:p>
        </w:tc>
        <w:tc>
          <w:tcPr>
            <w:tcW w:w="1843" w:type="dxa"/>
            <w:tcBorders>
              <w:left w:val="single" w:sz="18" w:space="0" w:color="FFFFFF"/>
              <w:right w:val="single" w:sz="18" w:space="0" w:color="FFFFFF"/>
            </w:tcBorders>
          </w:tcPr>
          <w:p w14:paraId="5936D5CC" w14:textId="33C356C9" w:rsidR="00225941" w:rsidRPr="00562310" w:rsidRDefault="00225941" w:rsidP="007C1AA8">
            <w:pPr>
              <w:pStyle w:val="Default"/>
              <w:rPr>
                <w:sz w:val="20"/>
                <w:szCs w:val="20"/>
              </w:rPr>
            </w:pPr>
            <w:r w:rsidRPr="006669C8">
              <w:rPr>
                <w:sz w:val="20"/>
                <w:szCs w:val="20"/>
              </w:rPr>
              <w:t>8.5</w:t>
            </w:r>
          </w:p>
        </w:tc>
        <w:tc>
          <w:tcPr>
            <w:tcW w:w="1614" w:type="dxa"/>
            <w:tcBorders>
              <w:left w:val="single" w:sz="18" w:space="0" w:color="FFFFFF"/>
            </w:tcBorders>
          </w:tcPr>
          <w:p w14:paraId="27B4DB1D" w14:textId="60427E69" w:rsidR="00225941" w:rsidRPr="00562310" w:rsidRDefault="00225941" w:rsidP="00225941">
            <w:pPr>
              <w:spacing w:before="60" w:after="60"/>
              <w:ind w:right="284"/>
              <w:jc w:val="right"/>
              <w:rPr>
                <w:sz w:val="20"/>
                <w:szCs w:val="20"/>
              </w:rPr>
            </w:pPr>
            <w:r w:rsidRPr="006669C8">
              <w:rPr>
                <w:sz w:val="20"/>
                <w:szCs w:val="20"/>
              </w:rPr>
              <w:t>89,373</w:t>
            </w:r>
          </w:p>
        </w:tc>
      </w:tr>
      <w:tr w:rsidR="00225941" w:rsidRPr="003906DC" w14:paraId="40D9E4A3" w14:textId="77777777" w:rsidTr="00992EB3">
        <w:trPr>
          <w:cnfStyle w:val="000000010000" w:firstRow="0" w:lastRow="0" w:firstColumn="0" w:lastColumn="0" w:oddVBand="0" w:evenVBand="0" w:oddHBand="0" w:evenHBand="1" w:firstRowFirstColumn="0" w:firstRowLastColumn="0" w:lastRowFirstColumn="0" w:lastRowLastColumn="0"/>
          <w:trHeight w:val="295"/>
        </w:trPr>
        <w:tc>
          <w:tcPr>
            <w:tcW w:w="1606" w:type="dxa"/>
            <w:vMerge/>
            <w:tcBorders>
              <w:bottom w:val="single" w:sz="18" w:space="0" w:color="FFFFFF"/>
            </w:tcBorders>
          </w:tcPr>
          <w:p w14:paraId="10620C01" w14:textId="77777777" w:rsidR="00225941" w:rsidRPr="003906DC" w:rsidRDefault="00225941" w:rsidP="00225941">
            <w:pPr>
              <w:pStyle w:val="Default"/>
              <w:jc w:val="left"/>
              <w:rPr>
                <w:sz w:val="20"/>
                <w:szCs w:val="20"/>
              </w:rPr>
            </w:pPr>
          </w:p>
        </w:tc>
        <w:tc>
          <w:tcPr>
            <w:tcW w:w="1018" w:type="dxa"/>
            <w:tcBorders>
              <w:bottom w:val="single" w:sz="18" w:space="0" w:color="FFFFFF"/>
              <w:right w:val="single" w:sz="18" w:space="0" w:color="FFFFFF"/>
            </w:tcBorders>
            <w:vAlign w:val="center"/>
          </w:tcPr>
          <w:p w14:paraId="1C734AAC" w14:textId="77777777" w:rsidR="00225941" w:rsidRPr="003906DC" w:rsidRDefault="00225941" w:rsidP="00225941">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tcPr>
          <w:p w14:paraId="0E0466D4" w14:textId="62016C4B" w:rsidR="00225941" w:rsidRPr="00562310" w:rsidRDefault="00225941" w:rsidP="00225941">
            <w:pPr>
              <w:pStyle w:val="Default"/>
              <w:rPr>
                <w:sz w:val="20"/>
                <w:szCs w:val="20"/>
              </w:rPr>
            </w:pPr>
            <w:r w:rsidRPr="006669C8">
              <w:rPr>
                <w:sz w:val="20"/>
                <w:szCs w:val="20"/>
              </w:rPr>
              <w:t>64,001</w:t>
            </w:r>
          </w:p>
        </w:tc>
        <w:tc>
          <w:tcPr>
            <w:tcW w:w="1974" w:type="dxa"/>
            <w:tcBorders>
              <w:left w:val="single" w:sz="18" w:space="0" w:color="FFFFFF"/>
              <w:bottom w:val="single" w:sz="18" w:space="0" w:color="FFFFFF"/>
              <w:right w:val="single" w:sz="18" w:space="0" w:color="FFFFFF"/>
            </w:tcBorders>
          </w:tcPr>
          <w:p w14:paraId="59E98B49" w14:textId="1AC0BCE8" w:rsidR="00225941" w:rsidRPr="00562310" w:rsidRDefault="00225941" w:rsidP="00225941">
            <w:pPr>
              <w:pStyle w:val="Default"/>
              <w:rPr>
                <w:sz w:val="20"/>
                <w:szCs w:val="20"/>
              </w:rPr>
            </w:pPr>
            <w:r w:rsidRPr="006669C8">
              <w:rPr>
                <w:sz w:val="20"/>
                <w:szCs w:val="20"/>
              </w:rPr>
              <w:t>77.2</w:t>
            </w:r>
          </w:p>
        </w:tc>
        <w:tc>
          <w:tcPr>
            <w:tcW w:w="1918" w:type="dxa"/>
            <w:tcBorders>
              <w:left w:val="single" w:sz="18" w:space="0" w:color="FFFFFF"/>
              <w:bottom w:val="single" w:sz="18" w:space="0" w:color="FFFFFF"/>
              <w:right w:val="single" w:sz="18" w:space="0" w:color="FFFFFF"/>
            </w:tcBorders>
          </w:tcPr>
          <w:p w14:paraId="6F91592A" w14:textId="1A5696F1" w:rsidR="00225941" w:rsidRPr="00562310" w:rsidRDefault="00225941" w:rsidP="00225941">
            <w:pPr>
              <w:pStyle w:val="Default"/>
              <w:rPr>
                <w:sz w:val="20"/>
                <w:szCs w:val="20"/>
              </w:rPr>
            </w:pPr>
            <w:r w:rsidRPr="006669C8">
              <w:rPr>
                <w:sz w:val="20"/>
                <w:szCs w:val="20"/>
              </w:rPr>
              <w:t>11,665</w:t>
            </w:r>
          </w:p>
        </w:tc>
        <w:tc>
          <w:tcPr>
            <w:tcW w:w="1843" w:type="dxa"/>
            <w:tcBorders>
              <w:left w:val="single" w:sz="18" w:space="0" w:color="FFFFFF"/>
              <w:bottom w:val="single" w:sz="18" w:space="0" w:color="FFFFFF"/>
              <w:right w:val="single" w:sz="18" w:space="0" w:color="FFFFFF"/>
            </w:tcBorders>
          </w:tcPr>
          <w:p w14:paraId="3616A4CF" w14:textId="3F0B16E8" w:rsidR="00225941" w:rsidRPr="00562310" w:rsidRDefault="00225941" w:rsidP="00225941">
            <w:pPr>
              <w:pStyle w:val="Default"/>
              <w:rPr>
                <w:sz w:val="20"/>
                <w:szCs w:val="20"/>
              </w:rPr>
            </w:pPr>
            <w:r w:rsidRPr="006669C8">
              <w:rPr>
                <w:sz w:val="20"/>
                <w:szCs w:val="20"/>
              </w:rPr>
              <w:t>14.1</w:t>
            </w:r>
          </w:p>
        </w:tc>
        <w:tc>
          <w:tcPr>
            <w:tcW w:w="1843" w:type="dxa"/>
            <w:tcBorders>
              <w:left w:val="single" w:sz="18" w:space="0" w:color="FFFFFF"/>
              <w:bottom w:val="single" w:sz="18" w:space="0" w:color="FFFFFF"/>
              <w:right w:val="single" w:sz="18" w:space="0" w:color="FFFFFF"/>
            </w:tcBorders>
          </w:tcPr>
          <w:p w14:paraId="1DBD591E" w14:textId="242075D1" w:rsidR="00225941" w:rsidRPr="00562310" w:rsidRDefault="00225941" w:rsidP="007C1AA8">
            <w:pPr>
              <w:pStyle w:val="Default"/>
              <w:rPr>
                <w:sz w:val="20"/>
                <w:szCs w:val="20"/>
              </w:rPr>
            </w:pPr>
            <w:r w:rsidRPr="006669C8">
              <w:rPr>
                <w:sz w:val="20"/>
                <w:szCs w:val="20"/>
              </w:rPr>
              <w:t>7,280</w:t>
            </w:r>
          </w:p>
        </w:tc>
        <w:tc>
          <w:tcPr>
            <w:tcW w:w="1843" w:type="dxa"/>
            <w:tcBorders>
              <w:left w:val="single" w:sz="18" w:space="0" w:color="FFFFFF"/>
              <w:bottom w:val="single" w:sz="18" w:space="0" w:color="FFFFFF"/>
              <w:right w:val="single" w:sz="18" w:space="0" w:color="FFFFFF"/>
            </w:tcBorders>
          </w:tcPr>
          <w:p w14:paraId="0410850E" w14:textId="2591C29B" w:rsidR="00225941" w:rsidRPr="00562310" w:rsidRDefault="00225941" w:rsidP="007C1AA8">
            <w:pPr>
              <w:pStyle w:val="Default"/>
              <w:rPr>
                <w:sz w:val="20"/>
                <w:szCs w:val="20"/>
              </w:rPr>
            </w:pPr>
            <w:r w:rsidRPr="006669C8">
              <w:rPr>
                <w:sz w:val="20"/>
                <w:szCs w:val="20"/>
              </w:rPr>
              <w:t>8.8</w:t>
            </w:r>
          </w:p>
        </w:tc>
        <w:tc>
          <w:tcPr>
            <w:tcW w:w="1614" w:type="dxa"/>
            <w:tcBorders>
              <w:left w:val="single" w:sz="18" w:space="0" w:color="FFFFFF"/>
              <w:bottom w:val="single" w:sz="18" w:space="0" w:color="FFFFFF"/>
            </w:tcBorders>
          </w:tcPr>
          <w:p w14:paraId="08CD238F" w14:textId="2645195E" w:rsidR="00225941" w:rsidRPr="00562310" w:rsidRDefault="00225941" w:rsidP="00225941">
            <w:pPr>
              <w:spacing w:before="60" w:after="60"/>
              <w:ind w:right="284"/>
              <w:jc w:val="right"/>
              <w:rPr>
                <w:sz w:val="20"/>
                <w:szCs w:val="20"/>
              </w:rPr>
            </w:pPr>
            <w:r w:rsidRPr="006669C8">
              <w:rPr>
                <w:sz w:val="20"/>
                <w:szCs w:val="20"/>
              </w:rPr>
              <w:t>82,946</w:t>
            </w:r>
          </w:p>
        </w:tc>
      </w:tr>
      <w:tr w:rsidR="00225941" w:rsidRPr="003906DC" w14:paraId="39B8A1F7" w14:textId="77777777" w:rsidTr="00992EB3">
        <w:trPr>
          <w:cnfStyle w:val="000000100000" w:firstRow="0" w:lastRow="0" w:firstColumn="0" w:lastColumn="0" w:oddVBand="0" w:evenVBand="0" w:oddHBand="1" w:evenHBand="0" w:firstRowFirstColumn="0" w:firstRowLastColumn="0" w:lastRowFirstColumn="0" w:lastRowLastColumn="0"/>
          <w:trHeight w:val="295"/>
        </w:trPr>
        <w:tc>
          <w:tcPr>
            <w:tcW w:w="1606" w:type="dxa"/>
            <w:vMerge w:val="restart"/>
            <w:tcBorders>
              <w:top w:val="single" w:sz="18" w:space="0" w:color="FFFFFF"/>
            </w:tcBorders>
          </w:tcPr>
          <w:p w14:paraId="02252A32" w14:textId="77777777" w:rsidR="00225941" w:rsidRPr="003906DC" w:rsidRDefault="00225941" w:rsidP="00225941">
            <w:pPr>
              <w:pStyle w:val="Default"/>
              <w:jc w:val="left"/>
              <w:rPr>
                <w:sz w:val="20"/>
                <w:szCs w:val="20"/>
              </w:rPr>
            </w:pPr>
            <w:r w:rsidRPr="003906DC">
              <w:rPr>
                <w:sz w:val="20"/>
                <w:szCs w:val="20"/>
              </w:rPr>
              <w:t xml:space="preserve">Emotional maturity </w:t>
            </w:r>
          </w:p>
        </w:tc>
        <w:tc>
          <w:tcPr>
            <w:tcW w:w="1018" w:type="dxa"/>
            <w:tcBorders>
              <w:top w:val="single" w:sz="18" w:space="0" w:color="FFFFFF"/>
              <w:right w:val="single" w:sz="18" w:space="0" w:color="FFFFFF"/>
            </w:tcBorders>
            <w:vAlign w:val="center"/>
          </w:tcPr>
          <w:p w14:paraId="66D05FA2" w14:textId="77777777" w:rsidR="00225941" w:rsidRPr="003906DC" w:rsidRDefault="00225941" w:rsidP="00225941">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tcPr>
          <w:p w14:paraId="62F1AEC8" w14:textId="24BBEE2D" w:rsidR="00225941" w:rsidRPr="00562310" w:rsidRDefault="00225941" w:rsidP="00225941">
            <w:pPr>
              <w:pStyle w:val="Default"/>
              <w:rPr>
                <w:sz w:val="20"/>
                <w:szCs w:val="20"/>
              </w:rPr>
            </w:pPr>
            <w:r w:rsidRPr="006669C8">
              <w:rPr>
                <w:sz w:val="20"/>
                <w:szCs w:val="20"/>
              </w:rPr>
              <w:t>71,870</w:t>
            </w:r>
          </w:p>
        </w:tc>
        <w:tc>
          <w:tcPr>
            <w:tcW w:w="1974" w:type="dxa"/>
            <w:tcBorders>
              <w:top w:val="single" w:sz="18" w:space="0" w:color="FFFFFF"/>
              <w:left w:val="single" w:sz="18" w:space="0" w:color="FFFFFF"/>
              <w:right w:val="single" w:sz="18" w:space="0" w:color="FFFFFF"/>
            </w:tcBorders>
          </w:tcPr>
          <w:p w14:paraId="6CCB12D5" w14:textId="01E95A68" w:rsidR="00225941" w:rsidRPr="00562310" w:rsidRDefault="00225941" w:rsidP="00225941">
            <w:pPr>
              <w:pStyle w:val="Default"/>
              <w:rPr>
                <w:sz w:val="20"/>
                <w:szCs w:val="20"/>
              </w:rPr>
            </w:pPr>
            <w:r w:rsidRPr="006669C8">
              <w:rPr>
                <w:sz w:val="20"/>
                <w:szCs w:val="20"/>
              </w:rPr>
              <w:t>79.1</w:t>
            </w:r>
          </w:p>
        </w:tc>
        <w:tc>
          <w:tcPr>
            <w:tcW w:w="1918" w:type="dxa"/>
            <w:tcBorders>
              <w:top w:val="single" w:sz="18" w:space="0" w:color="FFFFFF"/>
              <w:left w:val="single" w:sz="18" w:space="0" w:color="FFFFFF"/>
              <w:right w:val="single" w:sz="18" w:space="0" w:color="FFFFFF"/>
            </w:tcBorders>
          </w:tcPr>
          <w:p w14:paraId="459E6FF6" w14:textId="1538E084" w:rsidR="00225941" w:rsidRPr="00562310" w:rsidRDefault="00225941" w:rsidP="00225941">
            <w:pPr>
              <w:pStyle w:val="Default"/>
              <w:rPr>
                <w:sz w:val="20"/>
                <w:szCs w:val="20"/>
              </w:rPr>
            </w:pPr>
            <w:r w:rsidRPr="006669C8">
              <w:rPr>
                <w:sz w:val="20"/>
                <w:szCs w:val="20"/>
              </w:rPr>
              <w:t>12,757</w:t>
            </w:r>
          </w:p>
        </w:tc>
        <w:tc>
          <w:tcPr>
            <w:tcW w:w="1843" w:type="dxa"/>
            <w:tcBorders>
              <w:top w:val="single" w:sz="18" w:space="0" w:color="FFFFFF"/>
              <w:left w:val="single" w:sz="18" w:space="0" w:color="FFFFFF"/>
              <w:right w:val="single" w:sz="18" w:space="0" w:color="FFFFFF"/>
            </w:tcBorders>
          </w:tcPr>
          <w:p w14:paraId="6A3A107F" w14:textId="1014128C" w:rsidR="00225941" w:rsidRPr="00562310" w:rsidRDefault="00225941" w:rsidP="00225941">
            <w:pPr>
              <w:pStyle w:val="Default"/>
              <w:rPr>
                <w:sz w:val="20"/>
                <w:szCs w:val="20"/>
              </w:rPr>
            </w:pPr>
            <w:r w:rsidRPr="006669C8">
              <w:rPr>
                <w:sz w:val="20"/>
                <w:szCs w:val="20"/>
              </w:rPr>
              <w:t>14.0</w:t>
            </w:r>
          </w:p>
        </w:tc>
        <w:tc>
          <w:tcPr>
            <w:tcW w:w="1843" w:type="dxa"/>
            <w:tcBorders>
              <w:top w:val="single" w:sz="18" w:space="0" w:color="FFFFFF"/>
              <w:left w:val="single" w:sz="18" w:space="0" w:color="FFFFFF"/>
              <w:right w:val="single" w:sz="18" w:space="0" w:color="FFFFFF"/>
            </w:tcBorders>
          </w:tcPr>
          <w:p w14:paraId="5097DA10" w14:textId="58B6E490" w:rsidR="00225941" w:rsidRPr="00562310" w:rsidRDefault="00225941" w:rsidP="007C1AA8">
            <w:pPr>
              <w:pStyle w:val="Default"/>
              <w:rPr>
                <w:sz w:val="20"/>
                <w:szCs w:val="20"/>
              </w:rPr>
            </w:pPr>
            <w:r w:rsidRPr="006669C8">
              <w:rPr>
                <w:sz w:val="20"/>
                <w:szCs w:val="20"/>
              </w:rPr>
              <w:t>6,176</w:t>
            </w:r>
          </w:p>
        </w:tc>
        <w:tc>
          <w:tcPr>
            <w:tcW w:w="1843" w:type="dxa"/>
            <w:tcBorders>
              <w:top w:val="single" w:sz="18" w:space="0" w:color="FFFFFF"/>
              <w:left w:val="single" w:sz="18" w:space="0" w:color="FFFFFF"/>
              <w:right w:val="single" w:sz="18" w:space="0" w:color="FFFFFF"/>
            </w:tcBorders>
          </w:tcPr>
          <w:p w14:paraId="6C95704D" w14:textId="5F930448" w:rsidR="00225941" w:rsidRPr="00562310" w:rsidRDefault="00225941" w:rsidP="007C1AA8">
            <w:pPr>
              <w:pStyle w:val="Default"/>
              <w:rPr>
                <w:sz w:val="20"/>
                <w:szCs w:val="20"/>
              </w:rPr>
            </w:pPr>
            <w:r w:rsidRPr="006669C8">
              <w:rPr>
                <w:sz w:val="20"/>
                <w:szCs w:val="20"/>
              </w:rPr>
              <w:t>6.8</w:t>
            </w:r>
          </w:p>
        </w:tc>
        <w:tc>
          <w:tcPr>
            <w:tcW w:w="1614" w:type="dxa"/>
            <w:tcBorders>
              <w:top w:val="single" w:sz="18" w:space="0" w:color="FFFFFF"/>
              <w:left w:val="single" w:sz="18" w:space="0" w:color="FFFFFF"/>
            </w:tcBorders>
          </w:tcPr>
          <w:p w14:paraId="3C0227AB" w14:textId="09DB2F95" w:rsidR="00225941" w:rsidRPr="00562310" w:rsidRDefault="00225941" w:rsidP="00225941">
            <w:pPr>
              <w:spacing w:before="60" w:after="60"/>
              <w:ind w:right="284"/>
              <w:jc w:val="right"/>
              <w:rPr>
                <w:sz w:val="20"/>
                <w:szCs w:val="20"/>
              </w:rPr>
            </w:pPr>
            <w:r w:rsidRPr="006669C8">
              <w:rPr>
                <w:sz w:val="20"/>
                <w:szCs w:val="20"/>
              </w:rPr>
              <w:t>90,803</w:t>
            </w:r>
          </w:p>
        </w:tc>
      </w:tr>
      <w:tr w:rsidR="00225941" w:rsidRPr="003906DC" w14:paraId="450E3A6A" w14:textId="77777777" w:rsidTr="00992EB3">
        <w:trPr>
          <w:cnfStyle w:val="000000010000" w:firstRow="0" w:lastRow="0" w:firstColumn="0" w:lastColumn="0" w:oddVBand="0" w:evenVBand="0" w:oddHBand="0" w:evenHBand="1" w:firstRowFirstColumn="0" w:firstRowLastColumn="0" w:lastRowFirstColumn="0" w:lastRowLastColumn="0"/>
          <w:trHeight w:val="295"/>
        </w:trPr>
        <w:tc>
          <w:tcPr>
            <w:tcW w:w="1606" w:type="dxa"/>
            <w:vMerge/>
          </w:tcPr>
          <w:p w14:paraId="7B2A4835" w14:textId="77777777" w:rsidR="00225941" w:rsidRPr="003906DC" w:rsidRDefault="00225941" w:rsidP="00225941">
            <w:pPr>
              <w:pStyle w:val="Default"/>
              <w:jc w:val="left"/>
              <w:rPr>
                <w:sz w:val="20"/>
                <w:szCs w:val="20"/>
              </w:rPr>
            </w:pPr>
          </w:p>
        </w:tc>
        <w:tc>
          <w:tcPr>
            <w:tcW w:w="1018" w:type="dxa"/>
            <w:tcBorders>
              <w:right w:val="single" w:sz="18" w:space="0" w:color="FFFFFF"/>
            </w:tcBorders>
            <w:vAlign w:val="center"/>
          </w:tcPr>
          <w:p w14:paraId="20212466" w14:textId="77777777" w:rsidR="00225941" w:rsidRPr="003906DC" w:rsidRDefault="00225941" w:rsidP="00225941">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tcPr>
          <w:p w14:paraId="327E1C5F" w14:textId="49CF3CB0" w:rsidR="00225941" w:rsidRPr="00562310" w:rsidRDefault="00225941" w:rsidP="00225941">
            <w:pPr>
              <w:pStyle w:val="Default"/>
              <w:rPr>
                <w:sz w:val="20"/>
                <w:szCs w:val="20"/>
              </w:rPr>
            </w:pPr>
            <w:r w:rsidRPr="006669C8">
              <w:rPr>
                <w:sz w:val="20"/>
                <w:szCs w:val="20"/>
              </w:rPr>
              <w:t>72,282</w:t>
            </w:r>
          </w:p>
        </w:tc>
        <w:tc>
          <w:tcPr>
            <w:tcW w:w="1974" w:type="dxa"/>
            <w:tcBorders>
              <w:left w:val="single" w:sz="18" w:space="0" w:color="FFFFFF"/>
              <w:right w:val="single" w:sz="18" w:space="0" w:color="FFFFFF"/>
            </w:tcBorders>
          </w:tcPr>
          <w:p w14:paraId="2B132EA5" w14:textId="0163FAA9" w:rsidR="00225941" w:rsidRPr="00562310" w:rsidRDefault="00225941" w:rsidP="00225941">
            <w:pPr>
              <w:pStyle w:val="Default"/>
              <w:rPr>
                <w:sz w:val="20"/>
                <w:szCs w:val="20"/>
              </w:rPr>
            </w:pPr>
            <w:r w:rsidRPr="006669C8">
              <w:rPr>
                <w:sz w:val="20"/>
                <w:szCs w:val="20"/>
              </w:rPr>
              <w:t>81.2</w:t>
            </w:r>
          </w:p>
        </w:tc>
        <w:tc>
          <w:tcPr>
            <w:tcW w:w="1918" w:type="dxa"/>
            <w:tcBorders>
              <w:left w:val="single" w:sz="18" w:space="0" w:color="FFFFFF"/>
              <w:right w:val="single" w:sz="18" w:space="0" w:color="FFFFFF"/>
            </w:tcBorders>
          </w:tcPr>
          <w:p w14:paraId="19F14A62" w14:textId="08500792" w:rsidR="00225941" w:rsidRPr="00562310" w:rsidRDefault="00225941" w:rsidP="00225941">
            <w:pPr>
              <w:pStyle w:val="Default"/>
              <w:rPr>
                <w:sz w:val="20"/>
                <w:szCs w:val="20"/>
              </w:rPr>
            </w:pPr>
            <w:r w:rsidRPr="006669C8">
              <w:rPr>
                <w:sz w:val="20"/>
                <w:szCs w:val="20"/>
              </w:rPr>
              <w:t>11,219</w:t>
            </w:r>
          </w:p>
        </w:tc>
        <w:tc>
          <w:tcPr>
            <w:tcW w:w="1843" w:type="dxa"/>
            <w:tcBorders>
              <w:left w:val="single" w:sz="18" w:space="0" w:color="FFFFFF"/>
              <w:right w:val="single" w:sz="18" w:space="0" w:color="FFFFFF"/>
            </w:tcBorders>
          </w:tcPr>
          <w:p w14:paraId="58BF4E4B" w14:textId="6D809E6F" w:rsidR="00225941" w:rsidRPr="00562310" w:rsidRDefault="00225941" w:rsidP="00225941">
            <w:pPr>
              <w:pStyle w:val="Default"/>
              <w:rPr>
                <w:sz w:val="20"/>
                <w:szCs w:val="20"/>
              </w:rPr>
            </w:pPr>
            <w:r w:rsidRPr="006669C8">
              <w:rPr>
                <w:sz w:val="20"/>
                <w:szCs w:val="20"/>
              </w:rPr>
              <w:t>12.6</w:t>
            </w:r>
          </w:p>
        </w:tc>
        <w:tc>
          <w:tcPr>
            <w:tcW w:w="1843" w:type="dxa"/>
            <w:tcBorders>
              <w:left w:val="single" w:sz="18" w:space="0" w:color="FFFFFF"/>
              <w:right w:val="single" w:sz="18" w:space="0" w:color="FFFFFF"/>
            </w:tcBorders>
          </w:tcPr>
          <w:p w14:paraId="3E2B7208" w14:textId="28A7A1F5" w:rsidR="00225941" w:rsidRPr="00562310" w:rsidRDefault="00225941" w:rsidP="007C1AA8">
            <w:pPr>
              <w:pStyle w:val="Default"/>
              <w:rPr>
                <w:sz w:val="20"/>
                <w:szCs w:val="20"/>
              </w:rPr>
            </w:pPr>
            <w:r w:rsidRPr="006669C8">
              <w:rPr>
                <w:sz w:val="20"/>
                <w:szCs w:val="20"/>
              </w:rPr>
              <w:t>5,487</w:t>
            </w:r>
          </w:p>
        </w:tc>
        <w:tc>
          <w:tcPr>
            <w:tcW w:w="1843" w:type="dxa"/>
            <w:tcBorders>
              <w:left w:val="single" w:sz="18" w:space="0" w:color="FFFFFF"/>
              <w:right w:val="single" w:sz="18" w:space="0" w:color="FFFFFF"/>
            </w:tcBorders>
          </w:tcPr>
          <w:p w14:paraId="23C26E21" w14:textId="1EB66672" w:rsidR="00225941" w:rsidRPr="00562310" w:rsidRDefault="00225941" w:rsidP="007C1AA8">
            <w:pPr>
              <w:pStyle w:val="Default"/>
              <w:rPr>
                <w:sz w:val="20"/>
                <w:szCs w:val="20"/>
              </w:rPr>
            </w:pPr>
            <w:r w:rsidRPr="006669C8">
              <w:rPr>
                <w:sz w:val="20"/>
                <w:szCs w:val="20"/>
              </w:rPr>
              <w:t>6.2</w:t>
            </w:r>
          </w:p>
        </w:tc>
        <w:tc>
          <w:tcPr>
            <w:tcW w:w="1614" w:type="dxa"/>
            <w:tcBorders>
              <w:left w:val="single" w:sz="18" w:space="0" w:color="FFFFFF"/>
            </w:tcBorders>
          </w:tcPr>
          <w:p w14:paraId="7507BDEE" w14:textId="40AAC0B5" w:rsidR="00225941" w:rsidRPr="00562310" w:rsidRDefault="00225941" w:rsidP="00225941">
            <w:pPr>
              <w:spacing w:before="60" w:after="60"/>
              <w:ind w:right="284"/>
              <w:jc w:val="right"/>
              <w:rPr>
                <w:sz w:val="20"/>
                <w:szCs w:val="20"/>
              </w:rPr>
            </w:pPr>
            <w:r w:rsidRPr="006669C8">
              <w:rPr>
                <w:sz w:val="20"/>
                <w:szCs w:val="20"/>
              </w:rPr>
              <w:t>88,988</w:t>
            </w:r>
          </w:p>
        </w:tc>
      </w:tr>
      <w:tr w:rsidR="00225941" w:rsidRPr="003906DC" w14:paraId="28FD6772" w14:textId="77777777" w:rsidTr="00992EB3">
        <w:trPr>
          <w:cnfStyle w:val="000000100000" w:firstRow="0" w:lastRow="0" w:firstColumn="0" w:lastColumn="0" w:oddVBand="0" w:evenVBand="0" w:oddHBand="1" w:evenHBand="0" w:firstRowFirstColumn="0" w:firstRowLastColumn="0" w:lastRowFirstColumn="0" w:lastRowLastColumn="0"/>
          <w:trHeight w:val="295"/>
        </w:trPr>
        <w:tc>
          <w:tcPr>
            <w:tcW w:w="1606" w:type="dxa"/>
            <w:vMerge/>
            <w:tcBorders>
              <w:bottom w:val="single" w:sz="18" w:space="0" w:color="FFFFFF"/>
            </w:tcBorders>
          </w:tcPr>
          <w:p w14:paraId="4DE3BE29" w14:textId="77777777" w:rsidR="00225941" w:rsidRPr="003906DC" w:rsidRDefault="00225941" w:rsidP="00225941">
            <w:pPr>
              <w:pStyle w:val="Default"/>
              <w:jc w:val="left"/>
              <w:rPr>
                <w:sz w:val="20"/>
                <w:szCs w:val="20"/>
              </w:rPr>
            </w:pPr>
          </w:p>
        </w:tc>
        <w:tc>
          <w:tcPr>
            <w:tcW w:w="1018" w:type="dxa"/>
            <w:tcBorders>
              <w:bottom w:val="single" w:sz="18" w:space="0" w:color="FFFFFF"/>
              <w:right w:val="single" w:sz="18" w:space="0" w:color="FFFFFF"/>
            </w:tcBorders>
            <w:vAlign w:val="center"/>
          </w:tcPr>
          <w:p w14:paraId="350319F0" w14:textId="77777777" w:rsidR="00225941" w:rsidRPr="003906DC" w:rsidRDefault="00225941" w:rsidP="00225941">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tcPr>
          <w:p w14:paraId="5306ED5E" w14:textId="7E448451" w:rsidR="00225941" w:rsidRPr="00562310" w:rsidRDefault="00225941" w:rsidP="00225941">
            <w:pPr>
              <w:pStyle w:val="Default"/>
              <w:rPr>
                <w:sz w:val="20"/>
                <w:szCs w:val="20"/>
              </w:rPr>
            </w:pPr>
            <w:r w:rsidRPr="006669C8">
              <w:rPr>
                <w:sz w:val="20"/>
                <w:szCs w:val="20"/>
              </w:rPr>
              <w:t>64,660</w:t>
            </w:r>
          </w:p>
        </w:tc>
        <w:tc>
          <w:tcPr>
            <w:tcW w:w="1974" w:type="dxa"/>
            <w:tcBorders>
              <w:left w:val="single" w:sz="18" w:space="0" w:color="FFFFFF"/>
              <w:bottom w:val="single" w:sz="18" w:space="0" w:color="FFFFFF"/>
              <w:right w:val="single" w:sz="18" w:space="0" w:color="FFFFFF"/>
            </w:tcBorders>
          </w:tcPr>
          <w:p w14:paraId="4BCD1F8A" w14:textId="63F1CAA6" w:rsidR="00225941" w:rsidRPr="00562310" w:rsidRDefault="00225941" w:rsidP="00225941">
            <w:pPr>
              <w:pStyle w:val="Default"/>
              <w:rPr>
                <w:sz w:val="20"/>
                <w:szCs w:val="20"/>
              </w:rPr>
            </w:pPr>
            <w:r w:rsidRPr="006669C8">
              <w:rPr>
                <w:sz w:val="20"/>
                <w:szCs w:val="20"/>
              </w:rPr>
              <w:t>78.3</w:t>
            </w:r>
          </w:p>
        </w:tc>
        <w:tc>
          <w:tcPr>
            <w:tcW w:w="1918" w:type="dxa"/>
            <w:tcBorders>
              <w:left w:val="single" w:sz="18" w:space="0" w:color="FFFFFF"/>
              <w:bottom w:val="single" w:sz="18" w:space="0" w:color="FFFFFF"/>
              <w:right w:val="single" w:sz="18" w:space="0" w:color="FFFFFF"/>
            </w:tcBorders>
          </w:tcPr>
          <w:p w14:paraId="173FDCA8" w14:textId="427C27B1" w:rsidR="00225941" w:rsidRPr="00562310" w:rsidRDefault="00225941" w:rsidP="00225941">
            <w:pPr>
              <w:pStyle w:val="Default"/>
              <w:rPr>
                <w:sz w:val="20"/>
                <w:szCs w:val="20"/>
              </w:rPr>
            </w:pPr>
            <w:r w:rsidRPr="006669C8">
              <w:rPr>
                <w:sz w:val="20"/>
                <w:szCs w:val="20"/>
              </w:rPr>
              <w:t>11,812</w:t>
            </w:r>
          </w:p>
        </w:tc>
        <w:tc>
          <w:tcPr>
            <w:tcW w:w="1843" w:type="dxa"/>
            <w:tcBorders>
              <w:left w:val="single" w:sz="18" w:space="0" w:color="FFFFFF"/>
              <w:bottom w:val="single" w:sz="18" w:space="0" w:color="FFFFFF"/>
              <w:right w:val="single" w:sz="18" w:space="0" w:color="FFFFFF"/>
            </w:tcBorders>
          </w:tcPr>
          <w:p w14:paraId="0800E59D" w14:textId="44C9228E" w:rsidR="00225941" w:rsidRPr="00562310" w:rsidRDefault="00225941" w:rsidP="00225941">
            <w:pPr>
              <w:pStyle w:val="Default"/>
              <w:rPr>
                <w:sz w:val="20"/>
                <w:szCs w:val="20"/>
              </w:rPr>
            </w:pPr>
            <w:r w:rsidRPr="006669C8">
              <w:rPr>
                <w:sz w:val="20"/>
                <w:szCs w:val="20"/>
              </w:rPr>
              <w:t>14.3</w:t>
            </w:r>
          </w:p>
        </w:tc>
        <w:tc>
          <w:tcPr>
            <w:tcW w:w="1843" w:type="dxa"/>
            <w:tcBorders>
              <w:left w:val="single" w:sz="18" w:space="0" w:color="FFFFFF"/>
              <w:bottom w:val="single" w:sz="18" w:space="0" w:color="FFFFFF"/>
              <w:right w:val="single" w:sz="18" w:space="0" w:color="FFFFFF"/>
            </w:tcBorders>
          </w:tcPr>
          <w:p w14:paraId="25755D94" w14:textId="63440F3A" w:rsidR="00225941" w:rsidRPr="00562310" w:rsidRDefault="00225941" w:rsidP="007C1AA8">
            <w:pPr>
              <w:pStyle w:val="Default"/>
              <w:rPr>
                <w:sz w:val="20"/>
                <w:szCs w:val="20"/>
              </w:rPr>
            </w:pPr>
            <w:r w:rsidRPr="006669C8">
              <w:rPr>
                <w:sz w:val="20"/>
                <w:szCs w:val="20"/>
              </w:rPr>
              <w:t>6,144</w:t>
            </w:r>
          </w:p>
        </w:tc>
        <w:tc>
          <w:tcPr>
            <w:tcW w:w="1843" w:type="dxa"/>
            <w:tcBorders>
              <w:left w:val="single" w:sz="18" w:space="0" w:color="FFFFFF"/>
              <w:bottom w:val="single" w:sz="18" w:space="0" w:color="FFFFFF"/>
              <w:right w:val="single" w:sz="18" w:space="0" w:color="FFFFFF"/>
            </w:tcBorders>
          </w:tcPr>
          <w:p w14:paraId="2293AA52" w14:textId="09293578" w:rsidR="00225941" w:rsidRPr="00562310" w:rsidRDefault="00225941" w:rsidP="007C1AA8">
            <w:pPr>
              <w:pStyle w:val="Default"/>
              <w:rPr>
                <w:sz w:val="20"/>
                <w:szCs w:val="20"/>
              </w:rPr>
            </w:pPr>
            <w:r w:rsidRPr="006669C8">
              <w:rPr>
                <w:sz w:val="20"/>
                <w:szCs w:val="20"/>
              </w:rPr>
              <w:t>7.4</w:t>
            </w:r>
          </w:p>
        </w:tc>
        <w:tc>
          <w:tcPr>
            <w:tcW w:w="1614" w:type="dxa"/>
            <w:tcBorders>
              <w:left w:val="single" w:sz="18" w:space="0" w:color="FFFFFF"/>
              <w:bottom w:val="single" w:sz="18" w:space="0" w:color="FFFFFF"/>
            </w:tcBorders>
          </w:tcPr>
          <w:p w14:paraId="15F9BE12" w14:textId="2D0F242D" w:rsidR="00225941" w:rsidRPr="00562310" w:rsidRDefault="00225941" w:rsidP="00225941">
            <w:pPr>
              <w:spacing w:before="60" w:after="60"/>
              <w:ind w:right="284"/>
              <w:jc w:val="right"/>
              <w:rPr>
                <w:sz w:val="20"/>
                <w:szCs w:val="20"/>
              </w:rPr>
            </w:pPr>
            <w:r w:rsidRPr="006669C8">
              <w:rPr>
                <w:sz w:val="20"/>
                <w:szCs w:val="20"/>
              </w:rPr>
              <w:t>82,616</w:t>
            </w:r>
          </w:p>
        </w:tc>
      </w:tr>
      <w:tr w:rsidR="00225941" w:rsidRPr="003906DC" w14:paraId="33E54B40" w14:textId="77777777" w:rsidTr="00992EB3">
        <w:trPr>
          <w:cnfStyle w:val="000000010000" w:firstRow="0" w:lastRow="0" w:firstColumn="0" w:lastColumn="0" w:oddVBand="0" w:evenVBand="0" w:oddHBand="0" w:evenHBand="1" w:firstRowFirstColumn="0" w:firstRowLastColumn="0" w:lastRowFirstColumn="0" w:lastRowLastColumn="0"/>
          <w:trHeight w:val="295"/>
        </w:trPr>
        <w:tc>
          <w:tcPr>
            <w:tcW w:w="1606" w:type="dxa"/>
            <w:vMerge w:val="restart"/>
            <w:tcBorders>
              <w:top w:val="single" w:sz="18" w:space="0" w:color="FFFFFF"/>
            </w:tcBorders>
          </w:tcPr>
          <w:p w14:paraId="1C764F04" w14:textId="77777777" w:rsidR="00225941" w:rsidRPr="003906DC" w:rsidRDefault="00225941" w:rsidP="00225941">
            <w:pPr>
              <w:pStyle w:val="Default"/>
              <w:jc w:val="left"/>
              <w:rPr>
                <w:sz w:val="20"/>
                <w:szCs w:val="20"/>
              </w:rPr>
            </w:pPr>
            <w:r w:rsidRPr="003906DC">
              <w:rPr>
                <w:sz w:val="20"/>
                <w:szCs w:val="20"/>
              </w:rPr>
              <w:t>Language and cognitive skills (school-based)</w:t>
            </w:r>
          </w:p>
        </w:tc>
        <w:tc>
          <w:tcPr>
            <w:tcW w:w="1018" w:type="dxa"/>
            <w:tcBorders>
              <w:top w:val="single" w:sz="18" w:space="0" w:color="FFFFFF"/>
              <w:right w:val="single" w:sz="18" w:space="0" w:color="FFFFFF"/>
            </w:tcBorders>
            <w:vAlign w:val="center"/>
          </w:tcPr>
          <w:p w14:paraId="01C214B0" w14:textId="77777777" w:rsidR="00225941" w:rsidRPr="003906DC" w:rsidRDefault="00225941" w:rsidP="00225941">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tcPr>
          <w:p w14:paraId="0DA05B50" w14:textId="4250D518" w:rsidR="00225941" w:rsidRPr="00562310" w:rsidRDefault="00225941" w:rsidP="00225941">
            <w:pPr>
              <w:pStyle w:val="Default"/>
              <w:rPr>
                <w:sz w:val="20"/>
                <w:szCs w:val="20"/>
              </w:rPr>
            </w:pPr>
            <w:r w:rsidRPr="006669C8">
              <w:rPr>
                <w:sz w:val="20"/>
                <w:szCs w:val="20"/>
              </w:rPr>
              <w:t>80,140</w:t>
            </w:r>
          </w:p>
        </w:tc>
        <w:tc>
          <w:tcPr>
            <w:tcW w:w="1974" w:type="dxa"/>
            <w:tcBorders>
              <w:top w:val="single" w:sz="18" w:space="0" w:color="FFFFFF"/>
              <w:left w:val="single" w:sz="18" w:space="0" w:color="FFFFFF"/>
              <w:right w:val="single" w:sz="18" w:space="0" w:color="FFFFFF"/>
            </w:tcBorders>
          </w:tcPr>
          <w:p w14:paraId="5BDBC875" w14:textId="0C2FD612" w:rsidR="00225941" w:rsidRPr="00562310" w:rsidRDefault="00225941" w:rsidP="00225941">
            <w:pPr>
              <w:pStyle w:val="Default"/>
              <w:rPr>
                <w:sz w:val="20"/>
                <w:szCs w:val="20"/>
              </w:rPr>
            </w:pPr>
            <w:r w:rsidRPr="006669C8">
              <w:rPr>
                <w:sz w:val="20"/>
                <w:szCs w:val="20"/>
              </w:rPr>
              <w:t>87.9</w:t>
            </w:r>
          </w:p>
        </w:tc>
        <w:tc>
          <w:tcPr>
            <w:tcW w:w="1918" w:type="dxa"/>
            <w:tcBorders>
              <w:top w:val="single" w:sz="18" w:space="0" w:color="FFFFFF"/>
              <w:left w:val="single" w:sz="18" w:space="0" w:color="FFFFFF"/>
              <w:right w:val="single" w:sz="18" w:space="0" w:color="FFFFFF"/>
            </w:tcBorders>
          </w:tcPr>
          <w:p w14:paraId="19A60A6C" w14:textId="46B52F59" w:rsidR="00225941" w:rsidRPr="00562310" w:rsidRDefault="00225941" w:rsidP="00225941">
            <w:pPr>
              <w:pStyle w:val="Default"/>
              <w:rPr>
                <w:sz w:val="20"/>
                <w:szCs w:val="20"/>
              </w:rPr>
            </w:pPr>
            <w:r w:rsidRPr="006669C8">
              <w:rPr>
                <w:sz w:val="20"/>
                <w:szCs w:val="20"/>
              </w:rPr>
              <w:t>6,699</w:t>
            </w:r>
          </w:p>
        </w:tc>
        <w:tc>
          <w:tcPr>
            <w:tcW w:w="1843" w:type="dxa"/>
            <w:tcBorders>
              <w:top w:val="single" w:sz="18" w:space="0" w:color="FFFFFF"/>
              <w:left w:val="single" w:sz="18" w:space="0" w:color="FFFFFF"/>
              <w:right w:val="single" w:sz="18" w:space="0" w:color="FFFFFF"/>
            </w:tcBorders>
          </w:tcPr>
          <w:p w14:paraId="11EA8384" w14:textId="2EFF486B" w:rsidR="00225941" w:rsidRPr="00562310" w:rsidRDefault="00225941" w:rsidP="00225941">
            <w:pPr>
              <w:pStyle w:val="Default"/>
              <w:rPr>
                <w:sz w:val="20"/>
                <w:szCs w:val="20"/>
              </w:rPr>
            </w:pPr>
            <w:r w:rsidRPr="006669C8">
              <w:rPr>
                <w:sz w:val="20"/>
                <w:szCs w:val="20"/>
              </w:rPr>
              <w:t>7.3</w:t>
            </w:r>
          </w:p>
        </w:tc>
        <w:tc>
          <w:tcPr>
            <w:tcW w:w="1843" w:type="dxa"/>
            <w:tcBorders>
              <w:top w:val="single" w:sz="18" w:space="0" w:color="FFFFFF"/>
              <w:left w:val="single" w:sz="18" w:space="0" w:color="FFFFFF"/>
              <w:right w:val="single" w:sz="18" w:space="0" w:color="FFFFFF"/>
            </w:tcBorders>
          </w:tcPr>
          <w:p w14:paraId="6CC40DDB" w14:textId="51881F4B" w:rsidR="00225941" w:rsidRPr="00562310" w:rsidRDefault="00225941" w:rsidP="007C1AA8">
            <w:pPr>
              <w:pStyle w:val="Default"/>
              <w:rPr>
                <w:sz w:val="20"/>
                <w:szCs w:val="20"/>
              </w:rPr>
            </w:pPr>
            <w:r w:rsidRPr="006669C8">
              <w:rPr>
                <w:sz w:val="20"/>
                <w:szCs w:val="20"/>
              </w:rPr>
              <w:t>4,360</w:t>
            </w:r>
          </w:p>
        </w:tc>
        <w:tc>
          <w:tcPr>
            <w:tcW w:w="1843" w:type="dxa"/>
            <w:tcBorders>
              <w:top w:val="single" w:sz="18" w:space="0" w:color="FFFFFF"/>
              <w:left w:val="single" w:sz="18" w:space="0" w:color="FFFFFF"/>
              <w:right w:val="single" w:sz="18" w:space="0" w:color="FFFFFF"/>
            </w:tcBorders>
          </w:tcPr>
          <w:p w14:paraId="38547F86" w14:textId="2ACCC65B" w:rsidR="00225941" w:rsidRPr="00562310" w:rsidRDefault="00225941" w:rsidP="007C1AA8">
            <w:pPr>
              <w:pStyle w:val="Default"/>
              <w:rPr>
                <w:sz w:val="20"/>
                <w:szCs w:val="20"/>
              </w:rPr>
            </w:pPr>
            <w:r w:rsidRPr="006669C8">
              <w:rPr>
                <w:sz w:val="20"/>
                <w:szCs w:val="20"/>
              </w:rPr>
              <w:t>4.8</w:t>
            </w:r>
          </w:p>
        </w:tc>
        <w:tc>
          <w:tcPr>
            <w:tcW w:w="1614" w:type="dxa"/>
            <w:tcBorders>
              <w:top w:val="single" w:sz="18" w:space="0" w:color="FFFFFF"/>
              <w:left w:val="single" w:sz="18" w:space="0" w:color="FFFFFF"/>
            </w:tcBorders>
          </w:tcPr>
          <w:p w14:paraId="1CACFFFD" w14:textId="60E77C5E" w:rsidR="00225941" w:rsidRPr="00562310" w:rsidRDefault="00225941" w:rsidP="00225941">
            <w:pPr>
              <w:spacing w:before="60" w:after="60"/>
              <w:ind w:right="284"/>
              <w:jc w:val="right"/>
              <w:rPr>
                <w:sz w:val="20"/>
                <w:szCs w:val="20"/>
              </w:rPr>
            </w:pPr>
            <w:r w:rsidRPr="006669C8">
              <w:rPr>
                <w:sz w:val="20"/>
                <w:szCs w:val="20"/>
              </w:rPr>
              <w:t>91,199</w:t>
            </w:r>
          </w:p>
        </w:tc>
      </w:tr>
      <w:tr w:rsidR="00225941" w:rsidRPr="003906DC" w14:paraId="3DAA5193" w14:textId="77777777" w:rsidTr="00992EB3">
        <w:trPr>
          <w:cnfStyle w:val="000000100000" w:firstRow="0" w:lastRow="0" w:firstColumn="0" w:lastColumn="0" w:oddVBand="0" w:evenVBand="0" w:oddHBand="1" w:evenHBand="0" w:firstRowFirstColumn="0" w:firstRowLastColumn="0" w:lastRowFirstColumn="0" w:lastRowLastColumn="0"/>
          <w:trHeight w:val="295"/>
        </w:trPr>
        <w:tc>
          <w:tcPr>
            <w:tcW w:w="1606" w:type="dxa"/>
            <w:vMerge/>
          </w:tcPr>
          <w:p w14:paraId="7E84B4E2" w14:textId="77777777" w:rsidR="00225941" w:rsidRPr="003906DC" w:rsidRDefault="00225941" w:rsidP="00225941">
            <w:pPr>
              <w:pStyle w:val="Default"/>
              <w:jc w:val="left"/>
              <w:rPr>
                <w:sz w:val="20"/>
                <w:szCs w:val="20"/>
              </w:rPr>
            </w:pPr>
          </w:p>
        </w:tc>
        <w:tc>
          <w:tcPr>
            <w:tcW w:w="1018" w:type="dxa"/>
            <w:tcBorders>
              <w:right w:val="single" w:sz="18" w:space="0" w:color="FFFFFF"/>
            </w:tcBorders>
            <w:vAlign w:val="center"/>
          </w:tcPr>
          <w:p w14:paraId="441C2BC0" w14:textId="77777777" w:rsidR="00225941" w:rsidRPr="003906DC" w:rsidRDefault="00225941" w:rsidP="00225941">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tcPr>
          <w:p w14:paraId="07C74317" w14:textId="7867F50A" w:rsidR="00225941" w:rsidRPr="00562310" w:rsidRDefault="00225941" w:rsidP="00225941">
            <w:pPr>
              <w:pStyle w:val="Default"/>
              <w:rPr>
                <w:sz w:val="20"/>
                <w:szCs w:val="20"/>
              </w:rPr>
            </w:pPr>
            <w:r w:rsidRPr="006669C8">
              <w:rPr>
                <w:sz w:val="20"/>
                <w:szCs w:val="20"/>
              </w:rPr>
              <w:t>78,022</w:t>
            </w:r>
          </w:p>
        </w:tc>
        <w:tc>
          <w:tcPr>
            <w:tcW w:w="1974" w:type="dxa"/>
            <w:tcBorders>
              <w:left w:val="single" w:sz="18" w:space="0" w:color="FFFFFF"/>
              <w:right w:val="single" w:sz="18" w:space="0" w:color="FFFFFF"/>
            </w:tcBorders>
          </w:tcPr>
          <w:p w14:paraId="026570C6" w14:textId="28028390" w:rsidR="00225941" w:rsidRPr="00562310" w:rsidRDefault="00225941" w:rsidP="00225941">
            <w:pPr>
              <w:pStyle w:val="Default"/>
              <w:rPr>
                <w:sz w:val="20"/>
                <w:szCs w:val="20"/>
              </w:rPr>
            </w:pPr>
            <w:r w:rsidRPr="006669C8">
              <w:rPr>
                <w:sz w:val="20"/>
                <w:szCs w:val="20"/>
              </w:rPr>
              <w:t>87.2</w:t>
            </w:r>
          </w:p>
        </w:tc>
        <w:tc>
          <w:tcPr>
            <w:tcW w:w="1918" w:type="dxa"/>
            <w:tcBorders>
              <w:left w:val="single" w:sz="18" w:space="0" w:color="FFFFFF"/>
              <w:right w:val="single" w:sz="18" w:space="0" w:color="FFFFFF"/>
            </w:tcBorders>
          </w:tcPr>
          <w:p w14:paraId="08A3FDE0" w14:textId="1381A763" w:rsidR="00225941" w:rsidRPr="00562310" w:rsidRDefault="00225941" w:rsidP="00225941">
            <w:pPr>
              <w:pStyle w:val="Default"/>
              <w:rPr>
                <w:sz w:val="20"/>
                <w:szCs w:val="20"/>
              </w:rPr>
            </w:pPr>
            <w:r w:rsidRPr="006669C8">
              <w:rPr>
                <w:sz w:val="20"/>
                <w:szCs w:val="20"/>
              </w:rPr>
              <w:t>7,177</w:t>
            </w:r>
          </w:p>
        </w:tc>
        <w:tc>
          <w:tcPr>
            <w:tcW w:w="1843" w:type="dxa"/>
            <w:tcBorders>
              <w:left w:val="single" w:sz="18" w:space="0" w:color="FFFFFF"/>
              <w:right w:val="single" w:sz="18" w:space="0" w:color="FFFFFF"/>
            </w:tcBorders>
          </w:tcPr>
          <w:p w14:paraId="164F38B8" w14:textId="2EE469B2" w:rsidR="00225941" w:rsidRPr="00562310" w:rsidRDefault="00225941" w:rsidP="00225941">
            <w:pPr>
              <w:pStyle w:val="Default"/>
              <w:rPr>
                <w:sz w:val="20"/>
                <w:szCs w:val="20"/>
              </w:rPr>
            </w:pPr>
            <w:r w:rsidRPr="006669C8">
              <w:rPr>
                <w:sz w:val="20"/>
                <w:szCs w:val="20"/>
              </w:rPr>
              <w:t>8.0</w:t>
            </w:r>
          </w:p>
        </w:tc>
        <w:tc>
          <w:tcPr>
            <w:tcW w:w="1843" w:type="dxa"/>
            <w:tcBorders>
              <w:left w:val="single" w:sz="18" w:space="0" w:color="FFFFFF"/>
              <w:right w:val="single" w:sz="18" w:space="0" w:color="FFFFFF"/>
            </w:tcBorders>
          </w:tcPr>
          <w:p w14:paraId="783FBA1B" w14:textId="1D94E40F" w:rsidR="00225941" w:rsidRPr="00562310" w:rsidRDefault="00225941" w:rsidP="007C1AA8">
            <w:pPr>
              <w:pStyle w:val="Default"/>
              <w:rPr>
                <w:sz w:val="20"/>
                <w:szCs w:val="20"/>
              </w:rPr>
            </w:pPr>
            <w:r w:rsidRPr="006669C8">
              <w:rPr>
                <w:sz w:val="20"/>
                <w:szCs w:val="20"/>
              </w:rPr>
              <w:t>4,251</w:t>
            </w:r>
          </w:p>
        </w:tc>
        <w:tc>
          <w:tcPr>
            <w:tcW w:w="1843" w:type="dxa"/>
            <w:tcBorders>
              <w:left w:val="single" w:sz="18" w:space="0" w:color="FFFFFF"/>
              <w:right w:val="single" w:sz="18" w:space="0" w:color="FFFFFF"/>
            </w:tcBorders>
          </w:tcPr>
          <w:p w14:paraId="3FD39582" w14:textId="6BB96D44" w:rsidR="00225941" w:rsidRPr="00562310" w:rsidRDefault="00225941" w:rsidP="007C1AA8">
            <w:pPr>
              <w:pStyle w:val="Default"/>
              <w:rPr>
                <w:sz w:val="20"/>
                <w:szCs w:val="20"/>
              </w:rPr>
            </w:pPr>
            <w:r w:rsidRPr="006669C8">
              <w:rPr>
                <w:sz w:val="20"/>
                <w:szCs w:val="20"/>
              </w:rPr>
              <w:t>4.8</w:t>
            </w:r>
          </w:p>
        </w:tc>
        <w:tc>
          <w:tcPr>
            <w:tcW w:w="1614" w:type="dxa"/>
            <w:tcBorders>
              <w:left w:val="single" w:sz="18" w:space="0" w:color="FFFFFF"/>
            </w:tcBorders>
          </w:tcPr>
          <w:p w14:paraId="331B697B" w14:textId="2CC0C996" w:rsidR="00225941" w:rsidRPr="00562310" w:rsidRDefault="00225941" w:rsidP="00225941">
            <w:pPr>
              <w:spacing w:before="60" w:after="60"/>
              <w:ind w:right="284"/>
              <w:jc w:val="right"/>
              <w:rPr>
                <w:sz w:val="20"/>
                <w:szCs w:val="20"/>
              </w:rPr>
            </w:pPr>
            <w:r w:rsidRPr="006669C8">
              <w:rPr>
                <w:sz w:val="20"/>
                <w:szCs w:val="20"/>
              </w:rPr>
              <w:t>89,450</w:t>
            </w:r>
          </w:p>
        </w:tc>
      </w:tr>
      <w:tr w:rsidR="00225941" w:rsidRPr="003906DC" w14:paraId="320C3F52" w14:textId="77777777" w:rsidTr="00992EB3">
        <w:trPr>
          <w:cnfStyle w:val="000000010000" w:firstRow="0" w:lastRow="0" w:firstColumn="0" w:lastColumn="0" w:oddVBand="0" w:evenVBand="0" w:oddHBand="0" w:evenHBand="1" w:firstRowFirstColumn="0" w:firstRowLastColumn="0" w:lastRowFirstColumn="0" w:lastRowLastColumn="0"/>
          <w:trHeight w:val="295"/>
        </w:trPr>
        <w:tc>
          <w:tcPr>
            <w:tcW w:w="1606" w:type="dxa"/>
            <w:vMerge/>
            <w:tcBorders>
              <w:bottom w:val="single" w:sz="18" w:space="0" w:color="FFFFFF"/>
            </w:tcBorders>
          </w:tcPr>
          <w:p w14:paraId="4A084F97" w14:textId="77777777" w:rsidR="00225941" w:rsidRPr="003906DC" w:rsidRDefault="00225941" w:rsidP="00225941">
            <w:pPr>
              <w:pStyle w:val="Default"/>
              <w:jc w:val="left"/>
              <w:rPr>
                <w:sz w:val="20"/>
                <w:szCs w:val="20"/>
              </w:rPr>
            </w:pPr>
          </w:p>
        </w:tc>
        <w:tc>
          <w:tcPr>
            <w:tcW w:w="1018" w:type="dxa"/>
            <w:tcBorders>
              <w:bottom w:val="single" w:sz="18" w:space="0" w:color="FFFFFF"/>
              <w:right w:val="single" w:sz="18" w:space="0" w:color="FFFFFF"/>
            </w:tcBorders>
            <w:vAlign w:val="center"/>
          </w:tcPr>
          <w:p w14:paraId="3BE22FDE" w14:textId="77777777" w:rsidR="00225941" w:rsidRPr="003906DC" w:rsidRDefault="00225941" w:rsidP="00225941">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tcPr>
          <w:p w14:paraId="6F533395" w14:textId="23410E07" w:rsidR="00225941" w:rsidRPr="00562310" w:rsidRDefault="00225941" w:rsidP="00225941">
            <w:pPr>
              <w:pStyle w:val="Default"/>
              <w:rPr>
                <w:sz w:val="20"/>
                <w:szCs w:val="20"/>
              </w:rPr>
            </w:pPr>
            <w:r w:rsidRPr="006669C8">
              <w:rPr>
                <w:sz w:val="20"/>
                <w:szCs w:val="20"/>
              </w:rPr>
              <w:t>70,137</w:t>
            </w:r>
          </w:p>
        </w:tc>
        <w:tc>
          <w:tcPr>
            <w:tcW w:w="1974" w:type="dxa"/>
            <w:tcBorders>
              <w:left w:val="single" w:sz="18" w:space="0" w:color="FFFFFF"/>
              <w:bottom w:val="single" w:sz="18" w:space="0" w:color="FFFFFF"/>
              <w:right w:val="single" w:sz="18" w:space="0" w:color="FFFFFF"/>
            </w:tcBorders>
          </w:tcPr>
          <w:p w14:paraId="65EED675" w14:textId="24EFE1B5" w:rsidR="00225941" w:rsidRPr="00562310" w:rsidRDefault="00225941" w:rsidP="00225941">
            <w:pPr>
              <w:pStyle w:val="Default"/>
              <w:rPr>
                <w:sz w:val="20"/>
                <w:szCs w:val="20"/>
              </w:rPr>
            </w:pPr>
            <w:r w:rsidRPr="006669C8">
              <w:rPr>
                <w:sz w:val="20"/>
                <w:szCs w:val="20"/>
              </w:rPr>
              <w:t>84.6</w:t>
            </w:r>
          </w:p>
        </w:tc>
        <w:tc>
          <w:tcPr>
            <w:tcW w:w="1918" w:type="dxa"/>
            <w:tcBorders>
              <w:left w:val="single" w:sz="18" w:space="0" w:color="FFFFFF"/>
              <w:bottom w:val="single" w:sz="18" w:space="0" w:color="FFFFFF"/>
              <w:right w:val="single" w:sz="18" w:space="0" w:color="FFFFFF"/>
            </w:tcBorders>
          </w:tcPr>
          <w:p w14:paraId="16A6461C" w14:textId="5FDA397A" w:rsidR="00225941" w:rsidRPr="00562310" w:rsidRDefault="00225941" w:rsidP="00225941">
            <w:pPr>
              <w:pStyle w:val="Default"/>
              <w:rPr>
                <w:sz w:val="20"/>
                <w:szCs w:val="20"/>
              </w:rPr>
            </w:pPr>
            <w:r w:rsidRPr="006669C8">
              <w:rPr>
                <w:sz w:val="20"/>
                <w:szCs w:val="20"/>
              </w:rPr>
              <w:t>7,907</w:t>
            </w:r>
          </w:p>
        </w:tc>
        <w:tc>
          <w:tcPr>
            <w:tcW w:w="1843" w:type="dxa"/>
            <w:tcBorders>
              <w:left w:val="single" w:sz="18" w:space="0" w:color="FFFFFF"/>
              <w:bottom w:val="single" w:sz="18" w:space="0" w:color="FFFFFF"/>
              <w:right w:val="single" w:sz="18" w:space="0" w:color="FFFFFF"/>
            </w:tcBorders>
          </w:tcPr>
          <w:p w14:paraId="03DC6077" w14:textId="7AA34883" w:rsidR="00225941" w:rsidRPr="00562310" w:rsidRDefault="00225941" w:rsidP="00225941">
            <w:pPr>
              <w:pStyle w:val="Default"/>
              <w:rPr>
                <w:sz w:val="20"/>
                <w:szCs w:val="20"/>
              </w:rPr>
            </w:pPr>
            <w:r w:rsidRPr="006669C8">
              <w:rPr>
                <w:sz w:val="20"/>
                <w:szCs w:val="20"/>
              </w:rPr>
              <w:t>9.5</w:t>
            </w:r>
          </w:p>
        </w:tc>
        <w:tc>
          <w:tcPr>
            <w:tcW w:w="1843" w:type="dxa"/>
            <w:tcBorders>
              <w:left w:val="single" w:sz="18" w:space="0" w:color="FFFFFF"/>
              <w:bottom w:val="single" w:sz="18" w:space="0" w:color="FFFFFF"/>
              <w:right w:val="single" w:sz="18" w:space="0" w:color="FFFFFF"/>
            </w:tcBorders>
          </w:tcPr>
          <w:p w14:paraId="386D62DD" w14:textId="593965AB" w:rsidR="00225941" w:rsidRPr="00562310" w:rsidRDefault="00225941" w:rsidP="007C1AA8">
            <w:pPr>
              <w:pStyle w:val="Default"/>
              <w:rPr>
                <w:sz w:val="20"/>
                <w:szCs w:val="20"/>
              </w:rPr>
            </w:pPr>
            <w:r w:rsidRPr="006669C8">
              <w:rPr>
                <w:sz w:val="20"/>
                <w:szCs w:val="20"/>
              </w:rPr>
              <w:t>4,855</w:t>
            </w:r>
          </w:p>
        </w:tc>
        <w:tc>
          <w:tcPr>
            <w:tcW w:w="1843" w:type="dxa"/>
            <w:tcBorders>
              <w:left w:val="single" w:sz="18" w:space="0" w:color="FFFFFF"/>
              <w:bottom w:val="single" w:sz="18" w:space="0" w:color="FFFFFF"/>
              <w:right w:val="single" w:sz="18" w:space="0" w:color="FFFFFF"/>
            </w:tcBorders>
          </w:tcPr>
          <w:p w14:paraId="57768383" w14:textId="78FEF74D" w:rsidR="00225941" w:rsidRPr="00562310" w:rsidRDefault="00225941" w:rsidP="007C1AA8">
            <w:pPr>
              <w:pStyle w:val="Default"/>
              <w:rPr>
                <w:sz w:val="20"/>
                <w:szCs w:val="20"/>
              </w:rPr>
            </w:pPr>
            <w:r w:rsidRPr="006669C8">
              <w:rPr>
                <w:sz w:val="20"/>
                <w:szCs w:val="20"/>
              </w:rPr>
              <w:t>5.9</w:t>
            </w:r>
          </w:p>
        </w:tc>
        <w:tc>
          <w:tcPr>
            <w:tcW w:w="1614" w:type="dxa"/>
            <w:tcBorders>
              <w:left w:val="single" w:sz="18" w:space="0" w:color="FFFFFF"/>
              <w:bottom w:val="single" w:sz="18" w:space="0" w:color="FFFFFF"/>
            </w:tcBorders>
          </w:tcPr>
          <w:p w14:paraId="78A02083" w14:textId="1AC89AC2" w:rsidR="00225941" w:rsidRPr="00562310" w:rsidRDefault="00225941" w:rsidP="00225941">
            <w:pPr>
              <w:spacing w:before="60" w:after="60"/>
              <w:ind w:right="284"/>
              <w:jc w:val="right"/>
              <w:rPr>
                <w:sz w:val="20"/>
                <w:szCs w:val="20"/>
              </w:rPr>
            </w:pPr>
            <w:r w:rsidRPr="006669C8">
              <w:rPr>
                <w:sz w:val="20"/>
                <w:szCs w:val="20"/>
              </w:rPr>
              <w:t>82,899</w:t>
            </w:r>
          </w:p>
        </w:tc>
      </w:tr>
      <w:tr w:rsidR="00225941" w:rsidRPr="003906DC" w14:paraId="6DBF17D8" w14:textId="77777777" w:rsidTr="00992EB3">
        <w:trPr>
          <w:cnfStyle w:val="000000100000" w:firstRow="0" w:lastRow="0" w:firstColumn="0" w:lastColumn="0" w:oddVBand="0" w:evenVBand="0" w:oddHBand="1" w:evenHBand="0" w:firstRowFirstColumn="0" w:firstRowLastColumn="0" w:lastRowFirstColumn="0" w:lastRowLastColumn="0"/>
          <w:trHeight w:val="295"/>
        </w:trPr>
        <w:tc>
          <w:tcPr>
            <w:tcW w:w="1606" w:type="dxa"/>
            <w:vMerge w:val="restart"/>
            <w:tcBorders>
              <w:top w:val="single" w:sz="18" w:space="0" w:color="FFFFFF"/>
            </w:tcBorders>
          </w:tcPr>
          <w:p w14:paraId="1AE5FED7" w14:textId="77777777" w:rsidR="00225941" w:rsidRPr="003906DC" w:rsidRDefault="00225941" w:rsidP="00225941">
            <w:pPr>
              <w:pStyle w:val="Default"/>
              <w:jc w:val="left"/>
              <w:rPr>
                <w:sz w:val="20"/>
                <w:szCs w:val="20"/>
              </w:rPr>
            </w:pPr>
            <w:r w:rsidRPr="003906DC">
              <w:rPr>
                <w:sz w:val="20"/>
                <w:szCs w:val="20"/>
              </w:rPr>
              <w:t xml:space="preserve">Communication skills and general knowledge </w:t>
            </w:r>
          </w:p>
        </w:tc>
        <w:tc>
          <w:tcPr>
            <w:tcW w:w="1018" w:type="dxa"/>
            <w:tcBorders>
              <w:top w:val="single" w:sz="18" w:space="0" w:color="FFFFFF"/>
              <w:right w:val="single" w:sz="18" w:space="0" w:color="FFFFFF"/>
            </w:tcBorders>
            <w:vAlign w:val="center"/>
          </w:tcPr>
          <w:p w14:paraId="046E2D9D" w14:textId="77777777" w:rsidR="00225941" w:rsidRPr="003906DC" w:rsidRDefault="00225941" w:rsidP="00225941">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tcPr>
          <w:p w14:paraId="11D899A8" w14:textId="35E86521" w:rsidR="00225941" w:rsidRPr="00562310" w:rsidRDefault="00225941" w:rsidP="00225941">
            <w:pPr>
              <w:pStyle w:val="Default"/>
              <w:rPr>
                <w:sz w:val="20"/>
                <w:szCs w:val="20"/>
              </w:rPr>
            </w:pPr>
            <w:r w:rsidRPr="006669C8">
              <w:rPr>
                <w:sz w:val="20"/>
                <w:szCs w:val="20"/>
              </w:rPr>
              <w:t>69,247</w:t>
            </w:r>
          </w:p>
        </w:tc>
        <w:tc>
          <w:tcPr>
            <w:tcW w:w="1974" w:type="dxa"/>
            <w:tcBorders>
              <w:top w:val="single" w:sz="18" w:space="0" w:color="FFFFFF"/>
              <w:left w:val="single" w:sz="18" w:space="0" w:color="FFFFFF"/>
              <w:right w:val="single" w:sz="18" w:space="0" w:color="FFFFFF"/>
            </w:tcBorders>
          </w:tcPr>
          <w:p w14:paraId="3D8B8FA8" w14:textId="553B0948" w:rsidR="00225941" w:rsidRPr="00562310" w:rsidRDefault="00225941" w:rsidP="00225941">
            <w:pPr>
              <w:pStyle w:val="Default"/>
              <w:rPr>
                <w:sz w:val="20"/>
                <w:szCs w:val="20"/>
              </w:rPr>
            </w:pPr>
            <w:r w:rsidRPr="006669C8">
              <w:rPr>
                <w:sz w:val="20"/>
                <w:szCs w:val="20"/>
              </w:rPr>
              <w:t>75.9</w:t>
            </w:r>
          </w:p>
        </w:tc>
        <w:tc>
          <w:tcPr>
            <w:tcW w:w="1918" w:type="dxa"/>
            <w:tcBorders>
              <w:top w:val="single" w:sz="18" w:space="0" w:color="FFFFFF"/>
              <w:left w:val="single" w:sz="18" w:space="0" w:color="FFFFFF"/>
              <w:right w:val="single" w:sz="18" w:space="0" w:color="FFFFFF"/>
            </w:tcBorders>
          </w:tcPr>
          <w:p w14:paraId="2E1300C4" w14:textId="2FA95167" w:rsidR="00225941" w:rsidRPr="00562310" w:rsidRDefault="00225941" w:rsidP="00225941">
            <w:pPr>
              <w:pStyle w:val="Default"/>
              <w:rPr>
                <w:sz w:val="20"/>
                <w:szCs w:val="20"/>
              </w:rPr>
            </w:pPr>
            <w:r w:rsidRPr="006669C8">
              <w:rPr>
                <w:sz w:val="20"/>
                <w:szCs w:val="20"/>
              </w:rPr>
              <w:t>14,656</w:t>
            </w:r>
          </w:p>
        </w:tc>
        <w:tc>
          <w:tcPr>
            <w:tcW w:w="1843" w:type="dxa"/>
            <w:tcBorders>
              <w:top w:val="single" w:sz="18" w:space="0" w:color="FFFFFF"/>
              <w:left w:val="single" w:sz="18" w:space="0" w:color="FFFFFF"/>
              <w:right w:val="single" w:sz="18" w:space="0" w:color="FFFFFF"/>
            </w:tcBorders>
          </w:tcPr>
          <w:p w14:paraId="2A1125CA" w14:textId="7EFFE10A" w:rsidR="00225941" w:rsidRPr="00562310" w:rsidRDefault="00225941" w:rsidP="00225941">
            <w:pPr>
              <w:pStyle w:val="Default"/>
              <w:rPr>
                <w:sz w:val="20"/>
                <w:szCs w:val="20"/>
              </w:rPr>
            </w:pPr>
            <w:r w:rsidRPr="006669C8">
              <w:rPr>
                <w:sz w:val="20"/>
                <w:szCs w:val="20"/>
              </w:rPr>
              <w:t>16.1</w:t>
            </w:r>
          </w:p>
        </w:tc>
        <w:tc>
          <w:tcPr>
            <w:tcW w:w="1843" w:type="dxa"/>
            <w:tcBorders>
              <w:top w:val="single" w:sz="18" w:space="0" w:color="FFFFFF"/>
              <w:left w:val="single" w:sz="18" w:space="0" w:color="FFFFFF"/>
              <w:right w:val="single" w:sz="18" w:space="0" w:color="FFFFFF"/>
            </w:tcBorders>
          </w:tcPr>
          <w:p w14:paraId="6EE36DE7" w14:textId="138C63DF" w:rsidR="00225941" w:rsidRPr="00562310" w:rsidRDefault="00225941" w:rsidP="007C1AA8">
            <w:pPr>
              <w:pStyle w:val="Default"/>
              <w:rPr>
                <w:sz w:val="20"/>
                <w:szCs w:val="20"/>
              </w:rPr>
            </w:pPr>
            <w:r w:rsidRPr="006669C8">
              <w:rPr>
                <w:sz w:val="20"/>
                <w:szCs w:val="20"/>
              </w:rPr>
              <w:t>7,360</w:t>
            </w:r>
          </w:p>
        </w:tc>
        <w:tc>
          <w:tcPr>
            <w:tcW w:w="1843" w:type="dxa"/>
            <w:tcBorders>
              <w:top w:val="single" w:sz="18" w:space="0" w:color="FFFFFF"/>
              <w:left w:val="single" w:sz="18" w:space="0" w:color="FFFFFF"/>
              <w:right w:val="single" w:sz="18" w:space="0" w:color="FFFFFF"/>
            </w:tcBorders>
          </w:tcPr>
          <w:p w14:paraId="25FC279D" w14:textId="2FE43FBA" w:rsidR="00225941" w:rsidRPr="00562310" w:rsidRDefault="00225941" w:rsidP="007C1AA8">
            <w:pPr>
              <w:pStyle w:val="Default"/>
              <w:rPr>
                <w:sz w:val="20"/>
                <w:szCs w:val="20"/>
              </w:rPr>
            </w:pPr>
            <w:r w:rsidRPr="006669C8">
              <w:rPr>
                <w:sz w:val="20"/>
                <w:szCs w:val="20"/>
              </w:rPr>
              <w:t>8.1</w:t>
            </w:r>
          </w:p>
        </w:tc>
        <w:tc>
          <w:tcPr>
            <w:tcW w:w="1614" w:type="dxa"/>
            <w:tcBorders>
              <w:top w:val="single" w:sz="18" w:space="0" w:color="FFFFFF"/>
              <w:left w:val="single" w:sz="18" w:space="0" w:color="FFFFFF"/>
            </w:tcBorders>
          </w:tcPr>
          <w:p w14:paraId="55886CB4" w14:textId="2275158D" w:rsidR="00225941" w:rsidRPr="00562310" w:rsidRDefault="00225941" w:rsidP="00225941">
            <w:pPr>
              <w:spacing w:before="60" w:after="60"/>
              <w:ind w:right="284"/>
              <w:jc w:val="right"/>
              <w:rPr>
                <w:sz w:val="20"/>
                <w:szCs w:val="20"/>
              </w:rPr>
            </w:pPr>
            <w:r w:rsidRPr="006669C8">
              <w:rPr>
                <w:sz w:val="20"/>
                <w:szCs w:val="20"/>
              </w:rPr>
              <w:t>91,263</w:t>
            </w:r>
          </w:p>
        </w:tc>
      </w:tr>
      <w:tr w:rsidR="00225941" w:rsidRPr="003906DC" w14:paraId="27EB6C8B" w14:textId="77777777" w:rsidTr="00992EB3">
        <w:trPr>
          <w:cnfStyle w:val="000000010000" w:firstRow="0" w:lastRow="0" w:firstColumn="0" w:lastColumn="0" w:oddVBand="0" w:evenVBand="0" w:oddHBand="0" w:evenHBand="1" w:firstRowFirstColumn="0" w:firstRowLastColumn="0" w:lastRowFirstColumn="0" w:lastRowLastColumn="0"/>
          <w:trHeight w:val="295"/>
        </w:trPr>
        <w:tc>
          <w:tcPr>
            <w:tcW w:w="1606" w:type="dxa"/>
            <w:vMerge/>
          </w:tcPr>
          <w:p w14:paraId="5702AD3B" w14:textId="77777777" w:rsidR="00225941" w:rsidRPr="003906DC" w:rsidRDefault="00225941" w:rsidP="00225941">
            <w:pPr>
              <w:pStyle w:val="Default"/>
              <w:rPr>
                <w:sz w:val="20"/>
                <w:szCs w:val="20"/>
              </w:rPr>
            </w:pPr>
          </w:p>
        </w:tc>
        <w:tc>
          <w:tcPr>
            <w:tcW w:w="1018" w:type="dxa"/>
            <w:tcBorders>
              <w:right w:val="single" w:sz="18" w:space="0" w:color="FFFFFF"/>
            </w:tcBorders>
            <w:vAlign w:val="center"/>
          </w:tcPr>
          <w:p w14:paraId="1CBCA2B4" w14:textId="77777777" w:rsidR="00225941" w:rsidRPr="003906DC" w:rsidRDefault="00225941" w:rsidP="00225941">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tcPr>
          <w:p w14:paraId="0BBA86F2" w14:textId="27E4A858" w:rsidR="00225941" w:rsidRPr="00562310" w:rsidRDefault="00225941" w:rsidP="00225941">
            <w:pPr>
              <w:pStyle w:val="Default"/>
              <w:rPr>
                <w:sz w:val="20"/>
                <w:szCs w:val="20"/>
              </w:rPr>
            </w:pPr>
            <w:r w:rsidRPr="006669C8">
              <w:rPr>
                <w:sz w:val="20"/>
                <w:szCs w:val="20"/>
              </w:rPr>
              <w:t>66,806</w:t>
            </w:r>
          </w:p>
        </w:tc>
        <w:tc>
          <w:tcPr>
            <w:tcW w:w="1974" w:type="dxa"/>
            <w:tcBorders>
              <w:left w:val="single" w:sz="18" w:space="0" w:color="FFFFFF"/>
              <w:right w:val="single" w:sz="18" w:space="0" w:color="FFFFFF"/>
            </w:tcBorders>
          </w:tcPr>
          <w:p w14:paraId="0DD7A432" w14:textId="493F89A0" w:rsidR="00225941" w:rsidRPr="00562310" w:rsidRDefault="00225941" w:rsidP="00225941">
            <w:pPr>
              <w:pStyle w:val="Default"/>
              <w:rPr>
                <w:sz w:val="20"/>
                <w:szCs w:val="20"/>
              </w:rPr>
            </w:pPr>
            <w:r w:rsidRPr="006669C8">
              <w:rPr>
                <w:sz w:val="20"/>
                <w:szCs w:val="20"/>
              </w:rPr>
              <w:t>74.7</w:t>
            </w:r>
          </w:p>
        </w:tc>
        <w:tc>
          <w:tcPr>
            <w:tcW w:w="1918" w:type="dxa"/>
            <w:tcBorders>
              <w:left w:val="single" w:sz="18" w:space="0" w:color="FFFFFF"/>
              <w:right w:val="single" w:sz="18" w:space="0" w:color="FFFFFF"/>
            </w:tcBorders>
          </w:tcPr>
          <w:p w14:paraId="24C2C112" w14:textId="11F031AA" w:rsidR="00225941" w:rsidRPr="00562310" w:rsidRDefault="00225941" w:rsidP="00225941">
            <w:pPr>
              <w:pStyle w:val="Default"/>
              <w:rPr>
                <w:sz w:val="20"/>
                <w:szCs w:val="20"/>
              </w:rPr>
            </w:pPr>
            <w:r w:rsidRPr="006669C8">
              <w:rPr>
                <w:sz w:val="20"/>
                <w:szCs w:val="20"/>
              </w:rPr>
              <w:t>15,064</w:t>
            </w:r>
          </w:p>
        </w:tc>
        <w:tc>
          <w:tcPr>
            <w:tcW w:w="1843" w:type="dxa"/>
            <w:tcBorders>
              <w:left w:val="single" w:sz="18" w:space="0" w:color="FFFFFF"/>
              <w:right w:val="single" w:sz="18" w:space="0" w:color="FFFFFF"/>
            </w:tcBorders>
          </w:tcPr>
          <w:p w14:paraId="5E759E23" w14:textId="1C6855D5" w:rsidR="00225941" w:rsidRPr="00562310" w:rsidRDefault="00225941" w:rsidP="00225941">
            <w:pPr>
              <w:pStyle w:val="Default"/>
              <w:rPr>
                <w:sz w:val="20"/>
                <w:szCs w:val="20"/>
              </w:rPr>
            </w:pPr>
            <w:r w:rsidRPr="006669C8">
              <w:rPr>
                <w:sz w:val="20"/>
                <w:szCs w:val="20"/>
              </w:rPr>
              <w:t>16.8</w:t>
            </w:r>
          </w:p>
        </w:tc>
        <w:tc>
          <w:tcPr>
            <w:tcW w:w="1843" w:type="dxa"/>
            <w:tcBorders>
              <w:left w:val="single" w:sz="18" w:space="0" w:color="FFFFFF"/>
              <w:right w:val="single" w:sz="18" w:space="0" w:color="FFFFFF"/>
            </w:tcBorders>
          </w:tcPr>
          <w:p w14:paraId="6140934F" w14:textId="5B5A3105" w:rsidR="00225941" w:rsidRPr="00562310" w:rsidRDefault="00225941" w:rsidP="007C1AA8">
            <w:pPr>
              <w:pStyle w:val="Default"/>
              <w:rPr>
                <w:sz w:val="20"/>
                <w:szCs w:val="20"/>
              </w:rPr>
            </w:pPr>
            <w:r w:rsidRPr="006669C8">
              <w:rPr>
                <w:sz w:val="20"/>
                <w:szCs w:val="20"/>
              </w:rPr>
              <w:t>7,590</w:t>
            </w:r>
          </w:p>
        </w:tc>
        <w:tc>
          <w:tcPr>
            <w:tcW w:w="1843" w:type="dxa"/>
            <w:tcBorders>
              <w:left w:val="single" w:sz="18" w:space="0" w:color="FFFFFF"/>
              <w:right w:val="single" w:sz="18" w:space="0" w:color="FFFFFF"/>
            </w:tcBorders>
          </w:tcPr>
          <w:p w14:paraId="05601B70" w14:textId="54EC3421" w:rsidR="00225941" w:rsidRPr="00562310" w:rsidRDefault="00225941" w:rsidP="007C1AA8">
            <w:pPr>
              <w:pStyle w:val="Default"/>
              <w:rPr>
                <w:sz w:val="20"/>
                <w:szCs w:val="20"/>
              </w:rPr>
            </w:pPr>
            <w:r w:rsidRPr="006669C8">
              <w:rPr>
                <w:sz w:val="20"/>
                <w:szCs w:val="20"/>
              </w:rPr>
              <w:t>8.5</w:t>
            </w:r>
          </w:p>
        </w:tc>
        <w:tc>
          <w:tcPr>
            <w:tcW w:w="1614" w:type="dxa"/>
            <w:tcBorders>
              <w:left w:val="single" w:sz="18" w:space="0" w:color="FFFFFF"/>
            </w:tcBorders>
          </w:tcPr>
          <w:p w14:paraId="53095414" w14:textId="73F10367" w:rsidR="00225941" w:rsidRPr="00562310" w:rsidRDefault="00225941" w:rsidP="00225941">
            <w:pPr>
              <w:spacing w:before="60" w:after="60"/>
              <w:ind w:right="284"/>
              <w:jc w:val="right"/>
              <w:rPr>
                <w:sz w:val="20"/>
                <w:szCs w:val="20"/>
              </w:rPr>
            </w:pPr>
            <w:r w:rsidRPr="006669C8">
              <w:rPr>
                <w:sz w:val="20"/>
                <w:szCs w:val="20"/>
              </w:rPr>
              <w:t>89,460</w:t>
            </w:r>
          </w:p>
        </w:tc>
      </w:tr>
      <w:tr w:rsidR="00225941" w:rsidRPr="003906DC" w14:paraId="45E6BB2D" w14:textId="77777777" w:rsidTr="00992EB3">
        <w:trPr>
          <w:cnfStyle w:val="000000100000" w:firstRow="0" w:lastRow="0" w:firstColumn="0" w:lastColumn="0" w:oddVBand="0" w:evenVBand="0" w:oddHBand="1" w:evenHBand="0" w:firstRowFirstColumn="0" w:firstRowLastColumn="0" w:lastRowFirstColumn="0" w:lastRowLastColumn="0"/>
          <w:trHeight w:val="295"/>
        </w:trPr>
        <w:tc>
          <w:tcPr>
            <w:tcW w:w="1606" w:type="dxa"/>
            <w:vMerge/>
          </w:tcPr>
          <w:p w14:paraId="0DAFCBD8" w14:textId="77777777" w:rsidR="00225941" w:rsidRPr="003906DC" w:rsidRDefault="00225941" w:rsidP="00225941">
            <w:pPr>
              <w:pStyle w:val="Default"/>
              <w:rPr>
                <w:sz w:val="20"/>
                <w:szCs w:val="20"/>
              </w:rPr>
            </w:pPr>
          </w:p>
        </w:tc>
        <w:tc>
          <w:tcPr>
            <w:tcW w:w="1018" w:type="dxa"/>
            <w:tcBorders>
              <w:right w:val="single" w:sz="18" w:space="0" w:color="FFFFFF"/>
            </w:tcBorders>
            <w:vAlign w:val="center"/>
          </w:tcPr>
          <w:p w14:paraId="2C2BCB8D" w14:textId="77777777" w:rsidR="00225941" w:rsidRPr="003906DC" w:rsidRDefault="00225941" w:rsidP="00225941">
            <w:pPr>
              <w:pStyle w:val="Default"/>
              <w:rPr>
                <w:sz w:val="20"/>
                <w:szCs w:val="20"/>
              </w:rPr>
            </w:pPr>
            <w:r w:rsidRPr="003906DC">
              <w:rPr>
                <w:sz w:val="20"/>
                <w:szCs w:val="20"/>
              </w:rPr>
              <w:t>2009</w:t>
            </w:r>
          </w:p>
        </w:tc>
        <w:tc>
          <w:tcPr>
            <w:tcW w:w="1974" w:type="dxa"/>
            <w:tcBorders>
              <w:left w:val="single" w:sz="18" w:space="0" w:color="FFFFFF"/>
              <w:right w:val="single" w:sz="18" w:space="0" w:color="FFFFFF"/>
            </w:tcBorders>
          </w:tcPr>
          <w:p w14:paraId="272CAEE6" w14:textId="627F06D5" w:rsidR="00225941" w:rsidRPr="00562310" w:rsidRDefault="00225941" w:rsidP="00225941">
            <w:pPr>
              <w:pStyle w:val="Default"/>
              <w:rPr>
                <w:sz w:val="20"/>
                <w:szCs w:val="20"/>
              </w:rPr>
            </w:pPr>
            <w:r w:rsidRPr="006669C8">
              <w:rPr>
                <w:sz w:val="20"/>
                <w:szCs w:val="20"/>
              </w:rPr>
              <w:t>62,246</w:t>
            </w:r>
          </w:p>
        </w:tc>
        <w:tc>
          <w:tcPr>
            <w:tcW w:w="1974" w:type="dxa"/>
            <w:tcBorders>
              <w:left w:val="single" w:sz="18" w:space="0" w:color="FFFFFF"/>
              <w:right w:val="single" w:sz="18" w:space="0" w:color="FFFFFF"/>
            </w:tcBorders>
          </w:tcPr>
          <w:p w14:paraId="783E7CC0" w14:textId="3A7240DB" w:rsidR="00225941" w:rsidRPr="00562310" w:rsidRDefault="00225941" w:rsidP="00225941">
            <w:pPr>
              <w:pStyle w:val="Default"/>
              <w:rPr>
                <w:sz w:val="20"/>
                <w:szCs w:val="20"/>
              </w:rPr>
            </w:pPr>
            <w:r w:rsidRPr="006669C8">
              <w:rPr>
                <w:sz w:val="20"/>
                <w:szCs w:val="20"/>
              </w:rPr>
              <w:t>75.0</w:t>
            </w:r>
          </w:p>
        </w:tc>
        <w:tc>
          <w:tcPr>
            <w:tcW w:w="1918" w:type="dxa"/>
            <w:tcBorders>
              <w:left w:val="single" w:sz="18" w:space="0" w:color="FFFFFF"/>
              <w:right w:val="single" w:sz="18" w:space="0" w:color="FFFFFF"/>
            </w:tcBorders>
          </w:tcPr>
          <w:p w14:paraId="1044D1BB" w14:textId="3C493969" w:rsidR="00225941" w:rsidRPr="00562310" w:rsidRDefault="00225941" w:rsidP="00225941">
            <w:pPr>
              <w:pStyle w:val="Default"/>
              <w:rPr>
                <w:sz w:val="20"/>
                <w:szCs w:val="20"/>
              </w:rPr>
            </w:pPr>
            <w:r w:rsidRPr="006669C8">
              <w:rPr>
                <w:sz w:val="20"/>
                <w:szCs w:val="20"/>
              </w:rPr>
              <w:t>13,103</w:t>
            </w:r>
          </w:p>
        </w:tc>
        <w:tc>
          <w:tcPr>
            <w:tcW w:w="1843" w:type="dxa"/>
            <w:tcBorders>
              <w:left w:val="single" w:sz="18" w:space="0" w:color="FFFFFF"/>
              <w:right w:val="single" w:sz="18" w:space="0" w:color="FFFFFF"/>
            </w:tcBorders>
          </w:tcPr>
          <w:p w14:paraId="3B2EAFB3" w14:textId="2008C2EB" w:rsidR="00225941" w:rsidRPr="00562310" w:rsidRDefault="00225941" w:rsidP="00225941">
            <w:pPr>
              <w:pStyle w:val="Default"/>
              <w:rPr>
                <w:sz w:val="20"/>
                <w:szCs w:val="20"/>
              </w:rPr>
            </w:pPr>
            <w:r w:rsidRPr="006669C8">
              <w:rPr>
                <w:sz w:val="20"/>
                <w:szCs w:val="20"/>
              </w:rPr>
              <w:t>15.8</w:t>
            </w:r>
          </w:p>
        </w:tc>
        <w:tc>
          <w:tcPr>
            <w:tcW w:w="1843" w:type="dxa"/>
            <w:tcBorders>
              <w:left w:val="single" w:sz="18" w:space="0" w:color="FFFFFF"/>
              <w:right w:val="single" w:sz="18" w:space="0" w:color="FFFFFF"/>
            </w:tcBorders>
          </w:tcPr>
          <w:p w14:paraId="09174BC9" w14:textId="7520C25A" w:rsidR="00225941" w:rsidRPr="00562310" w:rsidRDefault="00225941" w:rsidP="007C1AA8">
            <w:pPr>
              <w:pStyle w:val="Default"/>
              <w:rPr>
                <w:sz w:val="20"/>
                <w:szCs w:val="20"/>
              </w:rPr>
            </w:pPr>
            <w:r w:rsidRPr="006669C8">
              <w:rPr>
                <w:sz w:val="20"/>
                <w:szCs w:val="20"/>
              </w:rPr>
              <w:t>7,599</w:t>
            </w:r>
          </w:p>
        </w:tc>
        <w:tc>
          <w:tcPr>
            <w:tcW w:w="1843" w:type="dxa"/>
            <w:tcBorders>
              <w:left w:val="single" w:sz="18" w:space="0" w:color="FFFFFF"/>
              <w:right w:val="single" w:sz="18" w:space="0" w:color="FFFFFF"/>
            </w:tcBorders>
          </w:tcPr>
          <w:p w14:paraId="5DC304C2" w14:textId="476D789D" w:rsidR="00225941" w:rsidRPr="00562310" w:rsidRDefault="00225941" w:rsidP="007C1AA8">
            <w:pPr>
              <w:pStyle w:val="Default"/>
              <w:rPr>
                <w:sz w:val="20"/>
                <w:szCs w:val="20"/>
              </w:rPr>
            </w:pPr>
            <w:r w:rsidRPr="006669C8">
              <w:rPr>
                <w:sz w:val="20"/>
                <w:szCs w:val="20"/>
              </w:rPr>
              <w:t>9.2</w:t>
            </w:r>
          </w:p>
        </w:tc>
        <w:tc>
          <w:tcPr>
            <w:tcW w:w="1614" w:type="dxa"/>
            <w:tcBorders>
              <w:left w:val="single" w:sz="18" w:space="0" w:color="FFFFFF"/>
            </w:tcBorders>
          </w:tcPr>
          <w:p w14:paraId="1D9A5CCC" w14:textId="4B532501" w:rsidR="00225941" w:rsidRPr="00562310" w:rsidRDefault="00225941" w:rsidP="00225941">
            <w:pPr>
              <w:spacing w:before="60" w:after="60"/>
              <w:ind w:right="284"/>
              <w:jc w:val="right"/>
              <w:rPr>
                <w:sz w:val="20"/>
                <w:szCs w:val="20"/>
              </w:rPr>
            </w:pPr>
            <w:r w:rsidRPr="006669C8">
              <w:rPr>
                <w:sz w:val="20"/>
                <w:szCs w:val="20"/>
              </w:rPr>
              <w:t>82,948</w:t>
            </w:r>
          </w:p>
        </w:tc>
      </w:tr>
    </w:tbl>
    <w:p w14:paraId="686BC378" w14:textId="77777777" w:rsidR="00600B5E" w:rsidRDefault="00600B5E" w:rsidP="00FF3653">
      <w:pPr>
        <w:pStyle w:val="Caption-Nopre-space"/>
        <w:sectPr w:rsidR="00600B5E" w:rsidSect="00E37854">
          <w:headerReference w:type="default" r:id="rId48"/>
          <w:pgSz w:w="16838" w:h="11906" w:orient="landscape" w:code="9"/>
          <w:pgMar w:top="720" w:right="720" w:bottom="720" w:left="720" w:header="567" w:footer="567" w:gutter="0"/>
          <w:cols w:space="708"/>
          <w:docGrid w:linePitch="360"/>
        </w:sectPr>
      </w:pPr>
    </w:p>
    <w:p w14:paraId="0DF21506" w14:textId="5AA0DDD9" w:rsidR="00FF3653" w:rsidRDefault="00FF3653" w:rsidP="00FF3653">
      <w:pPr>
        <w:pStyle w:val="Caption-Nopre-space"/>
      </w:pPr>
    </w:p>
    <w:p w14:paraId="41DCB5E5" w14:textId="22EF09F5" w:rsidR="00225941" w:rsidRDefault="00225941" w:rsidP="00FF3653">
      <w:pPr>
        <w:pStyle w:val="Caption-Nopre-space"/>
      </w:pPr>
      <w:r>
        <w:t>Table 20.2</w:t>
      </w:r>
      <w:r w:rsidR="00E87817">
        <w:t>:</w:t>
      </w:r>
      <w:r>
        <w:t xml:space="preserve"> </w:t>
      </w:r>
      <w:r w:rsidR="001C785E">
        <w:t>New South Wales</w:t>
      </w:r>
      <w:r>
        <w:t xml:space="preserve"> emerging trends </w:t>
      </w:r>
      <w:r w:rsidR="00FF3653">
        <w:t xml:space="preserve">by summary indicator </w:t>
      </w:r>
      <w:r>
        <w:t>(2009, 2012, 2015)</w:t>
      </w:r>
    </w:p>
    <w:tbl>
      <w:tblPr>
        <w:tblStyle w:val="AEDCTableStyle"/>
        <w:tblW w:w="0" w:type="auto"/>
        <w:tblLook w:val="04A0" w:firstRow="1" w:lastRow="0" w:firstColumn="1" w:lastColumn="0" w:noHBand="0" w:noVBand="1"/>
        <w:tblCaption w:val="Table 20.2 New South Wales emerging trends by summary indicator 2009,2012,2015"/>
        <w:tblDescription w:val="New South Wales emerging trends by summary indicator 2009,2012,2015"/>
      </w:tblPr>
      <w:tblGrid>
        <w:gridCol w:w="3217"/>
        <w:gridCol w:w="1443"/>
        <w:gridCol w:w="1988"/>
        <w:gridCol w:w="2126"/>
        <w:gridCol w:w="2410"/>
      </w:tblGrid>
      <w:tr w:rsidR="00225941" w:rsidRPr="003906DC" w14:paraId="44CDAA07" w14:textId="77777777" w:rsidTr="00B0785E">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3217" w:type="dxa"/>
          </w:tcPr>
          <w:p w14:paraId="5BB04D57" w14:textId="77777777" w:rsidR="00225941" w:rsidRPr="0029244C" w:rsidRDefault="00225941" w:rsidP="00992EB3">
            <w:pPr>
              <w:pStyle w:val="Default"/>
              <w:jc w:val="center"/>
              <w:rPr>
                <w:sz w:val="20"/>
                <w:szCs w:val="20"/>
              </w:rPr>
            </w:pPr>
            <w:r w:rsidRPr="0029244C">
              <w:rPr>
                <w:sz w:val="20"/>
                <w:szCs w:val="20"/>
              </w:rPr>
              <w:t>Summary Indicator</w:t>
            </w:r>
          </w:p>
        </w:tc>
        <w:tc>
          <w:tcPr>
            <w:tcW w:w="1443" w:type="dxa"/>
          </w:tcPr>
          <w:p w14:paraId="1593FBFE" w14:textId="77777777" w:rsidR="00225941" w:rsidRPr="0029244C" w:rsidRDefault="00225941"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Year</w:t>
            </w:r>
          </w:p>
        </w:tc>
        <w:tc>
          <w:tcPr>
            <w:tcW w:w="1988" w:type="dxa"/>
          </w:tcPr>
          <w:p w14:paraId="6936FCA3" w14:textId="77777777" w:rsidR="00225941" w:rsidRPr="0029244C" w:rsidRDefault="00225941"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w:t>
            </w:r>
          </w:p>
        </w:tc>
        <w:tc>
          <w:tcPr>
            <w:tcW w:w="2126" w:type="dxa"/>
          </w:tcPr>
          <w:p w14:paraId="7D86F059" w14:textId="77777777" w:rsidR="00225941" w:rsidRPr="0029244C" w:rsidRDefault="00225941"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(Percentage of children – %)</w:t>
            </w:r>
          </w:p>
        </w:tc>
        <w:tc>
          <w:tcPr>
            <w:tcW w:w="2410" w:type="dxa"/>
          </w:tcPr>
          <w:p w14:paraId="3CBF7F31" w14:textId="77777777" w:rsidR="00225941" w:rsidRPr="0029244C" w:rsidRDefault="00225941"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Total</w:t>
            </w:r>
          </w:p>
          <w:p w14:paraId="197F5431" w14:textId="77777777" w:rsidR="00225941" w:rsidRPr="0029244C" w:rsidRDefault="00225941"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 with valid score)</w:t>
            </w:r>
          </w:p>
        </w:tc>
      </w:tr>
      <w:tr w:rsidR="00225941" w:rsidRPr="003906DC" w14:paraId="1022AD66"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21009A4C" w14:textId="77777777" w:rsidR="00225941" w:rsidRPr="003906DC" w:rsidRDefault="00225941" w:rsidP="00225941">
            <w:pPr>
              <w:pStyle w:val="Default"/>
              <w:rPr>
                <w:sz w:val="20"/>
                <w:szCs w:val="20"/>
              </w:rPr>
            </w:pPr>
            <w:r>
              <w:rPr>
                <w:sz w:val="20"/>
                <w:szCs w:val="20"/>
              </w:rPr>
              <w:t>Developmentally vulnerable on one or more domain (Vuln 1)</w:t>
            </w:r>
          </w:p>
        </w:tc>
        <w:tc>
          <w:tcPr>
            <w:tcW w:w="1443" w:type="dxa"/>
            <w:vAlign w:val="center"/>
          </w:tcPr>
          <w:p w14:paraId="2F2C2197" w14:textId="77777777" w:rsidR="00225941" w:rsidRPr="003906DC"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2015</w:t>
            </w:r>
          </w:p>
        </w:tc>
        <w:tc>
          <w:tcPr>
            <w:tcW w:w="1988" w:type="dxa"/>
          </w:tcPr>
          <w:p w14:paraId="4B115860" w14:textId="3C43390C" w:rsidR="00225941" w:rsidRPr="00562310"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6669C8">
              <w:rPr>
                <w:sz w:val="20"/>
                <w:szCs w:val="20"/>
              </w:rPr>
              <w:t>18,378</w:t>
            </w:r>
          </w:p>
        </w:tc>
        <w:tc>
          <w:tcPr>
            <w:tcW w:w="2126" w:type="dxa"/>
          </w:tcPr>
          <w:p w14:paraId="73782F64" w14:textId="13A2B3D1" w:rsidR="00225941" w:rsidRPr="00562310"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6669C8">
              <w:rPr>
                <w:sz w:val="20"/>
                <w:szCs w:val="20"/>
              </w:rPr>
              <w:t>20.2</w:t>
            </w:r>
          </w:p>
        </w:tc>
        <w:tc>
          <w:tcPr>
            <w:tcW w:w="2410" w:type="dxa"/>
          </w:tcPr>
          <w:p w14:paraId="64BF0B55" w14:textId="197B548F" w:rsidR="00225941" w:rsidRPr="00562310"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6669C8">
              <w:rPr>
                <w:sz w:val="20"/>
                <w:szCs w:val="20"/>
              </w:rPr>
              <w:t>90,956</w:t>
            </w:r>
          </w:p>
        </w:tc>
      </w:tr>
      <w:tr w:rsidR="00225941" w:rsidRPr="003906DC" w14:paraId="2F0E5806"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1D62DCA7" w14:textId="77777777" w:rsidR="00225941" w:rsidRPr="003906DC" w:rsidRDefault="00225941" w:rsidP="00225941">
            <w:pPr>
              <w:pStyle w:val="Default"/>
              <w:rPr>
                <w:sz w:val="20"/>
                <w:szCs w:val="20"/>
              </w:rPr>
            </w:pPr>
          </w:p>
        </w:tc>
        <w:tc>
          <w:tcPr>
            <w:tcW w:w="1443" w:type="dxa"/>
            <w:vAlign w:val="center"/>
          </w:tcPr>
          <w:p w14:paraId="74B7A7CA" w14:textId="77777777" w:rsidR="00225941" w:rsidRPr="003906DC"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2012</w:t>
            </w:r>
          </w:p>
        </w:tc>
        <w:tc>
          <w:tcPr>
            <w:tcW w:w="1988" w:type="dxa"/>
          </w:tcPr>
          <w:p w14:paraId="44ACE845" w14:textId="41AC9EFF" w:rsidR="00225941" w:rsidRPr="00562310"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6669C8">
              <w:rPr>
                <w:sz w:val="20"/>
                <w:szCs w:val="20"/>
              </w:rPr>
              <w:t>17,722</w:t>
            </w:r>
          </w:p>
        </w:tc>
        <w:tc>
          <w:tcPr>
            <w:tcW w:w="2126" w:type="dxa"/>
          </w:tcPr>
          <w:p w14:paraId="38576A85" w14:textId="71C7542F" w:rsidR="00225941" w:rsidRPr="00562310"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6669C8">
              <w:rPr>
                <w:sz w:val="20"/>
                <w:szCs w:val="20"/>
              </w:rPr>
              <w:t>19.9</w:t>
            </w:r>
          </w:p>
        </w:tc>
        <w:tc>
          <w:tcPr>
            <w:tcW w:w="2410" w:type="dxa"/>
          </w:tcPr>
          <w:p w14:paraId="0C9E46CA" w14:textId="121C8FDC" w:rsidR="00225941" w:rsidRPr="00562310"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6669C8">
              <w:rPr>
                <w:sz w:val="20"/>
                <w:szCs w:val="20"/>
              </w:rPr>
              <w:t>88,921</w:t>
            </w:r>
          </w:p>
        </w:tc>
      </w:tr>
      <w:tr w:rsidR="00225941" w:rsidRPr="003906DC" w14:paraId="060D3527"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5453B133" w14:textId="77777777" w:rsidR="00225941" w:rsidRPr="003906DC" w:rsidRDefault="00225941" w:rsidP="00225941">
            <w:pPr>
              <w:pStyle w:val="Default"/>
              <w:rPr>
                <w:sz w:val="20"/>
                <w:szCs w:val="20"/>
              </w:rPr>
            </w:pPr>
          </w:p>
        </w:tc>
        <w:tc>
          <w:tcPr>
            <w:tcW w:w="1443" w:type="dxa"/>
            <w:vAlign w:val="center"/>
          </w:tcPr>
          <w:p w14:paraId="29C1D542" w14:textId="77777777" w:rsidR="00225941" w:rsidRPr="003906DC"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2009</w:t>
            </w:r>
          </w:p>
        </w:tc>
        <w:tc>
          <w:tcPr>
            <w:tcW w:w="1988" w:type="dxa"/>
          </w:tcPr>
          <w:p w14:paraId="0C1F15C1" w14:textId="4014AC3D" w:rsidR="00225941" w:rsidRPr="00562310"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6669C8">
              <w:rPr>
                <w:sz w:val="20"/>
                <w:szCs w:val="20"/>
              </w:rPr>
              <w:t>17,652</w:t>
            </w:r>
          </w:p>
        </w:tc>
        <w:tc>
          <w:tcPr>
            <w:tcW w:w="2126" w:type="dxa"/>
          </w:tcPr>
          <w:p w14:paraId="1F923940" w14:textId="1A60016B" w:rsidR="00225941" w:rsidRPr="00562310"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6669C8">
              <w:rPr>
                <w:sz w:val="20"/>
                <w:szCs w:val="20"/>
              </w:rPr>
              <w:t>21.3</w:t>
            </w:r>
          </w:p>
        </w:tc>
        <w:tc>
          <w:tcPr>
            <w:tcW w:w="2410" w:type="dxa"/>
          </w:tcPr>
          <w:p w14:paraId="47AAFF33" w14:textId="118F8EF8" w:rsidR="00225941" w:rsidRPr="00562310"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6669C8">
              <w:rPr>
                <w:sz w:val="20"/>
                <w:szCs w:val="20"/>
              </w:rPr>
              <w:t>82,710</w:t>
            </w:r>
          </w:p>
        </w:tc>
      </w:tr>
      <w:tr w:rsidR="00225941" w:rsidRPr="003906DC" w14:paraId="1973D334"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43BCC2AE" w14:textId="77777777" w:rsidR="00225941" w:rsidRPr="003906DC" w:rsidRDefault="00225941" w:rsidP="00225941">
            <w:pPr>
              <w:pStyle w:val="Default"/>
              <w:rPr>
                <w:sz w:val="20"/>
                <w:szCs w:val="20"/>
              </w:rPr>
            </w:pPr>
            <w:r>
              <w:rPr>
                <w:sz w:val="20"/>
                <w:szCs w:val="20"/>
              </w:rPr>
              <w:t>Developmentally vulnerable on two or more domain (Vuln 2)</w:t>
            </w:r>
          </w:p>
        </w:tc>
        <w:tc>
          <w:tcPr>
            <w:tcW w:w="1443" w:type="dxa"/>
            <w:vAlign w:val="center"/>
          </w:tcPr>
          <w:p w14:paraId="3B8558D0" w14:textId="77777777" w:rsidR="00225941" w:rsidRPr="003906DC"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2015</w:t>
            </w:r>
          </w:p>
        </w:tc>
        <w:tc>
          <w:tcPr>
            <w:tcW w:w="1988" w:type="dxa"/>
          </w:tcPr>
          <w:p w14:paraId="05AD07F8" w14:textId="192A8A44" w:rsidR="00225941" w:rsidRPr="00562310"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6669C8">
              <w:rPr>
                <w:sz w:val="20"/>
                <w:szCs w:val="20"/>
              </w:rPr>
              <w:t>8,733</w:t>
            </w:r>
          </w:p>
        </w:tc>
        <w:tc>
          <w:tcPr>
            <w:tcW w:w="2126" w:type="dxa"/>
          </w:tcPr>
          <w:p w14:paraId="5A1777DB" w14:textId="7CC3737F" w:rsidR="00225941" w:rsidRPr="00562310"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6669C8">
              <w:rPr>
                <w:sz w:val="20"/>
                <w:szCs w:val="20"/>
              </w:rPr>
              <w:t>9.6</w:t>
            </w:r>
          </w:p>
        </w:tc>
        <w:tc>
          <w:tcPr>
            <w:tcW w:w="2410" w:type="dxa"/>
          </w:tcPr>
          <w:p w14:paraId="515DE054" w14:textId="41BCB738" w:rsidR="00225941" w:rsidRPr="00562310"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6669C8">
              <w:rPr>
                <w:sz w:val="20"/>
                <w:szCs w:val="20"/>
              </w:rPr>
              <w:t>91,143</w:t>
            </w:r>
          </w:p>
        </w:tc>
      </w:tr>
      <w:tr w:rsidR="00225941" w:rsidRPr="003906DC" w14:paraId="2654AAC9"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0B7A3FD2" w14:textId="77777777" w:rsidR="00225941" w:rsidRPr="003906DC" w:rsidRDefault="00225941" w:rsidP="00225941">
            <w:pPr>
              <w:pStyle w:val="Default"/>
              <w:rPr>
                <w:sz w:val="20"/>
                <w:szCs w:val="20"/>
              </w:rPr>
            </w:pPr>
          </w:p>
        </w:tc>
        <w:tc>
          <w:tcPr>
            <w:tcW w:w="1443" w:type="dxa"/>
            <w:vAlign w:val="center"/>
          </w:tcPr>
          <w:p w14:paraId="6BEF0B2A" w14:textId="77777777" w:rsidR="00225941" w:rsidRPr="003906DC"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2012</w:t>
            </w:r>
          </w:p>
        </w:tc>
        <w:tc>
          <w:tcPr>
            <w:tcW w:w="1988" w:type="dxa"/>
          </w:tcPr>
          <w:p w14:paraId="4C8C4D15" w14:textId="12F289FD" w:rsidR="00225941" w:rsidRPr="00562310"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6669C8">
              <w:rPr>
                <w:sz w:val="20"/>
                <w:szCs w:val="20"/>
              </w:rPr>
              <w:t>8,189</w:t>
            </w:r>
          </w:p>
        </w:tc>
        <w:tc>
          <w:tcPr>
            <w:tcW w:w="2126" w:type="dxa"/>
          </w:tcPr>
          <w:p w14:paraId="3D75FE2A" w14:textId="29841D6D" w:rsidR="00225941" w:rsidRPr="00562310"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6669C8">
              <w:rPr>
                <w:sz w:val="20"/>
                <w:szCs w:val="20"/>
              </w:rPr>
              <w:t>9.2</w:t>
            </w:r>
          </w:p>
        </w:tc>
        <w:tc>
          <w:tcPr>
            <w:tcW w:w="2410" w:type="dxa"/>
          </w:tcPr>
          <w:p w14:paraId="72A45B6F" w14:textId="0E56F80E" w:rsidR="00225941" w:rsidRPr="00562310" w:rsidRDefault="00225941" w:rsidP="00225941">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6669C8">
              <w:rPr>
                <w:sz w:val="20"/>
                <w:szCs w:val="20"/>
              </w:rPr>
              <w:t>89,260</w:t>
            </w:r>
          </w:p>
        </w:tc>
      </w:tr>
      <w:tr w:rsidR="00225941" w:rsidRPr="003906DC" w14:paraId="0C93C370"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1928A56F" w14:textId="77777777" w:rsidR="00225941" w:rsidRPr="003906DC" w:rsidRDefault="00225941" w:rsidP="00225941">
            <w:pPr>
              <w:pStyle w:val="Default"/>
              <w:rPr>
                <w:sz w:val="20"/>
                <w:szCs w:val="20"/>
              </w:rPr>
            </w:pPr>
          </w:p>
        </w:tc>
        <w:tc>
          <w:tcPr>
            <w:tcW w:w="1443" w:type="dxa"/>
            <w:vAlign w:val="center"/>
          </w:tcPr>
          <w:p w14:paraId="475F4095" w14:textId="77777777" w:rsidR="00225941" w:rsidRPr="003906DC"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2009</w:t>
            </w:r>
          </w:p>
        </w:tc>
        <w:tc>
          <w:tcPr>
            <w:tcW w:w="1988" w:type="dxa"/>
          </w:tcPr>
          <w:p w14:paraId="2C3D62E1" w14:textId="1F878CDE" w:rsidR="00225941" w:rsidRPr="00562310"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6669C8">
              <w:rPr>
                <w:sz w:val="20"/>
                <w:szCs w:val="20"/>
              </w:rPr>
              <w:t>8,526</w:t>
            </w:r>
          </w:p>
        </w:tc>
        <w:tc>
          <w:tcPr>
            <w:tcW w:w="2126" w:type="dxa"/>
          </w:tcPr>
          <w:p w14:paraId="4A0727E8" w14:textId="193A74D0" w:rsidR="00225941" w:rsidRPr="00562310"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6669C8">
              <w:rPr>
                <w:sz w:val="20"/>
                <w:szCs w:val="20"/>
              </w:rPr>
              <w:t>10.3</w:t>
            </w:r>
          </w:p>
        </w:tc>
        <w:tc>
          <w:tcPr>
            <w:tcW w:w="2410" w:type="dxa"/>
          </w:tcPr>
          <w:p w14:paraId="0F92C4C7" w14:textId="7FD525F9" w:rsidR="00225941" w:rsidRPr="00562310" w:rsidRDefault="00225941" w:rsidP="00225941">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6669C8">
              <w:rPr>
                <w:sz w:val="20"/>
                <w:szCs w:val="20"/>
              </w:rPr>
              <w:t>82,866</w:t>
            </w:r>
          </w:p>
        </w:tc>
      </w:tr>
    </w:tbl>
    <w:p w14:paraId="1284A45C" w14:textId="77777777" w:rsidR="00600B5E" w:rsidRDefault="00B2033F">
      <w:pPr>
        <w:spacing w:line="259" w:lineRule="auto"/>
        <w:sectPr w:rsidR="00600B5E" w:rsidSect="00E37854">
          <w:headerReference w:type="default" r:id="rId49"/>
          <w:pgSz w:w="16838" w:h="11906" w:orient="landscape" w:code="9"/>
          <w:pgMar w:top="720" w:right="720" w:bottom="720" w:left="720" w:header="567" w:footer="567" w:gutter="0"/>
          <w:cols w:space="708"/>
          <w:docGrid w:linePitch="360"/>
        </w:sectPr>
      </w:pPr>
      <w:r>
        <w:br w:type="page"/>
      </w:r>
    </w:p>
    <w:p w14:paraId="00DC8335" w14:textId="5301F879" w:rsidR="000D07BB" w:rsidRDefault="000D07BB" w:rsidP="00600B5E">
      <w:pPr>
        <w:pStyle w:val="Heading2-ForTabularSectionHead"/>
      </w:pPr>
      <w:bookmarkStart w:id="136" w:name="_Toc448416255"/>
      <w:r>
        <w:lastRenderedPageBreak/>
        <w:t>Emerging trends: Victoria</w:t>
      </w:r>
      <w:bookmarkEnd w:id="136"/>
    </w:p>
    <w:p w14:paraId="3DDF21BB" w14:textId="10B73E2C" w:rsidR="00FF3653" w:rsidRDefault="00FF3653" w:rsidP="00FF3653">
      <w:pPr>
        <w:pStyle w:val="Caption-Nopre-space"/>
      </w:pPr>
      <w:r>
        <w:t>Table 2</w:t>
      </w:r>
      <w:r w:rsidR="001C785E">
        <w:t>1</w:t>
      </w:r>
      <w:r w:rsidR="0082627A">
        <w:t>.1</w:t>
      </w:r>
      <w:r w:rsidR="00E3174D">
        <w:t>:</w:t>
      </w:r>
      <w:r>
        <w:t xml:space="preserve"> </w:t>
      </w:r>
      <w:r w:rsidR="001C785E">
        <w:t>Victoria</w:t>
      </w:r>
      <w:r>
        <w:t xml:space="preserve"> emerging trends by domain and developmental </w:t>
      </w:r>
      <w:r w:rsidR="004C3DF3">
        <w:t>category</w:t>
      </w:r>
      <w:r>
        <w:t xml:space="preserve"> (2009, 2012, 2015)</w:t>
      </w:r>
      <w:r w:rsidR="00E3174D">
        <w:t>.</w:t>
      </w:r>
    </w:p>
    <w:tbl>
      <w:tblPr>
        <w:tblStyle w:val="AEDCTableStyle"/>
        <w:tblW w:w="15633" w:type="dxa"/>
        <w:tblLayout w:type="fixed"/>
        <w:tblLook w:val="0420" w:firstRow="1" w:lastRow="0" w:firstColumn="0" w:lastColumn="0" w:noHBand="0" w:noVBand="1"/>
        <w:tblCaption w:val="Table 21.1 Victoria emerging trends by domain and developmental vulnerability, 2009, 2012 and 2015"/>
        <w:tblDescription w:val="Table 21.1 Victoria emerging trends by domain and developmental vulnerability, 2009, 2012 and 2015"/>
      </w:tblPr>
      <w:tblGrid>
        <w:gridCol w:w="1606"/>
        <w:gridCol w:w="1018"/>
        <w:gridCol w:w="1974"/>
        <w:gridCol w:w="1974"/>
        <w:gridCol w:w="1918"/>
        <w:gridCol w:w="1843"/>
        <w:gridCol w:w="1843"/>
        <w:gridCol w:w="1843"/>
        <w:gridCol w:w="1614"/>
      </w:tblGrid>
      <w:tr w:rsidR="00225941" w:rsidRPr="003906DC" w14:paraId="7F71E872" w14:textId="77777777" w:rsidTr="00B0785E">
        <w:trPr>
          <w:cnfStyle w:val="100000000000" w:firstRow="1" w:lastRow="0" w:firstColumn="0" w:lastColumn="0" w:oddVBand="0" w:evenVBand="0" w:oddHBand="0" w:evenHBand="0" w:firstRowFirstColumn="0" w:firstRowLastColumn="0" w:lastRowFirstColumn="0" w:lastRowLastColumn="0"/>
          <w:trHeight w:val="1307"/>
          <w:tblHeader/>
        </w:trPr>
        <w:tc>
          <w:tcPr>
            <w:tcW w:w="1606" w:type="dxa"/>
          </w:tcPr>
          <w:p w14:paraId="1D2D1F6B"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Domain</w:t>
            </w:r>
          </w:p>
        </w:tc>
        <w:tc>
          <w:tcPr>
            <w:tcW w:w="1018" w:type="dxa"/>
            <w:tcBorders>
              <w:right w:val="single" w:sz="18" w:space="0" w:color="FFFFFF"/>
            </w:tcBorders>
          </w:tcPr>
          <w:p w14:paraId="671B0CE8"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Year</w:t>
            </w:r>
          </w:p>
        </w:tc>
        <w:tc>
          <w:tcPr>
            <w:tcW w:w="1974" w:type="dxa"/>
            <w:tcBorders>
              <w:left w:val="single" w:sz="18" w:space="0" w:color="FFFFFF"/>
              <w:right w:val="single" w:sz="18" w:space="0" w:color="FFFFFF"/>
            </w:tcBorders>
            <w:shd w:val="clear" w:color="auto" w:fill="97D25F"/>
          </w:tcPr>
          <w:p w14:paraId="13CB1399"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on track</w:t>
            </w:r>
          </w:p>
          <w:p w14:paraId="70BB9CF6"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(number of children)</w:t>
            </w:r>
          </w:p>
        </w:tc>
        <w:tc>
          <w:tcPr>
            <w:tcW w:w="1974" w:type="dxa"/>
            <w:tcBorders>
              <w:left w:val="single" w:sz="18" w:space="0" w:color="FFFFFF"/>
              <w:right w:val="single" w:sz="18" w:space="0" w:color="FFFFFF"/>
            </w:tcBorders>
            <w:shd w:val="clear" w:color="auto" w:fill="97D25F"/>
          </w:tcPr>
          <w:p w14:paraId="68817509"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on track</w:t>
            </w:r>
          </w:p>
          <w:p w14:paraId="4973DB39"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918" w:type="dxa"/>
            <w:tcBorders>
              <w:left w:val="single" w:sz="18" w:space="0" w:color="FFFFFF"/>
              <w:right w:val="single" w:sz="18" w:space="0" w:color="FFFFFF"/>
            </w:tcBorders>
            <w:shd w:val="clear" w:color="auto" w:fill="F8C161"/>
          </w:tcPr>
          <w:p w14:paraId="7CADE455"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at risk</w:t>
            </w:r>
          </w:p>
          <w:p w14:paraId="361D8DC9"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(number of children)</w:t>
            </w:r>
          </w:p>
        </w:tc>
        <w:tc>
          <w:tcPr>
            <w:tcW w:w="1843" w:type="dxa"/>
            <w:tcBorders>
              <w:left w:val="single" w:sz="18" w:space="0" w:color="FFFFFF"/>
              <w:right w:val="single" w:sz="18" w:space="0" w:color="FFFFFF"/>
            </w:tcBorders>
            <w:shd w:val="clear" w:color="auto" w:fill="F8C161"/>
          </w:tcPr>
          <w:p w14:paraId="26D52A11"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at risk</w:t>
            </w:r>
          </w:p>
          <w:p w14:paraId="5ABBA40B"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843" w:type="dxa"/>
            <w:tcBorders>
              <w:left w:val="single" w:sz="18" w:space="0" w:color="FFFFFF"/>
              <w:right w:val="single" w:sz="18" w:space="0" w:color="FFFFFF"/>
            </w:tcBorders>
            <w:shd w:val="clear" w:color="auto" w:fill="EE6E70"/>
          </w:tcPr>
          <w:p w14:paraId="6B9119FA"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vulnerable (number of children</w:t>
            </w:r>
          </w:p>
        </w:tc>
        <w:tc>
          <w:tcPr>
            <w:tcW w:w="1843" w:type="dxa"/>
            <w:tcBorders>
              <w:left w:val="single" w:sz="18" w:space="0" w:color="FFFFFF"/>
              <w:right w:val="single" w:sz="18" w:space="0" w:color="FFFFFF"/>
            </w:tcBorders>
            <w:shd w:val="clear" w:color="auto" w:fill="EE6E70"/>
          </w:tcPr>
          <w:p w14:paraId="389E7FCF"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Developmentally vulnerable</w:t>
            </w:r>
          </w:p>
          <w:p w14:paraId="339A08EF"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614" w:type="dxa"/>
            <w:tcBorders>
              <w:left w:val="single" w:sz="18" w:space="0" w:color="FFFFFF"/>
            </w:tcBorders>
          </w:tcPr>
          <w:p w14:paraId="37557F68"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Total</w:t>
            </w:r>
          </w:p>
          <w:p w14:paraId="660596AA" w14:textId="77777777" w:rsidR="00225941" w:rsidRPr="0015068F" w:rsidRDefault="00225941" w:rsidP="00992EB3">
            <w:pPr>
              <w:spacing w:before="60" w:after="60"/>
              <w:jc w:val="center"/>
              <w:rPr>
                <w:rFonts w:cs="Arial"/>
                <w:color w:val="000000"/>
                <w:sz w:val="20"/>
                <w:szCs w:val="20"/>
              </w:rPr>
            </w:pPr>
            <w:r w:rsidRPr="0015068F">
              <w:rPr>
                <w:rFonts w:cs="Arial"/>
                <w:color w:val="000000"/>
                <w:sz w:val="20"/>
                <w:szCs w:val="20"/>
              </w:rPr>
              <w:t>(number of children with valid score)</w:t>
            </w:r>
          </w:p>
        </w:tc>
      </w:tr>
      <w:tr w:rsidR="00FF3653" w:rsidRPr="003906DC" w14:paraId="4AAB4E22" w14:textId="77777777" w:rsidTr="00305416">
        <w:trPr>
          <w:cnfStyle w:val="000000100000" w:firstRow="0" w:lastRow="0" w:firstColumn="0" w:lastColumn="0" w:oddVBand="0" w:evenVBand="0" w:oddHBand="1" w:evenHBand="0" w:firstRowFirstColumn="0" w:firstRowLastColumn="0" w:lastRowFirstColumn="0" w:lastRowLastColumn="0"/>
          <w:trHeight w:val="295"/>
        </w:trPr>
        <w:tc>
          <w:tcPr>
            <w:tcW w:w="1606" w:type="dxa"/>
            <w:vMerge w:val="restart"/>
          </w:tcPr>
          <w:p w14:paraId="4FEF64CF" w14:textId="77777777" w:rsidR="00FF3653" w:rsidRPr="003906DC" w:rsidRDefault="00FF3653" w:rsidP="00FF3653">
            <w:pPr>
              <w:pStyle w:val="Default"/>
              <w:jc w:val="left"/>
              <w:rPr>
                <w:sz w:val="20"/>
                <w:szCs w:val="20"/>
              </w:rPr>
            </w:pPr>
            <w:r w:rsidRPr="003906DC">
              <w:rPr>
                <w:sz w:val="20"/>
                <w:szCs w:val="20"/>
              </w:rPr>
              <w:t>Physical health and wellbeing</w:t>
            </w:r>
          </w:p>
        </w:tc>
        <w:tc>
          <w:tcPr>
            <w:tcW w:w="1018" w:type="dxa"/>
            <w:tcBorders>
              <w:right w:val="single" w:sz="18" w:space="0" w:color="FFFFFF"/>
            </w:tcBorders>
            <w:vAlign w:val="center"/>
          </w:tcPr>
          <w:p w14:paraId="2DFB3BBB" w14:textId="77777777" w:rsidR="00FF3653" w:rsidRPr="003906DC" w:rsidRDefault="00FF3653" w:rsidP="00FF3653">
            <w:pPr>
              <w:pStyle w:val="Default"/>
              <w:rPr>
                <w:sz w:val="20"/>
                <w:szCs w:val="20"/>
              </w:rPr>
            </w:pPr>
            <w:r w:rsidRPr="003906DC">
              <w:rPr>
                <w:sz w:val="20"/>
                <w:szCs w:val="20"/>
              </w:rPr>
              <w:t>2015</w:t>
            </w:r>
          </w:p>
        </w:tc>
        <w:tc>
          <w:tcPr>
            <w:tcW w:w="1974" w:type="dxa"/>
            <w:tcBorders>
              <w:left w:val="single" w:sz="18" w:space="0" w:color="FFFFFF"/>
              <w:right w:val="single" w:sz="18" w:space="0" w:color="FFFFFF"/>
            </w:tcBorders>
            <w:vAlign w:val="center"/>
          </w:tcPr>
          <w:p w14:paraId="1A2F494E" w14:textId="099DFFF2" w:rsidR="00FF3653" w:rsidRPr="00562310" w:rsidRDefault="00FF3653" w:rsidP="00FF3653">
            <w:pPr>
              <w:pStyle w:val="Default"/>
              <w:rPr>
                <w:sz w:val="20"/>
                <w:szCs w:val="20"/>
              </w:rPr>
            </w:pPr>
            <w:r w:rsidRPr="003A770B">
              <w:rPr>
                <w:sz w:val="20"/>
                <w:szCs w:val="20"/>
              </w:rPr>
              <w:t>54,934</w:t>
            </w:r>
          </w:p>
        </w:tc>
        <w:tc>
          <w:tcPr>
            <w:tcW w:w="1974" w:type="dxa"/>
            <w:tcBorders>
              <w:left w:val="single" w:sz="18" w:space="0" w:color="FFFFFF"/>
              <w:right w:val="single" w:sz="18" w:space="0" w:color="FFFFFF"/>
            </w:tcBorders>
            <w:vAlign w:val="center"/>
          </w:tcPr>
          <w:p w14:paraId="231BFD0B" w14:textId="34A05756" w:rsidR="00FF3653" w:rsidRPr="00562310" w:rsidRDefault="00FF3653" w:rsidP="00FF3653">
            <w:pPr>
              <w:pStyle w:val="Default"/>
              <w:rPr>
                <w:sz w:val="20"/>
                <w:szCs w:val="20"/>
              </w:rPr>
            </w:pPr>
            <w:r w:rsidRPr="003A770B">
              <w:rPr>
                <w:sz w:val="20"/>
                <w:szCs w:val="20"/>
              </w:rPr>
              <w:t>80.9</w:t>
            </w:r>
          </w:p>
        </w:tc>
        <w:tc>
          <w:tcPr>
            <w:tcW w:w="1918" w:type="dxa"/>
            <w:tcBorders>
              <w:left w:val="single" w:sz="18" w:space="0" w:color="FFFFFF"/>
              <w:right w:val="single" w:sz="18" w:space="0" w:color="FFFFFF"/>
            </w:tcBorders>
            <w:vAlign w:val="center"/>
          </w:tcPr>
          <w:p w14:paraId="03C76252" w14:textId="5F635D23" w:rsidR="00FF3653" w:rsidRPr="00562310" w:rsidRDefault="00FF3653" w:rsidP="00FF3653">
            <w:pPr>
              <w:pStyle w:val="Default"/>
              <w:rPr>
                <w:sz w:val="20"/>
                <w:szCs w:val="20"/>
              </w:rPr>
            </w:pPr>
            <w:r w:rsidRPr="003A770B">
              <w:rPr>
                <w:sz w:val="20"/>
                <w:szCs w:val="20"/>
              </w:rPr>
              <w:t>7,602</w:t>
            </w:r>
          </w:p>
        </w:tc>
        <w:tc>
          <w:tcPr>
            <w:tcW w:w="1843" w:type="dxa"/>
            <w:tcBorders>
              <w:left w:val="single" w:sz="18" w:space="0" w:color="FFFFFF"/>
              <w:right w:val="single" w:sz="18" w:space="0" w:color="FFFFFF"/>
            </w:tcBorders>
            <w:vAlign w:val="center"/>
          </w:tcPr>
          <w:p w14:paraId="131396AB" w14:textId="46B7D650" w:rsidR="00FF3653" w:rsidRPr="00562310" w:rsidRDefault="00FF3653" w:rsidP="00FF3653">
            <w:pPr>
              <w:pStyle w:val="Default"/>
              <w:rPr>
                <w:sz w:val="20"/>
                <w:szCs w:val="20"/>
              </w:rPr>
            </w:pPr>
            <w:r w:rsidRPr="003A770B">
              <w:rPr>
                <w:sz w:val="20"/>
                <w:szCs w:val="20"/>
              </w:rPr>
              <w:t>11.2</w:t>
            </w:r>
          </w:p>
        </w:tc>
        <w:tc>
          <w:tcPr>
            <w:tcW w:w="1843" w:type="dxa"/>
            <w:tcBorders>
              <w:left w:val="single" w:sz="18" w:space="0" w:color="FFFFFF"/>
              <w:right w:val="single" w:sz="18" w:space="0" w:color="FFFFFF"/>
            </w:tcBorders>
            <w:vAlign w:val="center"/>
          </w:tcPr>
          <w:p w14:paraId="7187DE68" w14:textId="0EEC0C77" w:rsidR="00FF3653" w:rsidRPr="00562310" w:rsidRDefault="00FF3653" w:rsidP="00305416">
            <w:pPr>
              <w:pStyle w:val="Default"/>
              <w:rPr>
                <w:sz w:val="20"/>
                <w:szCs w:val="20"/>
              </w:rPr>
            </w:pPr>
            <w:r w:rsidRPr="003A770B">
              <w:rPr>
                <w:sz w:val="20"/>
                <w:szCs w:val="20"/>
              </w:rPr>
              <w:t>5,335</w:t>
            </w:r>
          </w:p>
        </w:tc>
        <w:tc>
          <w:tcPr>
            <w:tcW w:w="1843" w:type="dxa"/>
            <w:tcBorders>
              <w:left w:val="single" w:sz="18" w:space="0" w:color="FFFFFF"/>
              <w:right w:val="single" w:sz="18" w:space="0" w:color="FFFFFF"/>
            </w:tcBorders>
            <w:vAlign w:val="center"/>
          </w:tcPr>
          <w:p w14:paraId="046C3625" w14:textId="6C0897CA" w:rsidR="00FF3653" w:rsidRPr="00562310" w:rsidRDefault="00FF3653" w:rsidP="00305416">
            <w:pPr>
              <w:pStyle w:val="Default"/>
              <w:rPr>
                <w:sz w:val="20"/>
                <w:szCs w:val="20"/>
              </w:rPr>
            </w:pPr>
            <w:r w:rsidRPr="003A770B">
              <w:rPr>
                <w:sz w:val="20"/>
                <w:szCs w:val="20"/>
              </w:rPr>
              <w:t>7.9</w:t>
            </w:r>
          </w:p>
        </w:tc>
        <w:tc>
          <w:tcPr>
            <w:tcW w:w="1614" w:type="dxa"/>
            <w:tcBorders>
              <w:left w:val="single" w:sz="18" w:space="0" w:color="FFFFFF"/>
            </w:tcBorders>
            <w:vAlign w:val="center"/>
          </w:tcPr>
          <w:p w14:paraId="4665CE62" w14:textId="34F79E6B" w:rsidR="00FF3653" w:rsidRPr="00562310" w:rsidRDefault="00FF3653" w:rsidP="00FF3653">
            <w:pPr>
              <w:spacing w:before="60" w:after="60"/>
              <w:ind w:right="284"/>
              <w:jc w:val="right"/>
              <w:rPr>
                <w:sz w:val="20"/>
                <w:szCs w:val="20"/>
              </w:rPr>
            </w:pPr>
            <w:r w:rsidRPr="003A770B">
              <w:rPr>
                <w:sz w:val="20"/>
                <w:szCs w:val="20"/>
              </w:rPr>
              <w:t>67,871</w:t>
            </w:r>
          </w:p>
        </w:tc>
      </w:tr>
      <w:tr w:rsidR="00FF3653" w:rsidRPr="003906DC" w14:paraId="3B4862C4" w14:textId="77777777" w:rsidTr="00305416">
        <w:trPr>
          <w:cnfStyle w:val="000000010000" w:firstRow="0" w:lastRow="0" w:firstColumn="0" w:lastColumn="0" w:oddVBand="0" w:evenVBand="0" w:oddHBand="0" w:evenHBand="1" w:firstRowFirstColumn="0" w:firstRowLastColumn="0" w:lastRowFirstColumn="0" w:lastRowLastColumn="0"/>
          <w:trHeight w:val="295"/>
        </w:trPr>
        <w:tc>
          <w:tcPr>
            <w:tcW w:w="1606" w:type="dxa"/>
            <w:vMerge/>
          </w:tcPr>
          <w:p w14:paraId="28E14199" w14:textId="77777777" w:rsidR="00FF3653" w:rsidRPr="003906DC" w:rsidRDefault="00FF3653" w:rsidP="00FF3653">
            <w:pPr>
              <w:pStyle w:val="Default"/>
              <w:jc w:val="left"/>
              <w:rPr>
                <w:sz w:val="20"/>
                <w:szCs w:val="20"/>
              </w:rPr>
            </w:pPr>
          </w:p>
        </w:tc>
        <w:tc>
          <w:tcPr>
            <w:tcW w:w="1018" w:type="dxa"/>
            <w:tcBorders>
              <w:right w:val="single" w:sz="18" w:space="0" w:color="FFFFFF"/>
            </w:tcBorders>
            <w:vAlign w:val="center"/>
          </w:tcPr>
          <w:p w14:paraId="649E5CDA" w14:textId="77777777" w:rsidR="00FF3653" w:rsidRPr="003906DC" w:rsidRDefault="00FF3653" w:rsidP="00FF3653">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vAlign w:val="center"/>
          </w:tcPr>
          <w:p w14:paraId="2A5D01F8" w14:textId="0565E9C0" w:rsidR="00FF3653" w:rsidRPr="00562310" w:rsidRDefault="00FF3653" w:rsidP="00FF3653">
            <w:pPr>
              <w:pStyle w:val="Default"/>
              <w:rPr>
                <w:sz w:val="20"/>
                <w:szCs w:val="20"/>
              </w:rPr>
            </w:pPr>
            <w:r w:rsidRPr="003A770B">
              <w:rPr>
                <w:sz w:val="20"/>
                <w:szCs w:val="20"/>
              </w:rPr>
              <w:t>51,985</w:t>
            </w:r>
          </w:p>
        </w:tc>
        <w:tc>
          <w:tcPr>
            <w:tcW w:w="1974" w:type="dxa"/>
            <w:tcBorders>
              <w:left w:val="single" w:sz="18" w:space="0" w:color="FFFFFF"/>
              <w:right w:val="single" w:sz="18" w:space="0" w:color="FFFFFF"/>
            </w:tcBorders>
            <w:vAlign w:val="center"/>
          </w:tcPr>
          <w:p w14:paraId="4D215AB7" w14:textId="73A3B78A" w:rsidR="00FF3653" w:rsidRPr="00562310" w:rsidRDefault="00FF3653" w:rsidP="00FF3653">
            <w:pPr>
              <w:pStyle w:val="Default"/>
              <w:rPr>
                <w:sz w:val="20"/>
                <w:szCs w:val="20"/>
              </w:rPr>
            </w:pPr>
            <w:r w:rsidRPr="003A770B">
              <w:rPr>
                <w:sz w:val="20"/>
                <w:szCs w:val="20"/>
              </w:rPr>
              <w:t>81.1</w:t>
            </w:r>
          </w:p>
        </w:tc>
        <w:tc>
          <w:tcPr>
            <w:tcW w:w="1918" w:type="dxa"/>
            <w:tcBorders>
              <w:left w:val="single" w:sz="18" w:space="0" w:color="FFFFFF"/>
              <w:right w:val="single" w:sz="18" w:space="0" w:color="FFFFFF"/>
            </w:tcBorders>
            <w:vAlign w:val="center"/>
          </w:tcPr>
          <w:p w14:paraId="13A1ED3C" w14:textId="2717CDDA" w:rsidR="00FF3653" w:rsidRPr="00562310" w:rsidRDefault="00FF3653" w:rsidP="00FF3653">
            <w:pPr>
              <w:pStyle w:val="Default"/>
              <w:rPr>
                <w:sz w:val="20"/>
                <w:szCs w:val="20"/>
              </w:rPr>
            </w:pPr>
            <w:r w:rsidRPr="003A770B">
              <w:rPr>
                <w:sz w:val="20"/>
                <w:szCs w:val="20"/>
              </w:rPr>
              <w:t>7,111</w:t>
            </w:r>
          </w:p>
        </w:tc>
        <w:tc>
          <w:tcPr>
            <w:tcW w:w="1843" w:type="dxa"/>
            <w:tcBorders>
              <w:left w:val="single" w:sz="18" w:space="0" w:color="FFFFFF"/>
              <w:right w:val="single" w:sz="18" w:space="0" w:color="FFFFFF"/>
            </w:tcBorders>
            <w:vAlign w:val="center"/>
          </w:tcPr>
          <w:p w14:paraId="4616C69A" w14:textId="7227FEE8" w:rsidR="00FF3653" w:rsidRPr="00562310" w:rsidRDefault="00FF3653" w:rsidP="00FF3653">
            <w:pPr>
              <w:pStyle w:val="Default"/>
              <w:rPr>
                <w:sz w:val="20"/>
                <w:szCs w:val="20"/>
              </w:rPr>
            </w:pPr>
            <w:r w:rsidRPr="003A770B">
              <w:rPr>
                <w:sz w:val="20"/>
                <w:szCs w:val="20"/>
              </w:rPr>
              <w:t>11.1</w:t>
            </w:r>
          </w:p>
        </w:tc>
        <w:tc>
          <w:tcPr>
            <w:tcW w:w="1843" w:type="dxa"/>
            <w:tcBorders>
              <w:left w:val="single" w:sz="18" w:space="0" w:color="FFFFFF"/>
              <w:right w:val="single" w:sz="18" w:space="0" w:color="FFFFFF"/>
            </w:tcBorders>
            <w:vAlign w:val="center"/>
          </w:tcPr>
          <w:p w14:paraId="72CDD770" w14:textId="3A2263F4" w:rsidR="00FF3653" w:rsidRPr="00562310" w:rsidRDefault="00FF3653" w:rsidP="00305416">
            <w:pPr>
              <w:pStyle w:val="Default"/>
              <w:rPr>
                <w:sz w:val="20"/>
                <w:szCs w:val="20"/>
              </w:rPr>
            </w:pPr>
            <w:r w:rsidRPr="003A770B">
              <w:rPr>
                <w:sz w:val="20"/>
                <w:szCs w:val="20"/>
              </w:rPr>
              <w:t>4,965</w:t>
            </w:r>
          </w:p>
        </w:tc>
        <w:tc>
          <w:tcPr>
            <w:tcW w:w="1843" w:type="dxa"/>
            <w:tcBorders>
              <w:left w:val="single" w:sz="18" w:space="0" w:color="FFFFFF"/>
              <w:right w:val="single" w:sz="18" w:space="0" w:color="FFFFFF"/>
            </w:tcBorders>
            <w:vAlign w:val="center"/>
          </w:tcPr>
          <w:p w14:paraId="5DCEC731" w14:textId="3555EF55" w:rsidR="00FF3653" w:rsidRPr="00562310" w:rsidRDefault="00FF3653" w:rsidP="00305416">
            <w:pPr>
              <w:pStyle w:val="Default"/>
              <w:rPr>
                <w:sz w:val="20"/>
                <w:szCs w:val="20"/>
              </w:rPr>
            </w:pPr>
            <w:r w:rsidRPr="003A770B">
              <w:rPr>
                <w:sz w:val="20"/>
                <w:szCs w:val="20"/>
              </w:rPr>
              <w:t>7.8</w:t>
            </w:r>
          </w:p>
        </w:tc>
        <w:tc>
          <w:tcPr>
            <w:tcW w:w="1614" w:type="dxa"/>
            <w:tcBorders>
              <w:left w:val="single" w:sz="18" w:space="0" w:color="FFFFFF"/>
            </w:tcBorders>
            <w:vAlign w:val="center"/>
          </w:tcPr>
          <w:p w14:paraId="60BC8508" w14:textId="622DAED1" w:rsidR="00FF3653" w:rsidRPr="00562310" w:rsidRDefault="00FF3653" w:rsidP="00FF3653">
            <w:pPr>
              <w:spacing w:before="60" w:after="60"/>
              <w:ind w:right="284"/>
              <w:jc w:val="right"/>
              <w:rPr>
                <w:sz w:val="20"/>
                <w:szCs w:val="20"/>
              </w:rPr>
            </w:pPr>
            <w:r w:rsidRPr="003A770B">
              <w:rPr>
                <w:sz w:val="20"/>
                <w:szCs w:val="20"/>
              </w:rPr>
              <w:t>64,061</w:t>
            </w:r>
          </w:p>
        </w:tc>
      </w:tr>
      <w:tr w:rsidR="00FF3653" w:rsidRPr="003906DC" w14:paraId="53265696" w14:textId="77777777" w:rsidTr="00305416">
        <w:trPr>
          <w:cnfStyle w:val="000000100000" w:firstRow="0" w:lastRow="0" w:firstColumn="0" w:lastColumn="0" w:oddVBand="0" w:evenVBand="0" w:oddHBand="1" w:evenHBand="0" w:firstRowFirstColumn="0" w:firstRowLastColumn="0" w:lastRowFirstColumn="0" w:lastRowLastColumn="0"/>
          <w:trHeight w:val="295"/>
        </w:trPr>
        <w:tc>
          <w:tcPr>
            <w:tcW w:w="1606" w:type="dxa"/>
            <w:vMerge/>
            <w:tcBorders>
              <w:bottom w:val="single" w:sz="18" w:space="0" w:color="FFFFFF"/>
            </w:tcBorders>
          </w:tcPr>
          <w:p w14:paraId="6301D164" w14:textId="77777777" w:rsidR="00FF3653" w:rsidRPr="003906DC" w:rsidRDefault="00FF3653" w:rsidP="00FF3653">
            <w:pPr>
              <w:pStyle w:val="Default"/>
              <w:jc w:val="left"/>
              <w:rPr>
                <w:sz w:val="20"/>
                <w:szCs w:val="20"/>
              </w:rPr>
            </w:pPr>
          </w:p>
        </w:tc>
        <w:tc>
          <w:tcPr>
            <w:tcW w:w="1018" w:type="dxa"/>
            <w:tcBorders>
              <w:bottom w:val="single" w:sz="18" w:space="0" w:color="FFFFFF"/>
              <w:right w:val="single" w:sz="18" w:space="0" w:color="FFFFFF"/>
            </w:tcBorders>
            <w:vAlign w:val="center"/>
          </w:tcPr>
          <w:p w14:paraId="57CAE183" w14:textId="77777777" w:rsidR="00FF3653" w:rsidRPr="003906DC" w:rsidRDefault="00FF3653" w:rsidP="00FF3653">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vAlign w:val="center"/>
          </w:tcPr>
          <w:p w14:paraId="1D3A45EB" w14:textId="2C2D33E2" w:rsidR="00FF3653" w:rsidRPr="00562310" w:rsidRDefault="00FF3653" w:rsidP="00FF3653">
            <w:pPr>
              <w:pStyle w:val="Default"/>
              <w:rPr>
                <w:sz w:val="20"/>
                <w:szCs w:val="20"/>
              </w:rPr>
            </w:pPr>
            <w:r w:rsidRPr="003A770B">
              <w:rPr>
                <w:sz w:val="20"/>
                <w:szCs w:val="20"/>
              </w:rPr>
              <w:t>46,371</w:t>
            </w:r>
          </w:p>
        </w:tc>
        <w:tc>
          <w:tcPr>
            <w:tcW w:w="1974" w:type="dxa"/>
            <w:tcBorders>
              <w:left w:val="single" w:sz="18" w:space="0" w:color="FFFFFF"/>
              <w:bottom w:val="single" w:sz="18" w:space="0" w:color="FFFFFF"/>
              <w:right w:val="single" w:sz="18" w:space="0" w:color="FFFFFF"/>
            </w:tcBorders>
            <w:vAlign w:val="center"/>
          </w:tcPr>
          <w:p w14:paraId="5F990E5A" w14:textId="01FF3D30" w:rsidR="00FF3653" w:rsidRPr="00562310" w:rsidRDefault="00FF3653" w:rsidP="00FF3653">
            <w:pPr>
              <w:pStyle w:val="Default"/>
              <w:rPr>
                <w:sz w:val="20"/>
                <w:szCs w:val="20"/>
              </w:rPr>
            </w:pPr>
            <w:r w:rsidRPr="003A770B">
              <w:rPr>
                <w:sz w:val="20"/>
                <w:szCs w:val="20"/>
              </w:rPr>
              <w:t>80.6</w:t>
            </w:r>
          </w:p>
        </w:tc>
        <w:tc>
          <w:tcPr>
            <w:tcW w:w="1918" w:type="dxa"/>
            <w:tcBorders>
              <w:left w:val="single" w:sz="18" w:space="0" w:color="FFFFFF"/>
              <w:bottom w:val="single" w:sz="18" w:space="0" w:color="FFFFFF"/>
              <w:right w:val="single" w:sz="18" w:space="0" w:color="FFFFFF"/>
            </w:tcBorders>
            <w:vAlign w:val="center"/>
          </w:tcPr>
          <w:p w14:paraId="0DC88590" w14:textId="6ABCEFA7" w:rsidR="00FF3653" w:rsidRPr="00562310" w:rsidRDefault="00FF3653" w:rsidP="00FF3653">
            <w:pPr>
              <w:pStyle w:val="Default"/>
              <w:rPr>
                <w:sz w:val="20"/>
                <w:szCs w:val="20"/>
              </w:rPr>
            </w:pPr>
            <w:r w:rsidRPr="003A770B">
              <w:rPr>
                <w:sz w:val="20"/>
                <w:szCs w:val="20"/>
              </w:rPr>
              <w:t>6,725</w:t>
            </w:r>
          </w:p>
        </w:tc>
        <w:tc>
          <w:tcPr>
            <w:tcW w:w="1843" w:type="dxa"/>
            <w:tcBorders>
              <w:left w:val="single" w:sz="18" w:space="0" w:color="FFFFFF"/>
              <w:bottom w:val="single" w:sz="18" w:space="0" w:color="FFFFFF"/>
              <w:right w:val="single" w:sz="18" w:space="0" w:color="FFFFFF"/>
            </w:tcBorders>
            <w:vAlign w:val="center"/>
          </w:tcPr>
          <w:p w14:paraId="60B8AA3F" w14:textId="365CEC53" w:rsidR="00FF3653" w:rsidRPr="00562310" w:rsidRDefault="00FF3653" w:rsidP="00FF3653">
            <w:pPr>
              <w:pStyle w:val="Default"/>
              <w:rPr>
                <w:sz w:val="20"/>
                <w:szCs w:val="20"/>
              </w:rPr>
            </w:pPr>
            <w:r w:rsidRPr="003A770B">
              <w:rPr>
                <w:sz w:val="20"/>
                <w:szCs w:val="20"/>
              </w:rPr>
              <w:t>11.7</w:t>
            </w:r>
          </w:p>
        </w:tc>
        <w:tc>
          <w:tcPr>
            <w:tcW w:w="1843" w:type="dxa"/>
            <w:tcBorders>
              <w:left w:val="single" w:sz="18" w:space="0" w:color="FFFFFF"/>
              <w:bottom w:val="single" w:sz="18" w:space="0" w:color="FFFFFF"/>
              <w:right w:val="single" w:sz="18" w:space="0" w:color="FFFFFF"/>
            </w:tcBorders>
            <w:vAlign w:val="center"/>
          </w:tcPr>
          <w:p w14:paraId="276810EC" w14:textId="12162B30" w:rsidR="00FF3653" w:rsidRPr="00562310" w:rsidRDefault="00FF3653" w:rsidP="00305416">
            <w:pPr>
              <w:pStyle w:val="Default"/>
              <w:rPr>
                <w:sz w:val="20"/>
                <w:szCs w:val="20"/>
              </w:rPr>
            </w:pPr>
            <w:r w:rsidRPr="003A770B">
              <w:rPr>
                <w:sz w:val="20"/>
                <w:szCs w:val="20"/>
              </w:rPr>
              <w:t>4,403</w:t>
            </w:r>
          </w:p>
        </w:tc>
        <w:tc>
          <w:tcPr>
            <w:tcW w:w="1843" w:type="dxa"/>
            <w:tcBorders>
              <w:left w:val="single" w:sz="18" w:space="0" w:color="FFFFFF"/>
              <w:bottom w:val="single" w:sz="18" w:space="0" w:color="FFFFFF"/>
              <w:right w:val="single" w:sz="18" w:space="0" w:color="FFFFFF"/>
            </w:tcBorders>
            <w:vAlign w:val="center"/>
          </w:tcPr>
          <w:p w14:paraId="5E5E0600" w14:textId="0E8795BB" w:rsidR="00FF3653" w:rsidRPr="00562310" w:rsidRDefault="00FF3653" w:rsidP="00305416">
            <w:pPr>
              <w:pStyle w:val="Default"/>
              <w:rPr>
                <w:sz w:val="20"/>
                <w:szCs w:val="20"/>
              </w:rPr>
            </w:pPr>
            <w:r w:rsidRPr="003A770B">
              <w:rPr>
                <w:sz w:val="20"/>
                <w:szCs w:val="20"/>
              </w:rPr>
              <w:t>7.7</w:t>
            </w:r>
          </w:p>
        </w:tc>
        <w:tc>
          <w:tcPr>
            <w:tcW w:w="1614" w:type="dxa"/>
            <w:tcBorders>
              <w:left w:val="single" w:sz="18" w:space="0" w:color="FFFFFF"/>
              <w:bottom w:val="single" w:sz="18" w:space="0" w:color="FFFFFF"/>
            </w:tcBorders>
            <w:vAlign w:val="center"/>
          </w:tcPr>
          <w:p w14:paraId="581906CA" w14:textId="318AB78A" w:rsidR="00FF3653" w:rsidRPr="00562310" w:rsidRDefault="00FF3653" w:rsidP="00FF3653">
            <w:pPr>
              <w:spacing w:before="60" w:after="60"/>
              <w:ind w:right="284"/>
              <w:jc w:val="right"/>
              <w:rPr>
                <w:sz w:val="20"/>
                <w:szCs w:val="20"/>
              </w:rPr>
            </w:pPr>
            <w:r w:rsidRPr="003A770B">
              <w:rPr>
                <w:sz w:val="20"/>
                <w:szCs w:val="20"/>
              </w:rPr>
              <w:t>57,499</w:t>
            </w:r>
          </w:p>
        </w:tc>
      </w:tr>
      <w:tr w:rsidR="00FF3653" w:rsidRPr="003906DC" w14:paraId="1520DFED" w14:textId="77777777" w:rsidTr="00305416">
        <w:trPr>
          <w:cnfStyle w:val="000000010000" w:firstRow="0" w:lastRow="0" w:firstColumn="0" w:lastColumn="0" w:oddVBand="0" w:evenVBand="0" w:oddHBand="0" w:evenHBand="1" w:firstRowFirstColumn="0" w:firstRowLastColumn="0" w:lastRowFirstColumn="0" w:lastRowLastColumn="0"/>
          <w:trHeight w:val="295"/>
        </w:trPr>
        <w:tc>
          <w:tcPr>
            <w:tcW w:w="1606" w:type="dxa"/>
            <w:vMerge w:val="restart"/>
            <w:tcBorders>
              <w:top w:val="single" w:sz="18" w:space="0" w:color="FFFFFF"/>
            </w:tcBorders>
          </w:tcPr>
          <w:p w14:paraId="00D4A538" w14:textId="77777777" w:rsidR="00FF3653" w:rsidRPr="003906DC" w:rsidRDefault="00FF3653" w:rsidP="00FF3653">
            <w:pPr>
              <w:pStyle w:val="Default"/>
              <w:jc w:val="left"/>
              <w:rPr>
                <w:sz w:val="20"/>
                <w:szCs w:val="20"/>
              </w:rPr>
            </w:pPr>
            <w:r w:rsidRPr="003906DC">
              <w:rPr>
                <w:sz w:val="20"/>
                <w:szCs w:val="20"/>
              </w:rPr>
              <w:t>Social competence</w:t>
            </w:r>
          </w:p>
        </w:tc>
        <w:tc>
          <w:tcPr>
            <w:tcW w:w="1018" w:type="dxa"/>
            <w:tcBorders>
              <w:top w:val="single" w:sz="18" w:space="0" w:color="FFFFFF"/>
              <w:right w:val="single" w:sz="18" w:space="0" w:color="FFFFFF"/>
            </w:tcBorders>
            <w:vAlign w:val="center"/>
          </w:tcPr>
          <w:p w14:paraId="78D2F7F5" w14:textId="77777777" w:rsidR="00FF3653" w:rsidRPr="003906DC" w:rsidRDefault="00FF3653" w:rsidP="00FF3653">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vAlign w:val="center"/>
          </w:tcPr>
          <w:p w14:paraId="507F6F0F" w14:textId="4915ABA1" w:rsidR="00FF3653" w:rsidRPr="00562310" w:rsidRDefault="00FF3653" w:rsidP="00FF3653">
            <w:pPr>
              <w:pStyle w:val="Default"/>
              <w:rPr>
                <w:sz w:val="20"/>
                <w:szCs w:val="20"/>
              </w:rPr>
            </w:pPr>
            <w:r w:rsidRPr="003A770B">
              <w:rPr>
                <w:sz w:val="20"/>
                <w:szCs w:val="20"/>
              </w:rPr>
              <w:t>52,378</w:t>
            </w:r>
          </w:p>
        </w:tc>
        <w:tc>
          <w:tcPr>
            <w:tcW w:w="1974" w:type="dxa"/>
            <w:tcBorders>
              <w:top w:val="single" w:sz="18" w:space="0" w:color="FFFFFF"/>
              <w:left w:val="single" w:sz="18" w:space="0" w:color="FFFFFF"/>
              <w:right w:val="single" w:sz="18" w:space="0" w:color="FFFFFF"/>
            </w:tcBorders>
            <w:vAlign w:val="center"/>
          </w:tcPr>
          <w:p w14:paraId="43D47DF9" w14:textId="6DE5FAA8" w:rsidR="00FF3653" w:rsidRPr="00562310" w:rsidRDefault="00FF3653" w:rsidP="00FF3653">
            <w:pPr>
              <w:pStyle w:val="Default"/>
              <w:rPr>
                <w:sz w:val="20"/>
                <w:szCs w:val="20"/>
              </w:rPr>
            </w:pPr>
            <w:r w:rsidRPr="003A770B">
              <w:rPr>
                <w:sz w:val="20"/>
                <w:szCs w:val="20"/>
              </w:rPr>
              <w:t>77.2</w:t>
            </w:r>
          </w:p>
        </w:tc>
        <w:tc>
          <w:tcPr>
            <w:tcW w:w="1918" w:type="dxa"/>
            <w:tcBorders>
              <w:top w:val="single" w:sz="18" w:space="0" w:color="FFFFFF"/>
              <w:left w:val="single" w:sz="18" w:space="0" w:color="FFFFFF"/>
              <w:right w:val="single" w:sz="18" w:space="0" w:color="FFFFFF"/>
            </w:tcBorders>
            <w:vAlign w:val="center"/>
          </w:tcPr>
          <w:p w14:paraId="49F18609" w14:textId="37C90061" w:rsidR="00FF3653" w:rsidRPr="00562310" w:rsidRDefault="00FF3653" w:rsidP="00FF3653">
            <w:pPr>
              <w:pStyle w:val="Default"/>
              <w:rPr>
                <w:sz w:val="20"/>
                <w:szCs w:val="20"/>
              </w:rPr>
            </w:pPr>
            <w:r w:rsidRPr="003A770B">
              <w:rPr>
                <w:sz w:val="20"/>
                <w:szCs w:val="20"/>
              </w:rPr>
              <w:t>9,548</w:t>
            </w:r>
          </w:p>
        </w:tc>
        <w:tc>
          <w:tcPr>
            <w:tcW w:w="1843" w:type="dxa"/>
            <w:tcBorders>
              <w:top w:val="single" w:sz="18" w:space="0" w:color="FFFFFF"/>
              <w:left w:val="single" w:sz="18" w:space="0" w:color="FFFFFF"/>
              <w:right w:val="single" w:sz="18" w:space="0" w:color="FFFFFF"/>
            </w:tcBorders>
            <w:vAlign w:val="center"/>
          </w:tcPr>
          <w:p w14:paraId="51AFD32C" w14:textId="373ADFCA" w:rsidR="00FF3653" w:rsidRPr="00562310" w:rsidRDefault="00FF3653" w:rsidP="00FF3653">
            <w:pPr>
              <w:pStyle w:val="Default"/>
              <w:rPr>
                <w:sz w:val="20"/>
                <w:szCs w:val="20"/>
              </w:rPr>
            </w:pPr>
            <w:r w:rsidRPr="003A770B">
              <w:rPr>
                <w:sz w:val="20"/>
                <w:szCs w:val="20"/>
              </w:rPr>
              <w:t>14.1</w:t>
            </w:r>
          </w:p>
        </w:tc>
        <w:tc>
          <w:tcPr>
            <w:tcW w:w="1843" w:type="dxa"/>
            <w:tcBorders>
              <w:top w:val="single" w:sz="18" w:space="0" w:color="FFFFFF"/>
              <w:left w:val="single" w:sz="18" w:space="0" w:color="FFFFFF"/>
              <w:right w:val="single" w:sz="18" w:space="0" w:color="FFFFFF"/>
            </w:tcBorders>
            <w:vAlign w:val="center"/>
          </w:tcPr>
          <w:p w14:paraId="614518E6" w14:textId="167A87C5" w:rsidR="00FF3653" w:rsidRPr="00562310" w:rsidRDefault="00FF3653" w:rsidP="00305416">
            <w:pPr>
              <w:pStyle w:val="Default"/>
              <w:rPr>
                <w:sz w:val="20"/>
                <w:szCs w:val="20"/>
              </w:rPr>
            </w:pPr>
            <w:r w:rsidRPr="003A770B">
              <w:rPr>
                <w:sz w:val="20"/>
                <w:szCs w:val="20"/>
              </w:rPr>
              <w:t>5,934</w:t>
            </w:r>
          </w:p>
        </w:tc>
        <w:tc>
          <w:tcPr>
            <w:tcW w:w="1843" w:type="dxa"/>
            <w:tcBorders>
              <w:top w:val="single" w:sz="18" w:space="0" w:color="FFFFFF"/>
              <w:left w:val="single" w:sz="18" w:space="0" w:color="FFFFFF"/>
              <w:right w:val="single" w:sz="18" w:space="0" w:color="FFFFFF"/>
            </w:tcBorders>
            <w:vAlign w:val="center"/>
          </w:tcPr>
          <w:p w14:paraId="32D90832" w14:textId="11DCD5A1" w:rsidR="00FF3653" w:rsidRPr="00562310" w:rsidRDefault="00FF3653" w:rsidP="00305416">
            <w:pPr>
              <w:pStyle w:val="Default"/>
              <w:rPr>
                <w:sz w:val="20"/>
                <w:szCs w:val="20"/>
              </w:rPr>
            </w:pPr>
            <w:r w:rsidRPr="003A770B">
              <w:rPr>
                <w:sz w:val="20"/>
                <w:szCs w:val="20"/>
              </w:rPr>
              <w:t>8.7</w:t>
            </w:r>
          </w:p>
        </w:tc>
        <w:tc>
          <w:tcPr>
            <w:tcW w:w="1614" w:type="dxa"/>
            <w:tcBorders>
              <w:top w:val="single" w:sz="18" w:space="0" w:color="FFFFFF"/>
              <w:left w:val="single" w:sz="18" w:space="0" w:color="FFFFFF"/>
            </w:tcBorders>
            <w:vAlign w:val="center"/>
          </w:tcPr>
          <w:p w14:paraId="4B1C3B6F" w14:textId="6B09E812" w:rsidR="00FF3653" w:rsidRPr="00562310" w:rsidRDefault="00FF3653" w:rsidP="00FF3653">
            <w:pPr>
              <w:spacing w:before="60" w:after="60"/>
              <w:ind w:right="284"/>
              <w:jc w:val="right"/>
              <w:rPr>
                <w:sz w:val="20"/>
                <w:szCs w:val="20"/>
              </w:rPr>
            </w:pPr>
            <w:r w:rsidRPr="003A770B">
              <w:rPr>
                <w:sz w:val="20"/>
                <w:szCs w:val="20"/>
              </w:rPr>
              <w:t>67,860</w:t>
            </w:r>
          </w:p>
        </w:tc>
      </w:tr>
      <w:tr w:rsidR="00FF3653" w:rsidRPr="003906DC" w14:paraId="78A8EE70" w14:textId="77777777" w:rsidTr="00305416">
        <w:trPr>
          <w:cnfStyle w:val="000000100000" w:firstRow="0" w:lastRow="0" w:firstColumn="0" w:lastColumn="0" w:oddVBand="0" w:evenVBand="0" w:oddHBand="1" w:evenHBand="0" w:firstRowFirstColumn="0" w:firstRowLastColumn="0" w:lastRowFirstColumn="0" w:lastRowLastColumn="0"/>
          <w:trHeight w:val="295"/>
        </w:trPr>
        <w:tc>
          <w:tcPr>
            <w:tcW w:w="1606" w:type="dxa"/>
            <w:vMerge/>
          </w:tcPr>
          <w:p w14:paraId="293B4F55" w14:textId="77777777" w:rsidR="00FF3653" w:rsidRPr="003906DC" w:rsidRDefault="00FF3653" w:rsidP="00FF3653">
            <w:pPr>
              <w:pStyle w:val="Default"/>
              <w:jc w:val="left"/>
              <w:rPr>
                <w:sz w:val="20"/>
                <w:szCs w:val="20"/>
              </w:rPr>
            </w:pPr>
          </w:p>
        </w:tc>
        <w:tc>
          <w:tcPr>
            <w:tcW w:w="1018" w:type="dxa"/>
            <w:tcBorders>
              <w:right w:val="single" w:sz="18" w:space="0" w:color="FFFFFF"/>
            </w:tcBorders>
            <w:vAlign w:val="center"/>
          </w:tcPr>
          <w:p w14:paraId="635F2740" w14:textId="77777777" w:rsidR="00FF3653" w:rsidRPr="003906DC" w:rsidRDefault="00FF3653" w:rsidP="00FF3653">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vAlign w:val="center"/>
          </w:tcPr>
          <w:p w14:paraId="5471A501" w14:textId="350237AC" w:rsidR="00FF3653" w:rsidRPr="00562310" w:rsidRDefault="00FF3653" w:rsidP="00FF3653">
            <w:pPr>
              <w:pStyle w:val="Default"/>
              <w:rPr>
                <w:sz w:val="20"/>
                <w:szCs w:val="20"/>
              </w:rPr>
            </w:pPr>
            <w:r w:rsidRPr="003A770B">
              <w:rPr>
                <w:sz w:val="20"/>
                <w:szCs w:val="20"/>
              </w:rPr>
              <w:t>50,226</w:t>
            </w:r>
          </w:p>
        </w:tc>
        <w:tc>
          <w:tcPr>
            <w:tcW w:w="1974" w:type="dxa"/>
            <w:tcBorders>
              <w:left w:val="single" w:sz="18" w:space="0" w:color="FFFFFF"/>
              <w:right w:val="single" w:sz="18" w:space="0" w:color="FFFFFF"/>
            </w:tcBorders>
            <w:vAlign w:val="center"/>
          </w:tcPr>
          <w:p w14:paraId="26D400A4" w14:textId="7B70B0E5" w:rsidR="00FF3653" w:rsidRPr="00562310" w:rsidRDefault="00FF3653" w:rsidP="00FF3653">
            <w:pPr>
              <w:pStyle w:val="Default"/>
              <w:rPr>
                <w:sz w:val="20"/>
                <w:szCs w:val="20"/>
              </w:rPr>
            </w:pPr>
            <w:r w:rsidRPr="003A770B">
              <w:rPr>
                <w:sz w:val="20"/>
                <w:szCs w:val="20"/>
              </w:rPr>
              <w:t>78.6</w:t>
            </w:r>
          </w:p>
        </w:tc>
        <w:tc>
          <w:tcPr>
            <w:tcW w:w="1918" w:type="dxa"/>
            <w:tcBorders>
              <w:left w:val="single" w:sz="18" w:space="0" w:color="FFFFFF"/>
              <w:right w:val="single" w:sz="18" w:space="0" w:color="FFFFFF"/>
            </w:tcBorders>
            <w:vAlign w:val="center"/>
          </w:tcPr>
          <w:p w14:paraId="2E294EEC" w14:textId="6C9A6A02" w:rsidR="00FF3653" w:rsidRPr="00562310" w:rsidRDefault="00FF3653" w:rsidP="00FF3653">
            <w:pPr>
              <w:pStyle w:val="Default"/>
              <w:rPr>
                <w:sz w:val="20"/>
                <w:szCs w:val="20"/>
              </w:rPr>
            </w:pPr>
            <w:r w:rsidRPr="003A770B">
              <w:rPr>
                <w:sz w:val="20"/>
                <w:szCs w:val="20"/>
              </w:rPr>
              <w:t>8,519</w:t>
            </w:r>
          </w:p>
        </w:tc>
        <w:tc>
          <w:tcPr>
            <w:tcW w:w="1843" w:type="dxa"/>
            <w:tcBorders>
              <w:left w:val="single" w:sz="18" w:space="0" w:color="FFFFFF"/>
              <w:right w:val="single" w:sz="18" w:space="0" w:color="FFFFFF"/>
            </w:tcBorders>
            <w:vAlign w:val="center"/>
          </w:tcPr>
          <w:p w14:paraId="01C5882F" w14:textId="41624DF0" w:rsidR="00FF3653" w:rsidRPr="00562310" w:rsidRDefault="00FF3653" w:rsidP="00FF3653">
            <w:pPr>
              <w:pStyle w:val="Default"/>
              <w:rPr>
                <w:sz w:val="20"/>
                <w:szCs w:val="20"/>
              </w:rPr>
            </w:pPr>
            <w:r w:rsidRPr="003A770B">
              <w:rPr>
                <w:sz w:val="20"/>
                <w:szCs w:val="20"/>
              </w:rPr>
              <w:t>13.3</w:t>
            </w:r>
          </w:p>
        </w:tc>
        <w:tc>
          <w:tcPr>
            <w:tcW w:w="1843" w:type="dxa"/>
            <w:tcBorders>
              <w:left w:val="single" w:sz="18" w:space="0" w:color="FFFFFF"/>
              <w:right w:val="single" w:sz="18" w:space="0" w:color="FFFFFF"/>
            </w:tcBorders>
            <w:vAlign w:val="center"/>
          </w:tcPr>
          <w:p w14:paraId="12061B64" w14:textId="1755BA87" w:rsidR="00FF3653" w:rsidRPr="00562310" w:rsidRDefault="00FF3653" w:rsidP="00305416">
            <w:pPr>
              <w:pStyle w:val="Default"/>
              <w:rPr>
                <w:sz w:val="20"/>
                <w:szCs w:val="20"/>
              </w:rPr>
            </w:pPr>
            <w:r w:rsidRPr="003A770B">
              <w:rPr>
                <w:sz w:val="20"/>
                <w:szCs w:val="20"/>
              </w:rPr>
              <w:t>5,151</w:t>
            </w:r>
          </w:p>
        </w:tc>
        <w:tc>
          <w:tcPr>
            <w:tcW w:w="1843" w:type="dxa"/>
            <w:tcBorders>
              <w:left w:val="single" w:sz="18" w:space="0" w:color="FFFFFF"/>
              <w:right w:val="single" w:sz="18" w:space="0" w:color="FFFFFF"/>
            </w:tcBorders>
            <w:vAlign w:val="center"/>
          </w:tcPr>
          <w:p w14:paraId="0F55742B" w14:textId="3D932E67" w:rsidR="00FF3653" w:rsidRPr="00562310" w:rsidRDefault="00FF3653" w:rsidP="00305416">
            <w:pPr>
              <w:pStyle w:val="Default"/>
              <w:rPr>
                <w:sz w:val="20"/>
                <w:szCs w:val="20"/>
              </w:rPr>
            </w:pPr>
            <w:r w:rsidRPr="003A770B">
              <w:rPr>
                <w:sz w:val="20"/>
                <w:szCs w:val="20"/>
              </w:rPr>
              <w:t>8.1</w:t>
            </w:r>
          </w:p>
        </w:tc>
        <w:tc>
          <w:tcPr>
            <w:tcW w:w="1614" w:type="dxa"/>
            <w:tcBorders>
              <w:left w:val="single" w:sz="18" w:space="0" w:color="FFFFFF"/>
            </w:tcBorders>
            <w:vAlign w:val="center"/>
          </w:tcPr>
          <w:p w14:paraId="5C565FE0" w14:textId="772641C5" w:rsidR="00FF3653" w:rsidRPr="00562310" w:rsidRDefault="00FF3653" w:rsidP="00FF3653">
            <w:pPr>
              <w:spacing w:before="60" w:after="60"/>
              <w:ind w:right="284"/>
              <w:jc w:val="right"/>
              <w:rPr>
                <w:sz w:val="20"/>
                <w:szCs w:val="20"/>
              </w:rPr>
            </w:pPr>
            <w:r w:rsidRPr="003A770B">
              <w:rPr>
                <w:sz w:val="20"/>
                <w:szCs w:val="20"/>
              </w:rPr>
              <w:t>63,896</w:t>
            </w:r>
          </w:p>
        </w:tc>
      </w:tr>
      <w:tr w:rsidR="00FF3653" w:rsidRPr="003906DC" w14:paraId="03AD0516" w14:textId="77777777" w:rsidTr="00305416">
        <w:trPr>
          <w:cnfStyle w:val="000000010000" w:firstRow="0" w:lastRow="0" w:firstColumn="0" w:lastColumn="0" w:oddVBand="0" w:evenVBand="0" w:oddHBand="0" w:evenHBand="1" w:firstRowFirstColumn="0" w:firstRowLastColumn="0" w:lastRowFirstColumn="0" w:lastRowLastColumn="0"/>
          <w:trHeight w:val="295"/>
        </w:trPr>
        <w:tc>
          <w:tcPr>
            <w:tcW w:w="1606" w:type="dxa"/>
            <w:vMerge/>
            <w:tcBorders>
              <w:bottom w:val="single" w:sz="18" w:space="0" w:color="FFFFFF"/>
            </w:tcBorders>
          </w:tcPr>
          <w:p w14:paraId="03D02545" w14:textId="77777777" w:rsidR="00FF3653" w:rsidRPr="003906DC" w:rsidRDefault="00FF3653" w:rsidP="00FF3653">
            <w:pPr>
              <w:pStyle w:val="Default"/>
              <w:jc w:val="left"/>
              <w:rPr>
                <w:sz w:val="20"/>
                <w:szCs w:val="20"/>
              </w:rPr>
            </w:pPr>
          </w:p>
        </w:tc>
        <w:tc>
          <w:tcPr>
            <w:tcW w:w="1018" w:type="dxa"/>
            <w:tcBorders>
              <w:bottom w:val="single" w:sz="18" w:space="0" w:color="FFFFFF"/>
              <w:right w:val="single" w:sz="18" w:space="0" w:color="FFFFFF"/>
            </w:tcBorders>
            <w:vAlign w:val="center"/>
          </w:tcPr>
          <w:p w14:paraId="63326ECD" w14:textId="77777777" w:rsidR="00FF3653" w:rsidRPr="003906DC" w:rsidRDefault="00FF3653" w:rsidP="00FF3653">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vAlign w:val="center"/>
          </w:tcPr>
          <w:p w14:paraId="20D1AB28" w14:textId="143B277D" w:rsidR="00FF3653" w:rsidRPr="00562310" w:rsidRDefault="00FF3653" w:rsidP="00FF3653">
            <w:pPr>
              <w:pStyle w:val="Default"/>
              <w:rPr>
                <w:sz w:val="20"/>
                <w:szCs w:val="20"/>
              </w:rPr>
            </w:pPr>
            <w:r w:rsidRPr="003A770B">
              <w:rPr>
                <w:sz w:val="20"/>
                <w:szCs w:val="20"/>
              </w:rPr>
              <w:t>44,610</w:t>
            </w:r>
          </w:p>
        </w:tc>
        <w:tc>
          <w:tcPr>
            <w:tcW w:w="1974" w:type="dxa"/>
            <w:tcBorders>
              <w:left w:val="single" w:sz="18" w:space="0" w:color="FFFFFF"/>
              <w:bottom w:val="single" w:sz="18" w:space="0" w:color="FFFFFF"/>
              <w:right w:val="single" w:sz="18" w:space="0" w:color="FFFFFF"/>
            </w:tcBorders>
            <w:vAlign w:val="center"/>
          </w:tcPr>
          <w:p w14:paraId="269FDA9A" w14:textId="47330AC0" w:rsidR="00FF3653" w:rsidRPr="00562310" w:rsidRDefault="00FF3653" w:rsidP="00FF3653">
            <w:pPr>
              <w:pStyle w:val="Default"/>
              <w:rPr>
                <w:sz w:val="20"/>
                <w:szCs w:val="20"/>
              </w:rPr>
            </w:pPr>
            <w:r w:rsidRPr="003A770B">
              <w:rPr>
                <w:sz w:val="20"/>
                <w:szCs w:val="20"/>
              </w:rPr>
              <w:t>77.6</w:t>
            </w:r>
          </w:p>
        </w:tc>
        <w:tc>
          <w:tcPr>
            <w:tcW w:w="1918" w:type="dxa"/>
            <w:tcBorders>
              <w:left w:val="single" w:sz="18" w:space="0" w:color="FFFFFF"/>
              <w:bottom w:val="single" w:sz="18" w:space="0" w:color="FFFFFF"/>
              <w:right w:val="single" w:sz="18" w:space="0" w:color="FFFFFF"/>
            </w:tcBorders>
            <w:vAlign w:val="center"/>
          </w:tcPr>
          <w:p w14:paraId="5D91FAD8" w14:textId="306585A5" w:rsidR="00FF3653" w:rsidRPr="00562310" w:rsidRDefault="00FF3653" w:rsidP="00FF3653">
            <w:pPr>
              <w:pStyle w:val="Default"/>
              <w:rPr>
                <w:sz w:val="20"/>
                <w:szCs w:val="20"/>
              </w:rPr>
            </w:pPr>
            <w:r w:rsidRPr="003A770B">
              <w:rPr>
                <w:sz w:val="20"/>
                <w:szCs w:val="20"/>
              </w:rPr>
              <w:t>8,052</w:t>
            </w:r>
          </w:p>
        </w:tc>
        <w:tc>
          <w:tcPr>
            <w:tcW w:w="1843" w:type="dxa"/>
            <w:tcBorders>
              <w:left w:val="single" w:sz="18" w:space="0" w:color="FFFFFF"/>
              <w:bottom w:val="single" w:sz="18" w:space="0" w:color="FFFFFF"/>
              <w:right w:val="single" w:sz="18" w:space="0" w:color="FFFFFF"/>
            </w:tcBorders>
            <w:vAlign w:val="center"/>
          </w:tcPr>
          <w:p w14:paraId="44511373" w14:textId="35D7E8E1" w:rsidR="00FF3653" w:rsidRPr="00562310" w:rsidRDefault="00FF3653" w:rsidP="00FF3653">
            <w:pPr>
              <w:pStyle w:val="Default"/>
              <w:rPr>
                <w:sz w:val="20"/>
                <w:szCs w:val="20"/>
              </w:rPr>
            </w:pPr>
            <w:r w:rsidRPr="003A770B">
              <w:rPr>
                <w:sz w:val="20"/>
                <w:szCs w:val="20"/>
              </w:rPr>
              <w:t>14.0</w:t>
            </w:r>
          </w:p>
        </w:tc>
        <w:tc>
          <w:tcPr>
            <w:tcW w:w="1843" w:type="dxa"/>
            <w:tcBorders>
              <w:left w:val="single" w:sz="18" w:space="0" w:color="FFFFFF"/>
              <w:bottom w:val="single" w:sz="18" w:space="0" w:color="FFFFFF"/>
              <w:right w:val="single" w:sz="18" w:space="0" w:color="FFFFFF"/>
            </w:tcBorders>
            <w:vAlign w:val="center"/>
          </w:tcPr>
          <w:p w14:paraId="7563FA97" w14:textId="2586E0CC" w:rsidR="00FF3653" w:rsidRPr="00562310" w:rsidRDefault="00FF3653" w:rsidP="00305416">
            <w:pPr>
              <w:pStyle w:val="Default"/>
              <w:rPr>
                <w:sz w:val="20"/>
                <w:szCs w:val="20"/>
              </w:rPr>
            </w:pPr>
            <w:r w:rsidRPr="003A770B">
              <w:rPr>
                <w:sz w:val="20"/>
                <w:szCs w:val="20"/>
              </w:rPr>
              <w:t>4,825</w:t>
            </w:r>
          </w:p>
        </w:tc>
        <w:tc>
          <w:tcPr>
            <w:tcW w:w="1843" w:type="dxa"/>
            <w:tcBorders>
              <w:left w:val="single" w:sz="18" w:space="0" w:color="FFFFFF"/>
              <w:bottom w:val="single" w:sz="18" w:space="0" w:color="FFFFFF"/>
              <w:right w:val="single" w:sz="18" w:space="0" w:color="FFFFFF"/>
            </w:tcBorders>
            <w:vAlign w:val="center"/>
          </w:tcPr>
          <w:p w14:paraId="17916E91" w14:textId="152AA5F2" w:rsidR="00FF3653" w:rsidRPr="00562310" w:rsidRDefault="00FF3653" w:rsidP="00305416">
            <w:pPr>
              <w:pStyle w:val="Default"/>
              <w:rPr>
                <w:sz w:val="20"/>
                <w:szCs w:val="20"/>
              </w:rPr>
            </w:pPr>
            <w:r w:rsidRPr="003A770B">
              <w:rPr>
                <w:sz w:val="20"/>
                <w:szCs w:val="20"/>
              </w:rPr>
              <w:t>8.4</w:t>
            </w:r>
          </w:p>
        </w:tc>
        <w:tc>
          <w:tcPr>
            <w:tcW w:w="1614" w:type="dxa"/>
            <w:tcBorders>
              <w:left w:val="single" w:sz="18" w:space="0" w:color="FFFFFF"/>
              <w:bottom w:val="single" w:sz="18" w:space="0" w:color="FFFFFF"/>
            </w:tcBorders>
            <w:vAlign w:val="center"/>
          </w:tcPr>
          <w:p w14:paraId="414B5FF5" w14:textId="768B6E1C" w:rsidR="00FF3653" w:rsidRPr="00562310" w:rsidRDefault="00FF3653" w:rsidP="00FF3653">
            <w:pPr>
              <w:spacing w:before="60" w:after="60"/>
              <w:ind w:right="284"/>
              <w:jc w:val="right"/>
              <w:rPr>
                <w:sz w:val="20"/>
                <w:szCs w:val="20"/>
              </w:rPr>
            </w:pPr>
            <w:r w:rsidRPr="003A770B">
              <w:rPr>
                <w:sz w:val="20"/>
                <w:szCs w:val="20"/>
              </w:rPr>
              <w:t>57,487</w:t>
            </w:r>
          </w:p>
        </w:tc>
      </w:tr>
      <w:tr w:rsidR="00FF3653" w:rsidRPr="003906DC" w14:paraId="2E32F839" w14:textId="77777777" w:rsidTr="00305416">
        <w:trPr>
          <w:cnfStyle w:val="000000100000" w:firstRow="0" w:lastRow="0" w:firstColumn="0" w:lastColumn="0" w:oddVBand="0" w:evenVBand="0" w:oddHBand="1" w:evenHBand="0" w:firstRowFirstColumn="0" w:firstRowLastColumn="0" w:lastRowFirstColumn="0" w:lastRowLastColumn="0"/>
          <w:trHeight w:val="295"/>
        </w:trPr>
        <w:tc>
          <w:tcPr>
            <w:tcW w:w="1606" w:type="dxa"/>
            <w:vMerge w:val="restart"/>
            <w:tcBorders>
              <w:top w:val="single" w:sz="18" w:space="0" w:color="FFFFFF"/>
            </w:tcBorders>
          </w:tcPr>
          <w:p w14:paraId="1FA8D09F" w14:textId="77777777" w:rsidR="00FF3653" w:rsidRPr="003906DC" w:rsidRDefault="00FF3653" w:rsidP="00FF3653">
            <w:pPr>
              <w:pStyle w:val="Default"/>
              <w:jc w:val="left"/>
              <w:rPr>
                <w:sz w:val="20"/>
                <w:szCs w:val="20"/>
              </w:rPr>
            </w:pPr>
            <w:r w:rsidRPr="003906DC">
              <w:rPr>
                <w:sz w:val="20"/>
                <w:szCs w:val="20"/>
              </w:rPr>
              <w:t xml:space="preserve">Emotional maturity </w:t>
            </w:r>
          </w:p>
        </w:tc>
        <w:tc>
          <w:tcPr>
            <w:tcW w:w="1018" w:type="dxa"/>
            <w:tcBorders>
              <w:top w:val="single" w:sz="18" w:space="0" w:color="FFFFFF"/>
              <w:right w:val="single" w:sz="18" w:space="0" w:color="FFFFFF"/>
            </w:tcBorders>
            <w:vAlign w:val="center"/>
          </w:tcPr>
          <w:p w14:paraId="2A581D02" w14:textId="77777777" w:rsidR="00FF3653" w:rsidRPr="003906DC" w:rsidRDefault="00FF3653" w:rsidP="00FF3653">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vAlign w:val="center"/>
          </w:tcPr>
          <w:p w14:paraId="115DA6E1" w14:textId="10370213" w:rsidR="00FF3653" w:rsidRPr="00562310" w:rsidRDefault="00FF3653" w:rsidP="00FF3653">
            <w:pPr>
              <w:pStyle w:val="Default"/>
              <w:rPr>
                <w:sz w:val="20"/>
                <w:szCs w:val="20"/>
              </w:rPr>
            </w:pPr>
            <w:r w:rsidRPr="003A770B">
              <w:rPr>
                <w:sz w:val="20"/>
                <w:szCs w:val="20"/>
              </w:rPr>
              <w:t>52,392</w:t>
            </w:r>
          </w:p>
        </w:tc>
        <w:tc>
          <w:tcPr>
            <w:tcW w:w="1974" w:type="dxa"/>
            <w:tcBorders>
              <w:top w:val="single" w:sz="18" w:space="0" w:color="FFFFFF"/>
              <w:left w:val="single" w:sz="18" w:space="0" w:color="FFFFFF"/>
              <w:right w:val="single" w:sz="18" w:space="0" w:color="FFFFFF"/>
            </w:tcBorders>
            <w:vAlign w:val="center"/>
          </w:tcPr>
          <w:p w14:paraId="50D7AE59" w14:textId="167B4EA9" w:rsidR="00FF3653" w:rsidRPr="00562310" w:rsidRDefault="00FF3653" w:rsidP="00FF3653">
            <w:pPr>
              <w:pStyle w:val="Default"/>
              <w:rPr>
                <w:sz w:val="20"/>
                <w:szCs w:val="20"/>
              </w:rPr>
            </w:pPr>
            <w:r w:rsidRPr="003A770B">
              <w:rPr>
                <w:sz w:val="20"/>
                <w:szCs w:val="20"/>
              </w:rPr>
              <w:t>77.5</w:t>
            </w:r>
          </w:p>
        </w:tc>
        <w:tc>
          <w:tcPr>
            <w:tcW w:w="1918" w:type="dxa"/>
            <w:tcBorders>
              <w:top w:val="single" w:sz="18" w:space="0" w:color="FFFFFF"/>
              <w:left w:val="single" w:sz="18" w:space="0" w:color="FFFFFF"/>
              <w:right w:val="single" w:sz="18" w:space="0" w:color="FFFFFF"/>
            </w:tcBorders>
            <w:vAlign w:val="center"/>
          </w:tcPr>
          <w:p w14:paraId="7D487767" w14:textId="7F53FCA7" w:rsidR="00FF3653" w:rsidRPr="00562310" w:rsidRDefault="00FF3653" w:rsidP="00FF3653">
            <w:pPr>
              <w:pStyle w:val="Default"/>
              <w:rPr>
                <w:sz w:val="20"/>
                <w:szCs w:val="20"/>
              </w:rPr>
            </w:pPr>
            <w:r w:rsidRPr="003A770B">
              <w:rPr>
                <w:sz w:val="20"/>
                <w:szCs w:val="20"/>
              </w:rPr>
              <w:t>9,817</w:t>
            </w:r>
          </w:p>
        </w:tc>
        <w:tc>
          <w:tcPr>
            <w:tcW w:w="1843" w:type="dxa"/>
            <w:tcBorders>
              <w:top w:val="single" w:sz="18" w:space="0" w:color="FFFFFF"/>
              <w:left w:val="single" w:sz="18" w:space="0" w:color="FFFFFF"/>
              <w:right w:val="single" w:sz="18" w:space="0" w:color="FFFFFF"/>
            </w:tcBorders>
            <w:vAlign w:val="center"/>
          </w:tcPr>
          <w:p w14:paraId="601999E9" w14:textId="1ADC66F7" w:rsidR="00FF3653" w:rsidRPr="00562310" w:rsidRDefault="00FF3653" w:rsidP="00FF3653">
            <w:pPr>
              <w:pStyle w:val="Default"/>
              <w:rPr>
                <w:sz w:val="20"/>
                <w:szCs w:val="20"/>
              </w:rPr>
            </w:pPr>
            <w:r w:rsidRPr="003A770B">
              <w:rPr>
                <w:sz w:val="20"/>
                <w:szCs w:val="20"/>
              </w:rPr>
              <w:t>14.5</w:t>
            </w:r>
          </w:p>
        </w:tc>
        <w:tc>
          <w:tcPr>
            <w:tcW w:w="1843" w:type="dxa"/>
            <w:tcBorders>
              <w:top w:val="single" w:sz="18" w:space="0" w:color="FFFFFF"/>
              <w:left w:val="single" w:sz="18" w:space="0" w:color="FFFFFF"/>
              <w:right w:val="single" w:sz="18" w:space="0" w:color="FFFFFF"/>
            </w:tcBorders>
            <w:vAlign w:val="center"/>
          </w:tcPr>
          <w:p w14:paraId="51326446" w14:textId="484BD589" w:rsidR="00FF3653" w:rsidRPr="00562310" w:rsidRDefault="00FF3653" w:rsidP="00305416">
            <w:pPr>
              <w:pStyle w:val="Default"/>
              <w:rPr>
                <w:sz w:val="20"/>
                <w:szCs w:val="20"/>
              </w:rPr>
            </w:pPr>
            <w:r w:rsidRPr="003A770B">
              <w:rPr>
                <w:sz w:val="20"/>
                <w:szCs w:val="20"/>
              </w:rPr>
              <w:t>5,408</w:t>
            </w:r>
          </w:p>
        </w:tc>
        <w:tc>
          <w:tcPr>
            <w:tcW w:w="1843" w:type="dxa"/>
            <w:tcBorders>
              <w:top w:val="single" w:sz="18" w:space="0" w:color="FFFFFF"/>
              <w:left w:val="single" w:sz="18" w:space="0" w:color="FFFFFF"/>
              <w:right w:val="single" w:sz="18" w:space="0" w:color="FFFFFF"/>
            </w:tcBorders>
            <w:vAlign w:val="center"/>
          </w:tcPr>
          <w:p w14:paraId="153DA919" w14:textId="13FD1D4A" w:rsidR="00FF3653" w:rsidRPr="00562310" w:rsidRDefault="00FF3653" w:rsidP="00305416">
            <w:pPr>
              <w:pStyle w:val="Default"/>
              <w:rPr>
                <w:sz w:val="20"/>
                <w:szCs w:val="20"/>
              </w:rPr>
            </w:pPr>
            <w:r w:rsidRPr="003A770B">
              <w:rPr>
                <w:sz w:val="20"/>
                <w:szCs w:val="20"/>
              </w:rPr>
              <w:t>8.0</w:t>
            </w:r>
          </w:p>
        </w:tc>
        <w:tc>
          <w:tcPr>
            <w:tcW w:w="1614" w:type="dxa"/>
            <w:tcBorders>
              <w:top w:val="single" w:sz="18" w:space="0" w:color="FFFFFF"/>
              <w:left w:val="single" w:sz="18" w:space="0" w:color="FFFFFF"/>
            </w:tcBorders>
            <w:vAlign w:val="center"/>
          </w:tcPr>
          <w:p w14:paraId="798CEB7C" w14:textId="2E38DE16" w:rsidR="00FF3653" w:rsidRPr="00562310" w:rsidRDefault="00FF3653" w:rsidP="00FF3653">
            <w:pPr>
              <w:spacing w:before="60" w:after="60"/>
              <w:ind w:right="284"/>
              <w:jc w:val="right"/>
              <w:rPr>
                <w:sz w:val="20"/>
                <w:szCs w:val="20"/>
              </w:rPr>
            </w:pPr>
            <w:r w:rsidRPr="003A770B">
              <w:rPr>
                <w:sz w:val="20"/>
                <w:szCs w:val="20"/>
              </w:rPr>
              <w:t>67,617</w:t>
            </w:r>
          </w:p>
        </w:tc>
      </w:tr>
      <w:tr w:rsidR="00FF3653" w:rsidRPr="003906DC" w14:paraId="15696A27" w14:textId="77777777" w:rsidTr="00305416">
        <w:trPr>
          <w:cnfStyle w:val="000000010000" w:firstRow="0" w:lastRow="0" w:firstColumn="0" w:lastColumn="0" w:oddVBand="0" w:evenVBand="0" w:oddHBand="0" w:evenHBand="1" w:firstRowFirstColumn="0" w:firstRowLastColumn="0" w:lastRowFirstColumn="0" w:lastRowLastColumn="0"/>
          <w:trHeight w:val="295"/>
        </w:trPr>
        <w:tc>
          <w:tcPr>
            <w:tcW w:w="1606" w:type="dxa"/>
            <w:vMerge/>
          </w:tcPr>
          <w:p w14:paraId="74696611" w14:textId="77777777" w:rsidR="00FF3653" w:rsidRPr="003906DC" w:rsidRDefault="00FF3653" w:rsidP="00FF3653">
            <w:pPr>
              <w:pStyle w:val="Default"/>
              <w:jc w:val="left"/>
              <w:rPr>
                <w:sz w:val="20"/>
                <w:szCs w:val="20"/>
              </w:rPr>
            </w:pPr>
          </w:p>
        </w:tc>
        <w:tc>
          <w:tcPr>
            <w:tcW w:w="1018" w:type="dxa"/>
            <w:tcBorders>
              <w:right w:val="single" w:sz="18" w:space="0" w:color="FFFFFF"/>
            </w:tcBorders>
            <w:vAlign w:val="center"/>
          </w:tcPr>
          <w:p w14:paraId="0A7D7F55" w14:textId="77777777" w:rsidR="00FF3653" w:rsidRPr="003906DC" w:rsidRDefault="00FF3653" w:rsidP="00FF3653">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vAlign w:val="center"/>
          </w:tcPr>
          <w:p w14:paraId="0B8A9BC0" w14:textId="3C20528E" w:rsidR="00FF3653" w:rsidRPr="00562310" w:rsidRDefault="00FF3653" w:rsidP="00FF3653">
            <w:pPr>
              <w:pStyle w:val="Default"/>
              <w:rPr>
                <w:sz w:val="20"/>
                <w:szCs w:val="20"/>
              </w:rPr>
            </w:pPr>
            <w:r w:rsidRPr="003A770B">
              <w:rPr>
                <w:sz w:val="20"/>
                <w:szCs w:val="20"/>
              </w:rPr>
              <w:t>50,605</w:t>
            </w:r>
          </w:p>
        </w:tc>
        <w:tc>
          <w:tcPr>
            <w:tcW w:w="1974" w:type="dxa"/>
            <w:tcBorders>
              <w:left w:val="single" w:sz="18" w:space="0" w:color="FFFFFF"/>
              <w:right w:val="single" w:sz="18" w:space="0" w:color="FFFFFF"/>
            </w:tcBorders>
            <w:vAlign w:val="center"/>
          </w:tcPr>
          <w:p w14:paraId="5F85CD3F" w14:textId="457C1B7B" w:rsidR="00FF3653" w:rsidRPr="00562310" w:rsidRDefault="00FF3653" w:rsidP="00FF3653">
            <w:pPr>
              <w:pStyle w:val="Default"/>
              <w:rPr>
                <w:sz w:val="20"/>
                <w:szCs w:val="20"/>
              </w:rPr>
            </w:pPr>
            <w:r w:rsidRPr="003A770B">
              <w:rPr>
                <w:sz w:val="20"/>
                <w:szCs w:val="20"/>
              </w:rPr>
              <w:t>79.3</w:t>
            </w:r>
          </w:p>
        </w:tc>
        <w:tc>
          <w:tcPr>
            <w:tcW w:w="1918" w:type="dxa"/>
            <w:tcBorders>
              <w:left w:val="single" w:sz="18" w:space="0" w:color="FFFFFF"/>
              <w:right w:val="single" w:sz="18" w:space="0" w:color="FFFFFF"/>
            </w:tcBorders>
            <w:vAlign w:val="center"/>
          </w:tcPr>
          <w:p w14:paraId="2B1FC214" w14:textId="6B499B79" w:rsidR="00FF3653" w:rsidRPr="00562310" w:rsidRDefault="00FF3653" w:rsidP="00FF3653">
            <w:pPr>
              <w:pStyle w:val="Default"/>
              <w:rPr>
                <w:sz w:val="20"/>
                <w:szCs w:val="20"/>
              </w:rPr>
            </w:pPr>
            <w:r w:rsidRPr="003A770B">
              <w:rPr>
                <w:sz w:val="20"/>
                <w:szCs w:val="20"/>
              </w:rPr>
              <w:t>8,604</w:t>
            </w:r>
          </w:p>
        </w:tc>
        <w:tc>
          <w:tcPr>
            <w:tcW w:w="1843" w:type="dxa"/>
            <w:tcBorders>
              <w:left w:val="single" w:sz="18" w:space="0" w:color="FFFFFF"/>
              <w:right w:val="single" w:sz="18" w:space="0" w:color="FFFFFF"/>
            </w:tcBorders>
            <w:vAlign w:val="center"/>
          </w:tcPr>
          <w:p w14:paraId="7C654B15" w14:textId="4BDC1855" w:rsidR="00FF3653" w:rsidRPr="00562310" w:rsidRDefault="00FF3653" w:rsidP="00FF3653">
            <w:pPr>
              <w:pStyle w:val="Default"/>
              <w:rPr>
                <w:sz w:val="20"/>
                <w:szCs w:val="20"/>
              </w:rPr>
            </w:pPr>
            <w:r w:rsidRPr="003A770B">
              <w:rPr>
                <w:sz w:val="20"/>
                <w:szCs w:val="20"/>
              </w:rPr>
              <w:t>13.5</w:t>
            </w:r>
          </w:p>
        </w:tc>
        <w:tc>
          <w:tcPr>
            <w:tcW w:w="1843" w:type="dxa"/>
            <w:tcBorders>
              <w:left w:val="single" w:sz="18" w:space="0" w:color="FFFFFF"/>
              <w:right w:val="single" w:sz="18" w:space="0" w:color="FFFFFF"/>
            </w:tcBorders>
            <w:vAlign w:val="center"/>
          </w:tcPr>
          <w:p w14:paraId="54FE7251" w14:textId="374CD9DA" w:rsidR="00FF3653" w:rsidRPr="00562310" w:rsidRDefault="00FF3653" w:rsidP="00305416">
            <w:pPr>
              <w:pStyle w:val="Default"/>
              <w:rPr>
                <w:sz w:val="20"/>
                <w:szCs w:val="20"/>
              </w:rPr>
            </w:pPr>
            <w:r w:rsidRPr="003A770B">
              <w:rPr>
                <w:sz w:val="20"/>
                <w:szCs w:val="20"/>
              </w:rPr>
              <w:t>4,566</w:t>
            </w:r>
          </w:p>
        </w:tc>
        <w:tc>
          <w:tcPr>
            <w:tcW w:w="1843" w:type="dxa"/>
            <w:tcBorders>
              <w:left w:val="single" w:sz="18" w:space="0" w:color="FFFFFF"/>
              <w:right w:val="single" w:sz="18" w:space="0" w:color="FFFFFF"/>
            </w:tcBorders>
            <w:vAlign w:val="center"/>
          </w:tcPr>
          <w:p w14:paraId="407479D9" w14:textId="4B6AD6BC" w:rsidR="00FF3653" w:rsidRPr="00562310" w:rsidRDefault="00FF3653" w:rsidP="00305416">
            <w:pPr>
              <w:pStyle w:val="Default"/>
              <w:rPr>
                <w:sz w:val="20"/>
                <w:szCs w:val="20"/>
              </w:rPr>
            </w:pPr>
            <w:r w:rsidRPr="003A770B">
              <w:rPr>
                <w:sz w:val="20"/>
                <w:szCs w:val="20"/>
              </w:rPr>
              <w:t>7.2</w:t>
            </w:r>
          </w:p>
        </w:tc>
        <w:tc>
          <w:tcPr>
            <w:tcW w:w="1614" w:type="dxa"/>
            <w:tcBorders>
              <w:left w:val="single" w:sz="18" w:space="0" w:color="FFFFFF"/>
            </w:tcBorders>
            <w:vAlign w:val="center"/>
          </w:tcPr>
          <w:p w14:paraId="4F734D4D" w14:textId="4FC60F82" w:rsidR="00FF3653" w:rsidRPr="00562310" w:rsidRDefault="00FF3653" w:rsidP="00FF3653">
            <w:pPr>
              <w:spacing w:before="60" w:after="60"/>
              <w:ind w:right="284"/>
              <w:jc w:val="right"/>
              <w:rPr>
                <w:sz w:val="20"/>
                <w:szCs w:val="20"/>
              </w:rPr>
            </w:pPr>
            <w:r w:rsidRPr="003A770B">
              <w:rPr>
                <w:sz w:val="20"/>
                <w:szCs w:val="20"/>
              </w:rPr>
              <w:t>63,775</w:t>
            </w:r>
          </w:p>
        </w:tc>
      </w:tr>
      <w:tr w:rsidR="00FF3653" w:rsidRPr="003906DC" w14:paraId="2B512F8E" w14:textId="77777777" w:rsidTr="00305416">
        <w:trPr>
          <w:cnfStyle w:val="000000100000" w:firstRow="0" w:lastRow="0" w:firstColumn="0" w:lastColumn="0" w:oddVBand="0" w:evenVBand="0" w:oddHBand="1" w:evenHBand="0" w:firstRowFirstColumn="0" w:firstRowLastColumn="0" w:lastRowFirstColumn="0" w:lastRowLastColumn="0"/>
          <w:trHeight w:val="295"/>
        </w:trPr>
        <w:tc>
          <w:tcPr>
            <w:tcW w:w="1606" w:type="dxa"/>
            <w:vMerge/>
            <w:tcBorders>
              <w:bottom w:val="single" w:sz="18" w:space="0" w:color="FFFFFF"/>
            </w:tcBorders>
          </w:tcPr>
          <w:p w14:paraId="081A1238" w14:textId="77777777" w:rsidR="00FF3653" w:rsidRPr="003906DC" w:rsidRDefault="00FF3653" w:rsidP="00FF3653">
            <w:pPr>
              <w:pStyle w:val="Default"/>
              <w:jc w:val="left"/>
              <w:rPr>
                <w:sz w:val="20"/>
                <w:szCs w:val="20"/>
              </w:rPr>
            </w:pPr>
          </w:p>
        </w:tc>
        <w:tc>
          <w:tcPr>
            <w:tcW w:w="1018" w:type="dxa"/>
            <w:tcBorders>
              <w:bottom w:val="single" w:sz="18" w:space="0" w:color="FFFFFF"/>
              <w:right w:val="single" w:sz="18" w:space="0" w:color="FFFFFF"/>
            </w:tcBorders>
            <w:vAlign w:val="center"/>
          </w:tcPr>
          <w:p w14:paraId="6B399CB9" w14:textId="77777777" w:rsidR="00FF3653" w:rsidRPr="003906DC" w:rsidRDefault="00FF3653" w:rsidP="00FF3653">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vAlign w:val="center"/>
          </w:tcPr>
          <w:p w14:paraId="1C3E4FC2" w14:textId="504E76D8" w:rsidR="00FF3653" w:rsidRPr="00562310" w:rsidRDefault="00FF3653" w:rsidP="00FF3653">
            <w:pPr>
              <w:pStyle w:val="Default"/>
              <w:rPr>
                <w:sz w:val="20"/>
                <w:szCs w:val="20"/>
              </w:rPr>
            </w:pPr>
            <w:r w:rsidRPr="003A770B">
              <w:rPr>
                <w:sz w:val="20"/>
                <w:szCs w:val="20"/>
              </w:rPr>
              <w:t>44,210</w:t>
            </w:r>
          </w:p>
        </w:tc>
        <w:tc>
          <w:tcPr>
            <w:tcW w:w="1974" w:type="dxa"/>
            <w:tcBorders>
              <w:left w:val="single" w:sz="18" w:space="0" w:color="FFFFFF"/>
              <w:bottom w:val="single" w:sz="18" w:space="0" w:color="FFFFFF"/>
              <w:right w:val="single" w:sz="18" w:space="0" w:color="FFFFFF"/>
            </w:tcBorders>
            <w:vAlign w:val="center"/>
          </w:tcPr>
          <w:p w14:paraId="1D868458" w14:textId="389C8332" w:rsidR="00FF3653" w:rsidRPr="00562310" w:rsidRDefault="00FF3653" w:rsidP="00FF3653">
            <w:pPr>
              <w:pStyle w:val="Default"/>
              <w:rPr>
                <w:sz w:val="20"/>
                <w:szCs w:val="20"/>
              </w:rPr>
            </w:pPr>
            <w:r w:rsidRPr="003A770B">
              <w:rPr>
                <w:sz w:val="20"/>
                <w:szCs w:val="20"/>
              </w:rPr>
              <w:t>77.3</w:t>
            </w:r>
          </w:p>
        </w:tc>
        <w:tc>
          <w:tcPr>
            <w:tcW w:w="1918" w:type="dxa"/>
            <w:tcBorders>
              <w:left w:val="single" w:sz="18" w:space="0" w:color="FFFFFF"/>
              <w:bottom w:val="single" w:sz="18" w:space="0" w:color="FFFFFF"/>
              <w:right w:val="single" w:sz="18" w:space="0" w:color="FFFFFF"/>
            </w:tcBorders>
            <w:vAlign w:val="center"/>
          </w:tcPr>
          <w:p w14:paraId="4C8FE6A8" w14:textId="31CD5A0A" w:rsidR="00FF3653" w:rsidRPr="00562310" w:rsidRDefault="00FF3653" w:rsidP="00FF3653">
            <w:pPr>
              <w:pStyle w:val="Default"/>
              <w:rPr>
                <w:sz w:val="20"/>
                <w:szCs w:val="20"/>
              </w:rPr>
            </w:pPr>
            <w:r w:rsidRPr="003A770B">
              <w:rPr>
                <w:sz w:val="20"/>
                <w:szCs w:val="20"/>
              </w:rPr>
              <w:t>8,278</w:t>
            </w:r>
          </w:p>
        </w:tc>
        <w:tc>
          <w:tcPr>
            <w:tcW w:w="1843" w:type="dxa"/>
            <w:tcBorders>
              <w:left w:val="single" w:sz="18" w:space="0" w:color="FFFFFF"/>
              <w:bottom w:val="single" w:sz="18" w:space="0" w:color="FFFFFF"/>
              <w:right w:val="single" w:sz="18" w:space="0" w:color="FFFFFF"/>
            </w:tcBorders>
            <w:vAlign w:val="center"/>
          </w:tcPr>
          <w:p w14:paraId="479087D5" w14:textId="690E5719" w:rsidR="00FF3653" w:rsidRPr="00562310" w:rsidRDefault="00FF3653" w:rsidP="00FF3653">
            <w:pPr>
              <w:pStyle w:val="Default"/>
              <w:rPr>
                <w:sz w:val="20"/>
                <w:szCs w:val="20"/>
              </w:rPr>
            </w:pPr>
            <w:r w:rsidRPr="003A770B">
              <w:rPr>
                <w:sz w:val="20"/>
                <w:szCs w:val="20"/>
              </w:rPr>
              <w:t>14.5</w:t>
            </w:r>
          </w:p>
        </w:tc>
        <w:tc>
          <w:tcPr>
            <w:tcW w:w="1843" w:type="dxa"/>
            <w:tcBorders>
              <w:left w:val="single" w:sz="18" w:space="0" w:color="FFFFFF"/>
              <w:bottom w:val="single" w:sz="18" w:space="0" w:color="FFFFFF"/>
              <w:right w:val="single" w:sz="18" w:space="0" w:color="FFFFFF"/>
            </w:tcBorders>
            <w:vAlign w:val="center"/>
          </w:tcPr>
          <w:p w14:paraId="0EB7D731" w14:textId="63E2A3C8" w:rsidR="00FF3653" w:rsidRPr="00562310" w:rsidRDefault="00FF3653" w:rsidP="00305416">
            <w:pPr>
              <w:pStyle w:val="Default"/>
              <w:rPr>
                <w:sz w:val="20"/>
                <w:szCs w:val="20"/>
              </w:rPr>
            </w:pPr>
            <w:r w:rsidRPr="003A770B">
              <w:rPr>
                <w:sz w:val="20"/>
                <w:szCs w:val="20"/>
              </w:rPr>
              <w:t>4,734</w:t>
            </w:r>
          </w:p>
        </w:tc>
        <w:tc>
          <w:tcPr>
            <w:tcW w:w="1843" w:type="dxa"/>
            <w:tcBorders>
              <w:left w:val="single" w:sz="18" w:space="0" w:color="FFFFFF"/>
              <w:bottom w:val="single" w:sz="18" w:space="0" w:color="FFFFFF"/>
              <w:right w:val="single" w:sz="18" w:space="0" w:color="FFFFFF"/>
            </w:tcBorders>
            <w:vAlign w:val="center"/>
          </w:tcPr>
          <w:p w14:paraId="3DC719FD" w14:textId="341FBC69" w:rsidR="00FF3653" w:rsidRPr="00562310" w:rsidRDefault="00FF3653" w:rsidP="00305416">
            <w:pPr>
              <w:pStyle w:val="Default"/>
              <w:rPr>
                <w:sz w:val="20"/>
                <w:szCs w:val="20"/>
              </w:rPr>
            </w:pPr>
            <w:r w:rsidRPr="003A770B">
              <w:rPr>
                <w:sz w:val="20"/>
                <w:szCs w:val="20"/>
              </w:rPr>
              <w:t>8.3</w:t>
            </w:r>
          </w:p>
        </w:tc>
        <w:tc>
          <w:tcPr>
            <w:tcW w:w="1614" w:type="dxa"/>
            <w:tcBorders>
              <w:left w:val="single" w:sz="18" w:space="0" w:color="FFFFFF"/>
              <w:bottom w:val="single" w:sz="18" w:space="0" w:color="FFFFFF"/>
            </w:tcBorders>
            <w:vAlign w:val="center"/>
          </w:tcPr>
          <w:p w14:paraId="1A3CD8AD" w14:textId="4E0AF904" w:rsidR="00FF3653" w:rsidRPr="00562310" w:rsidRDefault="00FF3653" w:rsidP="00FF3653">
            <w:pPr>
              <w:spacing w:before="60" w:after="60"/>
              <w:ind w:right="284"/>
              <w:jc w:val="right"/>
              <w:rPr>
                <w:sz w:val="20"/>
                <w:szCs w:val="20"/>
              </w:rPr>
            </w:pPr>
            <w:r w:rsidRPr="003A770B">
              <w:rPr>
                <w:sz w:val="20"/>
                <w:szCs w:val="20"/>
              </w:rPr>
              <w:t>57,222</w:t>
            </w:r>
          </w:p>
        </w:tc>
      </w:tr>
      <w:tr w:rsidR="00FF3653" w:rsidRPr="003906DC" w14:paraId="21D918B1" w14:textId="77777777" w:rsidTr="00305416">
        <w:trPr>
          <w:cnfStyle w:val="000000010000" w:firstRow="0" w:lastRow="0" w:firstColumn="0" w:lastColumn="0" w:oddVBand="0" w:evenVBand="0" w:oddHBand="0" w:evenHBand="1" w:firstRowFirstColumn="0" w:firstRowLastColumn="0" w:lastRowFirstColumn="0" w:lastRowLastColumn="0"/>
          <w:trHeight w:val="295"/>
        </w:trPr>
        <w:tc>
          <w:tcPr>
            <w:tcW w:w="1606" w:type="dxa"/>
            <w:vMerge w:val="restart"/>
            <w:tcBorders>
              <w:top w:val="single" w:sz="18" w:space="0" w:color="FFFFFF"/>
            </w:tcBorders>
          </w:tcPr>
          <w:p w14:paraId="649A11BB" w14:textId="77777777" w:rsidR="00FF3653" w:rsidRPr="003906DC" w:rsidRDefault="00FF3653" w:rsidP="00FF3653">
            <w:pPr>
              <w:pStyle w:val="Default"/>
              <w:jc w:val="left"/>
              <w:rPr>
                <w:sz w:val="20"/>
                <w:szCs w:val="20"/>
              </w:rPr>
            </w:pPr>
            <w:r w:rsidRPr="003906DC">
              <w:rPr>
                <w:sz w:val="20"/>
                <w:szCs w:val="20"/>
              </w:rPr>
              <w:t>Language and cognitive skills (school-based)</w:t>
            </w:r>
          </w:p>
        </w:tc>
        <w:tc>
          <w:tcPr>
            <w:tcW w:w="1018" w:type="dxa"/>
            <w:tcBorders>
              <w:top w:val="single" w:sz="18" w:space="0" w:color="FFFFFF"/>
              <w:right w:val="single" w:sz="18" w:space="0" w:color="FFFFFF"/>
            </w:tcBorders>
            <w:vAlign w:val="center"/>
          </w:tcPr>
          <w:p w14:paraId="05A72727" w14:textId="77777777" w:rsidR="00FF3653" w:rsidRPr="003906DC" w:rsidRDefault="00FF3653" w:rsidP="00FF3653">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vAlign w:val="center"/>
          </w:tcPr>
          <w:p w14:paraId="7895AC13" w14:textId="16BB88B2" w:rsidR="00FF3653" w:rsidRPr="00562310" w:rsidRDefault="00FF3653" w:rsidP="00FF3653">
            <w:pPr>
              <w:pStyle w:val="Default"/>
              <w:rPr>
                <w:sz w:val="20"/>
                <w:szCs w:val="20"/>
              </w:rPr>
            </w:pPr>
            <w:r w:rsidRPr="003A770B">
              <w:rPr>
                <w:sz w:val="20"/>
                <w:szCs w:val="20"/>
              </w:rPr>
              <w:t>57,474</w:t>
            </w:r>
          </w:p>
        </w:tc>
        <w:tc>
          <w:tcPr>
            <w:tcW w:w="1974" w:type="dxa"/>
            <w:tcBorders>
              <w:top w:val="single" w:sz="18" w:space="0" w:color="FFFFFF"/>
              <w:left w:val="single" w:sz="18" w:space="0" w:color="FFFFFF"/>
              <w:right w:val="single" w:sz="18" w:space="0" w:color="FFFFFF"/>
            </w:tcBorders>
            <w:vAlign w:val="center"/>
          </w:tcPr>
          <w:p w14:paraId="20F75BDA" w14:textId="1642D35F" w:rsidR="00FF3653" w:rsidRPr="00562310" w:rsidRDefault="00FF3653" w:rsidP="00FF3653">
            <w:pPr>
              <w:pStyle w:val="Default"/>
              <w:rPr>
                <w:sz w:val="20"/>
                <w:szCs w:val="20"/>
              </w:rPr>
            </w:pPr>
            <w:r w:rsidRPr="003A770B">
              <w:rPr>
                <w:sz w:val="20"/>
                <w:szCs w:val="20"/>
              </w:rPr>
              <w:t>84.7</w:t>
            </w:r>
          </w:p>
        </w:tc>
        <w:tc>
          <w:tcPr>
            <w:tcW w:w="1918" w:type="dxa"/>
            <w:tcBorders>
              <w:top w:val="single" w:sz="18" w:space="0" w:color="FFFFFF"/>
              <w:left w:val="single" w:sz="18" w:space="0" w:color="FFFFFF"/>
              <w:right w:val="single" w:sz="18" w:space="0" w:color="FFFFFF"/>
            </w:tcBorders>
            <w:vAlign w:val="center"/>
          </w:tcPr>
          <w:p w14:paraId="4C8B72EA" w14:textId="33C7D626" w:rsidR="00FF3653" w:rsidRPr="00562310" w:rsidRDefault="00FF3653" w:rsidP="00FF3653">
            <w:pPr>
              <w:pStyle w:val="Default"/>
              <w:rPr>
                <w:sz w:val="20"/>
                <w:szCs w:val="20"/>
              </w:rPr>
            </w:pPr>
            <w:r w:rsidRPr="003A770B">
              <w:rPr>
                <w:sz w:val="20"/>
                <w:szCs w:val="20"/>
              </w:rPr>
              <w:t>6,062</w:t>
            </w:r>
          </w:p>
        </w:tc>
        <w:tc>
          <w:tcPr>
            <w:tcW w:w="1843" w:type="dxa"/>
            <w:tcBorders>
              <w:top w:val="single" w:sz="18" w:space="0" w:color="FFFFFF"/>
              <w:left w:val="single" w:sz="18" w:space="0" w:color="FFFFFF"/>
              <w:right w:val="single" w:sz="18" w:space="0" w:color="FFFFFF"/>
            </w:tcBorders>
            <w:vAlign w:val="center"/>
          </w:tcPr>
          <w:p w14:paraId="1CC4681B" w14:textId="09D9AE1A" w:rsidR="00FF3653" w:rsidRPr="00562310" w:rsidRDefault="00FF3653" w:rsidP="00FF3653">
            <w:pPr>
              <w:pStyle w:val="Default"/>
              <w:rPr>
                <w:sz w:val="20"/>
                <w:szCs w:val="20"/>
              </w:rPr>
            </w:pPr>
            <w:r w:rsidRPr="003A770B">
              <w:rPr>
                <w:sz w:val="20"/>
                <w:szCs w:val="20"/>
              </w:rPr>
              <w:t>8.9</w:t>
            </w:r>
          </w:p>
        </w:tc>
        <w:tc>
          <w:tcPr>
            <w:tcW w:w="1843" w:type="dxa"/>
            <w:tcBorders>
              <w:top w:val="single" w:sz="18" w:space="0" w:color="FFFFFF"/>
              <w:left w:val="single" w:sz="18" w:space="0" w:color="FFFFFF"/>
              <w:right w:val="single" w:sz="18" w:space="0" w:color="FFFFFF"/>
            </w:tcBorders>
            <w:vAlign w:val="center"/>
          </w:tcPr>
          <w:p w14:paraId="35DA9945" w14:textId="2CEA2598" w:rsidR="00FF3653" w:rsidRPr="00562310" w:rsidRDefault="00FF3653" w:rsidP="00305416">
            <w:pPr>
              <w:pStyle w:val="Default"/>
              <w:rPr>
                <w:sz w:val="20"/>
                <w:szCs w:val="20"/>
              </w:rPr>
            </w:pPr>
            <w:r w:rsidRPr="003A770B">
              <w:rPr>
                <w:sz w:val="20"/>
                <w:szCs w:val="20"/>
              </w:rPr>
              <w:t>4,292</w:t>
            </w:r>
          </w:p>
        </w:tc>
        <w:tc>
          <w:tcPr>
            <w:tcW w:w="1843" w:type="dxa"/>
            <w:tcBorders>
              <w:top w:val="single" w:sz="18" w:space="0" w:color="FFFFFF"/>
              <w:left w:val="single" w:sz="18" w:space="0" w:color="FFFFFF"/>
              <w:right w:val="single" w:sz="18" w:space="0" w:color="FFFFFF"/>
            </w:tcBorders>
            <w:vAlign w:val="center"/>
          </w:tcPr>
          <w:p w14:paraId="1E36AE28" w14:textId="7A8AB816" w:rsidR="00FF3653" w:rsidRPr="00562310" w:rsidRDefault="00FF3653" w:rsidP="00305416">
            <w:pPr>
              <w:pStyle w:val="Default"/>
              <w:rPr>
                <w:sz w:val="20"/>
                <w:szCs w:val="20"/>
              </w:rPr>
            </w:pPr>
            <w:r w:rsidRPr="003A770B">
              <w:rPr>
                <w:sz w:val="20"/>
                <w:szCs w:val="20"/>
              </w:rPr>
              <w:t>6.3</w:t>
            </w:r>
          </w:p>
        </w:tc>
        <w:tc>
          <w:tcPr>
            <w:tcW w:w="1614" w:type="dxa"/>
            <w:tcBorders>
              <w:top w:val="single" w:sz="18" w:space="0" w:color="FFFFFF"/>
              <w:left w:val="single" w:sz="18" w:space="0" w:color="FFFFFF"/>
            </w:tcBorders>
            <w:vAlign w:val="center"/>
          </w:tcPr>
          <w:p w14:paraId="32C3EFF3" w14:textId="4455208C" w:rsidR="00FF3653" w:rsidRPr="00562310" w:rsidRDefault="00FF3653" w:rsidP="00FF3653">
            <w:pPr>
              <w:spacing w:before="60" w:after="60"/>
              <w:ind w:right="284"/>
              <w:jc w:val="right"/>
              <w:rPr>
                <w:sz w:val="20"/>
                <w:szCs w:val="20"/>
              </w:rPr>
            </w:pPr>
            <w:r w:rsidRPr="003A770B">
              <w:rPr>
                <w:sz w:val="20"/>
                <w:szCs w:val="20"/>
              </w:rPr>
              <w:t>67,828</w:t>
            </w:r>
          </w:p>
        </w:tc>
      </w:tr>
      <w:tr w:rsidR="00FF3653" w:rsidRPr="003906DC" w14:paraId="32A58D45" w14:textId="77777777" w:rsidTr="00305416">
        <w:trPr>
          <w:cnfStyle w:val="000000100000" w:firstRow="0" w:lastRow="0" w:firstColumn="0" w:lastColumn="0" w:oddVBand="0" w:evenVBand="0" w:oddHBand="1" w:evenHBand="0" w:firstRowFirstColumn="0" w:firstRowLastColumn="0" w:lastRowFirstColumn="0" w:lastRowLastColumn="0"/>
          <w:trHeight w:val="295"/>
        </w:trPr>
        <w:tc>
          <w:tcPr>
            <w:tcW w:w="1606" w:type="dxa"/>
            <w:vMerge/>
          </w:tcPr>
          <w:p w14:paraId="209508DB" w14:textId="77777777" w:rsidR="00FF3653" w:rsidRPr="003906DC" w:rsidRDefault="00FF3653" w:rsidP="00FF3653">
            <w:pPr>
              <w:pStyle w:val="Default"/>
              <w:jc w:val="left"/>
              <w:rPr>
                <w:sz w:val="20"/>
                <w:szCs w:val="20"/>
              </w:rPr>
            </w:pPr>
          </w:p>
        </w:tc>
        <w:tc>
          <w:tcPr>
            <w:tcW w:w="1018" w:type="dxa"/>
            <w:tcBorders>
              <w:right w:val="single" w:sz="18" w:space="0" w:color="FFFFFF"/>
            </w:tcBorders>
            <w:vAlign w:val="center"/>
          </w:tcPr>
          <w:p w14:paraId="10818923" w14:textId="77777777" w:rsidR="00FF3653" w:rsidRPr="003906DC" w:rsidRDefault="00FF3653" w:rsidP="00FF3653">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vAlign w:val="center"/>
          </w:tcPr>
          <w:p w14:paraId="5476B371" w14:textId="5D8A8FBD" w:rsidR="00FF3653" w:rsidRPr="00562310" w:rsidRDefault="00FF3653" w:rsidP="00FF3653">
            <w:pPr>
              <w:pStyle w:val="Default"/>
              <w:rPr>
                <w:sz w:val="20"/>
                <w:szCs w:val="20"/>
              </w:rPr>
            </w:pPr>
            <w:r w:rsidRPr="003A770B">
              <w:rPr>
                <w:sz w:val="20"/>
                <w:szCs w:val="20"/>
              </w:rPr>
              <w:t>53,929</w:t>
            </w:r>
          </w:p>
        </w:tc>
        <w:tc>
          <w:tcPr>
            <w:tcW w:w="1974" w:type="dxa"/>
            <w:tcBorders>
              <w:left w:val="single" w:sz="18" w:space="0" w:color="FFFFFF"/>
              <w:right w:val="single" w:sz="18" w:space="0" w:color="FFFFFF"/>
            </w:tcBorders>
            <w:vAlign w:val="center"/>
          </w:tcPr>
          <w:p w14:paraId="68CEEAF0" w14:textId="0572D23C" w:rsidR="00FF3653" w:rsidRPr="00562310" w:rsidRDefault="00FF3653" w:rsidP="00FF3653">
            <w:pPr>
              <w:pStyle w:val="Default"/>
              <w:rPr>
                <w:sz w:val="20"/>
                <w:szCs w:val="20"/>
              </w:rPr>
            </w:pPr>
            <w:r w:rsidRPr="003A770B">
              <w:rPr>
                <w:sz w:val="20"/>
                <w:szCs w:val="20"/>
              </w:rPr>
              <w:t>84.0</w:t>
            </w:r>
          </w:p>
        </w:tc>
        <w:tc>
          <w:tcPr>
            <w:tcW w:w="1918" w:type="dxa"/>
            <w:tcBorders>
              <w:left w:val="single" w:sz="18" w:space="0" w:color="FFFFFF"/>
              <w:right w:val="single" w:sz="18" w:space="0" w:color="FFFFFF"/>
            </w:tcBorders>
            <w:vAlign w:val="center"/>
          </w:tcPr>
          <w:p w14:paraId="6517E0D0" w14:textId="63F3E3A9" w:rsidR="00FF3653" w:rsidRPr="00562310" w:rsidRDefault="00FF3653" w:rsidP="00FF3653">
            <w:pPr>
              <w:pStyle w:val="Default"/>
              <w:rPr>
                <w:sz w:val="20"/>
                <w:szCs w:val="20"/>
              </w:rPr>
            </w:pPr>
            <w:r w:rsidRPr="003A770B">
              <w:rPr>
                <w:sz w:val="20"/>
                <w:szCs w:val="20"/>
              </w:rPr>
              <w:t>6,351</w:t>
            </w:r>
          </w:p>
        </w:tc>
        <w:tc>
          <w:tcPr>
            <w:tcW w:w="1843" w:type="dxa"/>
            <w:tcBorders>
              <w:left w:val="single" w:sz="18" w:space="0" w:color="FFFFFF"/>
              <w:right w:val="single" w:sz="18" w:space="0" w:color="FFFFFF"/>
            </w:tcBorders>
            <w:vAlign w:val="center"/>
          </w:tcPr>
          <w:p w14:paraId="60186D6B" w14:textId="0C345B40" w:rsidR="00FF3653" w:rsidRPr="00562310" w:rsidRDefault="00FF3653" w:rsidP="00FF3653">
            <w:pPr>
              <w:pStyle w:val="Default"/>
              <w:rPr>
                <w:sz w:val="20"/>
                <w:szCs w:val="20"/>
              </w:rPr>
            </w:pPr>
            <w:r w:rsidRPr="003A770B">
              <w:rPr>
                <w:sz w:val="20"/>
                <w:szCs w:val="20"/>
              </w:rPr>
              <w:t>9.9</w:t>
            </w:r>
          </w:p>
        </w:tc>
        <w:tc>
          <w:tcPr>
            <w:tcW w:w="1843" w:type="dxa"/>
            <w:tcBorders>
              <w:left w:val="single" w:sz="18" w:space="0" w:color="FFFFFF"/>
              <w:right w:val="single" w:sz="18" w:space="0" w:color="FFFFFF"/>
            </w:tcBorders>
            <w:vAlign w:val="center"/>
          </w:tcPr>
          <w:p w14:paraId="242A8441" w14:textId="65DDBFD5" w:rsidR="00FF3653" w:rsidRPr="00562310" w:rsidRDefault="00FF3653" w:rsidP="00305416">
            <w:pPr>
              <w:pStyle w:val="Default"/>
              <w:rPr>
                <w:sz w:val="20"/>
                <w:szCs w:val="20"/>
              </w:rPr>
            </w:pPr>
            <w:r w:rsidRPr="003A770B">
              <w:rPr>
                <w:sz w:val="20"/>
                <w:szCs w:val="20"/>
              </w:rPr>
              <w:t>3,915</w:t>
            </w:r>
          </w:p>
        </w:tc>
        <w:tc>
          <w:tcPr>
            <w:tcW w:w="1843" w:type="dxa"/>
            <w:tcBorders>
              <w:left w:val="single" w:sz="18" w:space="0" w:color="FFFFFF"/>
              <w:right w:val="single" w:sz="18" w:space="0" w:color="FFFFFF"/>
            </w:tcBorders>
            <w:vAlign w:val="center"/>
          </w:tcPr>
          <w:p w14:paraId="0E20780D" w14:textId="52305874" w:rsidR="00FF3653" w:rsidRPr="00562310" w:rsidRDefault="00FF3653" w:rsidP="00305416">
            <w:pPr>
              <w:pStyle w:val="Default"/>
              <w:rPr>
                <w:sz w:val="20"/>
                <w:szCs w:val="20"/>
              </w:rPr>
            </w:pPr>
            <w:r w:rsidRPr="003A770B">
              <w:rPr>
                <w:sz w:val="20"/>
                <w:szCs w:val="20"/>
              </w:rPr>
              <w:t>6.1</w:t>
            </w:r>
          </w:p>
        </w:tc>
        <w:tc>
          <w:tcPr>
            <w:tcW w:w="1614" w:type="dxa"/>
            <w:tcBorders>
              <w:left w:val="single" w:sz="18" w:space="0" w:color="FFFFFF"/>
            </w:tcBorders>
            <w:vAlign w:val="center"/>
          </w:tcPr>
          <w:p w14:paraId="0EAA3450" w14:textId="54FC3D69" w:rsidR="00FF3653" w:rsidRPr="00562310" w:rsidRDefault="00FF3653" w:rsidP="00FF3653">
            <w:pPr>
              <w:spacing w:before="60" w:after="60"/>
              <w:ind w:right="284"/>
              <w:jc w:val="right"/>
              <w:rPr>
                <w:sz w:val="20"/>
                <w:szCs w:val="20"/>
              </w:rPr>
            </w:pPr>
            <w:r w:rsidRPr="003A770B">
              <w:rPr>
                <w:sz w:val="20"/>
                <w:szCs w:val="20"/>
              </w:rPr>
              <w:t>64,195</w:t>
            </w:r>
          </w:p>
        </w:tc>
      </w:tr>
      <w:tr w:rsidR="00FF3653" w:rsidRPr="003906DC" w14:paraId="4C077BD8" w14:textId="77777777" w:rsidTr="00305416">
        <w:trPr>
          <w:cnfStyle w:val="000000010000" w:firstRow="0" w:lastRow="0" w:firstColumn="0" w:lastColumn="0" w:oddVBand="0" w:evenVBand="0" w:oddHBand="0" w:evenHBand="1" w:firstRowFirstColumn="0" w:firstRowLastColumn="0" w:lastRowFirstColumn="0" w:lastRowLastColumn="0"/>
          <w:trHeight w:val="295"/>
        </w:trPr>
        <w:tc>
          <w:tcPr>
            <w:tcW w:w="1606" w:type="dxa"/>
            <w:vMerge/>
            <w:tcBorders>
              <w:bottom w:val="single" w:sz="18" w:space="0" w:color="FFFFFF"/>
            </w:tcBorders>
          </w:tcPr>
          <w:p w14:paraId="1429705A" w14:textId="77777777" w:rsidR="00FF3653" w:rsidRPr="003906DC" w:rsidRDefault="00FF3653" w:rsidP="00FF3653">
            <w:pPr>
              <w:pStyle w:val="Default"/>
              <w:jc w:val="left"/>
              <w:rPr>
                <w:sz w:val="20"/>
                <w:szCs w:val="20"/>
              </w:rPr>
            </w:pPr>
          </w:p>
        </w:tc>
        <w:tc>
          <w:tcPr>
            <w:tcW w:w="1018" w:type="dxa"/>
            <w:tcBorders>
              <w:bottom w:val="single" w:sz="18" w:space="0" w:color="FFFFFF"/>
              <w:right w:val="single" w:sz="18" w:space="0" w:color="FFFFFF"/>
            </w:tcBorders>
            <w:vAlign w:val="center"/>
          </w:tcPr>
          <w:p w14:paraId="14C7EFD6" w14:textId="77777777" w:rsidR="00FF3653" w:rsidRPr="003906DC" w:rsidRDefault="00FF3653" w:rsidP="00FF3653">
            <w:pPr>
              <w:pStyle w:val="Default"/>
              <w:rPr>
                <w:sz w:val="20"/>
                <w:szCs w:val="20"/>
              </w:rPr>
            </w:pPr>
            <w:r w:rsidRPr="003906DC">
              <w:rPr>
                <w:sz w:val="20"/>
                <w:szCs w:val="20"/>
              </w:rPr>
              <w:t>2009</w:t>
            </w:r>
          </w:p>
        </w:tc>
        <w:tc>
          <w:tcPr>
            <w:tcW w:w="1974" w:type="dxa"/>
            <w:tcBorders>
              <w:left w:val="single" w:sz="18" w:space="0" w:color="FFFFFF"/>
              <w:bottom w:val="single" w:sz="18" w:space="0" w:color="FFFFFF"/>
              <w:right w:val="single" w:sz="18" w:space="0" w:color="FFFFFF"/>
            </w:tcBorders>
            <w:vAlign w:val="center"/>
          </w:tcPr>
          <w:p w14:paraId="55488EA0" w14:textId="2CB88DD4" w:rsidR="00FF3653" w:rsidRPr="00562310" w:rsidRDefault="00FF3653" w:rsidP="00FF3653">
            <w:pPr>
              <w:pStyle w:val="Default"/>
              <w:rPr>
                <w:sz w:val="20"/>
                <w:szCs w:val="20"/>
              </w:rPr>
            </w:pPr>
            <w:r w:rsidRPr="003A770B">
              <w:rPr>
                <w:sz w:val="20"/>
                <w:szCs w:val="20"/>
              </w:rPr>
              <w:t>48,235</w:t>
            </w:r>
          </w:p>
        </w:tc>
        <w:tc>
          <w:tcPr>
            <w:tcW w:w="1974" w:type="dxa"/>
            <w:tcBorders>
              <w:left w:val="single" w:sz="18" w:space="0" w:color="FFFFFF"/>
              <w:bottom w:val="single" w:sz="18" w:space="0" w:color="FFFFFF"/>
              <w:right w:val="single" w:sz="18" w:space="0" w:color="FFFFFF"/>
            </w:tcBorders>
            <w:vAlign w:val="center"/>
          </w:tcPr>
          <w:p w14:paraId="5B947E91" w14:textId="25BAAD91" w:rsidR="00FF3653" w:rsidRPr="00562310" w:rsidRDefault="00FF3653" w:rsidP="00FF3653">
            <w:pPr>
              <w:pStyle w:val="Default"/>
              <w:rPr>
                <w:sz w:val="20"/>
                <w:szCs w:val="20"/>
              </w:rPr>
            </w:pPr>
            <w:r w:rsidRPr="003A770B">
              <w:rPr>
                <w:sz w:val="20"/>
                <w:szCs w:val="20"/>
              </w:rPr>
              <w:t>84.0</w:t>
            </w:r>
          </w:p>
        </w:tc>
        <w:tc>
          <w:tcPr>
            <w:tcW w:w="1918" w:type="dxa"/>
            <w:tcBorders>
              <w:left w:val="single" w:sz="18" w:space="0" w:color="FFFFFF"/>
              <w:bottom w:val="single" w:sz="18" w:space="0" w:color="FFFFFF"/>
              <w:right w:val="single" w:sz="18" w:space="0" w:color="FFFFFF"/>
            </w:tcBorders>
            <w:vAlign w:val="center"/>
          </w:tcPr>
          <w:p w14:paraId="6AC876D6" w14:textId="18F3E0AB" w:rsidR="00FF3653" w:rsidRPr="00562310" w:rsidRDefault="00FF3653" w:rsidP="00FF3653">
            <w:pPr>
              <w:pStyle w:val="Default"/>
              <w:rPr>
                <w:sz w:val="20"/>
                <w:szCs w:val="20"/>
              </w:rPr>
            </w:pPr>
            <w:r w:rsidRPr="003A770B">
              <w:rPr>
                <w:sz w:val="20"/>
                <w:szCs w:val="20"/>
              </w:rPr>
              <w:t>5,677</w:t>
            </w:r>
          </w:p>
        </w:tc>
        <w:tc>
          <w:tcPr>
            <w:tcW w:w="1843" w:type="dxa"/>
            <w:tcBorders>
              <w:left w:val="single" w:sz="18" w:space="0" w:color="FFFFFF"/>
              <w:bottom w:val="single" w:sz="18" w:space="0" w:color="FFFFFF"/>
              <w:right w:val="single" w:sz="18" w:space="0" w:color="FFFFFF"/>
            </w:tcBorders>
            <w:vAlign w:val="center"/>
          </w:tcPr>
          <w:p w14:paraId="2783DABE" w14:textId="6D8FF6FE" w:rsidR="00FF3653" w:rsidRPr="00562310" w:rsidRDefault="00FF3653" w:rsidP="00FF3653">
            <w:pPr>
              <w:pStyle w:val="Default"/>
              <w:rPr>
                <w:sz w:val="20"/>
                <w:szCs w:val="20"/>
              </w:rPr>
            </w:pPr>
            <w:r w:rsidRPr="003A770B">
              <w:rPr>
                <w:sz w:val="20"/>
                <w:szCs w:val="20"/>
              </w:rPr>
              <w:t>9.9</w:t>
            </w:r>
          </w:p>
        </w:tc>
        <w:tc>
          <w:tcPr>
            <w:tcW w:w="1843" w:type="dxa"/>
            <w:tcBorders>
              <w:left w:val="single" w:sz="18" w:space="0" w:color="FFFFFF"/>
              <w:bottom w:val="single" w:sz="18" w:space="0" w:color="FFFFFF"/>
              <w:right w:val="single" w:sz="18" w:space="0" w:color="FFFFFF"/>
            </w:tcBorders>
            <w:vAlign w:val="center"/>
          </w:tcPr>
          <w:p w14:paraId="086B6D30" w14:textId="65BE3D96" w:rsidR="00FF3653" w:rsidRPr="00562310" w:rsidRDefault="00FF3653" w:rsidP="00305416">
            <w:pPr>
              <w:pStyle w:val="Default"/>
              <w:rPr>
                <w:sz w:val="20"/>
                <w:szCs w:val="20"/>
              </w:rPr>
            </w:pPr>
            <w:r w:rsidRPr="003A770B">
              <w:rPr>
                <w:sz w:val="20"/>
                <w:szCs w:val="20"/>
              </w:rPr>
              <w:t>3,512</w:t>
            </w:r>
          </w:p>
        </w:tc>
        <w:tc>
          <w:tcPr>
            <w:tcW w:w="1843" w:type="dxa"/>
            <w:tcBorders>
              <w:left w:val="single" w:sz="18" w:space="0" w:color="FFFFFF"/>
              <w:bottom w:val="single" w:sz="18" w:space="0" w:color="FFFFFF"/>
              <w:right w:val="single" w:sz="18" w:space="0" w:color="FFFFFF"/>
            </w:tcBorders>
            <w:vAlign w:val="center"/>
          </w:tcPr>
          <w:p w14:paraId="1C488CD4" w14:textId="1373D681" w:rsidR="00FF3653" w:rsidRPr="00562310" w:rsidRDefault="00FF3653" w:rsidP="00305416">
            <w:pPr>
              <w:pStyle w:val="Default"/>
              <w:rPr>
                <w:sz w:val="20"/>
                <w:szCs w:val="20"/>
              </w:rPr>
            </w:pPr>
            <w:r w:rsidRPr="003A770B">
              <w:rPr>
                <w:sz w:val="20"/>
                <w:szCs w:val="20"/>
              </w:rPr>
              <w:t>6.1</w:t>
            </w:r>
          </w:p>
        </w:tc>
        <w:tc>
          <w:tcPr>
            <w:tcW w:w="1614" w:type="dxa"/>
            <w:tcBorders>
              <w:left w:val="single" w:sz="18" w:space="0" w:color="FFFFFF"/>
              <w:bottom w:val="single" w:sz="18" w:space="0" w:color="FFFFFF"/>
            </w:tcBorders>
            <w:vAlign w:val="center"/>
          </w:tcPr>
          <w:p w14:paraId="264F51F2" w14:textId="2B9BAC41" w:rsidR="00FF3653" w:rsidRPr="00562310" w:rsidRDefault="00FF3653" w:rsidP="00FF3653">
            <w:pPr>
              <w:spacing w:before="60" w:after="60"/>
              <w:ind w:right="284"/>
              <w:jc w:val="right"/>
              <w:rPr>
                <w:sz w:val="20"/>
                <w:szCs w:val="20"/>
              </w:rPr>
            </w:pPr>
            <w:r w:rsidRPr="003A770B">
              <w:rPr>
                <w:sz w:val="20"/>
                <w:szCs w:val="20"/>
              </w:rPr>
              <w:t>57,424</w:t>
            </w:r>
          </w:p>
        </w:tc>
      </w:tr>
      <w:tr w:rsidR="00FF3653" w:rsidRPr="003906DC" w14:paraId="0364A0AB" w14:textId="77777777" w:rsidTr="00305416">
        <w:trPr>
          <w:cnfStyle w:val="000000100000" w:firstRow="0" w:lastRow="0" w:firstColumn="0" w:lastColumn="0" w:oddVBand="0" w:evenVBand="0" w:oddHBand="1" w:evenHBand="0" w:firstRowFirstColumn="0" w:firstRowLastColumn="0" w:lastRowFirstColumn="0" w:lastRowLastColumn="0"/>
          <w:trHeight w:val="295"/>
        </w:trPr>
        <w:tc>
          <w:tcPr>
            <w:tcW w:w="1606" w:type="dxa"/>
            <w:vMerge w:val="restart"/>
            <w:tcBorders>
              <w:top w:val="single" w:sz="18" w:space="0" w:color="FFFFFF"/>
            </w:tcBorders>
          </w:tcPr>
          <w:p w14:paraId="5626D985" w14:textId="77777777" w:rsidR="00FF3653" w:rsidRPr="003906DC" w:rsidRDefault="00FF3653" w:rsidP="00FF3653">
            <w:pPr>
              <w:pStyle w:val="Default"/>
              <w:jc w:val="left"/>
              <w:rPr>
                <w:sz w:val="20"/>
                <w:szCs w:val="20"/>
              </w:rPr>
            </w:pPr>
            <w:r w:rsidRPr="003906DC">
              <w:rPr>
                <w:sz w:val="20"/>
                <w:szCs w:val="20"/>
              </w:rPr>
              <w:t xml:space="preserve">Communication skills and general knowledge </w:t>
            </w:r>
          </w:p>
        </w:tc>
        <w:tc>
          <w:tcPr>
            <w:tcW w:w="1018" w:type="dxa"/>
            <w:tcBorders>
              <w:top w:val="single" w:sz="18" w:space="0" w:color="FFFFFF"/>
              <w:right w:val="single" w:sz="18" w:space="0" w:color="FFFFFF"/>
            </w:tcBorders>
            <w:vAlign w:val="center"/>
          </w:tcPr>
          <w:p w14:paraId="2B73AB2B" w14:textId="77777777" w:rsidR="00FF3653" w:rsidRPr="003906DC" w:rsidRDefault="00FF3653" w:rsidP="00FF3653">
            <w:pPr>
              <w:pStyle w:val="Default"/>
              <w:rPr>
                <w:sz w:val="20"/>
                <w:szCs w:val="20"/>
              </w:rPr>
            </w:pPr>
            <w:r w:rsidRPr="003906DC">
              <w:rPr>
                <w:sz w:val="20"/>
                <w:szCs w:val="20"/>
              </w:rPr>
              <w:t>2015</w:t>
            </w:r>
          </w:p>
        </w:tc>
        <w:tc>
          <w:tcPr>
            <w:tcW w:w="1974" w:type="dxa"/>
            <w:tcBorders>
              <w:top w:val="single" w:sz="18" w:space="0" w:color="FFFFFF"/>
              <w:left w:val="single" w:sz="18" w:space="0" w:color="FFFFFF"/>
              <w:right w:val="single" w:sz="18" w:space="0" w:color="FFFFFF"/>
            </w:tcBorders>
            <w:vAlign w:val="center"/>
          </w:tcPr>
          <w:p w14:paraId="0F7A6106" w14:textId="48D6DEA3" w:rsidR="00FF3653" w:rsidRPr="00562310" w:rsidRDefault="00FF3653" w:rsidP="00FF3653">
            <w:pPr>
              <w:pStyle w:val="Default"/>
              <w:rPr>
                <w:sz w:val="20"/>
                <w:szCs w:val="20"/>
              </w:rPr>
            </w:pPr>
            <w:r w:rsidRPr="003A770B">
              <w:rPr>
                <w:sz w:val="20"/>
                <w:szCs w:val="20"/>
              </w:rPr>
              <w:t>53,474</w:t>
            </w:r>
          </w:p>
        </w:tc>
        <w:tc>
          <w:tcPr>
            <w:tcW w:w="1974" w:type="dxa"/>
            <w:tcBorders>
              <w:top w:val="single" w:sz="18" w:space="0" w:color="FFFFFF"/>
              <w:left w:val="single" w:sz="18" w:space="0" w:color="FFFFFF"/>
              <w:right w:val="single" w:sz="18" w:space="0" w:color="FFFFFF"/>
            </w:tcBorders>
            <w:vAlign w:val="center"/>
          </w:tcPr>
          <w:p w14:paraId="64E8D2D5" w14:textId="734574B2" w:rsidR="00FF3653" w:rsidRPr="00562310" w:rsidRDefault="00FF3653" w:rsidP="00FF3653">
            <w:pPr>
              <w:pStyle w:val="Default"/>
              <w:rPr>
                <w:sz w:val="20"/>
                <w:szCs w:val="20"/>
              </w:rPr>
            </w:pPr>
            <w:r w:rsidRPr="003A770B">
              <w:rPr>
                <w:sz w:val="20"/>
                <w:szCs w:val="20"/>
              </w:rPr>
              <w:t>78.8</w:t>
            </w:r>
          </w:p>
        </w:tc>
        <w:tc>
          <w:tcPr>
            <w:tcW w:w="1918" w:type="dxa"/>
            <w:tcBorders>
              <w:top w:val="single" w:sz="18" w:space="0" w:color="FFFFFF"/>
              <w:left w:val="single" w:sz="18" w:space="0" w:color="FFFFFF"/>
              <w:right w:val="single" w:sz="18" w:space="0" w:color="FFFFFF"/>
            </w:tcBorders>
            <w:vAlign w:val="center"/>
          </w:tcPr>
          <w:p w14:paraId="52ED234C" w14:textId="30A7A242" w:rsidR="00FF3653" w:rsidRPr="00562310" w:rsidRDefault="00FF3653" w:rsidP="00FF3653">
            <w:pPr>
              <w:pStyle w:val="Default"/>
              <w:rPr>
                <w:sz w:val="20"/>
                <w:szCs w:val="20"/>
              </w:rPr>
            </w:pPr>
            <w:r w:rsidRPr="003A770B">
              <w:rPr>
                <w:sz w:val="20"/>
                <w:szCs w:val="20"/>
              </w:rPr>
              <w:t>9,259</w:t>
            </w:r>
          </w:p>
        </w:tc>
        <w:tc>
          <w:tcPr>
            <w:tcW w:w="1843" w:type="dxa"/>
            <w:tcBorders>
              <w:top w:val="single" w:sz="18" w:space="0" w:color="FFFFFF"/>
              <w:left w:val="single" w:sz="18" w:space="0" w:color="FFFFFF"/>
              <w:right w:val="single" w:sz="18" w:space="0" w:color="FFFFFF"/>
            </w:tcBorders>
            <w:vAlign w:val="center"/>
          </w:tcPr>
          <w:p w14:paraId="6E70065B" w14:textId="252B3051" w:rsidR="00FF3653" w:rsidRPr="00562310" w:rsidRDefault="00FF3653" w:rsidP="00FF3653">
            <w:pPr>
              <w:pStyle w:val="Default"/>
              <w:rPr>
                <w:sz w:val="20"/>
                <w:szCs w:val="20"/>
              </w:rPr>
            </w:pPr>
            <w:r w:rsidRPr="003A770B">
              <w:rPr>
                <w:sz w:val="20"/>
                <w:szCs w:val="20"/>
              </w:rPr>
              <w:t>13.6</w:t>
            </w:r>
          </w:p>
        </w:tc>
        <w:tc>
          <w:tcPr>
            <w:tcW w:w="1843" w:type="dxa"/>
            <w:tcBorders>
              <w:top w:val="single" w:sz="18" w:space="0" w:color="FFFFFF"/>
              <w:left w:val="single" w:sz="18" w:space="0" w:color="FFFFFF"/>
              <w:right w:val="single" w:sz="18" w:space="0" w:color="FFFFFF"/>
            </w:tcBorders>
            <w:vAlign w:val="center"/>
          </w:tcPr>
          <w:p w14:paraId="5AB0B28A" w14:textId="085F8EE8" w:rsidR="00FF3653" w:rsidRPr="00562310" w:rsidRDefault="00FF3653" w:rsidP="00305416">
            <w:pPr>
              <w:pStyle w:val="Default"/>
              <w:rPr>
                <w:sz w:val="20"/>
                <w:szCs w:val="20"/>
              </w:rPr>
            </w:pPr>
            <w:r w:rsidRPr="003A770B">
              <w:rPr>
                <w:sz w:val="20"/>
                <w:szCs w:val="20"/>
              </w:rPr>
              <w:t>5,131</w:t>
            </w:r>
          </w:p>
        </w:tc>
        <w:tc>
          <w:tcPr>
            <w:tcW w:w="1843" w:type="dxa"/>
            <w:tcBorders>
              <w:top w:val="single" w:sz="18" w:space="0" w:color="FFFFFF"/>
              <w:left w:val="single" w:sz="18" w:space="0" w:color="FFFFFF"/>
              <w:right w:val="single" w:sz="18" w:space="0" w:color="FFFFFF"/>
            </w:tcBorders>
            <w:vAlign w:val="center"/>
          </w:tcPr>
          <w:p w14:paraId="47BE3E1C" w14:textId="19222F50" w:rsidR="00FF3653" w:rsidRPr="00562310" w:rsidRDefault="00FF3653" w:rsidP="00305416">
            <w:pPr>
              <w:pStyle w:val="Default"/>
              <w:rPr>
                <w:sz w:val="20"/>
                <w:szCs w:val="20"/>
              </w:rPr>
            </w:pPr>
            <w:r w:rsidRPr="003A770B">
              <w:rPr>
                <w:sz w:val="20"/>
                <w:szCs w:val="20"/>
              </w:rPr>
              <w:t>7.6</w:t>
            </w:r>
          </w:p>
        </w:tc>
        <w:tc>
          <w:tcPr>
            <w:tcW w:w="1614" w:type="dxa"/>
            <w:tcBorders>
              <w:top w:val="single" w:sz="18" w:space="0" w:color="FFFFFF"/>
              <w:left w:val="single" w:sz="18" w:space="0" w:color="FFFFFF"/>
            </w:tcBorders>
            <w:vAlign w:val="center"/>
          </w:tcPr>
          <w:p w14:paraId="68619A2D" w14:textId="299A9616" w:rsidR="00FF3653" w:rsidRPr="00562310" w:rsidRDefault="00FF3653" w:rsidP="00FF3653">
            <w:pPr>
              <w:spacing w:before="60" w:after="60"/>
              <w:ind w:right="284"/>
              <w:jc w:val="right"/>
              <w:rPr>
                <w:sz w:val="20"/>
                <w:szCs w:val="20"/>
              </w:rPr>
            </w:pPr>
            <w:r w:rsidRPr="003A770B">
              <w:rPr>
                <w:sz w:val="20"/>
                <w:szCs w:val="20"/>
              </w:rPr>
              <w:t>67,864</w:t>
            </w:r>
          </w:p>
        </w:tc>
      </w:tr>
      <w:tr w:rsidR="00FF3653" w:rsidRPr="003906DC" w14:paraId="284BC46D" w14:textId="77777777" w:rsidTr="00305416">
        <w:trPr>
          <w:cnfStyle w:val="000000010000" w:firstRow="0" w:lastRow="0" w:firstColumn="0" w:lastColumn="0" w:oddVBand="0" w:evenVBand="0" w:oddHBand="0" w:evenHBand="1" w:firstRowFirstColumn="0" w:firstRowLastColumn="0" w:lastRowFirstColumn="0" w:lastRowLastColumn="0"/>
          <w:trHeight w:val="295"/>
        </w:trPr>
        <w:tc>
          <w:tcPr>
            <w:tcW w:w="1606" w:type="dxa"/>
            <w:vMerge/>
          </w:tcPr>
          <w:p w14:paraId="46747E50" w14:textId="77777777" w:rsidR="00FF3653" w:rsidRPr="003906DC" w:rsidRDefault="00FF3653" w:rsidP="00FF3653">
            <w:pPr>
              <w:pStyle w:val="Default"/>
              <w:rPr>
                <w:sz w:val="20"/>
                <w:szCs w:val="20"/>
              </w:rPr>
            </w:pPr>
          </w:p>
        </w:tc>
        <w:tc>
          <w:tcPr>
            <w:tcW w:w="1018" w:type="dxa"/>
            <w:tcBorders>
              <w:right w:val="single" w:sz="18" w:space="0" w:color="FFFFFF"/>
            </w:tcBorders>
            <w:vAlign w:val="center"/>
          </w:tcPr>
          <w:p w14:paraId="7E1E93C2" w14:textId="77777777" w:rsidR="00FF3653" w:rsidRPr="003906DC" w:rsidRDefault="00FF3653" w:rsidP="00FF3653">
            <w:pPr>
              <w:pStyle w:val="Default"/>
              <w:rPr>
                <w:sz w:val="20"/>
                <w:szCs w:val="20"/>
              </w:rPr>
            </w:pPr>
            <w:r w:rsidRPr="003906DC">
              <w:rPr>
                <w:sz w:val="20"/>
                <w:szCs w:val="20"/>
              </w:rPr>
              <w:t>2012</w:t>
            </w:r>
          </w:p>
        </w:tc>
        <w:tc>
          <w:tcPr>
            <w:tcW w:w="1974" w:type="dxa"/>
            <w:tcBorders>
              <w:left w:val="single" w:sz="18" w:space="0" w:color="FFFFFF"/>
              <w:right w:val="single" w:sz="18" w:space="0" w:color="FFFFFF"/>
            </w:tcBorders>
            <w:vAlign w:val="center"/>
          </w:tcPr>
          <w:p w14:paraId="76176B5D" w14:textId="098F2099" w:rsidR="00FF3653" w:rsidRPr="00562310" w:rsidRDefault="00FF3653" w:rsidP="00FF3653">
            <w:pPr>
              <w:pStyle w:val="Default"/>
              <w:rPr>
                <w:sz w:val="20"/>
                <w:szCs w:val="20"/>
              </w:rPr>
            </w:pPr>
            <w:r w:rsidRPr="003A770B">
              <w:rPr>
                <w:sz w:val="20"/>
                <w:szCs w:val="20"/>
              </w:rPr>
              <w:t>49,557</w:t>
            </w:r>
          </w:p>
        </w:tc>
        <w:tc>
          <w:tcPr>
            <w:tcW w:w="1974" w:type="dxa"/>
            <w:tcBorders>
              <w:left w:val="single" w:sz="18" w:space="0" w:color="FFFFFF"/>
              <w:right w:val="single" w:sz="18" w:space="0" w:color="FFFFFF"/>
            </w:tcBorders>
            <w:vAlign w:val="center"/>
          </w:tcPr>
          <w:p w14:paraId="7B7ED295" w14:textId="4F3F7317" w:rsidR="00FF3653" w:rsidRPr="00562310" w:rsidRDefault="00FF3653" w:rsidP="00FF3653">
            <w:pPr>
              <w:pStyle w:val="Default"/>
              <w:rPr>
                <w:sz w:val="20"/>
                <w:szCs w:val="20"/>
              </w:rPr>
            </w:pPr>
            <w:r w:rsidRPr="003A770B">
              <w:rPr>
                <w:sz w:val="20"/>
                <w:szCs w:val="20"/>
              </w:rPr>
              <w:t>77.4</w:t>
            </w:r>
          </w:p>
        </w:tc>
        <w:tc>
          <w:tcPr>
            <w:tcW w:w="1918" w:type="dxa"/>
            <w:tcBorders>
              <w:left w:val="single" w:sz="18" w:space="0" w:color="FFFFFF"/>
              <w:right w:val="single" w:sz="18" w:space="0" w:color="FFFFFF"/>
            </w:tcBorders>
            <w:vAlign w:val="center"/>
          </w:tcPr>
          <w:p w14:paraId="4B618B73" w14:textId="3C16B346" w:rsidR="00FF3653" w:rsidRPr="00562310" w:rsidRDefault="00FF3653" w:rsidP="00FF3653">
            <w:pPr>
              <w:pStyle w:val="Default"/>
              <w:rPr>
                <w:sz w:val="20"/>
                <w:szCs w:val="20"/>
              </w:rPr>
            </w:pPr>
            <w:r w:rsidRPr="003A770B">
              <w:rPr>
                <w:sz w:val="20"/>
                <w:szCs w:val="20"/>
              </w:rPr>
              <w:t>9,371</w:t>
            </w:r>
          </w:p>
        </w:tc>
        <w:tc>
          <w:tcPr>
            <w:tcW w:w="1843" w:type="dxa"/>
            <w:tcBorders>
              <w:left w:val="single" w:sz="18" w:space="0" w:color="FFFFFF"/>
              <w:right w:val="single" w:sz="18" w:space="0" w:color="FFFFFF"/>
            </w:tcBorders>
            <w:vAlign w:val="center"/>
          </w:tcPr>
          <w:p w14:paraId="782F9536" w14:textId="6347D356" w:rsidR="00FF3653" w:rsidRPr="00562310" w:rsidRDefault="00FF3653" w:rsidP="00FF3653">
            <w:pPr>
              <w:pStyle w:val="Default"/>
              <w:rPr>
                <w:sz w:val="20"/>
                <w:szCs w:val="20"/>
              </w:rPr>
            </w:pPr>
            <w:r w:rsidRPr="003A770B">
              <w:rPr>
                <w:sz w:val="20"/>
                <w:szCs w:val="20"/>
              </w:rPr>
              <w:t>14.6</w:t>
            </w:r>
          </w:p>
        </w:tc>
        <w:tc>
          <w:tcPr>
            <w:tcW w:w="1843" w:type="dxa"/>
            <w:tcBorders>
              <w:left w:val="single" w:sz="18" w:space="0" w:color="FFFFFF"/>
              <w:right w:val="single" w:sz="18" w:space="0" w:color="FFFFFF"/>
            </w:tcBorders>
            <w:vAlign w:val="center"/>
          </w:tcPr>
          <w:p w14:paraId="547C4209" w14:textId="2EDF5191" w:rsidR="00FF3653" w:rsidRPr="00562310" w:rsidRDefault="00FF3653" w:rsidP="00305416">
            <w:pPr>
              <w:pStyle w:val="Default"/>
              <w:rPr>
                <w:sz w:val="20"/>
                <w:szCs w:val="20"/>
              </w:rPr>
            </w:pPr>
            <w:r w:rsidRPr="003A770B">
              <w:rPr>
                <w:sz w:val="20"/>
                <w:szCs w:val="20"/>
              </w:rPr>
              <w:t>5,110</w:t>
            </w:r>
          </w:p>
        </w:tc>
        <w:tc>
          <w:tcPr>
            <w:tcW w:w="1843" w:type="dxa"/>
            <w:tcBorders>
              <w:left w:val="single" w:sz="18" w:space="0" w:color="FFFFFF"/>
              <w:right w:val="single" w:sz="18" w:space="0" w:color="FFFFFF"/>
            </w:tcBorders>
            <w:vAlign w:val="center"/>
          </w:tcPr>
          <w:p w14:paraId="3DFE3234" w14:textId="318FF05D" w:rsidR="00FF3653" w:rsidRPr="00562310" w:rsidRDefault="00FF3653" w:rsidP="00305416">
            <w:pPr>
              <w:pStyle w:val="Default"/>
              <w:rPr>
                <w:sz w:val="20"/>
                <w:szCs w:val="20"/>
              </w:rPr>
            </w:pPr>
            <w:r w:rsidRPr="003A770B">
              <w:rPr>
                <w:sz w:val="20"/>
                <w:szCs w:val="20"/>
              </w:rPr>
              <w:t>8.0</w:t>
            </w:r>
          </w:p>
        </w:tc>
        <w:tc>
          <w:tcPr>
            <w:tcW w:w="1614" w:type="dxa"/>
            <w:tcBorders>
              <w:left w:val="single" w:sz="18" w:space="0" w:color="FFFFFF"/>
            </w:tcBorders>
            <w:vAlign w:val="center"/>
          </w:tcPr>
          <w:p w14:paraId="5BD8D40C" w14:textId="28430AD4" w:rsidR="00FF3653" w:rsidRPr="00562310" w:rsidRDefault="00FF3653" w:rsidP="00FF3653">
            <w:pPr>
              <w:spacing w:before="60" w:after="60"/>
              <w:ind w:right="284"/>
              <w:jc w:val="right"/>
              <w:rPr>
                <w:sz w:val="20"/>
                <w:szCs w:val="20"/>
              </w:rPr>
            </w:pPr>
            <w:r w:rsidRPr="003A770B">
              <w:rPr>
                <w:sz w:val="20"/>
                <w:szCs w:val="20"/>
              </w:rPr>
              <w:t>64,038</w:t>
            </w:r>
          </w:p>
        </w:tc>
      </w:tr>
      <w:tr w:rsidR="00FF3653" w:rsidRPr="003906DC" w14:paraId="1BD8CF89" w14:textId="77777777" w:rsidTr="00305416">
        <w:trPr>
          <w:cnfStyle w:val="000000100000" w:firstRow="0" w:lastRow="0" w:firstColumn="0" w:lastColumn="0" w:oddVBand="0" w:evenVBand="0" w:oddHBand="1" w:evenHBand="0" w:firstRowFirstColumn="0" w:firstRowLastColumn="0" w:lastRowFirstColumn="0" w:lastRowLastColumn="0"/>
          <w:trHeight w:val="295"/>
        </w:trPr>
        <w:tc>
          <w:tcPr>
            <w:tcW w:w="1606" w:type="dxa"/>
            <w:vMerge/>
          </w:tcPr>
          <w:p w14:paraId="7DBB4AEF" w14:textId="77777777" w:rsidR="00FF3653" w:rsidRPr="003906DC" w:rsidRDefault="00FF3653" w:rsidP="00FF3653">
            <w:pPr>
              <w:pStyle w:val="Default"/>
              <w:rPr>
                <w:sz w:val="20"/>
                <w:szCs w:val="20"/>
              </w:rPr>
            </w:pPr>
          </w:p>
        </w:tc>
        <w:tc>
          <w:tcPr>
            <w:tcW w:w="1018" w:type="dxa"/>
            <w:tcBorders>
              <w:right w:val="single" w:sz="18" w:space="0" w:color="FFFFFF"/>
            </w:tcBorders>
            <w:vAlign w:val="center"/>
          </w:tcPr>
          <w:p w14:paraId="15369BA7" w14:textId="77777777" w:rsidR="00FF3653" w:rsidRPr="003906DC" w:rsidRDefault="00FF3653" w:rsidP="00FF3653">
            <w:pPr>
              <w:pStyle w:val="Default"/>
              <w:rPr>
                <w:sz w:val="20"/>
                <w:szCs w:val="20"/>
              </w:rPr>
            </w:pPr>
            <w:r w:rsidRPr="003906DC">
              <w:rPr>
                <w:sz w:val="20"/>
                <w:szCs w:val="20"/>
              </w:rPr>
              <w:t>2009</w:t>
            </w:r>
          </w:p>
        </w:tc>
        <w:tc>
          <w:tcPr>
            <w:tcW w:w="1974" w:type="dxa"/>
            <w:tcBorders>
              <w:left w:val="single" w:sz="18" w:space="0" w:color="FFFFFF"/>
              <w:right w:val="single" w:sz="18" w:space="0" w:color="FFFFFF"/>
            </w:tcBorders>
            <w:vAlign w:val="center"/>
          </w:tcPr>
          <w:p w14:paraId="6AFE0DA3" w14:textId="2A4C29B3" w:rsidR="00FF3653" w:rsidRPr="00562310" w:rsidRDefault="00FF3653" w:rsidP="00FF3653">
            <w:pPr>
              <w:pStyle w:val="Default"/>
              <w:rPr>
                <w:sz w:val="20"/>
                <w:szCs w:val="20"/>
              </w:rPr>
            </w:pPr>
            <w:r w:rsidRPr="003A770B">
              <w:rPr>
                <w:sz w:val="20"/>
                <w:szCs w:val="20"/>
              </w:rPr>
              <w:t>44,087</w:t>
            </w:r>
          </w:p>
        </w:tc>
        <w:tc>
          <w:tcPr>
            <w:tcW w:w="1974" w:type="dxa"/>
            <w:tcBorders>
              <w:left w:val="single" w:sz="18" w:space="0" w:color="FFFFFF"/>
              <w:right w:val="single" w:sz="18" w:space="0" w:color="FFFFFF"/>
            </w:tcBorders>
            <w:vAlign w:val="center"/>
          </w:tcPr>
          <w:p w14:paraId="2F5E1A5B" w14:textId="5F81EDBD" w:rsidR="00FF3653" w:rsidRPr="00562310" w:rsidRDefault="00FF3653" w:rsidP="00FF3653">
            <w:pPr>
              <w:pStyle w:val="Default"/>
              <w:rPr>
                <w:sz w:val="20"/>
                <w:szCs w:val="20"/>
              </w:rPr>
            </w:pPr>
            <w:r w:rsidRPr="003A770B">
              <w:rPr>
                <w:sz w:val="20"/>
                <w:szCs w:val="20"/>
              </w:rPr>
              <w:t>76.7</w:t>
            </w:r>
          </w:p>
        </w:tc>
        <w:tc>
          <w:tcPr>
            <w:tcW w:w="1918" w:type="dxa"/>
            <w:tcBorders>
              <w:left w:val="single" w:sz="18" w:space="0" w:color="FFFFFF"/>
              <w:right w:val="single" w:sz="18" w:space="0" w:color="FFFFFF"/>
            </w:tcBorders>
            <w:vAlign w:val="center"/>
          </w:tcPr>
          <w:p w14:paraId="4825DD84" w14:textId="52E0C26E" w:rsidR="00FF3653" w:rsidRPr="00562310" w:rsidRDefault="00FF3653" w:rsidP="00FF3653">
            <w:pPr>
              <w:pStyle w:val="Default"/>
              <w:rPr>
                <w:sz w:val="20"/>
                <w:szCs w:val="20"/>
              </w:rPr>
            </w:pPr>
            <w:r w:rsidRPr="003A770B">
              <w:rPr>
                <w:sz w:val="20"/>
                <w:szCs w:val="20"/>
              </w:rPr>
              <w:t>8,631</w:t>
            </w:r>
          </w:p>
        </w:tc>
        <w:tc>
          <w:tcPr>
            <w:tcW w:w="1843" w:type="dxa"/>
            <w:tcBorders>
              <w:left w:val="single" w:sz="18" w:space="0" w:color="FFFFFF"/>
              <w:right w:val="single" w:sz="18" w:space="0" w:color="FFFFFF"/>
            </w:tcBorders>
            <w:vAlign w:val="center"/>
          </w:tcPr>
          <w:p w14:paraId="6FAFDD3A" w14:textId="0DA84E38" w:rsidR="00FF3653" w:rsidRPr="00562310" w:rsidRDefault="00FF3653" w:rsidP="00FF3653">
            <w:pPr>
              <w:pStyle w:val="Default"/>
              <w:rPr>
                <w:sz w:val="20"/>
                <w:szCs w:val="20"/>
              </w:rPr>
            </w:pPr>
            <w:r w:rsidRPr="003A770B">
              <w:rPr>
                <w:sz w:val="20"/>
                <w:szCs w:val="20"/>
              </w:rPr>
              <w:t>15.0</w:t>
            </w:r>
          </w:p>
        </w:tc>
        <w:tc>
          <w:tcPr>
            <w:tcW w:w="1843" w:type="dxa"/>
            <w:tcBorders>
              <w:left w:val="single" w:sz="18" w:space="0" w:color="FFFFFF"/>
              <w:right w:val="single" w:sz="18" w:space="0" w:color="FFFFFF"/>
            </w:tcBorders>
            <w:vAlign w:val="center"/>
          </w:tcPr>
          <w:p w14:paraId="48C6F6D3" w14:textId="40F217D7" w:rsidR="00FF3653" w:rsidRPr="00562310" w:rsidRDefault="00FF3653" w:rsidP="00305416">
            <w:pPr>
              <w:pStyle w:val="Default"/>
              <w:rPr>
                <w:sz w:val="20"/>
                <w:szCs w:val="20"/>
              </w:rPr>
            </w:pPr>
            <w:r w:rsidRPr="003A770B">
              <w:rPr>
                <w:sz w:val="20"/>
                <w:szCs w:val="20"/>
              </w:rPr>
              <w:t>4,773</w:t>
            </w:r>
          </w:p>
        </w:tc>
        <w:tc>
          <w:tcPr>
            <w:tcW w:w="1843" w:type="dxa"/>
            <w:tcBorders>
              <w:left w:val="single" w:sz="18" w:space="0" w:color="FFFFFF"/>
              <w:right w:val="single" w:sz="18" w:space="0" w:color="FFFFFF"/>
            </w:tcBorders>
            <w:vAlign w:val="center"/>
          </w:tcPr>
          <w:p w14:paraId="13F7E721" w14:textId="0BB56225" w:rsidR="00FF3653" w:rsidRPr="00562310" w:rsidRDefault="00FF3653" w:rsidP="00305416">
            <w:pPr>
              <w:pStyle w:val="Default"/>
              <w:rPr>
                <w:sz w:val="20"/>
                <w:szCs w:val="20"/>
              </w:rPr>
            </w:pPr>
            <w:r w:rsidRPr="003A770B">
              <w:rPr>
                <w:sz w:val="20"/>
                <w:szCs w:val="20"/>
              </w:rPr>
              <w:t>8.3</w:t>
            </w:r>
          </w:p>
        </w:tc>
        <w:tc>
          <w:tcPr>
            <w:tcW w:w="1614" w:type="dxa"/>
            <w:tcBorders>
              <w:left w:val="single" w:sz="18" w:space="0" w:color="FFFFFF"/>
            </w:tcBorders>
            <w:vAlign w:val="center"/>
          </w:tcPr>
          <w:p w14:paraId="286A94BD" w14:textId="5D47525F" w:rsidR="00FF3653" w:rsidRPr="00562310" w:rsidRDefault="00FF3653" w:rsidP="00FF3653">
            <w:pPr>
              <w:spacing w:before="60" w:after="60"/>
              <w:ind w:right="284"/>
              <w:jc w:val="right"/>
              <w:rPr>
                <w:sz w:val="20"/>
                <w:szCs w:val="20"/>
              </w:rPr>
            </w:pPr>
            <w:r w:rsidRPr="003A770B">
              <w:rPr>
                <w:sz w:val="20"/>
                <w:szCs w:val="20"/>
              </w:rPr>
              <w:t>57,491</w:t>
            </w:r>
          </w:p>
        </w:tc>
      </w:tr>
    </w:tbl>
    <w:p w14:paraId="37468405" w14:textId="77777777" w:rsidR="00600B5E" w:rsidRDefault="00FF3653" w:rsidP="00FF3653">
      <w:pPr>
        <w:pStyle w:val="Caption-Nopre-space"/>
        <w:tabs>
          <w:tab w:val="left" w:pos="1080"/>
        </w:tabs>
        <w:sectPr w:rsidR="00600B5E" w:rsidSect="00E37854">
          <w:headerReference w:type="default" r:id="rId50"/>
          <w:pgSz w:w="16838" w:h="11906" w:orient="landscape" w:code="9"/>
          <w:pgMar w:top="720" w:right="720" w:bottom="720" w:left="720" w:header="567" w:footer="567" w:gutter="0"/>
          <w:cols w:space="708"/>
          <w:docGrid w:linePitch="360"/>
        </w:sectPr>
      </w:pPr>
      <w:r>
        <w:br w:type="page"/>
      </w:r>
    </w:p>
    <w:p w14:paraId="5683E9B7" w14:textId="77777777" w:rsidR="00B560CC" w:rsidRDefault="00B560CC" w:rsidP="00FF3653">
      <w:pPr>
        <w:pStyle w:val="Caption-Nopre-space"/>
      </w:pPr>
    </w:p>
    <w:p w14:paraId="45D0768A" w14:textId="60D8CC10" w:rsidR="00FF3653" w:rsidRDefault="00FF3653" w:rsidP="00FF3653">
      <w:pPr>
        <w:pStyle w:val="Caption-Nopre-space"/>
      </w:pPr>
      <w:r>
        <w:t>Table 2</w:t>
      </w:r>
      <w:r w:rsidR="001C785E">
        <w:t>1</w:t>
      </w:r>
      <w:r>
        <w:t>.2</w:t>
      </w:r>
      <w:r w:rsidR="00E3174D">
        <w:t>:</w:t>
      </w:r>
      <w:r>
        <w:t xml:space="preserve"> </w:t>
      </w:r>
      <w:r w:rsidR="001C785E">
        <w:t>Victoria</w:t>
      </w:r>
      <w:r>
        <w:t xml:space="preserve"> emerging trends by </w:t>
      </w:r>
      <w:r w:rsidR="004C3DF3">
        <w:t>summary indicator</w:t>
      </w:r>
      <w:r>
        <w:t xml:space="preserve"> (2009, 2012, 2015)</w:t>
      </w:r>
      <w:r w:rsidR="00E3174D">
        <w:t>.</w:t>
      </w:r>
    </w:p>
    <w:tbl>
      <w:tblPr>
        <w:tblStyle w:val="AEDCTableStyle"/>
        <w:tblW w:w="0" w:type="auto"/>
        <w:tblLook w:val="04A0" w:firstRow="1" w:lastRow="0" w:firstColumn="1" w:lastColumn="0" w:noHBand="0" w:noVBand="1"/>
        <w:tblCaption w:val="Table 21.2 Victoria emerging trends by summary indicator 2009,2012,2015"/>
        <w:tblDescription w:val="Table 21.2 Victoria emerging trends by summary indicator 2009,2012,2015"/>
      </w:tblPr>
      <w:tblGrid>
        <w:gridCol w:w="3217"/>
        <w:gridCol w:w="1443"/>
        <w:gridCol w:w="1988"/>
        <w:gridCol w:w="2126"/>
        <w:gridCol w:w="2410"/>
      </w:tblGrid>
      <w:tr w:rsidR="00FF3653" w:rsidRPr="003906DC" w14:paraId="6434B657" w14:textId="77777777" w:rsidTr="00B0785E">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3217" w:type="dxa"/>
          </w:tcPr>
          <w:p w14:paraId="3DFEB2D9" w14:textId="77777777" w:rsidR="00FF3653" w:rsidRPr="0029244C" w:rsidRDefault="00FF3653" w:rsidP="00992EB3">
            <w:pPr>
              <w:pStyle w:val="Default"/>
              <w:jc w:val="center"/>
              <w:rPr>
                <w:sz w:val="20"/>
                <w:szCs w:val="20"/>
              </w:rPr>
            </w:pPr>
            <w:r w:rsidRPr="0029244C">
              <w:rPr>
                <w:sz w:val="20"/>
                <w:szCs w:val="20"/>
              </w:rPr>
              <w:t>Summary Indicator</w:t>
            </w:r>
          </w:p>
        </w:tc>
        <w:tc>
          <w:tcPr>
            <w:tcW w:w="1443" w:type="dxa"/>
          </w:tcPr>
          <w:p w14:paraId="6F200958" w14:textId="77777777" w:rsidR="00FF3653" w:rsidRPr="0029244C" w:rsidRDefault="00FF3653"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Year</w:t>
            </w:r>
          </w:p>
        </w:tc>
        <w:tc>
          <w:tcPr>
            <w:tcW w:w="1988" w:type="dxa"/>
          </w:tcPr>
          <w:p w14:paraId="3B135EFE" w14:textId="77777777" w:rsidR="00FF3653" w:rsidRPr="0029244C" w:rsidRDefault="00FF3653"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w:t>
            </w:r>
          </w:p>
        </w:tc>
        <w:tc>
          <w:tcPr>
            <w:tcW w:w="2126" w:type="dxa"/>
          </w:tcPr>
          <w:p w14:paraId="71301102" w14:textId="77777777" w:rsidR="00FF3653" w:rsidRPr="0029244C" w:rsidRDefault="00FF3653"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(Percentage of children – %)</w:t>
            </w:r>
          </w:p>
        </w:tc>
        <w:tc>
          <w:tcPr>
            <w:tcW w:w="2410" w:type="dxa"/>
          </w:tcPr>
          <w:p w14:paraId="5C0978A7" w14:textId="77777777" w:rsidR="00FF3653" w:rsidRPr="0029244C" w:rsidRDefault="00FF3653"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Total</w:t>
            </w:r>
          </w:p>
          <w:p w14:paraId="7266937A" w14:textId="77777777" w:rsidR="00FF3653" w:rsidRPr="0029244C" w:rsidRDefault="00FF3653"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 with valid score)</w:t>
            </w:r>
          </w:p>
        </w:tc>
      </w:tr>
      <w:tr w:rsidR="00FF3653" w:rsidRPr="003906DC" w14:paraId="0D5FE034"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55440DBB" w14:textId="77777777" w:rsidR="00FF3653" w:rsidRPr="003906DC" w:rsidRDefault="00FF3653" w:rsidP="00FF3653">
            <w:pPr>
              <w:pStyle w:val="Default"/>
              <w:rPr>
                <w:sz w:val="20"/>
                <w:szCs w:val="20"/>
              </w:rPr>
            </w:pPr>
            <w:r>
              <w:rPr>
                <w:sz w:val="20"/>
                <w:szCs w:val="20"/>
              </w:rPr>
              <w:t>Developmentally vulnerable on one or more domain (Vuln 1)</w:t>
            </w:r>
          </w:p>
        </w:tc>
        <w:tc>
          <w:tcPr>
            <w:tcW w:w="1443" w:type="dxa"/>
            <w:vAlign w:val="center"/>
          </w:tcPr>
          <w:p w14:paraId="2ECFAEE1" w14:textId="77777777" w:rsidR="00FF3653" w:rsidRPr="003906DC"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2015</w:t>
            </w:r>
          </w:p>
        </w:tc>
        <w:tc>
          <w:tcPr>
            <w:tcW w:w="1988" w:type="dxa"/>
          </w:tcPr>
          <w:p w14:paraId="7074AF73" w14:textId="135ED26D" w:rsidR="00FF3653" w:rsidRPr="00562310"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13,465</w:t>
            </w:r>
          </w:p>
        </w:tc>
        <w:tc>
          <w:tcPr>
            <w:tcW w:w="2126" w:type="dxa"/>
          </w:tcPr>
          <w:p w14:paraId="477BB415" w14:textId="2BE9E97C" w:rsidR="00FF3653" w:rsidRPr="00562310"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19.9</w:t>
            </w:r>
          </w:p>
        </w:tc>
        <w:tc>
          <w:tcPr>
            <w:tcW w:w="2410" w:type="dxa"/>
          </w:tcPr>
          <w:p w14:paraId="6FB85348" w14:textId="20CED1D5" w:rsidR="00FF3653" w:rsidRPr="00562310"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67,670</w:t>
            </w:r>
          </w:p>
        </w:tc>
      </w:tr>
      <w:tr w:rsidR="00FF3653" w:rsidRPr="003906DC" w14:paraId="1A54FCAD"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3228E5DC" w14:textId="77777777" w:rsidR="00FF3653" w:rsidRPr="003906DC" w:rsidRDefault="00FF3653" w:rsidP="00FF3653">
            <w:pPr>
              <w:pStyle w:val="Default"/>
              <w:rPr>
                <w:sz w:val="20"/>
                <w:szCs w:val="20"/>
              </w:rPr>
            </w:pPr>
          </w:p>
        </w:tc>
        <w:tc>
          <w:tcPr>
            <w:tcW w:w="1443" w:type="dxa"/>
            <w:vAlign w:val="center"/>
          </w:tcPr>
          <w:p w14:paraId="660700E3" w14:textId="77777777" w:rsidR="00FF3653" w:rsidRPr="003906DC"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2012</w:t>
            </w:r>
          </w:p>
        </w:tc>
        <w:tc>
          <w:tcPr>
            <w:tcW w:w="1988" w:type="dxa"/>
          </w:tcPr>
          <w:p w14:paraId="35B9E7BF" w14:textId="7C88D696" w:rsidR="00FF3653" w:rsidRPr="00562310"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12,407</w:t>
            </w:r>
          </w:p>
        </w:tc>
        <w:tc>
          <w:tcPr>
            <w:tcW w:w="2126" w:type="dxa"/>
          </w:tcPr>
          <w:p w14:paraId="37FC57B7" w14:textId="346C4134" w:rsidR="00FF3653" w:rsidRPr="00562310"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19.5</w:t>
            </w:r>
          </w:p>
        </w:tc>
        <w:tc>
          <w:tcPr>
            <w:tcW w:w="2410" w:type="dxa"/>
          </w:tcPr>
          <w:p w14:paraId="66BDCC56" w14:textId="136A3239" w:rsidR="00FF3653" w:rsidRPr="00562310"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63,584</w:t>
            </w:r>
          </w:p>
        </w:tc>
      </w:tr>
      <w:tr w:rsidR="00FF3653" w:rsidRPr="003906DC" w14:paraId="11E6D4AB"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496E2EDF" w14:textId="77777777" w:rsidR="00FF3653" w:rsidRPr="003906DC" w:rsidRDefault="00FF3653" w:rsidP="00FF3653">
            <w:pPr>
              <w:pStyle w:val="Default"/>
              <w:rPr>
                <w:sz w:val="20"/>
                <w:szCs w:val="20"/>
              </w:rPr>
            </w:pPr>
          </w:p>
        </w:tc>
        <w:tc>
          <w:tcPr>
            <w:tcW w:w="1443" w:type="dxa"/>
            <w:vAlign w:val="center"/>
          </w:tcPr>
          <w:p w14:paraId="2308F96E" w14:textId="77777777" w:rsidR="00FF3653" w:rsidRPr="003906DC"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2009</w:t>
            </w:r>
          </w:p>
        </w:tc>
        <w:tc>
          <w:tcPr>
            <w:tcW w:w="1988" w:type="dxa"/>
          </w:tcPr>
          <w:p w14:paraId="2A55B153" w14:textId="0FABDDD2" w:rsidR="00FF3653" w:rsidRPr="00562310"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11,641</w:t>
            </w:r>
          </w:p>
        </w:tc>
        <w:tc>
          <w:tcPr>
            <w:tcW w:w="2126" w:type="dxa"/>
          </w:tcPr>
          <w:p w14:paraId="3480981E" w14:textId="1F77296C" w:rsidR="00FF3653" w:rsidRPr="00562310"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20.3</w:t>
            </w:r>
          </w:p>
        </w:tc>
        <w:tc>
          <w:tcPr>
            <w:tcW w:w="2410" w:type="dxa"/>
          </w:tcPr>
          <w:p w14:paraId="44587E01" w14:textId="082AE790" w:rsidR="00FF3653" w:rsidRPr="00562310"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57,277</w:t>
            </w:r>
          </w:p>
        </w:tc>
      </w:tr>
      <w:tr w:rsidR="00FF3653" w:rsidRPr="003906DC" w14:paraId="200F8123"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5F79519A" w14:textId="77777777" w:rsidR="00FF3653" w:rsidRPr="003906DC" w:rsidRDefault="00FF3653" w:rsidP="00FF3653">
            <w:pPr>
              <w:pStyle w:val="Default"/>
              <w:rPr>
                <w:sz w:val="20"/>
                <w:szCs w:val="20"/>
              </w:rPr>
            </w:pPr>
            <w:r>
              <w:rPr>
                <w:sz w:val="20"/>
                <w:szCs w:val="20"/>
              </w:rPr>
              <w:t>Developmentally vulnerable on two or more domain (Vuln 2)</w:t>
            </w:r>
          </w:p>
        </w:tc>
        <w:tc>
          <w:tcPr>
            <w:tcW w:w="1443" w:type="dxa"/>
            <w:vAlign w:val="center"/>
          </w:tcPr>
          <w:p w14:paraId="4C3C6499" w14:textId="77777777" w:rsidR="00FF3653" w:rsidRPr="003906DC"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2015</w:t>
            </w:r>
          </w:p>
        </w:tc>
        <w:tc>
          <w:tcPr>
            <w:tcW w:w="1988" w:type="dxa"/>
          </w:tcPr>
          <w:p w14:paraId="43EC31C0" w14:textId="7B2CCF05" w:rsidR="00FF3653" w:rsidRPr="00562310"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6,707</w:t>
            </w:r>
          </w:p>
        </w:tc>
        <w:tc>
          <w:tcPr>
            <w:tcW w:w="2126" w:type="dxa"/>
          </w:tcPr>
          <w:p w14:paraId="573D695E" w14:textId="3337F377" w:rsidR="00FF3653" w:rsidRPr="00562310"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9.9</w:t>
            </w:r>
          </w:p>
        </w:tc>
        <w:tc>
          <w:tcPr>
            <w:tcW w:w="2410" w:type="dxa"/>
          </w:tcPr>
          <w:p w14:paraId="6A001416" w14:textId="52B82DEA" w:rsidR="00FF3653" w:rsidRPr="00562310"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67,812</w:t>
            </w:r>
          </w:p>
        </w:tc>
      </w:tr>
      <w:tr w:rsidR="00FF3653" w:rsidRPr="003906DC" w14:paraId="7F7647F8"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0DD9D9D5" w14:textId="77777777" w:rsidR="00FF3653" w:rsidRPr="003906DC" w:rsidRDefault="00FF3653" w:rsidP="00FF3653">
            <w:pPr>
              <w:pStyle w:val="Default"/>
              <w:rPr>
                <w:sz w:val="20"/>
                <w:szCs w:val="20"/>
              </w:rPr>
            </w:pPr>
          </w:p>
        </w:tc>
        <w:tc>
          <w:tcPr>
            <w:tcW w:w="1443" w:type="dxa"/>
            <w:vAlign w:val="center"/>
          </w:tcPr>
          <w:p w14:paraId="79868A1B" w14:textId="77777777" w:rsidR="00FF3653" w:rsidRPr="003906DC"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2012</w:t>
            </w:r>
          </w:p>
        </w:tc>
        <w:tc>
          <w:tcPr>
            <w:tcW w:w="1988" w:type="dxa"/>
          </w:tcPr>
          <w:p w14:paraId="396D23D2" w14:textId="17D395A5" w:rsidR="00FF3653" w:rsidRPr="00562310"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6,053</w:t>
            </w:r>
          </w:p>
        </w:tc>
        <w:tc>
          <w:tcPr>
            <w:tcW w:w="2126" w:type="dxa"/>
          </w:tcPr>
          <w:p w14:paraId="2B040C6D" w14:textId="1D4ED62A" w:rsidR="00FF3653" w:rsidRPr="00562310"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9.5</w:t>
            </w:r>
          </w:p>
        </w:tc>
        <w:tc>
          <w:tcPr>
            <w:tcW w:w="2410" w:type="dxa"/>
          </w:tcPr>
          <w:p w14:paraId="555D82F8" w14:textId="2414850E" w:rsidR="00FF3653" w:rsidRPr="00562310" w:rsidRDefault="00FF3653" w:rsidP="00FF365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63,889</w:t>
            </w:r>
          </w:p>
        </w:tc>
      </w:tr>
      <w:tr w:rsidR="00FF3653" w:rsidRPr="003906DC" w14:paraId="4205297C"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77B3FA2A" w14:textId="77777777" w:rsidR="00FF3653" w:rsidRPr="003906DC" w:rsidRDefault="00FF3653" w:rsidP="00FF3653">
            <w:pPr>
              <w:pStyle w:val="Default"/>
              <w:rPr>
                <w:sz w:val="20"/>
                <w:szCs w:val="20"/>
              </w:rPr>
            </w:pPr>
          </w:p>
        </w:tc>
        <w:tc>
          <w:tcPr>
            <w:tcW w:w="1443" w:type="dxa"/>
            <w:vAlign w:val="center"/>
          </w:tcPr>
          <w:p w14:paraId="4E910DE0" w14:textId="77777777" w:rsidR="00FF3653" w:rsidRPr="003906DC"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2009</w:t>
            </w:r>
          </w:p>
        </w:tc>
        <w:tc>
          <w:tcPr>
            <w:tcW w:w="1988" w:type="dxa"/>
          </w:tcPr>
          <w:p w14:paraId="2DCE2484" w14:textId="5C4DB2FA" w:rsidR="00FF3653" w:rsidRPr="00562310"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5,736</w:t>
            </w:r>
          </w:p>
        </w:tc>
        <w:tc>
          <w:tcPr>
            <w:tcW w:w="2126" w:type="dxa"/>
          </w:tcPr>
          <w:p w14:paraId="585BA322" w14:textId="188CAD80" w:rsidR="00FF3653" w:rsidRPr="00562310"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10.0</w:t>
            </w:r>
          </w:p>
        </w:tc>
        <w:tc>
          <w:tcPr>
            <w:tcW w:w="2410" w:type="dxa"/>
          </w:tcPr>
          <w:p w14:paraId="4E8E3E9F" w14:textId="669357E7" w:rsidR="00FF3653" w:rsidRPr="00562310" w:rsidRDefault="00FF3653" w:rsidP="00FF365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57,420</w:t>
            </w:r>
          </w:p>
        </w:tc>
      </w:tr>
    </w:tbl>
    <w:p w14:paraId="56F4C8A1" w14:textId="77777777" w:rsidR="00FF3653" w:rsidRDefault="00FF3653" w:rsidP="00B2033F">
      <w:pPr>
        <w:pStyle w:val="Default"/>
      </w:pPr>
    </w:p>
    <w:p w14:paraId="6200A158" w14:textId="77777777" w:rsidR="00600B5E" w:rsidRDefault="00B2033F">
      <w:pPr>
        <w:spacing w:line="259" w:lineRule="auto"/>
        <w:sectPr w:rsidR="00600B5E" w:rsidSect="00E37854">
          <w:headerReference w:type="default" r:id="rId51"/>
          <w:pgSz w:w="16838" w:h="11906" w:orient="landscape" w:code="9"/>
          <w:pgMar w:top="720" w:right="720" w:bottom="720" w:left="720" w:header="567" w:footer="567" w:gutter="0"/>
          <w:cols w:space="708"/>
          <w:docGrid w:linePitch="360"/>
        </w:sectPr>
      </w:pPr>
      <w:bookmarkStart w:id="137" w:name="_Toc443317490"/>
      <w:bookmarkStart w:id="138" w:name="_Toc443483910"/>
      <w:bookmarkStart w:id="139" w:name="_Toc444017302"/>
      <w:r>
        <w:br w:type="page"/>
      </w:r>
    </w:p>
    <w:p w14:paraId="5C82BCC2" w14:textId="6ED6E8F1" w:rsidR="000D07BB" w:rsidRDefault="000D07BB" w:rsidP="00600B5E">
      <w:pPr>
        <w:pStyle w:val="Heading2-ForTabularSectionHead"/>
      </w:pPr>
      <w:bookmarkStart w:id="140" w:name="_Toc448416256"/>
      <w:r w:rsidRPr="00D13C1D">
        <w:lastRenderedPageBreak/>
        <w:t>Emerging trends</w:t>
      </w:r>
      <w:r>
        <w:t>: Queensland</w:t>
      </w:r>
      <w:bookmarkEnd w:id="137"/>
      <w:bookmarkEnd w:id="138"/>
      <w:bookmarkEnd w:id="139"/>
      <w:bookmarkEnd w:id="140"/>
    </w:p>
    <w:p w14:paraId="05371420" w14:textId="781976D9" w:rsidR="001C785E" w:rsidRDefault="001C785E" w:rsidP="001C785E">
      <w:pPr>
        <w:pStyle w:val="Caption-Nopre-space"/>
      </w:pPr>
      <w:r>
        <w:t>Table 22.1</w:t>
      </w:r>
      <w:r w:rsidR="00E3174D">
        <w:t>:</w:t>
      </w:r>
      <w:r>
        <w:t xml:space="preserve"> Queensland emerging trends by domain and developmental </w:t>
      </w:r>
      <w:r w:rsidR="004C3DF3">
        <w:t>category</w:t>
      </w:r>
      <w:r>
        <w:t xml:space="preserve"> (2009, 2012, 2015)</w:t>
      </w:r>
      <w:r w:rsidR="00E3174D">
        <w:t>.</w:t>
      </w:r>
    </w:p>
    <w:tbl>
      <w:tblPr>
        <w:tblStyle w:val="AEDCTableStyle"/>
        <w:tblW w:w="15471" w:type="dxa"/>
        <w:tblLayout w:type="fixed"/>
        <w:tblLook w:val="0420" w:firstRow="1" w:lastRow="0" w:firstColumn="0" w:lastColumn="0" w:noHBand="0" w:noVBand="1"/>
        <w:tblCaption w:val="Table 22.2 Queensland emerging trends by domain and developmental vulnerability, 2009, 2012 and 2015"/>
        <w:tblDescription w:val="Queensland emerging trends by domain and developmental vulnerability, 2009, 2012 and 2015"/>
      </w:tblPr>
      <w:tblGrid>
        <w:gridCol w:w="1589"/>
        <w:gridCol w:w="1006"/>
        <w:gridCol w:w="1954"/>
        <w:gridCol w:w="1954"/>
        <w:gridCol w:w="1899"/>
        <w:gridCol w:w="1824"/>
        <w:gridCol w:w="1824"/>
        <w:gridCol w:w="1824"/>
        <w:gridCol w:w="1597"/>
      </w:tblGrid>
      <w:tr w:rsidR="001C785E" w:rsidRPr="003906DC" w14:paraId="7BAD909D" w14:textId="77777777" w:rsidTr="007C1AA8">
        <w:trPr>
          <w:cnfStyle w:val="100000000000" w:firstRow="1" w:lastRow="0" w:firstColumn="0" w:lastColumn="0" w:oddVBand="0" w:evenVBand="0" w:oddHBand="0" w:evenHBand="0" w:firstRowFirstColumn="0" w:firstRowLastColumn="0" w:lastRowFirstColumn="0" w:lastRowLastColumn="0"/>
          <w:trHeight w:val="1368"/>
          <w:tblHeader/>
        </w:trPr>
        <w:tc>
          <w:tcPr>
            <w:tcW w:w="1589" w:type="dxa"/>
          </w:tcPr>
          <w:p w14:paraId="2D0BB670"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Domain</w:t>
            </w:r>
          </w:p>
        </w:tc>
        <w:tc>
          <w:tcPr>
            <w:tcW w:w="1006" w:type="dxa"/>
            <w:tcBorders>
              <w:right w:val="single" w:sz="18" w:space="0" w:color="FFFFFF"/>
            </w:tcBorders>
          </w:tcPr>
          <w:p w14:paraId="3562C3F9"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Year</w:t>
            </w:r>
          </w:p>
        </w:tc>
        <w:tc>
          <w:tcPr>
            <w:tcW w:w="1954" w:type="dxa"/>
            <w:tcBorders>
              <w:left w:val="single" w:sz="18" w:space="0" w:color="FFFFFF"/>
              <w:right w:val="single" w:sz="18" w:space="0" w:color="FFFFFF"/>
            </w:tcBorders>
            <w:shd w:val="clear" w:color="auto" w:fill="97D25F"/>
          </w:tcPr>
          <w:p w14:paraId="290506C4"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on track</w:t>
            </w:r>
          </w:p>
          <w:p w14:paraId="40E168D7"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(number of children)</w:t>
            </w:r>
          </w:p>
        </w:tc>
        <w:tc>
          <w:tcPr>
            <w:tcW w:w="1954" w:type="dxa"/>
            <w:tcBorders>
              <w:left w:val="single" w:sz="18" w:space="0" w:color="FFFFFF"/>
              <w:right w:val="single" w:sz="18" w:space="0" w:color="FFFFFF"/>
            </w:tcBorders>
            <w:shd w:val="clear" w:color="auto" w:fill="97D25F"/>
          </w:tcPr>
          <w:p w14:paraId="227FDF91"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on track</w:t>
            </w:r>
          </w:p>
          <w:p w14:paraId="1EB080E4"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899" w:type="dxa"/>
            <w:tcBorders>
              <w:left w:val="single" w:sz="18" w:space="0" w:color="FFFFFF"/>
              <w:right w:val="single" w:sz="18" w:space="0" w:color="FFFFFF"/>
            </w:tcBorders>
            <w:shd w:val="clear" w:color="auto" w:fill="F8C161"/>
          </w:tcPr>
          <w:p w14:paraId="744D5BAE"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at risk</w:t>
            </w:r>
          </w:p>
          <w:p w14:paraId="56C30C88"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(number of children)</w:t>
            </w:r>
          </w:p>
        </w:tc>
        <w:tc>
          <w:tcPr>
            <w:tcW w:w="1824" w:type="dxa"/>
            <w:tcBorders>
              <w:left w:val="single" w:sz="18" w:space="0" w:color="FFFFFF"/>
              <w:right w:val="single" w:sz="18" w:space="0" w:color="FFFFFF"/>
            </w:tcBorders>
            <w:shd w:val="clear" w:color="auto" w:fill="F8C161"/>
          </w:tcPr>
          <w:p w14:paraId="13C4B405"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at risk</w:t>
            </w:r>
          </w:p>
          <w:p w14:paraId="7C3AEBE5"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824" w:type="dxa"/>
            <w:tcBorders>
              <w:left w:val="single" w:sz="18" w:space="0" w:color="FFFFFF"/>
              <w:right w:val="single" w:sz="18" w:space="0" w:color="FFFFFF"/>
            </w:tcBorders>
            <w:shd w:val="clear" w:color="auto" w:fill="EE6E70"/>
          </w:tcPr>
          <w:p w14:paraId="7B78A65A"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vulnerable (number of children</w:t>
            </w:r>
          </w:p>
        </w:tc>
        <w:tc>
          <w:tcPr>
            <w:tcW w:w="1824" w:type="dxa"/>
            <w:tcBorders>
              <w:left w:val="single" w:sz="18" w:space="0" w:color="FFFFFF"/>
              <w:right w:val="single" w:sz="18" w:space="0" w:color="FFFFFF"/>
            </w:tcBorders>
            <w:shd w:val="clear" w:color="auto" w:fill="EE6E70"/>
          </w:tcPr>
          <w:p w14:paraId="5E92B5C4"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vulnerable</w:t>
            </w:r>
          </w:p>
          <w:p w14:paraId="3D540FC6"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597" w:type="dxa"/>
            <w:tcBorders>
              <w:left w:val="single" w:sz="18" w:space="0" w:color="FFFFFF"/>
            </w:tcBorders>
          </w:tcPr>
          <w:p w14:paraId="5CEDE429"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Total</w:t>
            </w:r>
          </w:p>
          <w:p w14:paraId="2D56F2CE"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(number of children with valid score)</w:t>
            </w:r>
          </w:p>
        </w:tc>
      </w:tr>
      <w:tr w:rsidR="001C785E" w:rsidRPr="003906DC" w14:paraId="23699905" w14:textId="77777777" w:rsidTr="007C1AA8">
        <w:trPr>
          <w:cnfStyle w:val="000000100000" w:firstRow="0" w:lastRow="0" w:firstColumn="0" w:lastColumn="0" w:oddVBand="0" w:evenVBand="0" w:oddHBand="1" w:evenHBand="0" w:firstRowFirstColumn="0" w:firstRowLastColumn="0" w:lastRowFirstColumn="0" w:lastRowLastColumn="0"/>
          <w:trHeight w:val="388"/>
        </w:trPr>
        <w:tc>
          <w:tcPr>
            <w:tcW w:w="1589" w:type="dxa"/>
            <w:vMerge w:val="restart"/>
          </w:tcPr>
          <w:p w14:paraId="4C91D7B0" w14:textId="77777777" w:rsidR="001C785E" w:rsidRPr="003906DC" w:rsidRDefault="001C785E" w:rsidP="001C785E">
            <w:pPr>
              <w:pStyle w:val="Default"/>
              <w:jc w:val="left"/>
              <w:rPr>
                <w:sz w:val="20"/>
                <w:szCs w:val="20"/>
              </w:rPr>
            </w:pPr>
            <w:r w:rsidRPr="003906DC">
              <w:rPr>
                <w:sz w:val="20"/>
                <w:szCs w:val="20"/>
              </w:rPr>
              <w:t>Physical health and wellbeing</w:t>
            </w:r>
          </w:p>
        </w:tc>
        <w:tc>
          <w:tcPr>
            <w:tcW w:w="1006" w:type="dxa"/>
            <w:tcBorders>
              <w:right w:val="single" w:sz="18" w:space="0" w:color="FFFFFF"/>
            </w:tcBorders>
            <w:vAlign w:val="center"/>
          </w:tcPr>
          <w:p w14:paraId="120C5022" w14:textId="77777777" w:rsidR="001C785E" w:rsidRPr="003906DC" w:rsidRDefault="001C785E" w:rsidP="001C785E">
            <w:pPr>
              <w:pStyle w:val="Default"/>
              <w:rPr>
                <w:sz w:val="20"/>
                <w:szCs w:val="20"/>
              </w:rPr>
            </w:pPr>
            <w:r w:rsidRPr="003906DC">
              <w:rPr>
                <w:sz w:val="20"/>
                <w:szCs w:val="20"/>
              </w:rPr>
              <w:t>2015</w:t>
            </w:r>
          </w:p>
        </w:tc>
        <w:tc>
          <w:tcPr>
            <w:tcW w:w="1954" w:type="dxa"/>
            <w:tcBorders>
              <w:left w:val="single" w:sz="18" w:space="0" w:color="FFFFFF"/>
              <w:right w:val="single" w:sz="18" w:space="0" w:color="FFFFFF"/>
            </w:tcBorders>
          </w:tcPr>
          <w:p w14:paraId="7D6AEFFB" w14:textId="1F9A5791" w:rsidR="001C785E" w:rsidRPr="00562310" w:rsidRDefault="001C785E" w:rsidP="001C785E">
            <w:pPr>
              <w:pStyle w:val="Default"/>
              <w:rPr>
                <w:sz w:val="20"/>
                <w:szCs w:val="20"/>
              </w:rPr>
            </w:pPr>
            <w:r w:rsidRPr="003A770B">
              <w:rPr>
                <w:sz w:val="20"/>
                <w:szCs w:val="20"/>
              </w:rPr>
              <w:t>45,387</w:t>
            </w:r>
          </w:p>
        </w:tc>
        <w:tc>
          <w:tcPr>
            <w:tcW w:w="1954" w:type="dxa"/>
            <w:tcBorders>
              <w:left w:val="single" w:sz="18" w:space="0" w:color="FFFFFF"/>
              <w:right w:val="single" w:sz="18" w:space="0" w:color="FFFFFF"/>
            </w:tcBorders>
          </w:tcPr>
          <w:p w14:paraId="0A8562E7" w14:textId="3FDE9CFE" w:rsidR="001C785E" w:rsidRPr="00562310" w:rsidRDefault="001C785E" w:rsidP="001C785E">
            <w:pPr>
              <w:pStyle w:val="Default"/>
              <w:rPr>
                <w:sz w:val="20"/>
                <w:szCs w:val="20"/>
              </w:rPr>
            </w:pPr>
            <w:r w:rsidRPr="003A770B">
              <w:rPr>
                <w:sz w:val="20"/>
                <w:szCs w:val="20"/>
              </w:rPr>
              <w:t>73.0</w:t>
            </w:r>
          </w:p>
        </w:tc>
        <w:tc>
          <w:tcPr>
            <w:tcW w:w="1899" w:type="dxa"/>
            <w:tcBorders>
              <w:left w:val="single" w:sz="18" w:space="0" w:color="FFFFFF"/>
              <w:right w:val="single" w:sz="18" w:space="0" w:color="FFFFFF"/>
            </w:tcBorders>
          </w:tcPr>
          <w:p w14:paraId="3A2FEEFE" w14:textId="6F321D57" w:rsidR="001C785E" w:rsidRPr="00562310" w:rsidRDefault="001C785E" w:rsidP="001C785E">
            <w:pPr>
              <w:pStyle w:val="Default"/>
              <w:rPr>
                <w:sz w:val="20"/>
                <w:szCs w:val="20"/>
              </w:rPr>
            </w:pPr>
            <w:r w:rsidRPr="003A770B">
              <w:rPr>
                <w:sz w:val="20"/>
                <w:szCs w:val="20"/>
              </w:rPr>
              <w:t>9,069</w:t>
            </w:r>
          </w:p>
        </w:tc>
        <w:tc>
          <w:tcPr>
            <w:tcW w:w="1824" w:type="dxa"/>
            <w:tcBorders>
              <w:left w:val="single" w:sz="18" w:space="0" w:color="FFFFFF"/>
              <w:right w:val="single" w:sz="18" w:space="0" w:color="FFFFFF"/>
            </w:tcBorders>
          </w:tcPr>
          <w:p w14:paraId="5BF04D27" w14:textId="41852346" w:rsidR="001C785E" w:rsidRPr="00562310" w:rsidRDefault="001C785E" w:rsidP="001C785E">
            <w:pPr>
              <w:pStyle w:val="Default"/>
              <w:rPr>
                <w:sz w:val="20"/>
                <w:szCs w:val="20"/>
              </w:rPr>
            </w:pPr>
            <w:r w:rsidRPr="003A770B">
              <w:rPr>
                <w:sz w:val="20"/>
                <w:szCs w:val="20"/>
              </w:rPr>
              <w:t>14.6</w:t>
            </w:r>
          </w:p>
        </w:tc>
        <w:tc>
          <w:tcPr>
            <w:tcW w:w="1824" w:type="dxa"/>
            <w:tcBorders>
              <w:left w:val="single" w:sz="18" w:space="0" w:color="FFFFFF"/>
              <w:right w:val="single" w:sz="18" w:space="0" w:color="FFFFFF"/>
            </w:tcBorders>
          </w:tcPr>
          <w:p w14:paraId="2CCCCAEE" w14:textId="437677C1" w:rsidR="001C785E" w:rsidRPr="007C1AA8" w:rsidRDefault="001C785E" w:rsidP="007C1AA8">
            <w:pPr>
              <w:pStyle w:val="Default"/>
              <w:rPr>
                <w:sz w:val="20"/>
                <w:szCs w:val="20"/>
              </w:rPr>
            </w:pPr>
            <w:r w:rsidRPr="007C1AA8">
              <w:rPr>
                <w:sz w:val="20"/>
                <w:szCs w:val="20"/>
              </w:rPr>
              <w:t>7,705</w:t>
            </w:r>
          </w:p>
        </w:tc>
        <w:tc>
          <w:tcPr>
            <w:tcW w:w="1824" w:type="dxa"/>
            <w:tcBorders>
              <w:left w:val="single" w:sz="18" w:space="0" w:color="FFFFFF"/>
              <w:right w:val="single" w:sz="18" w:space="0" w:color="FFFFFF"/>
            </w:tcBorders>
          </w:tcPr>
          <w:p w14:paraId="4791C64E" w14:textId="648E55E5" w:rsidR="001C785E" w:rsidRPr="00562310" w:rsidRDefault="001C785E" w:rsidP="007C1AA8">
            <w:pPr>
              <w:pStyle w:val="Default"/>
              <w:rPr>
                <w:sz w:val="20"/>
                <w:szCs w:val="20"/>
              </w:rPr>
            </w:pPr>
            <w:r w:rsidRPr="003A770B">
              <w:rPr>
                <w:sz w:val="20"/>
                <w:szCs w:val="20"/>
              </w:rPr>
              <w:t>12.4</w:t>
            </w:r>
          </w:p>
        </w:tc>
        <w:tc>
          <w:tcPr>
            <w:tcW w:w="1597" w:type="dxa"/>
            <w:tcBorders>
              <w:left w:val="single" w:sz="18" w:space="0" w:color="FFFFFF"/>
            </w:tcBorders>
          </w:tcPr>
          <w:p w14:paraId="3E7180DE" w14:textId="72F6F3D4" w:rsidR="001C785E" w:rsidRPr="00562310" w:rsidRDefault="001C785E" w:rsidP="007C1AA8">
            <w:pPr>
              <w:pStyle w:val="Default"/>
              <w:rPr>
                <w:sz w:val="20"/>
                <w:szCs w:val="20"/>
              </w:rPr>
            </w:pPr>
            <w:r w:rsidRPr="003A770B">
              <w:rPr>
                <w:sz w:val="20"/>
                <w:szCs w:val="20"/>
              </w:rPr>
              <w:t>62,161</w:t>
            </w:r>
          </w:p>
        </w:tc>
      </w:tr>
      <w:tr w:rsidR="001C785E" w:rsidRPr="003906DC" w14:paraId="6BF991A8" w14:textId="77777777" w:rsidTr="007C1AA8">
        <w:trPr>
          <w:cnfStyle w:val="000000010000" w:firstRow="0" w:lastRow="0" w:firstColumn="0" w:lastColumn="0" w:oddVBand="0" w:evenVBand="0" w:oddHBand="0" w:evenHBand="1" w:firstRowFirstColumn="0" w:firstRowLastColumn="0" w:lastRowFirstColumn="0" w:lastRowLastColumn="0"/>
          <w:trHeight w:val="388"/>
        </w:trPr>
        <w:tc>
          <w:tcPr>
            <w:tcW w:w="1589" w:type="dxa"/>
            <w:vMerge/>
          </w:tcPr>
          <w:p w14:paraId="25201C86" w14:textId="77777777" w:rsidR="001C785E" w:rsidRPr="003906DC" w:rsidRDefault="001C785E" w:rsidP="001C785E">
            <w:pPr>
              <w:pStyle w:val="Default"/>
              <w:jc w:val="left"/>
              <w:rPr>
                <w:sz w:val="20"/>
                <w:szCs w:val="20"/>
              </w:rPr>
            </w:pPr>
          </w:p>
        </w:tc>
        <w:tc>
          <w:tcPr>
            <w:tcW w:w="1006" w:type="dxa"/>
            <w:tcBorders>
              <w:right w:val="single" w:sz="18" w:space="0" w:color="FFFFFF"/>
            </w:tcBorders>
            <w:vAlign w:val="center"/>
          </w:tcPr>
          <w:p w14:paraId="5BF31400" w14:textId="77777777" w:rsidR="001C785E" w:rsidRPr="003906DC" w:rsidRDefault="001C785E" w:rsidP="001C785E">
            <w:pPr>
              <w:pStyle w:val="Default"/>
              <w:rPr>
                <w:sz w:val="20"/>
                <w:szCs w:val="20"/>
              </w:rPr>
            </w:pPr>
            <w:r w:rsidRPr="003906DC">
              <w:rPr>
                <w:sz w:val="20"/>
                <w:szCs w:val="20"/>
              </w:rPr>
              <w:t>2012</w:t>
            </w:r>
          </w:p>
        </w:tc>
        <w:tc>
          <w:tcPr>
            <w:tcW w:w="1954" w:type="dxa"/>
            <w:tcBorders>
              <w:left w:val="single" w:sz="18" w:space="0" w:color="FFFFFF"/>
              <w:right w:val="single" w:sz="18" w:space="0" w:color="FFFFFF"/>
            </w:tcBorders>
          </w:tcPr>
          <w:p w14:paraId="17531D3E" w14:textId="00DA1DFE" w:rsidR="001C785E" w:rsidRPr="00562310" w:rsidRDefault="001C785E" w:rsidP="001C785E">
            <w:pPr>
              <w:pStyle w:val="Default"/>
              <w:rPr>
                <w:sz w:val="20"/>
                <w:szCs w:val="20"/>
              </w:rPr>
            </w:pPr>
            <w:r w:rsidRPr="003A770B">
              <w:rPr>
                <w:sz w:val="20"/>
                <w:szCs w:val="20"/>
              </w:rPr>
              <w:t>42,427</w:t>
            </w:r>
          </w:p>
        </w:tc>
        <w:tc>
          <w:tcPr>
            <w:tcW w:w="1954" w:type="dxa"/>
            <w:tcBorders>
              <w:left w:val="single" w:sz="18" w:space="0" w:color="FFFFFF"/>
              <w:right w:val="single" w:sz="18" w:space="0" w:color="FFFFFF"/>
            </w:tcBorders>
          </w:tcPr>
          <w:p w14:paraId="6A9593CF" w14:textId="5B83CFEE" w:rsidR="001C785E" w:rsidRPr="00562310" w:rsidRDefault="001C785E" w:rsidP="001C785E">
            <w:pPr>
              <w:pStyle w:val="Default"/>
              <w:rPr>
                <w:sz w:val="20"/>
                <w:szCs w:val="20"/>
              </w:rPr>
            </w:pPr>
            <w:r w:rsidRPr="003A770B">
              <w:rPr>
                <w:sz w:val="20"/>
                <w:szCs w:val="20"/>
              </w:rPr>
              <w:t>72.9</w:t>
            </w:r>
          </w:p>
        </w:tc>
        <w:tc>
          <w:tcPr>
            <w:tcW w:w="1899" w:type="dxa"/>
            <w:tcBorders>
              <w:left w:val="single" w:sz="18" w:space="0" w:color="FFFFFF"/>
              <w:right w:val="single" w:sz="18" w:space="0" w:color="FFFFFF"/>
            </w:tcBorders>
          </w:tcPr>
          <w:p w14:paraId="07546690" w14:textId="4CD9FD0A" w:rsidR="001C785E" w:rsidRPr="00562310" w:rsidRDefault="001C785E" w:rsidP="001C785E">
            <w:pPr>
              <w:pStyle w:val="Default"/>
              <w:rPr>
                <w:sz w:val="20"/>
                <w:szCs w:val="20"/>
              </w:rPr>
            </w:pPr>
            <w:r w:rsidRPr="003A770B">
              <w:rPr>
                <w:sz w:val="20"/>
                <w:szCs w:val="20"/>
              </w:rPr>
              <w:t>9,023</w:t>
            </w:r>
          </w:p>
        </w:tc>
        <w:tc>
          <w:tcPr>
            <w:tcW w:w="1824" w:type="dxa"/>
            <w:tcBorders>
              <w:left w:val="single" w:sz="18" w:space="0" w:color="FFFFFF"/>
              <w:right w:val="single" w:sz="18" w:space="0" w:color="FFFFFF"/>
            </w:tcBorders>
          </w:tcPr>
          <w:p w14:paraId="4BEF472D" w14:textId="18DE0041" w:rsidR="001C785E" w:rsidRPr="00562310" w:rsidRDefault="001C785E" w:rsidP="001C785E">
            <w:pPr>
              <w:pStyle w:val="Default"/>
              <w:rPr>
                <w:sz w:val="20"/>
                <w:szCs w:val="20"/>
              </w:rPr>
            </w:pPr>
            <w:r w:rsidRPr="003A770B">
              <w:rPr>
                <w:sz w:val="20"/>
                <w:szCs w:val="20"/>
              </w:rPr>
              <w:t>15.5</w:t>
            </w:r>
          </w:p>
        </w:tc>
        <w:tc>
          <w:tcPr>
            <w:tcW w:w="1824" w:type="dxa"/>
            <w:tcBorders>
              <w:left w:val="single" w:sz="18" w:space="0" w:color="FFFFFF"/>
              <w:right w:val="single" w:sz="18" w:space="0" w:color="FFFFFF"/>
            </w:tcBorders>
          </w:tcPr>
          <w:p w14:paraId="358A7146" w14:textId="35EBF2C4" w:rsidR="001C785E" w:rsidRPr="007C1AA8" w:rsidRDefault="001C785E" w:rsidP="007C1AA8">
            <w:pPr>
              <w:pStyle w:val="Default"/>
              <w:rPr>
                <w:sz w:val="20"/>
                <w:szCs w:val="20"/>
              </w:rPr>
            </w:pPr>
            <w:r w:rsidRPr="007C1AA8">
              <w:rPr>
                <w:sz w:val="20"/>
                <w:szCs w:val="20"/>
              </w:rPr>
              <w:t>6,759</w:t>
            </w:r>
          </w:p>
        </w:tc>
        <w:tc>
          <w:tcPr>
            <w:tcW w:w="1824" w:type="dxa"/>
            <w:tcBorders>
              <w:left w:val="single" w:sz="18" w:space="0" w:color="FFFFFF"/>
              <w:right w:val="single" w:sz="18" w:space="0" w:color="FFFFFF"/>
            </w:tcBorders>
          </w:tcPr>
          <w:p w14:paraId="1B2861CC" w14:textId="52EBB87F" w:rsidR="001C785E" w:rsidRPr="00562310" w:rsidRDefault="001C785E" w:rsidP="007C1AA8">
            <w:pPr>
              <w:pStyle w:val="Default"/>
              <w:rPr>
                <w:sz w:val="20"/>
                <w:szCs w:val="20"/>
              </w:rPr>
            </w:pPr>
            <w:r w:rsidRPr="003A770B">
              <w:rPr>
                <w:sz w:val="20"/>
                <w:szCs w:val="20"/>
              </w:rPr>
              <w:t>11.6</w:t>
            </w:r>
          </w:p>
        </w:tc>
        <w:tc>
          <w:tcPr>
            <w:tcW w:w="1597" w:type="dxa"/>
            <w:tcBorders>
              <w:left w:val="single" w:sz="18" w:space="0" w:color="FFFFFF"/>
            </w:tcBorders>
          </w:tcPr>
          <w:p w14:paraId="773CA101" w14:textId="1BF8B368" w:rsidR="001C785E" w:rsidRPr="00562310" w:rsidRDefault="001C785E" w:rsidP="007C1AA8">
            <w:pPr>
              <w:pStyle w:val="Default"/>
              <w:rPr>
                <w:sz w:val="20"/>
                <w:szCs w:val="20"/>
              </w:rPr>
            </w:pPr>
            <w:r w:rsidRPr="003A770B">
              <w:rPr>
                <w:sz w:val="20"/>
                <w:szCs w:val="20"/>
              </w:rPr>
              <w:t>58,209</w:t>
            </w:r>
          </w:p>
        </w:tc>
      </w:tr>
      <w:tr w:rsidR="001C785E" w:rsidRPr="003906DC" w14:paraId="53B117EC" w14:textId="77777777" w:rsidTr="007C1AA8">
        <w:trPr>
          <w:cnfStyle w:val="000000100000" w:firstRow="0" w:lastRow="0" w:firstColumn="0" w:lastColumn="0" w:oddVBand="0" w:evenVBand="0" w:oddHBand="1" w:evenHBand="0" w:firstRowFirstColumn="0" w:firstRowLastColumn="0" w:lastRowFirstColumn="0" w:lastRowLastColumn="0"/>
          <w:trHeight w:val="388"/>
        </w:trPr>
        <w:tc>
          <w:tcPr>
            <w:tcW w:w="1589" w:type="dxa"/>
            <w:vMerge/>
            <w:tcBorders>
              <w:bottom w:val="single" w:sz="18" w:space="0" w:color="FFFFFF"/>
            </w:tcBorders>
          </w:tcPr>
          <w:p w14:paraId="6055C241" w14:textId="77777777" w:rsidR="001C785E" w:rsidRPr="003906DC" w:rsidRDefault="001C785E" w:rsidP="001C785E">
            <w:pPr>
              <w:pStyle w:val="Default"/>
              <w:jc w:val="left"/>
              <w:rPr>
                <w:sz w:val="20"/>
                <w:szCs w:val="20"/>
              </w:rPr>
            </w:pPr>
          </w:p>
        </w:tc>
        <w:tc>
          <w:tcPr>
            <w:tcW w:w="1006" w:type="dxa"/>
            <w:tcBorders>
              <w:bottom w:val="single" w:sz="18" w:space="0" w:color="FFFFFF"/>
              <w:right w:val="single" w:sz="18" w:space="0" w:color="FFFFFF"/>
            </w:tcBorders>
            <w:vAlign w:val="center"/>
          </w:tcPr>
          <w:p w14:paraId="550A2AED" w14:textId="77777777" w:rsidR="001C785E" w:rsidRPr="003906DC" w:rsidRDefault="001C785E" w:rsidP="001C785E">
            <w:pPr>
              <w:pStyle w:val="Default"/>
              <w:rPr>
                <w:sz w:val="20"/>
                <w:szCs w:val="20"/>
              </w:rPr>
            </w:pPr>
            <w:r w:rsidRPr="003906DC">
              <w:rPr>
                <w:sz w:val="20"/>
                <w:szCs w:val="20"/>
              </w:rPr>
              <w:t>2009</w:t>
            </w:r>
          </w:p>
        </w:tc>
        <w:tc>
          <w:tcPr>
            <w:tcW w:w="1954" w:type="dxa"/>
            <w:tcBorders>
              <w:left w:val="single" w:sz="18" w:space="0" w:color="FFFFFF"/>
              <w:bottom w:val="single" w:sz="18" w:space="0" w:color="FFFFFF"/>
              <w:right w:val="single" w:sz="18" w:space="0" w:color="FFFFFF"/>
            </w:tcBorders>
          </w:tcPr>
          <w:p w14:paraId="021DB4D9" w14:textId="4A1F9D4C" w:rsidR="001C785E" w:rsidRPr="00562310" w:rsidRDefault="001C785E" w:rsidP="001C785E">
            <w:pPr>
              <w:pStyle w:val="Default"/>
              <w:rPr>
                <w:sz w:val="20"/>
                <w:szCs w:val="20"/>
              </w:rPr>
            </w:pPr>
            <w:r w:rsidRPr="003A770B">
              <w:rPr>
                <w:sz w:val="20"/>
                <w:szCs w:val="20"/>
              </w:rPr>
              <w:t>39,427</w:t>
            </w:r>
          </w:p>
        </w:tc>
        <w:tc>
          <w:tcPr>
            <w:tcW w:w="1954" w:type="dxa"/>
            <w:tcBorders>
              <w:left w:val="single" w:sz="18" w:space="0" w:color="FFFFFF"/>
              <w:bottom w:val="single" w:sz="18" w:space="0" w:color="FFFFFF"/>
              <w:right w:val="single" w:sz="18" w:space="0" w:color="FFFFFF"/>
            </w:tcBorders>
          </w:tcPr>
          <w:p w14:paraId="48AF87C7" w14:textId="3B6D1C27" w:rsidR="001C785E" w:rsidRPr="00562310" w:rsidRDefault="001C785E" w:rsidP="001C785E">
            <w:pPr>
              <w:pStyle w:val="Default"/>
              <w:rPr>
                <w:sz w:val="20"/>
                <w:szCs w:val="20"/>
              </w:rPr>
            </w:pPr>
            <w:r w:rsidRPr="003A770B">
              <w:rPr>
                <w:sz w:val="20"/>
                <w:szCs w:val="20"/>
              </w:rPr>
              <w:t>74.7</w:t>
            </w:r>
          </w:p>
        </w:tc>
        <w:tc>
          <w:tcPr>
            <w:tcW w:w="1899" w:type="dxa"/>
            <w:tcBorders>
              <w:left w:val="single" w:sz="18" w:space="0" w:color="FFFFFF"/>
              <w:bottom w:val="single" w:sz="18" w:space="0" w:color="FFFFFF"/>
              <w:right w:val="single" w:sz="18" w:space="0" w:color="FFFFFF"/>
            </w:tcBorders>
          </w:tcPr>
          <w:p w14:paraId="10F8B7D0" w14:textId="518F44EA" w:rsidR="001C785E" w:rsidRPr="00562310" w:rsidRDefault="001C785E" w:rsidP="001C785E">
            <w:pPr>
              <w:pStyle w:val="Default"/>
              <w:rPr>
                <w:sz w:val="20"/>
                <w:szCs w:val="20"/>
              </w:rPr>
            </w:pPr>
            <w:r w:rsidRPr="003A770B">
              <w:rPr>
                <w:sz w:val="20"/>
                <w:szCs w:val="20"/>
              </w:rPr>
              <w:t>7,525</w:t>
            </w:r>
          </w:p>
        </w:tc>
        <w:tc>
          <w:tcPr>
            <w:tcW w:w="1824" w:type="dxa"/>
            <w:tcBorders>
              <w:left w:val="single" w:sz="18" w:space="0" w:color="FFFFFF"/>
              <w:bottom w:val="single" w:sz="18" w:space="0" w:color="FFFFFF"/>
              <w:right w:val="single" w:sz="18" w:space="0" w:color="FFFFFF"/>
            </w:tcBorders>
          </w:tcPr>
          <w:p w14:paraId="30B05ADD" w14:textId="2568E0D5" w:rsidR="001C785E" w:rsidRPr="00562310" w:rsidRDefault="001C785E" w:rsidP="001C785E">
            <w:pPr>
              <w:pStyle w:val="Default"/>
              <w:rPr>
                <w:sz w:val="20"/>
                <w:szCs w:val="20"/>
              </w:rPr>
            </w:pPr>
            <w:r w:rsidRPr="003A770B">
              <w:rPr>
                <w:sz w:val="20"/>
                <w:szCs w:val="20"/>
              </w:rPr>
              <w:t>14.3</w:t>
            </w:r>
          </w:p>
        </w:tc>
        <w:tc>
          <w:tcPr>
            <w:tcW w:w="1824" w:type="dxa"/>
            <w:tcBorders>
              <w:left w:val="single" w:sz="18" w:space="0" w:color="FFFFFF"/>
              <w:bottom w:val="single" w:sz="18" w:space="0" w:color="FFFFFF"/>
              <w:right w:val="single" w:sz="18" w:space="0" w:color="FFFFFF"/>
            </w:tcBorders>
          </w:tcPr>
          <w:p w14:paraId="789AA1E1" w14:textId="068EF79F" w:rsidR="001C785E" w:rsidRPr="007C1AA8" w:rsidRDefault="001C785E" w:rsidP="007C1AA8">
            <w:pPr>
              <w:pStyle w:val="Default"/>
              <w:rPr>
                <w:sz w:val="20"/>
                <w:szCs w:val="20"/>
              </w:rPr>
            </w:pPr>
            <w:r w:rsidRPr="007C1AA8">
              <w:rPr>
                <w:sz w:val="20"/>
                <w:szCs w:val="20"/>
              </w:rPr>
              <w:t>5,809</w:t>
            </w:r>
          </w:p>
        </w:tc>
        <w:tc>
          <w:tcPr>
            <w:tcW w:w="1824" w:type="dxa"/>
            <w:tcBorders>
              <w:left w:val="single" w:sz="18" w:space="0" w:color="FFFFFF"/>
              <w:bottom w:val="single" w:sz="18" w:space="0" w:color="FFFFFF"/>
              <w:right w:val="single" w:sz="18" w:space="0" w:color="FFFFFF"/>
            </w:tcBorders>
          </w:tcPr>
          <w:p w14:paraId="5F412D85" w14:textId="5E36B8E2" w:rsidR="001C785E" w:rsidRPr="00562310" w:rsidRDefault="001C785E" w:rsidP="007C1AA8">
            <w:pPr>
              <w:pStyle w:val="Default"/>
              <w:rPr>
                <w:sz w:val="20"/>
                <w:szCs w:val="20"/>
              </w:rPr>
            </w:pPr>
            <w:r w:rsidRPr="003A770B">
              <w:rPr>
                <w:sz w:val="20"/>
                <w:szCs w:val="20"/>
              </w:rPr>
              <w:t>11.0</w:t>
            </w:r>
          </w:p>
        </w:tc>
        <w:tc>
          <w:tcPr>
            <w:tcW w:w="1597" w:type="dxa"/>
            <w:tcBorders>
              <w:left w:val="single" w:sz="18" w:space="0" w:color="FFFFFF"/>
              <w:bottom w:val="single" w:sz="18" w:space="0" w:color="FFFFFF"/>
            </w:tcBorders>
          </w:tcPr>
          <w:p w14:paraId="627C4006" w14:textId="140D409A" w:rsidR="001C785E" w:rsidRPr="00562310" w:rsidRDefault="001C785E" w:rsidP="007C1AA8">
            <w:pPr>
              <w:pStyle w:val="Default"/>
              <w:rPr>
                <w:sz w:val="20"/>
                <w:szCs w:val="20"/>
              </w:rPr>
            </w:pPr>
            <w:r w:rsidRPr="003A770B">
              <w:rPr>
                <w:sz w:val="20"/>
                <w:szCs w:val="20"/>
              </w:rPr>
              <w:t>52,761</w:t>
            </w:r>
          </w:p>
        </w:tc>
      </w:tr>
      <w:tr w:rsidR="001C785E" w:rsidRPr="003906DC" w14:paraId="2234F4D9" w14:textId="77777777" w:rsidTr="007C1AA8">
        <w:trPr>
          <w:cnfStyle w:val="000000010000" w:firstRow="0" w:lastRow="0" w:firstColumn="0" w:lastColumn="0" w:oddVBand="0" w:evenVBand="0" w:oddHBand="0" w:evenHBand="1" w:firstRowFirstColumn="0" w:firstRowLastColumn="0" w:lastRowFirstColumn="0" w:lastRowLastColumn="0"/>
          <w:trHeight w:val="388"/>
        </w:trPr>
        <w:tc>
          <w:tcPr>
            <w:tcW w:w="1589" w:type="dxa"/>
            <w:vMerge w:val="restart"/>
            <w:tcBorders>
              <w:top w:val="single" w:sz="18" w:space="0" w:color="FFFFFF"/>
            </w:tcBorders>
          </w:tcPr>
          <w:p w14:paraId="4BEF883C" w14:textId="77777777" w:rsidR="001C785E" w:rsidRPr="003906DC" w:rsidRDefault="001C785E" w:rsidP="001C785E">
            <w:pPr>
              <w:pStyle w:val="Default"/>
              <w:jc w:val="left"/>
              <w:rPr>
                <w:sz w:val="20"/>
                <w:szCs w:val="20"/>
              </w:rPr>
            </w:pPr>
            <w:r w:rsidRPr="003906DC">
              <w:rPr>
                <w:sz w:val="20"/>
                <w:szCs w:val="20"/>
              </w:rPr>
              <w:t>Social competence</w:t>
            </w:r>
          </w:p>
        </w:tc>
        <w:tc>
          <w:tcPr>
            <w:tcW w:w="1006" w:type="dxa"/>
            <w:tcBorders>
              <w:top w:val="single" w:sz="18" w:space="0" w:color="FFFFFF"/>
              <w:right w:val="single" w:sz="18" w:space="0" w:color="FFFFFF"/>
            </w:tcBorders>
            <w:vAlign w:val="center"/>
          </w:tcPr>
          <w:p w14:paraId="3F4A34EC" w14:textId="77777777" w:rsidR="001C785E" w:rsidRPr="003906DC" w:rsidRDefault="001C785E" w:rsidP="001C785E">
            <w:pPr>
              <w:pStyle w:val="Default"/>
              <w:rPr>
                <w:sz w:val="20"/>
                <w:szCs w:val="20"/>
              </w:rPr>
            </w:pPr>
            <w:r w:rsidRPr="003906DC">
              <w:rPr>
                <w:sz w:val="20"/>
                <w:szCs w:val="20"/>
              </w:rPr>
              <w:t>2015</w:t>
            </w:r>
          </w:p>
        </w:tc>
        <w:tc>
          <w:tcPr>
            <w:tcW w:w="1954" w:type="dxa"/>
            <w:tcBorders>
              <w:top w:val="single" w:sz="18" w:space="0" w:color="FFFFFF"/>
              <w:left w:val="single" w:sz="18" w:space="0" w:color="FFFFFF"/>
              <w:right w:val="single" w:sz="18" w:space="0" w:color="FFFFFF"/>
            </w:tcBorders>
          </w:tcPr>
          <w:p w14:paraId="1CDD1462" w14:textId="0DA987C5" w:rsidR="001C785E" w:rsidRPr="00562310" w:rsidRDefault="001C785E" w:rsidP="001C785E">
            <w:pPr>
              <w:pStyle w:val="Default"/>
              <w:rPr>
                <w:sz w:val="20"/>
                <w:szCs w:val="20"/>
              </w:rPr>
            </w:pPr>
            <w:r w:rsidRPr="003A770B">
              <w:rPr>
                <w:sz w:val="20"/>
                <w:szCs w:val="20"/>
              </w:rPr>
              <w:t>44,213</w:t>
            </w:r>
          </w:p>
        </w:tc>
        <w:tc>
          <w:tcPr>
            <w:tcW w:w="1954" w:type="dxa"/>
            <w:tcBorders>
              <w:top w:val="single" w:sz="18" w:space="0" w:color="FFFFFF"/>
              <w:left w:val="single" w:sz="18" w:space="0" w:color="FFFFFF"/>
              <w:right w:val="single" w:sz="18" w:space="0" w:color="FFFFFF"/>
            </w:tcBorders>
          </w:tcPr>
          <w:p w14:paraId="6863B47D" w14:textId="5CCBC732" w:rsidR="001C785E" w:rsidRPr="00562310" w:rsidRDefault="001C785E" w:rsidP="001C785E">
            <w:pPr>
              <w:pStyle w:val="Default"/>
              <w:rPr>
                <w:sz w:val="20"/>
                <w:szCs w:val="20"/>
              </w:rPr>
            </w:pPr>
            <w:r w:rsidRPr="003A770B">
              <w:rPr>
                <w:sz w:val="20"/>
                <w:szCs w:val="20"/>
              </w:rPr>
              <w:t>71.2</w:t>
            </w:r>
          </w:p>
        </w:tc>
        <w:tc>
          <w:tcPr>
            <w:tcW w:w="1899" w:type="dxa"/>
            <w:tcBorders>
              <w:top w:val="single" w:sz="18" w:space="0" w:color="FFFFFF"/>
              <w:left w:val="single" w:sz="18" w:space="0" w:color="FFFFFF"/>
              <w:right w:val="single" w:sz="18" w:space="0" w:color="FFFFFF"/>
            </w:tcBorders>
          </w:tcPr>
          <w:p w14:paraId="541004CA" w14:textId="416A80FF" w:rsidR="001C785E" w:rsidRPr="00562310" w:rsidRDefault="001C785E" w:rsidP="001C785E">
            <w:pPr>
              <w:pStyle w:val="Default"/>
              <w:rPr>
                <w:sz w:val="20"/>
                <w:szCs w:val="20"/>
              </w:rPr>
            </w:pPr>
            <w:r w:rsidRPr="003A770B">
              <w:rPr>
                <w:sz w:val="20"/>
                <w:szCs w:val="20"/>
              </w:rPr>
              <w:t>10,204</w:t>
            </w:r>
          </w:p>
        </w:tc>
        <w:tc>
          <w:tcPr>
            <w:tcW w:w="1824" w:type="dxa"/>
            <w:tcBorders>
              <w:top w:val="single" w:sz="18" w:space="0" w:color="FFFFFF"/>
              <w:left w:val="single" w:sz="18" w:space="0" w:color="FFFFFF"/>
              <w:right w:val="single" w:sz="18" w:space="0" w:color="FFFFFF"/>
            </w:tcBorders>
          </w:tcPr>
          <w:p w14:paraId="05948A02" w14:textId="0CB4BACF" w:rsidR="001C785E" w:rsidRPr="00562310" w:rsidRDefault="001C785E" w:rsidP="001C785E">
            <w:pPr>
              <w:pStyle w:val="Default"/>
              <w:rPr>
                <w:sz w:val="20"/>
                <w:szCs w:val="20"/>
              </w:rPr>
            </w:pPr>
            <w:r w:rsidRPr="003A770B">
              <w:rPr>
                <w:sz w:val="20"/>
                <w:szCs w:val="20"/>
              </w:rPr>
              <w:t>16.4</w:t>
            </w:r>
          </w:p>
        </w:tc>
        <w:tc>
          <w:tcPr>
            <w:tcW w:w="1824" w:type="dxa"/>
            <w:tcBorders>
              <w:top w:val="single" w:sz="18" w:space="0" w:color="FFFFFF"/>
              <w:left w:val="single" w:sz="18" w:space="0" w:color="FFFFFF"/>
              <w:right w:val="single" w:sz="18" w:space="0" w:color="FFFFFF"/>
            </w:tcBorders>
          </w:tcPr>
          <w:p w14:paraId="2E7F334A" w14:textId="244BA3A0" w:rsidR="001C785E" w:rsidRPr="007C1AA8" w:rsidRDefault="001C785E" w:rsidP="007C1AA8">
            <w:pPr>
              <w:pStyle w:val="Default"/>
              <w:rPr>
                <w:sz w:val="20"/>
                <w:szCs w:val="20"/>
              </w:rPr>
            </w:pPr>
            <w:r w:rsidRPr="007C1AA8">
              <w:rPr>
                <w:sz w:val="20"/>
                <w:szCs w:val="20"/>
              </w:rPr>
              <w:t>7,719</w:t>
            </w:r>
          </w:p>
        </w:tc>
        <w:tc>
          <w:tcPr>
            <w:tcW w:w="1824" w:type="dxa"/>
            <w:tcBorders>
              <w:top w:val="single" w:sz="18" w:space="0" w:color="FFFFFF"/>
              <w:left w:val="single" w:sz="18" w:space="0" w:color="FFFFFF"/>
              <w:right w:val="single" w:sz="18" w:space="0" w:color="FFFFFF"/>
            </w:tcBorders>
          </w:tcPr>
          <w:p w14:paraId="60DF5913" w14:textId="6020541C" w:rsidR="001C785E" w:rsidRPr="00562310" w:rsidRDefault="001C785E" w:rsidP="007C1AA8">
            <w:pPr>
              <w:pStyle w:val="Default"/>
              <w:rPr>
                <w:sz w:val="20"/>
                <w:szCs w:val="20"/>
              </w:rPr>
            </w:pPr>
            <w:r w:rsidRPr="003A770B">
              <w:rPr>
                <w:sz w:val="20"/>
                <w:szCs w:val="20"/>
              </w:rPr>
              <w:t>12.4</w:t>
            </w:r>
          </w:p>
        </w:tc>
        <w:tc>
          <w:tcPr>
            <w:tcW w:w="1597" w:type="dxa"/>
            <w:tcBorders>
              <w:top w:val="single" w:sz="18" w:space="0" w:color="FFFFFF"/>
              <w:left w:val="single" w:sz="18" w:space="0" w:color="FFFFFF"/>
            </w:tcBorders>
          </w:tcPr>
          <w:p w14:paraId="73691AC5" w14:textId="003ADD6A" w:rsidR="001C785E" w:rsidRPr="00562310" w:rsidRDefault="001C785E" w:rsidP="007C1AA8">
            <w:pPr>
              <w:pStyle w:val="Default"/>
              <w:rPr>
                <w:sz w:val="20"/>
                <w:szCs w:val="20"/>
              </w:rPr>
            </w:pPr>
            <w:r w:rsidRPr="003A770B">
              <w:rPr>
                <w:sz w:val="20"/>
                <w:szCs w:val="20"/>
              </w:rPr>
              <w:t>62,136</w:t>
            </w:r>
          </w:p>
        </w:tc>
      </w:tr>
      <w:tr w:rsidR="001C785E" w:rsidRPr="003906DC" w14:paraId="246B7F95" w14:textId="77777777" w:rsidTr="007C1AA8">
        <w:trPr>
          <w:cnfStyle w:val="000000100000" w:firstRow="0" w:lastRow="0" w:firstColumn="0" w:lastColumn="0" w:oddVBand="0" w:evenVBand="0" w:oddHBand="1" w:evenHBand="0" w:firstRowFirstColumn="0" w:firstRowLastColumn="0" w:lastRowFirstColumn="0" w:lastRowLastColumn="0"/>
          <w:trHeight w:val="388"/>
        </w:trPr>
        <w:tc>
          <w:tcPr>
            <w:tcW w:w="1589" w:type="dxa"/>
            <w:vMerge/>
          </w:tcPr>
          <w:p w14:paraId="64A1F748" w14:textId="77777777" w:rsidR="001C785E" w:rsidRPr="003906DC" w:rsidRDefault="001C785E" w:rsidP="001C785E">
            <w:pPr>
              <w:pStyle w:val="Default"/>
              <w:jc w:val="left"/>
              <w:rPr>
                <w:sz w:val="20"/>
                <w:szCs w:val="20"/>
              </w:rPr>
            </w:pPr>
          </w:p>
        </w:tc>
        <w:tc>
          <w:tcPr>
            <w:tcW w:w="1006" w:type="dxa"/>
            <w:tcBorders>
              <w:right w:val="single" w:sz="18" w:space="0" w:color="FFFFFF"/>
            </w:tcBorders>
            <w:vAlign w:val="center"/>
          </w:tcPr>
          <w:p w14:paraId="349865D1" w14:textId="77777777" w:rsidR="001C785E" w:rsidRPr="003906DC" w:rsidRDefault="001C785E" w:rsidP="001C785E">
            <w:pPr>
              <w:pStyle w:val="Default"/>
              <w:rPr>
                <w:sz w:val="20"/>
                <w:szCs w:val="20"/>
              </w:rPr>
            </w:pPr>
            <w:r w:rsidRPr="003906DC">
              <w:rPr>
                <w:sz w:val="20"/>
                <w:szCs w:val="20"/>
              </w:rPr>
              <w:t>2012</w:t>
            </w:r>
          </w:p>
        </w:tc>
        <w:tc>
          <w:tcPr>
            <w:tcW w:w="1954" w:type="dxa"/>
            <w:tcBorders>
              <w:left w:val="single" w:sz="18" w:space="0" w:color="FFFFFF"/>
              <w:right w:val="single" w:sz="18" w:space="0" w:color="FFFFFF"/>
            </w:tcBorders>
          </w:tcPr>
          <w:p w14:paraId="5586C28A" w14:textId="39247A72" w:rsidR="001C785E" w:rsidRPr="00562310" w:rsidRDefault="001C785E" w:rsidP="001C785E">
            <w:pPr>
              <w:pStyle w:val="Default"/>
              <w:rPr>
                <w:sz w:val="20"/>
                <w:szCs w:val="20"/>
              </w:rPr>
            </w:pPr>
            <w:r w:rsidRPr="003A770B">
              <w:rPr>
                <w:sz w:val="20"/>
                <w:szCs w:val="20"/>
              </w:rPr>
              <w:t>42,392</w:t>
            </w:r>
          </w:p>
        </w:tc>
        <w:tc>
          <w:tcPr>
            <w:tcW w:w="1954" w:type="dxa"/>
            <w:tcBorders>
              <w:left w:val="single" w:sz="18" w:space="0" w:color="FFFFFF"/>
              <w:right w:val="single" w:sz="18" w:space="0" w:color="FFFFFF"/>
            </w:tcBorders>
          </w:tcPr>
          <w:p w14:paraId="2DE20A24" w14:textId="36883EE9" w:rsidR="001C785E" w:rsidRPr="00562310" w:rsidRDefault="001C785E" w:rsidP="001C785E">
            <w:pPr>
              <w:pStyle w:val="Default"/>
              <w:rPr>
                <w:sz w:val="20"/>
                <w:szCs w:val="20"/>
              </w:rPr>
            </w:pPr>
            <w:r w:rsidRPr="003A770B">
              <w:rPr>
                <w:sz w:val="20"/>
                <w:szCs w:val="20"/>
              </w:rPr>
              <w:t>72.9</w:t>
            </w:r>
          </w:p>
        </w:tc>
        <w:tc>
          <w:tcPr>
            <w:tcW w:w="1899" w:type="dxa"/>
            <w:tcBorders>
              <w:left w:val="single" w:sz="18" w:space="0" w:color="FFFFFF"/>
              <w:right w:val="single" w:sz="18" w:space="0" w:color="FFFFFF"/>
            </w:tcBorders>
          </w:tcPr>
          <w:p w14:paraId="53ABD108" w14:textId="38312CAC" w:rsidR="001C785E" w:rsidRPr="00562310" w:rsidRDefault="001C785E" w:rsidP="001C785E">
            <w:pPr>
              <w:pStyle w:val="Default"/>
              <w:rPr>
                <w:sz w:val="20"/>
                <w:szCs w:val="20"/>
              </w:rPr>
            </w:pPr>
            <w:r w:rsidRPr="003A770B">
              <w:rPr>
                <w:sz w:val="20"/>
                <w:szCs w:val="20"/>
              </w:rPr>
              <w:t>9,077</w:t>
            </w:r>
          </w:p>
        </w:tc>
        <w:tc>
          <w:tcPr>
            <w:tcW w:w="1824" w:type="dxa"/>
            <w:tcBorders>
              <w:left w:val="single" w:sz="18" w:space="0" w:color="FFFFFF"/>
              <w:right w:val="single" w:sz="18" w:space="0" w:color="FFFFFF"/>
            </w:tcBorders>
          </w:tcPr>
          <w:p w14:paraId="017F0477" w14:textId="731E77A6" w:rsidR="001C785E" w:rsidRPr="00562310" w:rsidRDefault="001C785E" w:rsidP="001C785E">
            <w:pPr>
              <w:pStyle w:val="Default"/>
              <w:rPr>
                <w:sz w:val="20"/>
                <w:szCs w:val="20"/>
              </w:rPr>
            </w:pPr>
            <w:r w:rsidRPr="003A770B">
              <w:rPr>
                <w:sz w:val="20"/>
                <w:szCs w:val="20"/>
              </w:rPr>
              <w:t>15.6</w:t>
            </w:r>
          </w:p>
        </w:tc>
        <w:tc>
          <w:tcPr>
            <w:tcW w:w="1824" w:type="dxa"/>
            <w:tcBorders>
              <w:left w:val="single" w:sz="18" w:space="0" w:color="FFFFFF"/>
              <w:right w:val="single" w:sz="18" w:space="0" w:color="FFFFFF"/>
            </w:tcBorders>
          </w:tcPr>
          <w:p w14:paraId="00DAF392" w14:textId="41C951E3" w:rsidR="001C785E" w:rsidRPr="007C1AA8" w:rsidRDefault="001C785E" w:rsidP="007C1AA8">
            <w:pPr>
              <w:pStyle w:val="Default"/>
              <w:rPr>
                <w:sz w:val="20"/>
                <w:szCs w:val="20"/>
              </w:rPr>
            </w:pPr>
            <w:r w:rsidRPr="007C1AA8">
              <w:rPr>
                <w:sz w:val="20"/>
                <w:szCs w:val="20"/>
              </w:rPr>
              <w:t>6,717</w:t>
            </w:r>
          </w:p>
        </w:tc>
        <w:tc>
          <w:tcPr>
            <w:tcW w:w="1824" w:type="dxa"/>
            <w:tcBorders>
              <w:left w:val="single" w:sz="18" w:space="0" w:color="FFFFFF"/>
              <w:right w:val="single" w:sz="18" w:space="0" w:color="FFFFFF"/>
            </w:tcBorders>
          </w:tcPr>
          <w:p w14:paraId="6ABECD34" w14:textId="25C00EB8" w:rsidR="001C785E" w:rsidRPr="00562310" w:rsidRDefault="001C785E" w:rsidP="007C1AA8">
            <w:pPr>
              <w:pStyle w:val="Default"/>
              <w:rPr>
                <w:sz w:val="20"/>
                <w:szCs w:val="20"/>
              </w:rPr>
            </w:pPr>
            <w:r w:rsidRPr="003A770B">
              <w:rPr>
                <w:sz w:val="20"/>
                <w:szCs w:val="20"/>
              </w:rPr>
              <w:t>11.5</w:t>
            </w:r>
          </w:p>
        </w:tc>
        <w:tc>
          <w:tcPr>
            <w:tcW w:w="1597" w:type="dxa"/>
            <w:tcBorders>
              <w:left w:val="single" w:sz="18" w:space="0" w:color="FFFFFF"/>
            </w:tcBorders>
          </w:tcPr>
          <w:p w14:paraId="34D32CD4" w14:textId="55676EA1" w:rsidR="001C785E" w:rsidRPr="00562310" w:rsidRDefault="001C785E" w:rsidP="007C1AA8">
            <w:pPr>
              <w:pStyle w:val="Default"/>
              <w:rPr>
                <w:sz w:val="20"/>
                <w:szCs w:val="20"/>
              </w:rPr>
            </w:pPr>
            <w:r w:rsidRPr="003A770B">
              <w:rPr>
                <w:sz w:val="20"/>
                <w:szCs w:val="20"/>
              </w:rPr>
              <w:t>58,186</w:t>
            </w:r>
          </w:p>
        </w:tc>
      </w:tr>
      <w:tr w:rsidR="001C785E" w:rsidRPr="003906DC" w14:paraId="32C9216D" w14:textId="77777777" w:rsidTr="007C1AA8">
        <w:trPr>
          <w:cnfStyle w:val="000000010000" w:firstRow="0" w:lastRow="0" w:firstColumn="0" w:lastColumn="0" w:oddVBand="0" w:evenVBand="0" w:oddHBand="0" w:evenHBand="1" w:firstRowFirstColumn="0" w:firstRowLastColumn="0" w:lastRowFirstColumn="0" w:lastRowLastColumn="0"/>
          <w:trHeight w:val="388"/>
        </w:trPr>
        <w:tc>
          <w:tcPr>
            <w:tcW w:w="1589" w:type="dxa"/>
            <w:vMerge/>
            <w:tcBorders>
              <w:bottom w:val="single" w:sz="18" w:space="0" w:color="FFFFFF"/>
            </w:tcBorders>
          </w:tcPr>
          <w:p w14:paraId="4B0A444E" w14:textId="77777777" w:rsidR="001C785E" w:rsidRPr="003906DC" w:rsidRDefault="001C785E" w:rsidP="001C785E">
            <w:pPr>
              <w:pStyle w:val="Default"/>
              <w:jc w:val="left"/>
              <w:rPr>
                <w:sz w:val="20"/>
                <w:szCs w:val="20"/>
              </w:rPr>
            </w:pPr>
          </w:p>
        </w:tc>
        <w:tc>
          <w:tcPr>
            <w:tcW w:w="1006" w:type="dxa"/>
            <w:tcBorders>
              <w:bottom w:val="single" w:sz="18" w:space="0" w:color="FFFFFF"/>
              <w:right w:val="single" w:sz="18" w:space="0" w:color="FFFFFF"/>
            </w:tcBorders>
            <w:vAlign w:val="center"/>
          </w:tcPr>
          <w:p w14:paraId="63EB419F" w14:textId="77777777" w:rsidR="001C785E" w:rsidRPr="003906DC" w:rsidRDefault="001C785E" w:rsidP="001C785E">
            <w:pPr>
              <w:pStyle w:val="Default"/>
              <w:rPr>
                <w:sz w:val="20"/>
                <w:szCs w:val="20"/>
              </w:rPr>
            </w:pPr>
            <w:r w:rsidRPr="003906DC">
              <w:rPr>
                <w:sz w:val="20"/>
                <w:szCs w:val="20"/>
              </w:rPr>
              <w:t>2009</w:t>
            </w:r>
          </w:p>
        </w:tc>
        <w:tc>
          <w:tcPr>
            <w:tcW w:w="1954" w:type="dxa"/>
            <w:tcBorders>
              <w:left w:val="single" w:sz="18" w:space="0" w:color="FFFFFF"/>
              <w:bottom w:val="single" w:sz="18" w:space="0" w:color="FFFFFF"/>
              <w:right w:val="single" w:sz="18" w:space="0" w:color="FFFFFF"/>
            </w:tcBorders>
          </w:tcPr>
          <w:p w14:paraId="53415012" w14:textId="73264021" w:rsidR="001C785E" w:rsidRPr="00562310" w:rsidRDefault="001C785E" w:rsidP="001C785E">
            <w:pPr>
              <w:pStyle w:val="Default"/>
              <w:rPr>
                <w:sz w:val="20"/>
                <w:szCs w:val="20"/>
              </w:rPr>
            </w:pPr>
            <w:r w:rsidRPr="003A770B">
              <w:rPr>
                <w:sz w:val="20"/>
                <w:szCs w:val="20"/>
              </w:rPr>
              <w:t>37,338</w:t>
            </w:r>
          </w:p>
        </w:tc>
        <w:tc>
          <w:tcPr>
            <w:tcW w:w="1954" w:type="dxa"/>
            <w:tcBorders>
              <w:left w:val="single" w:sz="18" w:space="0" w:color="FFFFFF"/>
              <w:bottom w:val="single" w:sz="18" w:space="0" w:color="FFFFFF"/>
              <w:right w:val="single" w:sz="18" w:space="0" w:color="FFFFFF"/>
            </w:tcBorders>
          </w:tcPr>
          <w:p w14:paraId="0BA99E2E" w14:textId="00D8D309" w:rsidR="001C785E" w:rsidRPr="00562310" w:rsidRDefault="001C785E" w:rsidP="001C785E">
            <w:pPr>
              <w:pStyle w:val="Default"/>
              <w:rPr>
                <w:sz w:val="20"/>
                <w:szCs w:val="20"/>
              </w:rPr>
            </w:pPr>
            <w:r w:rsidRPr="003A770B">
              <w:rPr>
                <w:sz w:val="20"/>
                <w:szCs w:val="20"/>
              </w:rPr>
              <w:t>70.8</w:t>
            </w:r>
          </w:p>
        </w:tc>
        <w:tc>
          <w:tcPr>
            <w:tcW w:w="1899" w:type="dxa"/>
            <w:tcBorders>
              <w:left w:val="single" w:sz="18" w:space="0" w:color="FFFFFF"/>
              <w:bottom w:val="single" w:sz="18" w:space="0" w:color="FFFFFF"/>
              <w:right w:val="single" w:sz="18" w:space="0" w:color="FFFFFF"/>
            </w:tcBorders>
          </w:tcPr>
          <w:p w14:paraId="052603CF" w14:textId="2E922943" w:rsidR="001C785E" w:rsidRPr="00562310" w:rsidRDefault="001C785E" w:rsidP="001C785E">
            <w:pPr>
              <w:pStyle w:val="Default"/>
              <w:rPr>
                <w:sz w:val="20"/>
                <w:szCs w:val="20"/>
              </w:rPr>
            </w:pPr>
            <w:r w:rsidRPr="003A770B">
              <w:rPr>
                <w:sz w:val="20"/>
                <w:szCs w:val="20"/>
              </w:rPr>
              <w:t>9,019</w:t>
            </w:r>
          </w:p>
        </w:tc>
        <w:tc>
          <w:tcPr>
            <w:tcW w:w="1824" w:type="dxa"/>
            <w:tcBorders>
              <w:left w:val="single" w:sz="18" w:space="0" w:color="FFFFFF"/>
              <w:bottom w:val="single" w:sz="18" w:space="0" w:color="FFFFFF"/>
              <w:right w:val="single" w:sz="18" w:space="0" w:color="FFFFFF"/>
            </w:tcBorders>
          </w:tcPr>
          <w:p w14:paraId="1E6CDF6A" w14:textId="65D28782" w:rsidR="001C785E" w:rsidRPr="00562310" w:rsidRDefault="001C785E" w:rsidP="001C785E">
            <w:pPr>
              <w:pStyle w:val="Default"/>
              <w:rPr>
                <w:sz w:val="20"/>
                <w:szCs w:val="20"/>
              </w:rPr>
            </w:pPr>
            <w:r w:rsidRPr="003A770B">
              <w:rPr>
                <w:sz w:val="20"/>
                <w:szCs w:val="20"/>
              </w:rPr>
              <w:t>17.1</w:t>
            </w:r>
          </w:p>
        </w:tc>
        <w:tc>
          <w:tcPr>
            <w:tcW w:w="1824" w:type="dxa"/>
            <w:tcBorders>
              <w:left w:val="single" w:sz="18" w:space="0" w:color="FFFFFF"/>
              <w:bottom w:val="single" w:sz="18" w:space="0" w:color="FFFFFF"/>
              <w:right w:val="single" w:sz="18" w:space="0" w:color="FFFFFF"/>
            </w:tcBorders>
          </w:tcPr>
          <w:p w14:paraId="51C3965C" w14:textId="604B6555" w:rsidR="001C785E" w:rsidRPr="007C1AA8" w:rsidRDefault="001C785E" w:rsidP="007C1AA8">
            <w:pPr>
              <w:pStyle w:val="Default"/>
              <w:rPr>
                <w:sz w:val="20"/>
                <w:szCs w:val="20"/>
              </w:rPr>
            </w:pPr>
            <w:r w:rsidRPr="007C1AA8">
              <w:rPr>
                <w:sz w:val="20"/>
                <w:szCs w:val="20"/>
              </w:rPr>
              <w:t>6,398</w:t>
            </w:r>
          </w:p>
        </w:tc>
        <w:tc>
          <w:tcPr>
            <w:tcW w:w="1824" w:type="dxa"/>
            <w:tcBorders>
              <w:left w:val="single" w:sz="18" w:space="0" w:color="FFFFFF"/>
              <w:bottom w:val="single" w:sz="18" w:space="0" w:color="FFFFFF"/>
              <w:right w:val="single" w:sz="18" w:space="0" w:color="FFFFFF"/>
            </w:tcBorders>
          </w:tcPr>
          <w:p w14:paraId="576C31BE" w14:textId="5FBD4C8A" w:rsidR="001C785E" w:rsidRPr="00562310" w:rsidRDefault="001C785E" w:rsidP="007C1AA8">
            <w:pPr>
              <w:pStyle w:val="Default"/>
              <w:rPr>
                <w:sz w:val="20"/>
                <w:szCs w:val="20"/>
              </w:rPr>
            </w:pPr>
            <w:r w:rsidRPr="003A770B">
              <w:rPr>
                <w:sz w:val="20"/>
                <w:szCs w:val="20"/>
              </w:rPr>
              <w:t>12.1</w:t>
            </w:r>
          </w:p>
        </w:tc>
        <w:tc>
          <w:tcPr>
            <w:tcW w:w="1597" w:type="dxa"/>
            <w:tcBorders>
              <w:left w:val="single" w:sz="18" w:space="0" w:color="FFFFFF"/>
              <w:bottom w:val="single" w:sz="18" w:space="0" w:color="FFFFFF"/>
            </w:tcBorders>
          </w:tcPr>
          <w:p w14:paraId="6CBD3C8F" w14:textId="142096DC" w:rsidR="001C785E" w:rsidRPr="00562310" w:rsidRDefault="001C785E" w:rsidP="007C1AA8">
            <w:pPr>
              <w:pStyle w:val="Default"/>
              <w:rPr>
                <w:sz w:val="20"/>
                <w:szCs w:val="20"/>
              </w:rPr>
            </w:pPr>
            <w:r w:rsidRPr="003A770B">
              <w:rPr>
                <w:sz w:val="20"/>
                <w:szCs w:val="20"/>
              </w:rPr>
              <w:t>52,755</w:t>
            </w:r>
          </w:p>
        </w:tc>
      </w:tr>
      <w:tr w:rsidR="001C785E" w:rsidRPr="003906DC" w14:paraId="47FEC019" w14:textId="77777777" w:rsidTr="007C1AA8">
        <w:trPr>
          <w:cnfStyle w:val="000000100000" w:firstRow="0" w:lastRow="0" w:firstColumn="0" w:lastColumn="0" w:oddVBand="0" w:evenVBand="0" w:oddHBand="1" w:evenHBand="0" w:firstRowFirstColumn="0" w:firstRowLastColumn="0" w:lastRowFirstColumn="0" w:lastRowLastColumn="0"/>
          <w:trHeight w:val="388"/>
        </w:trPr>
        <w:tc>
          <w:tcPr>
            <w:tcW w:w="1589" w:type="dxa"/>
            <w:vMerge w:val="restart"/>
            <w:tcBorders>
              <w:top w:val="single" w:sz="18" w:space="0" w:color="FFFFFF"/>
            </w:tcBorders>
          </w:tcPr>
          <w:p w14:paraId="69142697" w14:textId="77777777" w:rsidR="001C785E" w:rsidRPr="003906DC" w:rsidRDefault="001C785E" w:rsidP="001C785E">
            <w:pPr>
              <w:pStyle w:val="Default"/>
              <w:jc w:val="left"/>
              <w:rPr>
                <w:sz w:val="20"/>
                <w:szCs w:val="20"/>
              </w:rPr>
            </w:pPr>
            <w:r w:rsidRPr="003906DC">
              <w:rPr>
                <w:sz w:val="20"/>
                <w:szCs w:val="20"/>
              </w:rPr>
              <w:t xml:space="preserve">Emotional maturity </w:t>
            </w:r>
          </w:p>
        </w:tc>
        <w:tc>
          <w:tcPr>
            <w:tcW w:w="1006" w:type="dxa"/>
            <w:tcBorders>
              <w:top w:val="single" w:sz="18" w:space="0" w:color="FFFFFF"/>
              <w:right w:val="single" w:sz="18" w:space="0" w:color="FFFFFF"/>
            </w:tcBorders>
            <w:vAlign w:val="center"/>
          </w:tcPr>
          <w:p w14:paraId="45196072" w14:textId="77777777" w:rsidR="001C785E" w:rsidRPr="003906DC" w:rsidRDefault="001C785E" w:rsidP="001C785E">
            <w:pPr>
              <w:pStyle w:val="Default"/>
              <w:rPr>
                <w:sz w:val="20"/>
                <w:szCs w:val="20"/>
              </w:rPr>
            </w:pPr>
            <w:r w:rsidRPr="003906DC">
              <w:rPr>
                <w:sz w:val="20"/>
                <w:szCs w:val="20"/>
              </w:rPr>
              <w:t>2015</w:t>
            </w:r>
          </w:p>
        </w:tc>
        <w:tc>
          <w:tcPr>
            <w:tcW w:w="1954" w:type="dxa"/>
            <w:tcBorders>
              <w:top w:val="single" w:sz="18" w:space="0" w:color="FFFFFF"/>
              <w:left w:val="single" w:sz="18" w:space="0" w:color="FFFFFF"/>
              <w:right w:val="single" w:sz="18" w:space="0" w:color="FFFFFF"/>
            </w:tcBorders>
          </w:tcPr>
          <w:p w14:paraId="7995DD56" w14:textId="0B6B5D12" w:rsidR="001C785E" w:rsidRPr="00562310" w:rsidRDefault="001C785E" w:rsidP="001C785E">
            <w:pPr>
              <w:pStyle w:val="Default"/>
              <w:rPr>
                <w:sz w:val="20"/>
                <w:szCs w:val="20"/>
              </w:rPr>
            </w:pPr>
            <w:r w:rsidRPr="003A770B">
              <w:rPr>
                <w:sz w:val="20"/>
                <w:szCs w:val="20"/>
              </w:rPr>
              <w:t>45,529</w:t>
            </w:r>
          </w:p>
        </w:tc>
        <w:tc>
          <w:tcPr>
            <w:tcW w:w="1954" w:type="dxa"/>
            <w:tcBorders>
              <w:top w:val="single" w:sz="18" w:space="0" w:color="FFFFFF"/>
              <w:left w:val="single" w:sz="18" w:space="0" w:color="FFFFFF"/>
              <w:right w:val="single" w:sz="18" w:space="0" w:color="FFFFFF"/>
            </w:tcBorders>
          </w:tcPr>
          <w:p w14:paraId="055929FA" w14:textId="57E3B0EF" w:rsidR="001C785E" w:rsidRPr="00562310" w:rsidRDefault="001C785E" w:rsidP="001C785E">
            <w:pPr>
              <w:pStyle w:val="Default"/>
              <w:rPr>
                <w:sz w:val="20"/>
                <w:szCs w:val="20"/>
              </w:rPr>
            </w:pPr>
            <w:r w:rsidRPr="003A770B">
              <w:rPr>
                <w:sz w:val="20"/>
                <w:szCs w:val="20"/>
              </w:rPr>
              <w:t>73.5</w:t>
            </w:r>
          </w:p>
        </w:tc>
        <w:tc>
          <w:tcPr>
            <w:tcW w:w="1899" w:type="dxa"/>
            <w:tcBorders>
              <w:top w:val="single" w:sz="18" w:space="0" w:color="FFFFFF"/>
              <w:left w:val="single" w:sz="18" w:space="0" w:color="FFFFFF"/>
              <w:right w:val="single" w:sz="18" w:space="0" w:color="FFFFFF"/>
            </w:tcBorders>
          </w:tcPr>
          <w:p w14:paraId="48AC0781" w14:textId="1FF33B5D" w:rsidR="001C785E" w:rsidRPr="00562310" w:rsidRDefault="001C785E" w:rsidP="001C785E">
            <w:pPr>
              <w:pStyle w:val="Default"/>
              <w:rPr>
                <w:sz w:val="20"/>
                <w:szCs w:val="20"/>
              </w:rPr>
            </w:pPr>
            <w:r w:rsidRPr="003A770B">
              <w:rPr>
                <w:sz w:val="20"/>
                <w:szCs w:val="20"/>
              </w:rPr>
              <w:t>10,164</w:t>
            </w:r>
          </w:p>
        </w:tc>
        <w:tc>
          <w:tcPr>
            <w:tcW w:w="1824" w:type="dxa"/>
            <w:tcBorders>
              <w:top w:val="single" w:sz="18" w:space="0" w:color="FFFFFF"/>
              <w:left w:val="single" w:sz="18" w:space="0" w:color="FFFFFF"/>
              <w:right w:val="single" w:sz="18" w:space="0" w:color="FFFFFF"/>
            </w:tcBorders>
          </w:tcPr>
          <w:p w14:paraId="0AA8B5BC" w14:textId="170B142B" w:rsidR="001C785E" w:rsidRPr="00562310" w:rsidRDefault="001C785E" w:rsidP="001C785E">
            <w:pPr>
              <w:pStyle w:val="Default"/>
              <w:rPr>
                <w:sz w:val="20"/>
                <w:szCs w:val="20"/>
              </w:rPr>
            </w:pPr>
            <w:r w:rsidRPr="003A770B">
              <w:rPr>
                <w:sz w:val="20"/>
                <w:szCs w:val="20"/>
              </w:rPr>
              <w:t>16.4</w:t>
            </w:r>
          </w:p>
        </w:tc>
        <w:tc>
          <w:tcPr>
            <w:tcW w:w="1824" w:type="dxa"/>
            <w:tcBorders>
              <w:top w:val="single" w:sz="18" w:space="0" w:color="FFFFFF"/>
              <w:left w:val="single" w:sz="18" w:space="0" w:color="FFFFFF"/>
              <w:right w:val="single" w:sz="18" w:space="0" w:color="FFFFFF"/>
            </w:tcBorders>
          </w:tcPr>
          <w:p w14:paraId="0550A6EC" w14:textId="7AEB2AE3" w:rsidR="001C785E" w:rsidRPr="007C1AA8" w:rsidRDefault="001C785E" w:rsidP="007C1AA8">
            <w:pPr>
              <w:pStyle w:val="Default"/>
              <w:rPr>
                <w:sz w:val="20"/>
                <w:szCs w:val="20"/>
              </w:rPr>
            </w:pPr>
            <w:r w:rsidRPr="007C1AA8">
              <w:rPr>
                <w:sz w:val="20"/>
                <w:szCs w:val="20"/>
              </w:rPr>
              <w:t>6,266</w:t>
            </w:r>
          </w:p>
        </w:tc>
        <w:tc>
          <w:tcPr>
            <w:tcW w:w="1824" w:type="dxa"/>
            <w:tcBorders>
              <w:top w:val="single" w:sz="18" w:space="0" w:color="FFFFFF"/>
              <w:left w:val="single" w:sz="18" w:space="0" w:color="FFFFFF"/>
              <w:right w:val="single" w:sz="18" w:space="0" w:color="FFFFFF"/>
            </w:tcBorders>
          </w:tcPr>
          <w:p w14:paraId="02205300" w14:textId="6C452231" w:rsidR="001C785E" w:rsidRPr="00562310" w:rsidRDefault="001C785E" w:rsidP="007C1AA8">
            <w:pPr>
              <w:pStyle w:val="Default"/>
              <w:rPr>
                <w:sz w:val="20"/>
                <w:szCs w:val="20"/>
              </w:rPr>
            </w:pPr>
            <w:r w:rsidRPr="003A770B">
              <w:rPr>
                <w:sz w:val="20"/>
                <w:szCs w:val="20"/>
              </w:rPr>
              <w:t>10.1</w:t>
            </w:r>
          </w:p>
        </w:tc>
        <w:tc>
          <w:tcPr>
            <w:tcW w:w="1597" w:type="dxa"/>
            <w:tcBorders>
              <w:top w:val="single" w:sz="18" w:space="0" w:color="FFFFFF"/>
              <w:left w:val="single" w:sz="18" w:space="0" w:color="FFFFFF"/>
            </w:tcBorders>
          </w:tcPr>
          <w:p w14:paraId="2D1CE15F" w14:textId="617AFB2E" w:rsidR="001C785E" w:rsidRPr="00562310" w:rsidRDefault="001C785E" w:rsidP="007C1AA8">
            <w:pPr>
              <w:pStyle w:val="Default"/>
              <w:rPr>
                <w:sz w:val="20"/>
                <w:szCs w:val="20"/>
              </w:rPr>
            </w:pPr>
            <w:r w:rsidRPr="003A770B">
              <w:rPr>
                <w:sz w:val="20"/>
                <w:szCs w:val="20"/>
              </w:rPr>
              <w:t>61,959</w:t>
            </w:r>
          </w:p>
        </w:tc>
      </w:tr>
      <w:tr w:rsidR="001C785E" w:rsidRPr="003906DC" w14:paraId="438C9453" w14:textId="77777777" w:rsidTr="007C1AA8">
        <w:trPr>
          <w:cnfStyle w:val="000000010000" w:firstRow="0" w:lastRow="0" w:firstColumn="0" w:lastColumn="0" w:oddVBand="0" w:evenVBand="0" w:oddHBand="0" w:evenHBand="1" w:firstRowFirstColumn="0" w:firstRowLastColumn="0" w:lastRowFirstColumn="0" w:lastRowLastColumn="0"/>
          <w:trHeight w:val="388"/>
        </w:trPr>
        <w:tc>
          <w:tcPr>
            <w:tcW w:w="1589" w:type="dxa"/>
            <w:vMerge/>
          </w:tcPr>
          <w:p w14:paraId="131C4D9C" w14:textId="77777777" w:rsidR="001C785E" w:rsidRPr="003906DC" w:rsidRDefault="001C785E" w:rsidP="001C785E">
            <w:pPr>
              <w:pStyle w:val="Default"/>
              <w:jc w:val="left"/>
              <w:rPr>
                <w:sz w:val="20"/>
                <w:szCs w:val="20"/>
              </w:rPr>
            </w:pPr>
          </w:p>
        </w:tc>
        <w:tc>
          <w:tcPr>
            <w:tcW w:w="1006" w:type="dxa"/>
            <w:tcBorders>
              <w:right w:val="single" w:sz="18" w:space="0" w:color="FFFFFF"/>
            </w:tcBorders>
            <w:vAlign w:val="center"/>
          </w:tcPr>
          <w:p w14:paraId="3FDA1AEF" w14:textId="77777777" w:rsidR="001C785E" w:rsidRPr="003906DC" w:rsidRDefault="001C785E" w:rsidP="001C785E">
            <w:pPr>
              <w:pStyle w:val="Default"/>
              <w:rPr>
                <w:sz w:val="20"/>
                <w:szCs w:val="20"/>
              </w:rPr>
            </w:pPr>
            <w:r w:rsidRPr="003906DC">
              <w:rPr>
                <w:sz w:val="20"/>
                <w:szCs w:val="20"/>
              </w:rPr>
              <w:t>2012</w:t>
            </w:r>
          </w:p>
        </w:tc>
        <w:tc>
          <w:tcPr>
            <w:tcW w:w="1954" w:type="dxa"/>
            <w:tcBorders>
              <w:left w:val="single" w:sz="18" w:space="0" w:color="FFFFFF"/>
              <w:right w:val="single" w:sz="18" w:space="0" w:color="FFFFFF"/>
            </w:tcBorders>
          </w:tcPr>
          <w:p w14:paraId="2D4824AF" w14:textId="7B12185D" w:rsidR="001C785E" w:rsidRPr="00562310" w:rsidRDefault="001C785E" w:rsidP="001C785E">
            <w:pPr>
              <w:pStyle w:val="Default"/>
              <w:rPr>
                <w:sz w:val="20"/>
                <w:szCs w:val="20"/>
              </w:rPr>
            </w:pPr>
            <w:r w:rsidRPr="003A770B">
              <w:rPr>
                <w:sz w:val="20"/>
                <w:szCs w:val="20"/>
              </w:rPr>
              <w:t>43,459</w:t>
            </w:r>
          </w:p>
        </w:tc>
        <w:tc>
          <w:tcPr>
            <w:tcW w:w="1954" w:type="dxa"/>
            <w:tcBorders>
              <w:left w:val="single" w:sz="18" w:space="0" w:color="FFFFFF"/>
              <w:right w:val="single" w:sz="18" w:space="0" w:color="FFFFFF"/>
            </w:tcBorders>
          </w:tcPr>
          <w:p w14:paraId="43B40998" w14:textId="570C55F8" w:rsidR="001C785E" w:rsidRPr="00562310" w:rsidRDefault="001C785E" w:rsidP="001C785E">
            <w:pPr>
              <w:pStyle w:val="Default"/>
              <w:rPr>
                <w:sz w:val="20"/>
                <w:szCs w:val="20"/>
              </w:rPr>
            </w:pPr>
            <w:r w:rsidRPr="003A770B">
              <w:rPr>
                <w:sz w:val="20"/>
                <w:szCs w:val="20"/>
              </w:rPr>
              <w:t>74.9</w:t>
            </w:r>
          </w:p>
        </w:tc>
        <w:tc>
          <w:tcPr>
            <w:tcW w:w="1899" w:type="dxa"/>
            <w:tcBorders>
              <w:left w:val="single" w:sz="18" w:space="0" w:color="FFFFFF"/>
              <w:right w:val="single" w:sz="18" w:space="0" w:color="FFFFFF"/>
            </w:tcBorders>
          </w:tcPr>
          <w:p w14:paraId="6CE0D2A6" w14:textId="4BACF1CC" w:rsidR="001C785E" w:rsidRPr="00562310" w:rsidRDefault="001C785E" w:rsidP="001C785E">
            <w:pPr>
              <w:pStyle w:val="Default"/>
              <w:rPr>
                <w:sz w:val="20"/>
                <w:szCs w:val="20"/>
              </w:rPr>
            </w:pPr>
            <w:r w:rsidRPr="003A770B">
              <w:rPr>
                <w:sz w:val="20"/>
                <w:szCs w:val="20"/>
              </w:rPr>
              <w:t>9,161</w:t>
            </w:r>
          </w:p>
        </w:tc>
        <w:tc>
          <w:tcPr>
            <w:tcW w:w="1824" w:type="dxa"/>
            <w:tcBorders>
              <w:left w:val="single" w:sz="18" w:space="0" w:color="FFFFFF"/>
              <w:right w:val="single" w:sz="18" w:space="0" w:color="FFFFFF"/>
            </w:tcBorders>
          </w:tcPr>
          <w:p w14:paraId="07FE209F" w14:textId="560A975E" w:rsidR="001C785E" w:rsidRPr="00562310" w:rsidRDefault="001C785E" w:rsidP="001C785E">
            <w:pPr>
              <w:pStyle w:val="Default"/>
              <w:rPr>
                <w:sz w:val="20"/>
                <w:szCs w:val="20"/>
              </w:rPr>
            </w:pPr>
            <w:r w:rsidRPr="003A770B">
              <w:rPr>
                <w:sz w:val="20"/>
                <w:szCs w:val="20"/>
              </w:rPr>
              <w:t>15.8</w:t>
            </w:r>
          </w:p>
        </w:tc>
        <w:tc>
          <w:tcPr>
            <w:tcW w:w="1824" w:type="dxa"/>
            <w:tcBorders>
              <w:left w:val="single" w:sz="18" w:space="0" w:color="FFFFFF"/>
              <w:right w:val="single" w:sz="18" w:space="0" w:color="FFFFFF"/>
            </w:tcBorders>
          </w:tcPr>
          <w:p w14:paraId="3B36200C" w14:textId="7DAE2D27" w:rsidR="001C785E" w:rsidRPr="007C1AA8" w:rsidRDefault="001C785E" w:rsidP="007C1AA8">
            <w:pPr>
              <w:pStyle w:val="Default"/>
              <w:rPr>
                <w:sz w:val="20"/>
                <w:szCs w:val="20"/>
              </w:rPr>
            </w:pPr>
            <w:r w:rsidRPr="007C1AA8">
              <w:rPr>
                <w:sz w:val="20"/>
                <w:szCs w:val="20"/>
              </w:rPr>
              <w:t>5,368</w:t>
            </w:r>
          </w:p>
        </w:tc>
        <w:tc>
          <w:tcPr>
            <w:tcW w:w="1824" w:type="dxa"/>
            <w:tcBorders>
              <w:left w:val="single" w:sz="18" w:space="0" w:color="FFFFFF"/>
              <w:right w:val="single" w:sz="18" w:space="0" w:color="FFFFFF"/>
            </w:tcBorders>
          </w:tcPr>
          <w:p w14:paraId="26782D40" w14:textId="16FD843E" w:rsidR="001C785E" w:rsidRPr="00562310" w:rsidRDefault="001C785E" w:rsidP="007C1AA8">
            <w:pPr>
              <w:pStyle w:val="Default"/>
              <w:rPr>
                <w:sz w:val="20"/>
                <w:szCs w:val="20"/>
              </w:rPr>
            </w:pPr>
            <w:r w:rsidRPr="003A770B">
              <w:rPr>
                <w:sz w:val="20"/>
                <w:szCs w:val="20"/>
              </w:rPr>
              <w:t>9.3</w:t>
            </w:r>
          </w:p>
        </w:tc>
        <w:tc>
          <w:tcPr>
            <w:tcW w:w="1597" w:type="dxa"/>
            <w:tcBorders>
              <w:left w:val="single" w:sz="18" w:space="0" w:color="FFFFFF"/>
            </w:tcBorders>
          </w:tcPr>
          <w:p w14:paraId="6B6CAF43" w14:textId="69869870" w:rsidR="001C785E" w:rsidRPr="00562310" w:rsidRDefault="001C785E" w:rsidP="007C1AA8">
            <w:pPr>
              <w:pStyle w:val="Default"/>
              <w:rPr>
                <w:sz w:val="20"/>
                <w:szCs w:val="20"/>
              </w:rPr>
            </w:pPr>
            <w:r w:rsidRPr="003A770B">
              <w:rPr>
                <w:sz w:val="20"/>
                <w:szCs w:val="20"/>
              </w:rPr>
              <w:t>57,988</w:t>
            </w:r>
          </w:p>
        </w:tc>
      </w:tr>
      <w:tr w:rsidR="001C785E" w:rsidRPr="003906DC" w14:paraId="36998583" w14:textId="77777777" w:rsidTr="007C1AA8">
        <w:trPr>
          <w:cnfStyle w:val="000000100000" w:firstRow="0" w:lastRow="0" w:firstColumn="0" w:lastColumn="0" w:oddVBand="0" w:evenVBand="0" w:oddHBand="1" w:evenHBand="0" w:firstRowFirstColumn="0" w:firstRowLastColumn="0" w:lastRowFirstColumn="0" w:lastRowLastColumn="0"/>
          <w:trHeight w:val="388"/>
        </w:trPr>
        <w:tc>
          <w:tcPr>
            <w:tcW w:w="1589" w:type="dxa"/>
            <w:vMerge/>
            <w:tcBorders>
              <w:bottom w:val="single" w:sz="18" w:space="0" w:color="FFFFFF"/>
            </w:tcBorders>
          </w:tcPr>
          <w:p w14:paraId="03231F14" w14:textId="77777777" w:rsidR="001C785E" w:rsidRPr="003906DC" w:rsidRDefault="001C785E" w:rsidP="001C785E">
            <w:pPr>
              <w:pStyle w:val="Default"/>
              <w:jc w:val="left"/>
              <w:rPr>
                <w:sz w:val="20"/>
                <w:szCs w:val="20"/>
              </w:rPr>
            </w:pPr>
          </w:p>
        </w:tc>
        <w:tc>
          <w:tcPr>
            <w:tcW w:w="1006" w:type="dxa"/>
            <w:tcBorders>
              <w:bottom w:val="single" w:sz="18" w:space="0" w:color="FFFFFF"/>
              <w:right w:val="single" w:sz="18" w:space="0" w:color="FFFFFF"/>
            </w:tcBorders>
            <w:vAlign w:val="center"/>
          </w:tcPr>
          <w:p w14:paraId="756BFD75" w14:textId="77777777" w:rsidR="001C785E" w:rsidRPr="003906DC" w:rsidRDefault="001C785E" w:rsidP="001C785E">
            <w:pPr>
              <w:pStyle w:val="Default"/>
              <w:rPr>
                <w:sz w:val="20"/>
                <w:szCs w:val="20"/>
              </w:rPr>
            </w:pPr>
            <w:r w:rsidRPr="003906DC">
              <w:rPr>
                <w:sz w:val="20"/>
                <w:szCs w:val="20"/>
              </w:rPr>
              <w:t>2009</w:t>
            </w:r>
          </w:p>
        </w:tc>
        <w:tc>
          <w:tcPr>
            <w:tcW w:w="1954" w:type="dxa"/>
            <w:tcBorders>
              <w:left w:val="single" w:sz="18" w:space="0" w:color="FFFFFF"/>
              <w:bottom w:val="single" w:sz="18" w:space="0" w:color="FFFFFF"/>
              <w:right w:val="single" w:sz="18" w:space="0" w:color="FFFFFF"/>
            </w:tcBorders>
          </w:tcPr>
          <w:p w14:paraId="4AE75E60" w14:textId="7D93CAAA" w:rsidR="001C785E" w:rsidRPr="00562310" w:rsidRDefault="001C785E" w:rsidP="001C785E">
            <w:pPr>
              <w:pStyle w:val="Default"/>
              <w:rPr>
                <w:sz w:val="20"/>
                <w:szCs w:val="20"/>
              </w:rPr>
            </w:pPr>
            <w:r w:rsidRPr="003A770B">
              <w:rPr>
                <w:sz w:val="20"/>
                <w:szCs w:val="20"/>
              </w:rPr>
              <w:t>37,576</w:t>
            </w:r>
          </w:p>
        </w:tc>
        <w:tc>
          <w:tcPr>
            <w:tcW w:w="1954" w:type="dxa"/>
            <w:tcBorders>
              <w:left w:val="single" w:sz="18" w:space="0" w:color="FFFFFF"/>
              <w:bottom w:val="single" w:sz="18" w:space="0" w:color="FFFFFF"/>
              <w:right w:val="single" w:sz="18" w:space="0" w:color="FFFFFF"/>
            </w:tcBorders>
          </w:tcPr>
          <w:p w14:paraId="291C76CC" w14:textId="1B41679D" w:rsidR="001C785E" w:rsidRPr="00562310" w:rsidRDefault="001C785E" w:rsidP="001C785E">
            <w:pPr>
              <w:pStyle w:val="Default"/>
              <w:rPr>
                <w:sz w:val="20"/>
                <w:szCs w:val="20"/>
              </w:rPr>
            </w:pPr>
            <w:r w:rsidRPr="003A770B">
              <w:rPr>
                <w:sz w:val="20"/>
                <w:szCs w:val="20"/>
              </w:rPr>
              <w:t>71.5</w:t>
            </w:r>
          </w:p>
        </w:tc>
        <w:tc>
          <w:tcPr>
            <w:tcW w:w="1899" w:type="dxa"/>
            <w:tcBorders>
              <w:left w:val="single" w:sz="18" w:space="0" w:color="FFFFFF"/>
              <w:bottom w:val="single" w:sz="18" w:space="0" w:color="FFFFFF"/>
              <w:right w:val="single" w:sz="18" w:space="0" w:color="FFFFFF"/>
            </w:tcBorders>
          </w:tcPr>
          <w:p w14:paraId="4406357E" w14:textId="630AA493" w:rsidR="001C785E" w:rsidRPr="00562310" w:rsidRDefault="001C785E" w:rsidP="001C785E">
            <w:pPr>
              <w:pStyle w:val="Default"/>
              <w:rPr>
                <w:sz w:val="20"/>
                <w:szCs w:val="20"/>
              </w:rPr>
            </w:pPr>
            <w:r w:rsidRPr="003A770B">
              <w:rPr>
                <w:sz w:val="20"/>
                <w:szCs w:val="20"/>
              </w:rPr>
              <w:t>9,210</w:t>
            </w:r>
          </w:p>
        </w:tc>
        <w:tc>
          <w:tcPr>
            <w:tcW w:w="1824" w:type="dxa"/>
            <w:tcBorders>
              <w:left w:val="single" w:sz="18" w:space="0" w:color="FFFFFF"/>
              <w:bottom w:val="single" w:sz="18" w:space="0" w:color="FFFFFF"/>
              <w:right w:val="single" w:sz="18" w:space="0" w:color="FFFFFF"/>
            </w:tcBorders>
          </w:tcPr>
          <w:p w14:paraId="3D3F0441" w14:textId="227090D7" w:rsidR="001C785E" w:rsidRPr="00562310" w:rsidRDefault="001C785E" w:rsidP="001C785E">
            <w:pPr>
              <w:pStyle w:val="Default"/>
              <w:rPr>
                <w:sz w:val="20"/>
                <w:szCs w:val="20"/>
              </w:rPr>
            </w:pPr>
            <w:r w:rsidRPr="003A770B">
              <w:rPr>
                <w:sz w:val="20"/>
                <w:szCs w:val="20"/>
              </w:rPr>
              <w:t>17.5</w:t>
            </w:r>
          </w:p>
        </w:tc>
        <w:tc>
          <w:tcPr>
            <w:tcW w:w="1824" w:type="dxa"/>
            <w:tcBorders>
              <w:left w:val="single" w:sz="18" w:space="0" w:color="FFFFFF"/>
              <w:bottom w:val="single" w:sz="18" w:space="0" w:color="FFFFFF"/>
              <w:right w:val="single" w:sz="18" w:space="0" w:color="FFFFFF"/>
            </w:tcBorders>
          </w:tcPr>
          <w:p w14:paraId="35931784" w14:textId="3AD96B5C" w:rsidR="001C785E" w:rsidRPr="007C1AA8" w:rsidRDefault="001C785E" w:rsidP="007C1AA8">
            <w:pPr>
              <w:pStyle w:val="Default"/>
              <w:rPr>
                <w:sz w:val="20"/>
                <w:szCs w:val="20"/>
              </w:rPr>
            </w:pPr>
            <w:r w:rsidRPr="007C1AA8">
              <w:rPr>
                <w:sz w:val="20"/>
                <w:szCs w:val="20"/>
              </w:rPr>
              <w:t>5,802</w:t>
            </w:r>
          </w:p>
        </w:tc>
        <w:tc>
          <w:tcPr>
            <w:tcW w:w="1824" w:type="dxa"/>
            <w:tcBorders>
              <w:left w:val="single" w:sz="18" w:space="0" w:color="FFFFFF"/>
              <w:bottom w:val="single" w:sz="18" w:space="0" w:color="FFFFFF"/>
              <w:right w:val="single" w:sz="18" w:space="0" w:color="FFFFFF"/>
            </w:tcBorders>
          </w:tcPr>
          <w:p w14:paraId="66F9FDFD" w14:textId="7681AC4F" w:rsidR="001C785E" w:rsidRPr="00562310" w:rsidRDefault="001C785E" w:rsidP="007C1AA8">
            <w:pPr>
              <w:pStyle w:val="Default"/>
              <w:rPr>
                <w:sz w:val="20"/>
                <w:szCs w:val="20"/>
              </w:rPr>
            </w:pPr>
            <w:r w:rsidRPr="003A770B">
              <w:rPr>
                <w:sz w:val="20"/>
                <w:szCs w:val="20"/>
              </w:rPr>
              <w:t>11.0</w:t>
            </w:r>
          </w:p>
        </w:tc>
        <w:tc>
          <w:tcPr>
            <w:tcW w:w="1597" w:type="dxa"/>
            <w:tcBorders>
              <w:left w:val="single" w:sz="18" w:space="0" w:color="FFFFFF"/>
              <w:bottom w:val="single" w:sz="18" w:space="0" w:color="FFFFFF"/>
            </w:tcBorders>
          </w:tcPr>
          <w:p w14:paraId="1F91C75A" w14:textId="3E609E1E" w:rsidR="001C785E" w:rsidRPr="00562310" w:rsidRDefault="001C785E" w:rsidP="007C1AA8">
            <w:pPr>
              <w:pStyle w:val="Default"/>
              <w:rPr>
                <w:sz w:val="20"/>
                <w:szCs w:val="20"/>
              </w:rPr>
            </w:pPr>
            <w:r w:rsidRPr="003A770B">
              <w:rPr>
                <w:sz w:val="20"/>
                <w:szCs w:val="20"/>
              </w:rPr>
              <w:t>52,588</w:t>
            </w:r>
          </w:p>
        </w:tc>
      </w:tr>
      <w:tr w:rsidR="001C785E" w:rsidRPr="003906DC" w14:paraId="294F8EBC" w14:textId="77777777" w:rsidTr="007C1AA8">
        <w:trPr>
          <w:cnfStyle w:val="000000010000" w:firstRow="0" w:lastRow="0" w:firstColumn="0" w:lastColumn="0" w:oddVBand="0" w:evenVBand="0" w:oddHBand="0" w:evenHBand="1" w:firstRowFirstColumn="0" w:firstRowLastColumn="0" w:lastRowFirstColumn="0" w:lastRowLastColumn="0"/>
          <w:trHeight w:val="388"/>
        </w:trPr>
        <w:tc>
          <w:tcPr>
            <w:tcW w:w="1589" w:type="dxa"/>
            <w:vMerge w:val="restart"/>
            <w:tcBorders>
              <w:top w:val="single" w:sz="18" w:space="0" w:color="FFFFFF"/>
            </w:tcBorders>
          </w:tcPr>
          <w:p w14:paraId="3AA3C6CF" w14:textId="77777777" w:rsidR="001C785E" w:rsidRPr="003906DC" w:rsidRDefault="001C785E" w:rsidP="001C785E">
            <w:pPr>
              <w:pStyle w:val="Default"/>
              <w:jc w:val="left"/>
              <w:rPr>
                <w:sz w:val="20"/>
                <w:szCs w:val="20"/>
              </w:rPr>
            </w:pPr>
            <w:r w:rsidRPr="003906DC">
              <w:rPr>
                <w:sz w:val="20"/>
                <w:szCs w:val="20"/>
              </w:rPr>
              <w:t>Language and cognitive skills (school-based)</w:t>
            </w:r>
          </w:p>
        </w:tc>
        <w:tc>
          <w:tcPr>
            <w:tcW w:w="1006" w:type="dxa"/>
            <w:tcBorders>
              <w:top w:val="single" w:sz="18" w:space="0" w:color="FFFFFF"/>
              <w:right w:val="single" w:sz="18" w:space="0" w:color="FFFFFF"/>
            </w:tcBorders>
            <w:vAlign w:val="center"/>
          </w:tcPr>
          <w:p w14:paraId="380ED355" w14:textId="77777777" w:rsidR="001C785E" w:rsidRPr="003906DC" w:rsidRDefault="001C785E" w:rsidP="001C785E">
            <w:pPr>
              <w:pStyle w:val="Default"/>
              <w:rPr>
                <w:sz w:val="20"/>
                <w:szCs w:val="20"/>
              </w:rPr>
            </w:pPr>
            <w:r w:rsidRPr="003906DC">
              <w:rPr>
                <w:sz w:val="20"/>
                <w:szCs w:val="20"/>
              </w:rPr>
              <w:t>2015</w:t>
            </w:r>
          </w:p>
        </w:tc>
        <w:tc>
          <w:tcPr>
            <w:tcW w:w="1954" w:type="dxa"/>
            <w:tcBorders>
              <w:top w:val="single" w:sz="18" w:space="0" w:color="FFFFFF"/>
              <w:left w:val="single" w:sz="18" w:space="0" w:color="FFFFFF"/>
              <w:right w:val="single" w:sz="18" w:space="0" w:color="FFFFFF"/>
            </w:tcBorders>
          </w:tcPr>
          <w:p w14:paraId="2BCE3F71" w14:textId="32955B04" w:rsidR="001C785E" w:rsidRPr="00562310" w:rsidRDefault="001C785E" w:rsidP="001C785E">
            <w:pPr>
              <w:pStyle w:val="Default"/>
              <w:rPr>
                <w:sz w:val="20"/>
                <w:szCs w:val="20"/>
              </w:rPr>
            </w:pPr>
            <w:r w:rsidRPr="003A770B">
              <w:rPr>
                <w:sz w:val="20"/>
                <w:szCs w:val="20"/>
              </w:rPr>
              <w:t>51,100</w:t>
            </w:r>
          </w:p>
        </w:tc>
        <w:tc>
          <w:tcPr>
            <w:tcW w:w="1954" w:type="dxa"/>
            <w:tcBorders>
              <w:top w:val="single" w:sz="18" w:space="0" w:color="FFFFFF"/>
              <w:left w:val="single" w:sz="18" w:space="0" w:color="FFFFFF"/>
              <w:right w:val="single" w:sz="18" w:space="0" w:color="FFFFFF"/>
            </w:tcBorders>
          </w:tcPr>
          <w:p w14:paraId="2264AA8B" w14:textId="4D9D3322" w:rsidR="001C785E" w:rsidRPr="00562310" w:rsidRDefault="001C785E" w:rsidP="001C785E">
            <w:pPr>
              <w:pStyle w:val="Default"/>
              <w:rPr>
                <w:sz w:val="20"/>
                <w:szCs w:val="20"/>
              </w:rPr>
            </w:pPr>
            <w:r w:rsidRPr="003A770B">
              <w:rPr>
                <w:sz w:val="20"/>
                <w:szCs w:val="20"/>
              </w:rPr>
              <w:t>82.3</w:t>
            </w:r>
          </w:p>
        </w:tc>
        <w:tc>
          <w:tcPr>
            <w:tcW w:w="1899" w:type="dxa"/>
            <w:tcBorders>
              <w:top w:val="single" w:sz="18" w:space="0" w:color="FFFFFF"/>
              <w:left w:val="single" w:sz="18" w:space="0" w:color="FFFFFF"/>
              <w:right w:val="single" w:sz="18" w:space="0" w:color="FFFFFF"/>
            </w:tcBorders>
          </w:tcPr>
          <w:p w14:paraId="0AEF5DD5" w14:textId="29539F0C" w:rsidR="001C785E" w:rsidRPr="00562310" w:rsidRDefault="001C785E" w:rsidP="001C785E">
            <w:pPr>
              <w:pStyle w:val="Default"/>
              <w:rPr>
                <w:sz w:val="20"/>
                <w:szCs w:val="20"/>
              </w:rPr>
            </w:pPr>
            <w:r w:rsidRPr="003A770B">
              <w:rPr>
                <w:sz w:val="20"/>
                <w:szCs w:val="20"/>
              </w:rPr>
              <w:t>6,026</w:t>
            </w:r>
          </w:p>
        </w:tc>
        <w:tc>
          <w:tcPr>
            <w:tcW w:w="1824" w:type="dxa"/>
            <w:tcBorders>
              <w:top w:val="single" w:sz="18" w:space="0" w:color="FFFFFF"/>
              <w:left w:val="single" w:sz="18" w:space="0" w:color="FFFFFF"/>
              <w:right w:val="single" w:sz="18" w:space="0" w:color="FFFFFF"/>
            </w:tcBorders>
          </w:tcPr>
          <w:p w14:paraId="1BEF64DC" w14:textId="6B6C02D4" w:rsidR="001C785E" w:rsidRPr="00562310" w:rsidRDefault="001C785E" w:rsidP="001C785E">
            <w:pPr>
              <w:pStyle w:val="Default"/>
              <w:rPr>
                <w:sz w:val="20"/>
                <w:szCs w:val="20"/>
              </w:rPr>
            </w:pPr>
            <w:r w:rsidRPr="003A770B">
              <w:rPr>
                <w:sz w:val="20"/>
                <w:szCs w:val="20"/>
              </w:rPr>
              <w:t>9.7</w:t>
            </w:r>
          </w:p>
        </w:tc>
        <w:tc>
          <w:tcPr>
            <w:tcW w:w="1824" w:type="dxa"/>
            <w:tcBorders>
              <w:top w:val="single" w:sz="18" w:space="0" w:color="FFFFFF"/>
              <w:left w:val="single" w:sz="18" w:space="0" w:color="FFFFFF"/>
              <w:right w:val="single" w:sz="18" w:space="0" w:color="FFFFFF"/>
            </w:tcBorders>
          </w:tcPr>
          <w:p w14:paraId="49FD1367" w14:textId="2EFEA5C9" w:rsidR="001C785E" w:rsidRPr="007C1AA8" w:rsidRDefault="001C785E" w:rsidP="007C1AA8">
            <w:pPr>
              <w:pStyle w:val="Default"/>
              <w:rPr>
                <w:sz w:val="20"/>
                <w:szCs w:val="20"/>
              </w:rPr>
            </w:pPr>
            <w:r w:rsidRPr="007C1AA8">
              <w:rPr>
                <w:sz w:val="20"/>
                <w:szCs w:val="20"/>
              </w:rPr>
              <w:t>5,000</w:t>
            </w:r>
          </w:p>
        </w:tc>
        <w:tc>
          <w:tcPr>
            <w:tcW w:w="1824" w:type="dxa"/>
            <w:tcBorders>
              <w:top w:val="single" w:sz="18" w:space="0" w:color="FFFFFF"/>
              <w:left w:val="single" w:sz="18" w:space="0" w:color="FFFFFF"/>
              <w:right w:val="single" w:sz="18" w:space="0" w:color="FFFFFF"/>
            </w:tcBorders>
          </w:tcPr>
          <w:p w14:paraId="0CDE3B33" w14:textId="57F93585" w:rsidR="001C785E" w:rsidRPr="00562310" w:rsidRDefault="001C785E" w:rsidP="007C1AA8">
            <w:pPr>
              <w:pStyle w:val="Default"/>
              <w:rPr>
                <w:sz w:val="20"/>
                <w:szCs w:val="20"/>
              </w:rPr>
            </w:pPr>
            <w:r w:rsidRPr="003A770B">
              <w:rPr>
                <w:sz w:val="20"/>
                <w:szCs w:val="20"/>
              </w:rPr>
              <w:t>8.0</w:t>
            </w:r>
          </w:p>
        </w:tc>
        <w:tc>
          <w:tcPr>
            <w:tcW w:w="1597" w:type="dxa"/>
            <w:tcBorders>
              <w:top w:val="single" w:sz="18" w:space="0" w:color="FFFFFF"/>
              <w:left w:val="single" w:sz="18" w:space="0" w:color="FFFFFF"/>
            </w:tcBorders>
          </w:tcPr>
          <w:p w14:paraId="4491D2C4" w14:textId="6F543FBC" w:rsidR="001C785E" w:rsidRPr="00562310" w:rsidRDefault="001C785E" w:rsidP="007C1AA8">
            <w:pPr>
              <w:pStyle w:val="Default"/>
              <w:rPr>
                <w:sz w:val="20"/>
                <w:szCs w:val="20"/>
              </w:rPr>
            </w:pPr>
            <w:r w:rsidRPr="003A770B">
              <w:rPr>
                <w:sz w:val="20"/>
                <w:szCs w:val="20"/>
              </w:rPr>
              <w:t>62,126</w:t>
            </w:r>
          </w:p>
        </w:tc>
      </w:tr>
      <w:tr w:rsidR="001C785E" w:rsidRPr="003906DC" w14:paraId="2185653B" w14:textId="77777777" w:rsidTr="007C1AA8">
        <w:trPr>
          <w:cnfStyle w:val="000000100000" w:firstRow="0" w:lastRow="0" w:firstColumn="0" w:lastColumn="0" w:oddVBand="0" w:evenVBand="0" w:oddHBand="1" w:evenHBand="0" w:firstRowFirstColumn="0" w:firstRowLastColumn="0" w:lastRowFirstColumn="0" w:lastRowLastColumn="0"/>
          <w:trHeight w:val="388"/>
        </w:trPr>
        <w:tc>
          <w:tcPr>
            <w:tcW w:w="1589" w:type="dxa"/>
            <w:vMerge/>
          </w:tcPr>
          <w:p w14:paraId="6C237A7E" w14:textId="77777777" w:rsidR="001C785E" w:rsidRPr="003906DC" w:rsidRDefault="001C785E" w:rsidP="001C785E">
            <w:pPr>
              <w:pStyle w:val="Default"/>
              <w:jc w:val="left"/>
              <w:rPr>
                <w:sz w:val="20"/>
                <w:szCs w:val="20"/>
              </w:rPr>
            </w:pPr>
          </w:p>
        </w:tc>
        <w:tc>
          <w:tcPr>
            <w:tcW w:w="1006" w:type="dxa"/>
            <w:tcBorders>
              <w:right w:val="single" w:sz="18" w:space="0" w:color="FFFFFF"/>
            </w:tcBorders>
            <w:vAlign w:val="center"/>
          </w:tcPr>
          <w:p w14:paraId="281F1675" w14:textId="77777777" w:rsidR="001C785E" w:rsidRPr="003906DC" w:rsidRDefault="001C785E" w:rsidP="001C785E">
            <w:pPr>
              <w:pStyle w:val="Default"/>
              <w:rPr>
                <w:sz w:val="20"/>
                <w:szCs w:val="20"/>
              </w:rPr>
            </w:pPr>
            <w:r w:rsidRPr="003906DC">
              <w:rPr>
                <w:sz w:val="20"/>
                <w:szCs w:val="20"/>
              </w:rPr>
              <w:t>2012</w:t>
            </w:r>
          </w:p>
        </w:tc>
        <w:tc>
          <w:tcPr>
            <w:tcW w:w="1954" w:type="dxa"/>
            <w:tcBorders>
              <w:left w:val="single" w:sz="18" w:space="0" w:color="FFFFFF"/>
              <w:right w:val="single" w:sz="18" w:space="0" w:color="FFFFFF"/>
            </w:tcBorders>
          </w:tcPr>
          <w:p w14:paraId="4BAD4285" w14:textId="2D6BAB1E" w:rsidR="001C785E" w:rsidRPr="00562310" w:rsidRDefault="001C785E" w:rsidP="001C785E">
            <w:pPr>
              <w:pStyle w:val="Default"/>
              <w:rPr>
                <w:sz w:val="20"/>
                <w:szCs w:val="20"/>
              </w:rPr>
            </w:pPr>
            <w:r w:rsidRPr="003A770B">
              <w:rPr>
                <w:sz w:val="20"/>
                <w:szCs w:val="20"/>
              </w:rPr>
              <w:t>45,632</w:t>
            </w:r>
          </w:p>
        </w:tc>
        <w:tc>
          <w:tcPr>
            <w:tcW w:w="1954" w:type="dxa"/>
            <w:tcBorders>
              <w:left w:val="single" w:sz="18" w:space="0" w:color="FFFFFF"/>
              <w:right w:val="single" w:sz="18" w:space="0" w:color="FFFFFF"/>
            </w:tcBorders>
          </w:tcPr>
          <w:p w14:paraId="50DDD51D" w14:textId="3CDE9B65" w:rsidR="001C785E" w:rsidRPr="00562310" w:rsidRDefault="001C785E" w:rsidP="001C785E">
            <w:pPr>
              <w:pStyle w:val="Default"/>
              <w:rPr>
                <w:sz w:val="20"/>
                <w:szCs w:val="20"/>
              </w:rPr>
            </w:pPr>
            <w:r w:rsidRPr="003A770B">
              <w:rPr>
                <w:sz w:val="20"/>
                <w:szCs w:val="20"/>
              </w:rPr>
              <w:t>78.5</w:t>
            </w:r>
          </w:p>
        </w:tc>
        <w:tc>
          <w:tcPr>
            <w:tcW w:w="1899" w:type="dxa"/>
            <w:tcBorders>
              <w:left w:val="single" w:sz="18" w:space="0" w:color="FFFFFF"/>
              <w:right w:val="single" w:sz="18" w:space="0" w:color="FFFFFF"/>
            </w:tcBorders>
          </w:tcPr>
          <w:p w14:paraId="6945897B" w14:textId="65A23E4A" w:rsidR="001C785E" w:rsidRPr="00562310" w:rsidRDefault="001C785E" w:rsidP="001C785E">
            <w:pPr>
              <w:pStyle w:val="Default"/>
              <w:rPr>
                <w:sz w:val="20"/>
                <w:szCs w:val="20"/>
              </w:rPr>
            </w:pPr>
            <w:r w:rsidRPr="003A770B">
              <w:rPr>
                <w:sz w:val="20"/>
                <w:szCs w:val="20"/>
              </w:rPr>
              <w:t>7,186</w:t>
            </w:r>
          </w:p>
        </w:tc>
        <w:tc>
          <w:tcPr>
            <w:tcW w:w="1824" w:type="dxa"/>
            <w:tcBorders>
              <w:left w:val="single" w:sz="18" w:space="0" w:color="FFFFFF"/>
              <w:right w:val="single" w:sz="18" w:space="0" w:color="FFFFFF"/>
            </w:tcBorders>
          </w:tcPr>
          <w:p w14:paraId="2BB82C9F" w14:textId="59D0E447" w:rsidR="001C785E" w:rsidRPr="00562310" w:rsidRDefault="001C785E" w:rsidP="001C785E">
            <w:pPr>
              <w:pStyle w:val="Default"/>
              <w:rPr>
                <w:sz w:val="20"/>
                <w:szCs w:val="20"/>
              </w:rPr>
            </w:pPr>
            <w:r w:rsidRPr="003A770B">
              <w:rPr>
                <w:sz w:val="20"/>
                <w:szCs w:val="20"/>
              </w:rPr>
              <w:t>12.4</w:t>
            </w:r>
          </w:p>
        </w:tc>
        <w:tc>
          <w:tcPr>
            <w:tcW w:w="1824" w:type="dxa"/>
            <w:tcBorders>
              <w:left w:val="single" w:sz="18" w:space="0" w:color="FFFFFF"/>
              <w:right w:val="single" w:sz="18" w:space="0" w:color="FFFFFF"/>
            </w:tcBorders>
          </w:tcPr>
          <w:p w14:paraId="539489AE" w14:textId="4BF3BE99" w:rsidR="001C785E" w:rsidRPr="007C1AA8" w:rsidRDefault="001C785E" w:rsidP="007C1AA8">
            <w:pPr>
              <w:pStyle w:val="Default"/>
              <w:rPr>
                <w:sz w:val="20"/>
                <w:szCs w:val="20"/>
              </w:rPr>
            </w:pPr>
            <w:r w:rsidRPr="007C1AA8">
              <w:rPr>
                <w:sz w:val="20"/>
                <w:szCs w:val="20"/>
              </w:rPr>
              <w:t>5,304</w:t>
            </w:r>
          </w:p>
        </w:tc>
        <w:tc>
          <w:tcPr>
            <w:tcW w:w="1824" w:type="dxa"/>
            <w:tcBorders>
              <w:left w:val="single" w:sz="18" w:space="0" w:color="FFFFFF"/>
              <w:right w:val="single" w:sz="18" w:space="0" w:color="FFFFFF"/>
            </w:tcBorders>
          </w:tcPr>
          <w:p w14:paraId="0472C1B7" w14:textId="1C4FB0CD" w:rsidR="001C785E" w:rsidRPr="00562310" w:rsidRDefault="001C785E" w:rsidP="007C1AA8">
            <w:pPr>
              <w:pStyle w:val="Default"/>
              <w:rPr>
                <w:sz w:val="20"/>
                <w:szCs w:val="20"/>
              </w:rPr>
            </w:pPr>
            <w:r w:rsidRPr="003A770B">
              <w:rPr>
                <w:sz w:val="20"/>
                <w:szCs w:val="20"/>
              </w:rPr>
              <w:t>9.1</w:t>
            </w:r>
          </w:p>
        </w:tc>
        <w:tc>
          <w:tcPr>
            <w:tcW w:w="1597" w:type="dxa"/>
            <w:tcBorders>
              <w:left w:val="single" w:sz="18" w:space="0" w:color="FFFFFF"/>
            </w:tcBorders>
          </w:tcPr>
          <w:p w14:paraId="417E335E" w14:textId="4B5D2AD2" w:rsidR="001C785E" w:rsidRPr="00562310" w:rsidRDefault="001C785E" w:rsidP="007C1AA8">
            <w:pPr>
              <w:pStyle w:val="Default"/>
              <w:rPr>
                <w:sz w:val="20"/>
                <w:szCs w:val="20"/>
              </w:rPr>
            </w:pPr>
            <w:r w:rsidRPr="003A770B">
              <w:rPr>
                <w:sz w:val="20"/>
                <w:szCs w:val="20"/>
              </w:rPr>
              <w:t>58,122</w:t>
            </w:r>
          </w:p>
        </w:tc>
      </w:tr>
      <w:tr w:rsidR="001C785E" w:rsidRPr="003906DC" w14:paraId="0301D928" w14:textId="77777777" w:rsidTr="007C1AA8">
        <w:trPr>
          <w:cnfStyle w:val="000000010000" w:firstRow="0" w:lastRow="0" w:firstColumn="0" w:lastColumn="0" w:oddVBand="0" w:evenVBand="0" w:oddHBand="0" w:evenHBand="1" w:firstRowFirstColumn="0" w:firstRowLastColumn="0" w:lastRowFirstColumn="0" w:lastRowLastColumn="0"/>
          <w:trHeight w:val="388"/>
        </w:trPr>
        <w:tc>
          <w:tcPr>
            <w:tcW w:w="1589" w:type="dxa"/>
            <w:vMerge/>
            <w:tcBorders>
              <w:bottom w:val="single" w:sz="18" w:space="0" w:color="FFFFFF"/>
            </w:tcBorders>
          </w:tcPr>
          <w:p w14:paraId="1589583C" w14:textId="77777777" w:rsidR="001C785E" w:rsidRPr="003906DC" w:rsidRDefault="001C785E" w:rsidP="001C785E">
            <w:pPr>
              <w:pStyle w:val="Default"/>
              <w:jc w:val="left"/>
              <w:rPr>
                <w:sz w:val="20"/>
                <w:szCs w:val="20"/>
              </w:rPr>
            </w:pPr>
          </w:p>
        </w:tc>
        <w:tc>
          <w:tcPr>
            <w:tcW w:w="1006" w:type="dxa"/>
            <w:tcBorders>
              <w:bottom w:val="single" w:sz="18" w:space="0" w:color="FFFFFF"/>
              <w:right w:val="single" w:sz="18" w:space="0" w:color="FFFFFF"/>
            </w:tcBorders>
            <w:vAlign w:val="center"/>
          </w:tcPr>
          <w:p w14:paraId="510ABA6E" w14:textId="77777777" w:rsidR="001C785E" w:rsidRPr="003906DC" w:rsidRDefault="001C785E" w:rsidP="001C785E">
            <w:pPr>
              <w:pStyle w:val="Default"/>
              <w:rPr>
                <w:sz w:val="20"/>
                <w:szCs w:val="20"/>
              </w:rPr>
            </w:pPr>
            <w:r w:rsidRPr="003906DC">
              <w:rPr>
                <w:sz w:val="20"/>
                <w:szCs w:val="20"/>
              </w:rPr>
              <w:t>2009</w:t>
            </w:r>
          </w:p>
        </w:tc>
        <w:tc>
          <w:tcPr>
            <w:tcW w:w="1954" w:type="dxa"/>
            <w:tcBorders>
              <w:left w:val="single" w:sz="18" w:space="0" w:color="FFFFFF"/>
              <w:bottom w:val="single" w:sz="18" w:space="0" w:color="FFFFFF"/>
              <w:right w:val="single" w:sz="18" w:space="0" w:color="FFFFFF"/>
            </w:tcBorders>
          </w:tcPr>
          <w:p w14:paraId="239EF67D" w14:textId="57D02F8C" w:rsidR="001C785E" w:rsidRPr="00562310" w:rsidRDefault="001C785E" w:rsidP="001C785E">
            <w:pPr>
              <w:pStyle w:val="Default"/>
              <w:rPr>
                <w:sz w:val="20"/>
                <w:szCs w:val="20"/>
              </w:rPr>
            </w:pPr>
            <w:r w:rsidRPr="003A770B">
              <w:rPr>
                <w:sz w:val="20"/>
                <w:szCs w:val="20"/>
              </w:rPr>
              <w:t>32,052</w:t>
            </w:r>
          </w:p>
        </w:tc>
        <w:tc>
          <w:tcPr>
            <w:tcW w:w="1954" w:type="dxa"/>
            <w:tcBorders>
              <w:left w:val="single" w:sz="18" w:space="0" w:color="FFFFFF"/>
              <w:bottom w:val="single" w:sz="18" w:space="0" w:color="FFFFFF"/>
              <w:right w:val="single" w:sz="18" w:space="0" w:color="FFFFFF"/>
            </w:tcBorders>
          </w:tcPr>
          <w:p w14:paraId="2462DBCC" w14:textId="352DCBE0" w:rsidR="001C785E" w:rsidRPr="00562310" w:rsidRDefault="001C785E" w:rsidP="001C785E">
            <w:pPr>
              <w:pStyle w:val="Default"/>
              <w:rPr>
                <w:sz w:val="20"/>
                <w:szCs w:val="20"/>
              </w:rPr>
            </w:pPr>
            <w:r w:rsidRPr="003A770B">
              <w:rPr>
                <w:sz w:val="20"/>
                <w:szCs w:val="20"/>
              </w:rPr>
              <w:t>60.9</w:t>
            </w:r>
          </w:p>
        </w:tc>
        <w:tc>
          <w:tcPr>
            <w:tcW w:w="1899" w:type="dxa"/>
            <w:tcBorders>
              <w:left w:val="single" w:sz="18" w:space="0" w:color="FFFFFF"/>
              <w:bottom w:val="single" w:sz="18" w:space="0" w:color="FFFFFF"/>
              <w:right w:val="single" w:sz="18" w:space="0" w:color="FFFFFF"/>
            </w:tcBorders>
          </w:tcPr>
          <w:p w14:paraId="7F96F866" w14:textId="64FD6243" w:rsidR="001C785E" w:rsidRPr="00562310" w:rsidRDefault="001C785E" w:rsidP="001C785E">
            <w:pPr>
              <w:pStyle w:val="Default"/>
              <w:rPr>
                <w:sz w:val="20"/>
                <w:szCs w:val="20"/>
              </w:rPr>
            </w:pPr>
            <w:r w:rsidRPr="003A770B">
              <w:rPr>
                <w:sz w:val="20"/>
                <w:szCs w:val="20"/>
              </w:rPr>
              <w:t>12,354</w:t>
            </w:r>
          </w:p>
        </w:tc>
        <w:tc>
          <w:tcPr>
            <w:tcW w:w="1824" w:type="dxa"/>
            <w:tcBorders>
              <w:left w:val="single" w:sz="18" w:space="0" w:color="FFFFFF"/>
              <w:bottom w:val="single" w:sz="18" w:space="0" w:color="FFFFFF"/>
              <w:right w:val="single" w:sz="18" w:space="0" w:color="FFFFFF"/>
            </w:tcBorders>
          </w:tcPr>
          <w:p w14:paraId="5DC45258" w14:textId="53B64ECD" w:rsidR="001C785E" w:rsidRPr="00562310" w:rsidRDefault="001C785E" w:rsidP="001C785E">
            <w:pPr>
              <w:pStyle w:val="Default"/>
              <w:rPr>
                <w:sz w:val="20"/>
                <w:szCs w:val="20"/>
              </w:rPr>
            </w:pPr>
            <w:r w:rsidRPr="003A770B">
              <w:rPr>
                <w:sz w:val="20"/>
                <w:szCs w:val="20"/>
              </w:rPr>
              <w:t>23.5</w:t>
            </w:r>
          </w:p>
        </w:tc>
        <w:tc>
          <w:tcPr>
            <w:tcW w:w="1824" w:type="dxa"/>
            <w:tcBorders>
              <w:left w:val="single" w:sz="18" w:space="0" w:color="FFFFFF"/>
              <w:bottom w:val="single" w:sz="18" w:space="0" w:color="FFFFFF"/>
              <w:right w:val="single" w:sz="18" w:space="0" w:color="FFFFFF"/>
            </w:tcBorders>
          </w:tcPr>
          <w:p w14:paraId="4F97EC62" w14:textId="796587C9" w:rsidR="001C785E" w:rsidRPr="007C1AA8" w:rsidRDefault="001C785E" w:rsidP="007C1AA8">
            <w:pPr>
              <w:pStyle w:val="Default"/>
              <w:rPr>
                <w:sz w:val="20"/>
                <w:szCs w:val="20"/>
              </w:rPr>
            </w:pPr>
            <w:r w:rsidRPr="007C1AA8">
              <w:rPr>
                <w:sz w:val="20"/>
                <w:szCs w:val="20"/>
              </w:rPr>
              <w:t>8,184</w:t>
            </w:r>
          </w:p>
        </w:tc>
        <w:tc>
          <w:tcPr>
            <w:tcW w:w="1824" w:type="dxa"/>
            <w:tcBorders>
              <w:left w:val="single" w:sz="18" w:space="0" w:color="FFFFFF"/>
              <w:bottom w:val="single" w:sz="18" w:space="0" w:color="FFFFFF"/>
              <w:right w:val="single" w:sz="18" w:space="0" w:color="FFFFFF"/>
            </w:tcBorders>
          </w:tcPr>
          <w:p w14:paraId="12545375" w14:textId="5EB2FEC4" w:rsidR="001C785E" w:rsidRPr="00562310" w:rsidRDefault="001C785E" w:rsidP="007C1AA8">
            <w:pPr>
              <w:pStyle w:val="Default"/>
              <w:rPr>
                <w:sz w:val="20"/>
                <w:szCs w:val="20"/>
              </w:rPr>
            </w:pPr>
            <w:r w:rsidRPr="003A770B">
              <w:rPr>
                <w:sz w:val="20"/>
                <w:szCs w:val="20"/>
              </w:rPr>
              <w:t>15.6</w:t>
            </w:r>
          </w:p>
        </w:tc>
        <w:tc>
          <w:tcPr>
            <w:tcW w:w="1597" w:type="dxa"/>
            <w:tcBorders>
              <w:left w:val="single" w:sz="18" w:space="0" w:color="FFFFFF"/>
              <w:bottom w:val="single" w:sz="18" w:space="0" w:color="FFFFFF"/>
            </w:tcBorders>
          </w:tcPr>
          <w:p w14:paraId="4812598A" w14:textId="41B3A61B" w:rsidR="001C785E" w:rsidRPr="00562310" w:rsidRDefault="001C785E" w:rsidP="007C1AA8">
            <w:pPr>
              <w:pStyle w:val="Default"/>
              <w:rPr>
                <w:sz w:val="20"/>
                <w:szCs w:val="20"/>
              </w:rPr>
            </w:pPr>
            <w:r w:rsidRPr="003A770B">
              <w:rPr>
                <w:sz w:val="20"/>
                <w:szCs w:val="20"/>
              </w:rPr>
              <w:t>52,590</w:t>
            </w:r>
          </w:p>
        </w:tc>
      </w:tr>
      <w:tr w:rsidR="001C785E" w:rsidRPr="003906DC" w14:paraId="16417057" w14:textId="77777777" w:rsidTr="007C1AA8">
        <w:trPr>
          <w:cnfStyle w:val="000000100000" w:firstRow="0" w:lastRow="0" w:firstColumn="0" w:lastColumn="0" w:oddVBand="0" w:evenVBand="0" w:oddHBand="1" w:evenHBand="0" w:firstRowFirstColumn="0" w:firstRowLastColumn="0" w:lastRowFirstColumn="0" w:lastRowLastColumn="0"/>
          <w:trHeight w:val="388"/>
        </w:trPr>
        <w:tc>
          <w:tcPr>
            <w:tcW w:w="1589" w:type="dxa"/>
            <w:vMerge w:val="restart"/>
            <w:tcBorders>
              <w:top w:val="single" w:sz="18" w:space="0" w:color="FFFFFF"/>
            </w:tcBorders>
          </w:tcPr>
          <w:p w14:paraId="78F474B9" w14:textId="77777777" w:rsidR="001C785E" w:rsidRPr="003906DC" w:rsidRDefault="001C785E" w:rsidP="001C785E">
            <w:pPr>
              <w:pStyle w:val="Default"/>
              <w:jc w:val="left"/>
              <w:rPr>
                <w:sz w:val="20"/>
                <w:szCs w:val="20"/>
              </w:rPr>
            </w:pPr>
            <w:r w:rsidRPr="003906DC">
              <w:rPr>
                <w:sz w:val="20"/>
                <w:szCs w:val="20"/>
              </w:rPr>
              <w:t xml:space="preserve">Communication skills and general knowledge </w:t>
            </w:r>
          </w:p>
        </w:tc>
        <w:tc>
          <w:tcPr>
            <w:tcW w:w="1006" w:type="dxa"/>
            <w:tcBorders>
              <w:top w:val="single" w:sz="18" w:space="0" w:color="FFFFFF"/>
              <w:right w:val="single" w:sz="18" w:space="0" w:color="FFFFFF"/>
            </w:tcBorders>
            <w:vAlign w:val="center"/>
          </w:tcPr>
          <w:p w14:paraId="552EC8F5" w14:textId="77777777" w:rsidR="001C785E" w:rsidRPr="003906DC" w:rsidRDefault="001C785E" w:rsidP="001C785E">
            <w:pPr>
              <w:pStyle w:val="Default"/>
              <w:rPr>
                <w:sz w:val="20"/>
                <w:szCs w:val="20"/>
              </w:rPr>
            </w:pPr>
            <w:r w:rsidRPr="003906DC">
              <w:rPr>
                <w:sz w:val="20"/>
                <w:szCs w:val="20"/>
              </w:rPr>
              <w:t>2015</w:t>
            </w:r>
          </w:p>
        </w:tc>
        <w:tc>
          <w:tcPr>
            <w:tcW w:w="1954" w:type="dxa"/>
            <w:tcBorders>
              <w:top w:val="single" w:sz="18" w:space="0" w:color="FFFFFF"/>
              <w:left w:val="single" w:sz="18" w:space="0" w:color="FFFFFF"/>
              <w:right w:val="single" w:sz="18" w:space="0" w:color="FFFFFF"/>
            </w:tcBorders>
          </w:tcPr>
          <w:p w14:paraId="7EE03132" w14:textId="035B1F0F" w:rsidR="001C785E" w:rsidRPr="00562310" w:rsidRDefault="001C785E" w:rsidP="001C785E">
            <w:pPr>
              <w:pStyle w:val="Default"/>
              <w:rPr>
                <w:sz w:val="20"/>
                <w:szCs w:val="20"/>
              </w:rPr>
            </w:pPr>
            <w:r w:rsidRPr="003A770B">
              <w:rPr>
                <w:sz w:val="20"/>
                <w:szCs w:val="20"/>
              </w:rPr>
              <w:t>45,235</w:t>
            </w:r>
          </w:p>
        </w:tc>
        <w:tc>
          <w:tcPr>
            <w:tcW w:w="1954" w:type="dxa"/>
            <w:tcBorders>
              <w:top w:val="single" w:sz="18" w:space="0" w:color="FFFFFF"/>
              <w:left w:val="single" w:sz="18" w:space="0" w:color="FFFFFF"/>
              <w:right w:val="single" w:sz="18" w:space="0" w:color="FFFFFF"/>
            </w:tcBorders>
          </w:tcPr>
          <w:p w14:paraId="79CC5554" w14:textId="312F3450" w:rsidR="001C785E" w:rsidRPr="00562310" w:rsidRDefault="001C785E" w:rsidP="001C785E">
            <w:pPr>
              <w:pStyle w:val="Default"/>
              <w:rPr>
                <w:sz w:val="20"/>
                <w:szCs w:val="20"/>
              </w:rPr>
            </w:pPr>
            <w:r w:rsidRPr="003A770B">
              <w:rPr>
                <w:sz w:val="20"/>
                <w:szCs w:val="20"/>
              </w:rPr>
              <w:t>72.8</w:t>
            </w:r>
          </w:p>
        </w:tc>
        <w:tc>
          <w:tcPr>
            <w:tcW w:w="1899" w:type="dxa"/>
            <w:tcBorders>
              <w:top w:val="single" w:sz="18" w:space="0" w:color="FFFFFF"/>
              <w:left w:val="single" w:sz="18" w:space="0" w:color="FFFFFF"/>
              <w:right w:val="single" w:sz="18" w:space="0" w:color="FFFFFF"/>
            </w:tcBorders>
          </w:tcPr>
          <w:p w14:paraId="2EF2759F" w14:textId="661F6514" w:rsidR="001C785E" w:rsidRPr="00562310" w:rsidRDefault="001C785E" w:rsidP="001C785E">
            <w:pPr>
              <w:pStyle w:val="Default"/>
              <w:rPr>
                <w:sz w:val="20"/>
                <w:szCs w:val="20"/>
              </w:rPr>
            </w:pPr>
            <w:r w:rsidRPr="003A770B">
              <w:rPr>
                <w:sz w:val="20"/>
                <w:szCs w:val="20"/>
              </w:rPr>
              <w:t>10,395</w:t>
            </w:r>
          </w:p>
        </w:tc>
        <w:tc>
          <w:tcPr>
            <w:tcW w:w="1824" w:type="dxa"/>
            <w:tcBorders>
              <w:top w:val="single" w:sz="18" w:space="0" w:color="FFFFFF"/>
              <w:left w:val="single" w:sz="18" w:space="0" w:color="FFFFFF"/>
              <w:right w:val="single" w:sz="18" w:space="0" w:color="FFFFFF"/>
            </w:tcBorders>
          </w:tcPr>
          <w:p w14:paraId="26972337" w14:textId="065EC483" w:rsidR="001C785E" w:rsidRPr="00562310" w:rsidRDefault="001C785E" w:rsidP="001C785E">
            <w:pPr>
              <w:pStyle w:val="Default"/>
              <w:rPr>
                <w:sz w:val="20"/>
                <w:szCs w:val="20"/>
              </w:rPr>
            </w:pPr>
            <w:r w:rsidRPr="003A770B">
              <w:rPr>
                <w:sz w:val="20"/>
                <w:szCs w:val="20"/>
              </w:rPr>
              <w:t>16.7</w:t>
            </w:r>
          </w:p>
        </w:tc>
        <w:tc>
          <w:tcPr>
            <w:tcW w:w="1824" w:type="dxa"/>
            <w:tcBorders>
              <w:top w:val="single" w:sz="18" w:space="0" w:color="FFFFFF"/>
              <w:left w:val="single" w:sz="18" w:space="0" w:color="FFFFFF"/>
              <w:right w:val="single" w:sz="18" w:space="0" w:color="FFFFFF"/>
            </w:tcBorders>
          </w:tcPr>
          <w:p w14:paraId="0F2EAF47" w14:textId="758DE296" w:rsidR="001C785E" w:rsidRPr="007C1AA8" w:rsidRDefault="001C785E" w:rsidP="007C1AA8">
            <w:pPr>
              <w:pStyle w:val="Default"/>
              <w:rPr>
                <w:sz w:val="20"/>
                <w:szCs w:val="20"/>
              </w:rPr>
            </w:pPr>
            <w:r w:rsidRPr="007C1AA8">
              <w:rPr>
                <w:sz w:val="20"/>
                <w:szCs w:val="20"/>
              </w:rPr>
              <w:t>6,533</w:t>
            </w:r>
          </w:p>
        </w:tc>
        <w:tc>
          <w:tcPr>
            <w:tcW w:w="1824" w:type="dxa"/>
            <w:tcBorders>
              <w:top w:val="single" w:sz="18" w:space="0" w:color="FFFFFF"/>
              <w:left w:val="single" w:sz="18" w:space="0" w:color="FFFFFF"/>
              <w:right w:val="single" w:sz="18" w:space="0" w:color="FFFFFF"/>
            </w:tcBorders>
          </w:tcPr>
          <w:p w14:paraId="0D06F669" w14:textId="6419D169" w:rsidR="001C785E" w:rsidRPr="00562310" w:rsidRDefault="001C785E" w:rsidP="007C1AA8">
            <w:pPr>
              <w:pStyle w:val="Default"/>
              <w:rPr>
                <w:sz w:val="20"/>
                <w:szCs w:val="20"/>
              </w:rPr>
            </w:pPr>
            <w:r w:rsidRPr="003A770B">
              <w:rPr>
                <w:sz w:val="20"/>
                <w:szCs w:val="20"/>
              </w:rPr>
              <w:t>10.5</w:t>
            </w:r>
          </w:p>
        </w:tc>
        <w:tc>
          <w:tcPr>
            <w:tcW w:w="1597" w:type="dxa"/>
            <w:tcBorders>
              <w:top w:val="single" w:sz="18" w:space="0" w:color="FFFFFF"/>
              <w:left w:val="single" w:sz="18" w:space="0" w:color="FFFFFF"/>
            </w:tcBorders>
          </w:tcPr>
          <w:p w14:paraId="5F27D5C9" w14:textId="4CE54572" w:rsidR="001C785E" w:rsidRPr="00562310" w:rsidRDefault="001C785E" w:rsidP="007C1AA8">
            <w:pPr>
              <w:pStyle w:val="Default"/>
              <w:rPr>
                <w:sz w:val="20"/>
                <w:szCs w:val="20"/>
              </w:rPr>
            </w:pPr>
            <w:r w:rsidRPr="003A770B">
              <w:rPr>
                <w:sz w:val="20"/>
                <w:szCs w:val="20"/>
              </w:rPr>
              <w:t>62,163</w:t>
            </w:r>
          </w:p>
        </w:tc>
      </w:tr>
      <w:tr w:rsidR="001C785E" w:rsidRPr="003906DC" w14:paraId="148C27DD" w14:textId="77777777" w:rsidTr="007C1AA8">
        <w:trPr>
          <w:cnfStyle w:val="000000010000" w:firstRow="0" w:lastRow="0" w:firstColumn="0" w:lastColumn="0" w:oddVBand="0" w:evenVBand="0" w:oddHBand="0" w:evenHBand="1" w:firstRowFirstColumn="0" w:firstRowLastColumn="0" w:lastRowFirstColumn="0" w:lastRowLastColumn="0"/>
          <w:trHeight w:val="388"/>
        </w:trPr>
        <w:tc>
          <w:tcPr>
            <w:tcW w:w="1589" w:type="dxa"/>
            <w:vMerge/>
          </w:tcPr>
          <w:p w14:paraId="677F77CB" w14:textId="77777777" w:rsidR="001C785E" w:rsidRPr="003906DC" w:rsidRDefault="001C785E" w:rsidP="001C785E">
            <w:pPr>
              <w:pStyle w:val="Default"/>
              <w:rPr>
                <w:sz w:val="20"/>
                <w:szCs w:val="20"/>
              </w:rPr>
            </w:pPr>
          </w:p>
        </w:tc>
        <w:tc>
          <w:tcPr>
            <w:tcW w:w="1006" w:type="dxa"/>
            <w:tcBorders>
              <w:right w:val="single" w:sz="18" w:space="0" w:color="FFFFFF"/>
            </w:tcBorders>
            <w:vAlign w:val="center"/>
          </w:tcPr>
          <w:p w14:paraId="20239DCF" w14:textId="77777777" w:rsidR="001C785E" w:rsidRPr="003906DC" w:rsidRDefault="001C785E" w:rsidP="001C785E">
            <w:pPr>
              <w:pStyle w:val="Default"/>
              <w:rPr>
                <w:sz w:val="20"/>
                <w:szCs w:val="20"/>
              </w:rPr>
            </w:pPr>
            <w:r w:rsidRPr="003906DC">
              <w:rPr>
                <w:sz w:val="20"/>
                <w:szCs w:val="20"/>
              </w:rPr>
              <w:t>2012</w:t>
            </w:r>
          </w:p>
        </w:tc>
        <w:tc>
          <w:tcPr>
            <w:tcW w:w="1954" w:type="dxa"/>
            <w:tcBorders>
              <w:left w:val="single" w:sz="18" w:space="0" w:color="FFFFFF"/>
              <w:right w:val="single" w:sz="18" w:space="0" w:color="FFFFFF"/>
            </w:tcBorders>
          </w:tcPr>
          <w:p w14:paraId="1169D9BB" w14:textId="0710DC05" w:rsidR="001C785E" w:rsidRPr="00562310" w:rsidRDefault="001C785E" w:rsidP="001C785E">
            <w:pPr>
              <w:pStyle w:val="Default"/>
              <w:rPr>
                <w:sz w:val="20"/>
                <w:szCs w:val="20"/>
              </w:rPr>
            </w:pPr>
            <w:r w:rsidRPr="003A770B">
              <w:rPr>
                <w:sz w:val="20"/>
                <w:szCs w:val="20"/>
              </w:rPr>
              <w:t>41,547</w:t>
            </w:r>
          </w:p>
        </w:tc>
        <w:tc>
          <w:tcPr>
            <w:tcW w:w="1954" w:type="dxa"/>
            <w:tcBorders>
              <w:left w:val="single" w:sz="18" w:space="0" w:color="FFFFFF"/>
              <w:right w:val="single" w:sz="18" w:space="0" w:color="FFFFFF"/>
            </w:tcBorders>
          </w:tcPr>
          <w:p w14:paraId="24D29202" w14:textId="109BB316" w:rsidR="001C785E" w:rsidRPr="00562310" w:rsidRDefault="001C785E" w:rsidP="001C785E">
            <w:pPr>
              <w:pStyle w:val="Default"/>
              <w:rPr>
                <w:sz w:val="20"/>
                <w:szCs w:val="20"/>
              </w:rPr>
            </w:pPr>
            <w:r w:rsidRPr="003A770B">
              <w:rPr>
                <w:sz w:val="20"/>
                <w:szCs w:val="20"/>
              </w:rPr>
              <w:t>71.4</w:t>
            </w:r>
          </w:p>
        </w:tc>
        <w:tc>
          <w:tcPr>
            <w:tcW w:w="1899" w:type="dxa"/>
            <w:tcBorders>
              <w:left w:val="single" w:sz="18" w:space="0" w:color="FFFFFF"/>
              <w:right w:val="single" w:sz="18" w:space="0" w:color="FFFFFF"/>
            </w:tcBorders>
          </w:tcPr>
          <w:p w14:paraId="3D381D9C" w14:textId="59ECDE3D" w:rsidR="001C785E" w:rsidRPr="00562310" w:rsidRDefault="001C785E" w:rsidP="001C785E">
            <w:pPr>
              <w:pStyle w:val="Default"/>
              <w:rPr>
                <w:sz w:val="20"/>
                <w:szCs w:val="20"/>
              </w:rPr>
            </w:pPr>
            <w:r w:rsidRPr="003A770B">
              <w:rPr>
                <w:sz w:val="20"/>
                <w:szCs w:val="20"/>
              </w:rPr>
              <w:t>10,417</w:t>
            </w:r>
          </w:p>
        </w:tc>
        <w:tc>
          <w:tcPr>
            <w:tcW w:w="1824" w:type="dxa"/>
            <w:tcBorders>
              <w:left w:val="single" w:sz="18" w:space="0" w:color="FFFFFF"/>
              <w:right w:val="single" w:sz="18" w:space="0" w:color="FFFFFF"/>
            </w:tcBorders>
          </w:tcPr>
          <w:p w14:paraId="2CD4BD12" w14:textId="5541E747" w:rsidR="001C785E" w:rsidRPr="00562310" w:rsidRDefault="001C785E" w:rsidP="001C785E">
            <w:pPr>
              <w:pStyle w:val="Default"/>
              <w:rPr>
                <w:sz w:val="20"/>
                <w:szCs w:val="20"/>
              </w:rPr>
            </w:pPr>
            <w:r w:rsidRPr="003A770B">
              <w:rPr>
                <w:sz w:val="20"/>
                <w:szCs w:val="20"/>
              </w:rPr>
              <w:t>17.9</w:t>
            </w:r>
          </w:p>
        </w:tc>
        <w:tc>
          <w:tcPr>
            <w:tcW w:w="1824" w:type="dxa"/>
            <w:tcBorders>
              <w:left w:val="single" w:sz="18" w:space="0" w:color="FFFFFF"/>
              <w:right w:val="single" w:sz="18" w:space="0" w:color="FFFFFF"/>
            </w:tcBorders>
          </w:tcPr>
          <w:p w14:paraId="78661561" w14:textId="64CEEF1E" w:rsidR="001C785E" w:rsidRPr="007C1AA8" w:rsidRDefault="001C785E" w:rsidP="007C1AA8">
            <w:pPr>
              <w:pStyle w:val="Default"/>
              <w:rPr>
                <w:sz w:val="20"/>
                <w:szCs w:val="20"/>
              </w:rPr>
            </w:pPr>
            <w:r w:rsidRPr="007C1AA8">
              <w:rPr>
                <w:sz w:val="20"/>
                <w:szCs w:val="20"/>
              </w:rPr>
              <w:t>6,239</w:t>
            </w:r>
          </w:p>
        </w:tc>
        <w:tc>
          <w:tcPr>
            <w:tcW w:w="1824" w:type="dxa"/>
            <w:tcBorders>
              <w:left w:val="single" w:sz="18" w:space="0" w:color="FFFFFF"/>
              <w:right w:val="single" w:sz="18" w:space="0" w:color="FFFFFF"/>
            </w:tcBorders>
          </w:tcPr>
          <w:p w14:paraId="7F4F3321" w14:textId="46ED8439" w:rsidR="001C785E" w:rsidRPr="00562310" w:rsidRDefault="001C785E" w:rsidP="007C1AA8">
            <w:pPr>
              <w:pStyle w:val="Default"/>
              <w:rPr>
                <w:sz w:val="20"/>
                <w:szCs w:val="20"/>
              </w:rPr>
            </w:pPr>
            <w:r w:rsidRPr="003A770B">
              <w:rPr>
                <w:sz w:val="20"/>
                <w:szCs w:val="20"/>
              </w:rPr>
              <w:t>10.7</w:t>
            </w:r>
          </w:p>
        </w:tc>
        <w:tc>
          <w:tcPr>
            <w:tcW w:w="1597" w:type="dxa"/>
            <w:tcBorders>
              <w:left w:val="single" w:sz="18" w:space="0" w:color="FFFFFF"/>
            </w:tcBorders>
          </w:tcPr>
          <w:p w14:paraId="1C6973CC" w14:textId="233760FC" w:rsidR="001C785E" w:rsidRPr="00562310" w:rsidRDefault="001C785E" w:rsidP="007C1AA8">
            <w:pPr>
              <w:pStyle w:val="Default"/>
              <w:rPr>
                <w:sz w:val="20"/>
                <w:szCs w:val="20"/>
              </w:rPr>
            </w:pPr>
            <w:r w:rsidRPr="003A770B">
              <w:rPr>
                <w:sz w:val="20"/>
                <w:szCs w:val="20"/>
              </w:rPr>
              <w:t>58,203</w:t>
            </w:r>
          </w:p>
        </w:tc>
      </w:tr>
      <w:tr w:rsidR="001C785E" w:rsidRPr="003906DC" w14:paraId="2A196499" w14:textId="77777777" w:rsidTr="007C1AA8">
        <w:trPr>
          <w:cnfStyle w:val="000000100000" w:firstRow="0" w:lastRow="0" w:firstColumn="0" w:lastColumn="0" w:oddVBand="0" w:evenVBand="0" w:oddHBand="1" w:evenHBand="0" w:firstRowFirstColumn="0" w:firstRowLastColumn="0" w:lastRowFirstColumn="0" w:lastRowLastColumn="0"/>
          <w:trHeight w:val="388"/>
        </w:trPr>
        <w:tc>
          <w:tcPr>
            <w:tcW w:w="1589" w:type="dxa"/>
            <w:vMerge/>
          </w:tcPr>
          <w:p w14:paraId="5FE1F916" w14:textId="77777777" w:rsidR="001C785E" w:rsidRPr="003906DC" w:rsidRDefault="001C785E" w:rsidP="001C785E">
            <w:pPr>
              <w:pStyle w:val="Default"/>
              <w:rPr>
                <w:sz w:val="20"/>
                <w:szCs w:val="20"/>
              </w:rPr>
            </w:pPr>
          </w:p>
        </w:tc>
        <w:tc>
          <w:tcPr>
            <w:tcW w:w="1006" w:type="dxa"/>
            <w:tcBorders>
              <w:right w:val="single" w:sz="18" w:space="0" w:color="FFFFFF"/>
            </w:tcBorders>
            <w:vAlign w:val="center"/>
          </w:tcPr>
          <w:p w14:paraId="7B1DBCD8" w14:textId="77777777" w:rsidR="001C785E" w:rsidRPr="003906DC" w:rsidRDefault="001C785E" w:rsidP="001C785E">
            <w:pPr>
              <w:pStyle w:val="Default"/>
              <w:rPr>
                <w:sz w:val="20"/>
                <w:szCs w:val="20"/>
              </w:rPr>
            </w:pPr>
            <w:r w:rsidRPr="003906DC">
              <w:rPr>
                <w:sz w:val="20"/>
                <w:szCs w:val="20"/>
              </w:rPr>
              <w:t>2009</w:t>
            </w:r>
          </w:p>
        </w:tc>
        <w:tc>
          <w:tcPr>
            <w:tcW w:w="1954" w:type="dxa"/>
            <w:tcBorders>
              <w:left w:val="single" w:sz="18" w:space="0" w:color="FFFFFF"/>
              <w:right w:val="single" w:sz="18" w:space="0" w:color="FFFFFF"/>
            </w:tcBorders>
          </w:tcPr>
          <w:p w14:paraId="3EE2B456" w14:textId="25F969BA" w:rsidR="001C785E" w:rsidRPr="00562310" w:rsidRDefault="001C785E" w:rsidP="001C785E">
            <w:pPr>
              <w:pStyle w:val="Default"/>
              <w:rPr>
                <w:sz w:val="20"/>
                <w:szCs w:val="20"/>
              </w:rPr>
            </w:pPr>
            <w:r w:rsidRPr="003A770B">
              <w:rPr>
                <w:sz w:val="20"/>
                <w:szCs w:val="20"/>
              </w:rPr>
              <w:t>38,314</w:t>
            </w:r>
          </w:p>
        </w:tc>
        <w:tc>
          <w:tcPr>
            <w:tcW w:w="1954" w:type="dxa"/>
            <w:tcBorders>
              <w:left w:val="single" w:sz="18" w:space="0" w:color="FFFFFF"/>
              <w:right w:val="single" w:sz="18" w:space="0" w:color="FFFFFF"/>
            </w:tcBorders>
          </w:tcPr>
          <w:p w14:paraId="1A2D297A" w14:textId="4DB93F32" w:rsidR="001C785E" w:rsidRPr="00562310" w:rsidRDefault="001C785E" w:rsidP="001C785E">
            <w:pPr>
              <w:pStyle w:val="Default"/>
              <w:rPr>
                <w:sz w:val="20"/>
                <w:szCs w:val="20"/>
              </w:rPr>
            </w:pPr>
            <w:r w:rsidRPr="003A770B">
              <w:rPr>
                <w:sz w:val="20"/>
                <w:szCs w:val="20"/>
              </w:rPr>
              <w:t>72.6</w:t>
            </w:r>
          </w:p>
        </w:tc>
        <w:tc>
          <w:tcPr>
            <w:tcW w:w="1899" w:type="dxa"/>
            <w:tcBorders>
              <w:left w:val="single" w:sz="18" w:space="0" w:color="FFFFFF"/>
              <w:right w:val="single" w:sz="18" w:space="0" w:color="FFFFFF"/>
            </w:tcBorders>
          </w:tcPr>
          <w:p w14:paraId="519CE5D1" w14:textId="4405C98D" w:rsidR="001C785E" w:rsidRPr="00562310" w:rsidRDefault="001C785E" w:rsidP="001C785E">
            <w:pPr>
              <w:pStyle w:val="Default"/>
              <w:rPr>
                <w:sz w:val="20"/>
                <w:szCs w:val="20"/>
              </w:rPr>
            </w:pPr>
            <w:r w:rsidRPr="003A770B">
              <w:rPr>
                <w:sz w:val="20"/>
                <w:szCs w:val="20"/>
              </w:rPr>
              <w:t>8,917</w:t>
            </w:r>
          </w:p>
        </w:tc>
        <w:tc>
          <w:tcPr>
            <w:tcW w:w="1824" w:type="dxa"/>
            <w:tcBorders>
              <w:left w:val="single" w:sz="18" w:space="0" w:color="FFFFFF"/>
              <w:right w:val="single" w:sz="18" w:space="0" w:color="FFFFFF"/>
            </w:tcBorders>
          </w:tcPr>
          <w:p w14:paraId="0B295B1F" w14:textId="23B398DA" w:rsidR="001C785E" w:rsidRPr="00562310" w:rsidRDefault="001C785E" w:rsidP="001C785E">
            <w:pPr>
              <w:pStyle w:val="Default"/>
              <w:rPr>
                <w:sz w:val="20"/>
                <w:szCs w:val="20"/>
              </w:rPr>
            </w:pPr>
            <w:r w:rsidRPr="003A770B">
              <w:rPr>
                <w:sz w:val="20"/>
                <w:szCs w:val="20"/>
              </w:rPr>
              <w:t>16.9</w:t>
            </w:r>
          </w:p>
        </w:tc>
        <w:tc>
          <w:tcPr>
            <w:tcW w:w="1824" w:type="dxa"/>
            <w:tcBorders>
              <w:left w:val="single" w:sz="18" w:space="0" w:color="FFFFFF"/>
              <w:right w:val="single" w:sz="18" w:space="0" w:color="FFFFFF"/>
            </w:tcBorders>
          </w:tcPr>
          <w:p w14:paraId="4C995FB8" w14:textId="41DAE799" w:rsidR="001C785E" w:rsidRPr="007C1AA8" w:rsidRDefault="001C785E" w:rsidP="007C1AA8">
            <w:pPr>
              <w:pStyle w:val="Default"/>
              <w:rPr>
                <w:sz w:val="20"/>
                <w:szCs w:val="20"/>
              </w:rPr>
            </w:pPr>
            <w:r w:rsidRPr="007C1AA8">
              <w:rPr>
                <w:sz w:val="20"/>
                <w:szCs w:val="20"/>
              </w:rPr>
              <w:t>5,523</w:t>
            </w:r>
          </w:p>
        </w:tc>
        <w:tc>
          <w:tcPr>
            <w:tcW w:w="1824" w:type="dxa"/>
            <w:tcBorders>
              <w:left w:val="single" w:sz="18" w:space="0" w:color="FFFFFF"/>
              <w:right w:val="single" w:sz="18" w:space="0" w:color="FFFFFF"/>
            </w:tcBorders>
          </w:tcPr>
          <w:p w14:paraId="32F9FD2C" w14:textId="72E255F4" w:rsidR="001C785E" w:rsidRPr="00562310" w:rsidRDefault="001C785E" w:rsidP="007C1AA8">
            <w:pPr>
              <w:pStyle w:val="Default"/>
              <w:rPr>
                <w:sz w:val="20"/>
                <w:szCs w:val="20"/>
              </w:rPr>
            </w:pPr>
            <w:r w:rsidRPr="003A770B">
              <w:rPr>
                <w:sz w:val="20"/>
                <w:szCs w:val="20"/>
              </w:rPr>
              <w:t>10.5</w:t>
            </w:r>
          </w:p>
        </w:tc>
        <w:tc>
          <w:tcPr>
            <w:tcW w:w="1597" w:type="dxa"/>
            <w:tcBorders>
              <w:left w:val="single" w:sz="18" w:space="0" w:color="FFFFFF"/>
            </w:tcBorders>
          </w:tcPr>
          <w:p w14:paraId="3B7246F8" w14:textId="0CA2D8A3" w:rsidR="001C785E" w:rsidRPr="00562310" w:rsidRDefault="001C785E" w:rsidP="007C1AA8">
            <w:pPr>
              <w:pStyle w:val="Default"/>
              <w:rPr>
                <w:sz w:val="20"/>
                <w:szCs w:val="20"/>
              </w:rPr>
            </w:pPr>
            <w:r w:rsidRPr="003A770B">
              <w:rPr>
                <w:sz w:val="20"/>
                <w:szCs w:val="20"/>
              </w:rPr>
              <w:t>52,754</w:t>
            </w:r>
          </w:p>
        </w:tc>
      </w:tr>
    </w:tbl>
    <w:p w14:paraId="5CA55E97" w14:textId="77777777" w:rsidR="00600B5E" w:rsidRDefault="001C785E" w:rsidP="001C785E">
      <w:pPr>
        <w:pStyle w:val="Caption-Nopre-space"/>
        <w:tabs>
          <w:tab w:val="left" w:pos="1080"/>
        </w:tabs>
        <w:sectPr w:rsidR="00600B5E" w:rsidSect="00E37854">
          <w:headerReference w:type="default" r:id="rId52"/>
          <w:pgSz w:w="16838" w:h="11906" w:orient="landscape" w:code="9"/>
          <w:pgMar w:top="720" w:right="720" w:bottom="720" w:left="720" w:header="567" w:footer="567" w:gutter="0"/>
          <w:cols w:space="708"/>
          <w:docGrid w:linePitch="360"/>
        </w:sectPr>
      </w:pPr>
      <w:r>
        <w:br w:type="page"/>
      </w:r>
    </w:p>
    <w:p w14:paraId="75931AC9" w14:textId="77777777" w:rsidR="00B560CC" w:rsidRDefault="00B560CC" w:rsidP="001C785E">
      <w:pPr>
        <w:pStyle w:val="Caption-Nopre-space"/>
      </w:pPr>
    </w:p>
    <w:p w14:paraId="2C47D3FD" w14:textId="03F15866" w:rsidR="001C785E" w:rsidRDefault="001C785E" w:rsidP="001C785E">
      <w:pPr>
        <w:pStyle w:val="Caption-Nopre-space"/>
      </w:pPr>
      <w:r>
        <w:t>Table 22.2</w:t>
      </w:r>
      <w:r w:rsidR="00E3174D">
        <w:t>:</w:t>
      </w:r>
      <w:r>
        <w:t xml:space="preserve"> Queensland emerging trends by summary indicator (2009, 2012, 2015)</w:t>
      </w:r>
      <w:r w:rsidR="00E3174D">
        <w:t>.</w:t>
      </w:r>
    </w:p>
    <w:tbl>
      <w:tblPr>
        <w:tblStyle w:val="AEDCTableStyle"/>
        <w:tblW w:w="0" w:type="auto"/>
        <w:tblLook w:val="04A0" w:firstRow="1" w:lastRow="0" w:firstColumn="1" w:lastColumn="0" w:noHBand="0" w:noVBand="1"/>
        <w:tblCaption w:val="Table 22.2 Queensland emerging trends by summary indicator 2009,2012,2015"/>
        <w:tblDescription w:val="Queensland emerging trends by summary indicator 2009,2012,2015"/>
      </w:tblPr>
      <w:tblGrid>
        <w:gridCol w:w="3217"/>
        <w:gridCol w:w="1443"/>
        <w:gridCol w:w="1988"/>
        <w:gridCol w:w="2126"/>
        <w:gridCol w:w="2410"/>
      </w:tblGrid>
      <w:tr w:rsidR="001C785E" w:rsidRPr="003906DC" w14:paraId="78E1B1C0" w14:textId="77777777" w:rsidTr="00B0785E">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3217" w:type="dxa"/>
          </w:tcPr>
          <w:p w14:paraId="5A9C692D" w14:textId="77777777" w:rsidR="001C785E" w:rsidRPr="0029244C" w:rsidRDefault="001C785E" w:rsidP="00992EB3">
            <w:pPr>
              <w:pStyle w:val="Default"/>
              <w:jc w:val="center"/>
              <w:rPr>
                <w:sz w:val="20"/>
                <w:szCs w:val="20"/>
              </w:rPr>
            </w:pPr>
            <w:r w:rsidRPr="0029244C">
              <w:rPr>
                <w:sz w:val="20"/>
                <w:szCs w:val="20"/>
              </w:rPr>
              <w:t>Summary Indicator</w:t>
            </w:r>
          </w:p>
        </w:tc>
        <w:tc>
          <w:tcPr>
            <w:tcW w:w="1443" w:type="dxa"/>
          </w:tcPr>
          <w:p w14:paraId="3D7BBC23" w14:textId="77777777" w:rsidR="001C785E" w:rsidRPr="0029244C" w:rsidRDefault="001C785E"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Year</w:t>
            </w:r>
          </w:p>
        </w:tc>
        <w:tc>
          <w:tcPr>
            <w:tcW w:w="1988" w:type="dxa"/>
          </w:tcPr>
          <w:p w14:paraId="4EED6DEB" w14:textId="77777777" w:rsidR="001C785E" w:rsidRPr="0029244C" w:rsidRDefault="001C785E"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w:t>
            </w:r>
          </w:p>
        </w:tc>
        <w:tc>
          <w:tcPr>
            <w:tcW w:w="2126" w:type="dxa"/>
          </w:tcPr>
          <w:p w14:paraId="059EBD19" w14:textId="77777777" w:rsidR="001C785E" w:rsidRPr="0029244C" w:rsidRDefault="001C785E"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(Percentage of children – %)</w:t>
            </w:r>
          </w:p>
        </w:tc>
        <w:tc>
          <w:tcPr>
            <w:tcW w:w="2410" w:type="dxa"/>
          </w:tcPr>
          <w:p w14:paraId="35C90AB3" w14:textId="77777777" w:rsidR="001C785E" w:rsidRPr="0029244C" w:rsidRDefault="001C785E"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Total</w:t>
            </w:r>
          </w:p>
          <w:p w14:paraId="7CAC4BB7" w14:textId="77777777" w:rsidR="001C785E" w:rsidRPr="0029244C" w:rsidRDefault="001C785E"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 with valid score)</w:t>
            </w:r>
          </w:p>
        </w:tc>
      </w:tr>
      <w:tr w:rsidR="001C785E" w:rsidRPr="003906DC" w14:paraId="7377A036"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056CFFC6" w14:textId="77777777" w:rsidR="001C785E" w:rsidRPr="003906DC" w:rsidRDefault="001C785E" w:rsidP="001C785E">
            <w:pPr>
              <w:pStyle w:val="Default"/>
              <w:rPr>
                <w:sz w:val="20"/>
                <w:szCs w:val="20"/>
              </w:rPr>
            </w:pPr>
            <w:r>
              <w:rPr>
                <w:sz w:val="20"/>
                <w:szCs w:val="20"/>
              </w:rPr>
              <w:t>Developmentally vulnerable on one or more domain (Vuln 1)</w:t>
            </w:r>
          </w:p>
        </w:tc>
        <w:tc>
          <w:tcPr>
            <w:tcW w:w="1443" w:type="dxa"/>
            <w:vAlign w:val="center"/>
          </w:tcPr>
          <w:p w14:paraId="419D0D7F" w14:textId="77777777" w:rsidR="001C785E" w:rsidRPr="003906DC"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2015</w:t>
            </w:r>
          </w:p>
        </w:tc>
        <w:tc>
          <w:tcPr>
            <w:tcW w:w="1988" w:type="dxa"/>
          </w:tcPr>
          <w:p w14:paraId="411B8E50" w14:textId="203F3286"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16,220</w:t>
            </w:r>
          </w:p>
        </w:tc>
        <w:tc>
          <w:tcPr>
            <w:tcW w:w="2126" w:type="dxa"/>
          </w:tcPr>
          <w:p w14:paraId="592F7059" w14:textId="1BD1D318"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26.1</w:t>
            </w:r>
          </w:p>
        </w:tc>
        <w:tc>
          <w:tcPr>
            <w:tcW w:w="2410" w:type="dxa"/>
          </w:tcPr>
          <w:p w14:paraId="0BF5E5A5" w14:textId="0943718A"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62,027</w:t>
            </w:r>
          </w:p>
        </w:tc>
      </w:tr>
      <w:tr w:rsidR="001C785E" w:rsidRPr="003906DC" w14:paraId="2892D6CB"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4F4A3D70" w14:textId="77777777" w:rsidR="001C785E" w:rsidRPr="003906DC" w:rsidRDefault="001C785E" w:rsidP="001C785E">
            <w:pPr>
              <w:pStyle w:val="Default"/>
              <w:rPr>
                <w:sz w:val="20"/>
                <w:szCs w:val="20"/>
              </w:rPr>
            </w:pPr>
          </w:p>
        </w:tc>
        <w:tc>
          <w:tcPr>
            <w:tcW w:w="1443" w:type="dxa"/>
            <w:vAlign w:val="center"/>
          </w:tcPr>
          <w:p w14:paraId="6E23DB69" w14:textId="77777777" w:rsidR="001C785E" w:rsidRPr="003906DC"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2012</w:t>
            </w:r>
          </w:p>
        </w:tc>
        <w:tc>
          <w:tcPr>
            <w:tcW w:w="1988" w:type="dxa"/>
          </w:tcPr>
          <w:p w14:paraId="70A5304C" w14:textId="47A6E3E4"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15,217</w:t>
            </w:r>
          </w:p>
        </w:tc>
        <w:tc>
          <w:tcPr>
            <w:tcW w:w="2126" w:type="dxa"/>
          </w:tcPr>
          <w:p w14:paraId="0C3AB5D8" w14:textId="49B46954"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26.2</w:t>
            </w:r>
          </w:p>
        </w:tc>
        <w:tc>
          <w:tcPr>
            <w:tcW w:w="2410" w:type="dxa"/>
          </w:tcPr>
          <w:p w14:paraId="435ED80A" w14:textId="2196908F"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57,994</w:t>
            </w:r>
          </w:p>
        </w:tc>
      </w:tr>
      <w:tr w:rsidR="001C785E" w:rsidRPr="003906DC" w14:paraId="4EFA181A"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2446F773" w14:textId="77777777" w:rsidR="001C785E" w:rsidRPr="003906DC" w:rsidRDefault="001C785E" w:rsidP="001C785E">
            <w:pPr>
              <w:pStyle w:val="Default"/>
              <w:rPr>
                <w:sz w:val="20"/>
                <w:szCs w:val="20"/>
              </w:rPr>
            </w:pPr>
          </w:p>
        </w:tc>
        <w:tc>
          <w:tcPr>
            <w:tcW w:w="1443" w:type="dxa"/>
            <w:vAlign w:val="center"/>
          </w:tcPr>
          <w:p w14:paraId="518FB81D" w14:textId="77777777" w:rsidR="001C785E" w:rsidRPr="003906DC"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2009</w:t>
            </w:r>
          </w:p>
        </w:tc>
        <w:tc>
          <w:tcPr>
            <w:tcW w:w="1988" w:type="dxa"/>
          </w:tcPr>
          <w:p w14:paraId="1197195D" w14:textId="02E9C67E"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15,593</w:t>
            </w:r>
          </w:p>
        </w:tc>
        <w:tc>
          <w:tcPr>
            <w:tcW w:w="2126" w:type="dxa"/>
          </w:tcPr>
          <w:p w14:paraId="6CB4BCAE" w14:textId="402E8283"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29.6</w:t>
            </w:r>
          </w:p>
        </w:tc>
        <w:tc>
          <w:tcPr>
            <w:tcW w:w="2410" w:type="dxa"/>
          </w:tcPr>
          <w:p w14:paraId="6CB74C61" w14:textId="7F260017"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52,603</w:t>
            </w:r>
          </w:p>
        </w:tc>
      </w:tr>
      <w:tr w:rsidR="001C785E" w:rsidRPr="003906DC" w14:paraId="42A09196"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6B7B88D1" w14:textId="77777777" w:rsidR="001C785E" w:rsidRPr="003906DC" w:rsidRDefault="001C785E" w:rsidP="001C785E">
            <w:pPr>
              <w:pStyle w:val="Default"/>
              <w:rPr>
                <w:sz w:val="20"/>
                <w:szCs w:val="20"/>
              </w:rPr>
            </w:pPr>
            <w:r>
              <w:rPr>
                <w:sz w:val="20"/>
                <w:szCs w:val="20"/>
              </w:rPr>
              <w:t>Developmentally vulnerable on two or more domain (Vuln 2)</w:t>
            </w:r>
          </w:p>
        </w:tc>
        <w:tc>
          <w:tcPr>
            <w:tcW w:w="1443" w:type="dxa"/>
            <w:vAlign w:val="center"/>
          </w:tcPr>
          <w:p w14:paraId="7D3C9EED" w14:textId="77777777" w:rsidR="001C785E" w:rsidRPr="003906DC"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2015</w:t>
            </w:r>
          </w:p>
        </w:tc>
        <w:tc>
          <w:tcPr>
            <w:tcW w:w="1988" w:type="dxa"/>
          </w:tcPr>
          <w:p w14:paraId="19A9E49C" w14:textId="40EF6B86"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8,713</w:t>
            </w:r>
          </w:p>
        </w:tc>
        <w:tc>
          <w:tcPr>
            <w:tcW w:w="2126" w:type="dxa"/>
          </w:tcPr>
          <w:p w14:paraId="25B3E78D" w14:textId="6EA41F1F"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14.0</w:t>
            </w:r>
          </w:p>
        </w:tc>
        <w:tc>
          <w:tcPr>
            <w:tcW w:w="2410" w:type="dxa"/>
          </w:tcPr>
          <w:p w14:paraId="01C6CC84" w14:textId="36EACFD4"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62,103</w:t>
            </w:r>
          </w:p>
        </w:tc>
      </w:tr>
      <w:tr w:rsidR="001C785E" w:rsidRPr="003906DC" w14:paraId="6F40EC38"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24FDF2B9" w14:textId="77777777" w:rsidR="001C785E" w:rsidRPr="003906DC" w:rsidRDefault="001C785E" w:rsidP="001C785E">
            <w:pPr>
              <w:pStyle w:val="Default"/>
              <w:rPr>
                <w:sz w:val="20"/>
                <w:szCs w:val="20"/>
              </w:rPr>
            </w:pPr>
          </w:p>
        </w:tc>
        <w:tc>
          <w:tcPr>
            <w:tcW w:w="1443" w:type="dxa"/>
            <w:vAlign w:val="center"/>
          </w:tcPr>
          <w:p w14:paraId="3D557BC6" w14:textId="77777777" w:rsidR="001C785E" w:rsidRPr="003906DC"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2012</w:t>
            </w:r>
          </w:p>
        </w:tc>
        <w:tc>
          <w:tcPr>
            <w:tcW w:w="1988" w:type="dxa"/>
          </w:tcPr>
          <w:p w14:paraId="137A293C" w14:textId="00E49451"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8,001</w:t>
            </w:r>
          </w:p>
        </w:tc>
        <w:tc>
          <w:tcPr>
            <w:tcW w:w="2126" w:type="dxa"/>
          </w:tcPr>
          <w:p w14:paraId="508C8F27" w14:textId="03790450"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13.8</w:t>
            </w:r>
          </w:p>
        </w:tc>
        <w:tc>
          <w:tcPr>
            <w:tcW w:w="2410" w:type="dxa"/>
          </w:tcPr>
          <w:p w14:paraId="3B5CB963" w14:textId="2890F212"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A770B">
              <w:rPr>
                <w:sz w:val="20"/>
                <w:szCs w:val="20"/>
              </w:rPr>
              <w:t>58,107</w:t>
            </w:r>
          </w:p>
        </w:tc>
      </w:tr>
      <w:tr w:rsidR="001C785E" w:rsidRPr="003906DC" w14:paraId="69BDE705"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28B317B5" w14:textId="77777777" w:rsidR="001C785E" w:rsidRPr="003906DC" w:rsidRDefault="001C785E" w:rsidP="001C785E">
            <w:pPr>
              <w:pStyle w:val="Default"/>
              <w:rPr>
                <w:sz w:val="20"/>
                <w:szCs w:val="20"/>
              </w:rPr>
            </w:pPr>
          </w:p>
        </w:tc>
        <w:tc>
          <w:tcPr>
            <w:tcW w:w="1443" w:type="dxa"/>
            <w:vAlign w:val="center"/>
          </w:tcPr>
          <w:p w14:paraId="79A13BDD" w14:textId="77777777" w:rsidR="001C785E" w:rsidRPr="003906DC"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2009</w:t>
            </w:r>
          </w:p>
        </w:tc>
        <w:tc>
          <w:tcPr>
            <w:tcW w:w="1988" w:type="dxa"/>
          </w:tcPr>
          <w:p w14:paraId="39828792" w14:textId="23F972DA"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8,307</w:t>
            </w:r>
          </w:p>
        </w:tc>
        <w:tc>
          <w:tcPr>
            <w:tcW w:w="2126" w:type="dxa"/>
          </w:tcPr>
          <w:p w14:paraId="5F97B04C" w14:textId="2D40F8A8"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15.8</w:t>
            </w:r>
          </w:p>
        </w:tc>
        <w:tc>
          <w:tcPr>
            <w:tcW w:w="2410" w:type="dxa"/>
          </w:tcPr>
          <w:p w14:paraId="59533FA8" w14:textId="2298B2B9"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A770B">
              <w:rPr>
                <w:sz w:val="20"/>
                <w:szCs w:val="20"/>
              </w:rPr>
              <w:t>52,670</w:t>
            </w:r>
          </w:p>
        </w:tc>
      </w:tr>
    </w:tbl>
    <w:p w14:paraId="327D51AA" w14:textId="77777777" w:rsidR="00600B5E" w:rsidRDefault="00B2033F">
      <w:pPr>
        <w:spacing w:line="259" w:lineRule="auto"/>
        <w:sectPr w:rsidR="00600B5E" w:rsidSect="00E37854">
          <w:headerReference w:type="default" r:id="rId53"/>
          <w:pgSz w:w="16838" w:h="11906" w:orient="landscape" w:code="9"/>
          <w:pgMar w:top="720" w:right="720" w:bottom="720" w:left="720" w:header="567" w:footer="567" w:gutter="0"/>
          <w:cols w:space="708"/>
          <w:docGrid w:linePitch="360"/>
        </w:sectPr>
      </w:pPr>
      <w:bookmarkStart w:id="141" w:name="_Toc443317492"/>
      <w:bookmarkStart w:id="142" w:name="_Toc443483911"/>
      <w:bookmarkStart w:id="143" w:name="_Toc444017303"/>
      <w:r>
        <w:br w:type="page"/>
      </w:r>
    </w:p>
    <w:p w14:paraId="6BC4149B" w14:textId="2928DE24" w:rsidR="000D07BB" w:rsidRDefault="000D07BB" w:rsidP="00600B5E">
      <w:pPr>
        <w:pStyle w:val="Heading2-ForTabularSectionHead"/>
      </w:pPr>
      <w:bookmarkStart w:id="144" w:name="_Toc448416257"/>
      <w:r w:rsidRPr="00D13C1D">
        <w:lastRenderedPageBreak/>
        <w:t>Emerging trends</w:t>
      </w:r>
      <w:r>
        <w:t>: Western A</w:t>
      </w:r>
      <w:bookmarkEnd w:id="141"/>
      <w:bookmarkEnd w:id="142"/>
      <w:r>
        <w:t>ustralia</w:t>
      </w:r>
      <w:bookmarkEnd w:id="143"/>
      <w:bookmarkEnd w:id="144"/>
    </w:p>
    <w:p w14:paraId="1F77A1A8" w14:textId="5CD8F461" w:rsidR="001C785E" w:rsidRPr="001C785E" w:rsidRDefault="001C785E" w:rsidP="001C785E">
      <w:pPr>
        <w:pStyle w:val="Caption-Nopre-space"/>
      </w:pPr>
      <w:r>
        <w:t>Table 23.1</w:t>
      </w:r>
      <w:r w:rsidR="00E3174D">
        <w:t>:</w:t>
      </w:r>
      <w:r>
        <w:t xml:space="preserve"> Western Australia emerging trends by domain and development </w:t>
      </w:r>
      <w:r w:rsidR="004C3DF3">
        <w:t>category</w:t>
      </w:r>
      <w:r>
        <w:t xml:space="preserve"> (2009, 2012, 2015)</w:t>
      </w:r>
      <w:r w:rsidR="00E3174D">
        <w:t>.</w:t>
      </w:r>
    </w:p>
    <w:tbl>
      <w:tblPr>
        <w:tblStyle w:val="AEDCTableStyle"/>
        <w:tblW w:w="15793" w:type="dxa"/>
        <w:tblLayout w:type="fixed"/>
        <w:tblLook w:val="0420" w:firstRow="1" w:lastRow="0" w:firstColumn="0" w:lastColumn="0" w:noHBand="0" w:noVBand="1"/>
        <w:tblCaption w:val="Table 23.1 Western Australia emerging trends by domain and developmental vulnerability, 2009, 2012 and 2015"/>
        <w:tblDescription w:val="Western Australia emerging trends, by domain and developmental vulnerability, 2009, 2012 and 2015"/>
      </w:tblPr>
      <w:tblGrid>
        <w:gridCol w:w="1622"/>
        <w:gridCol w:w="1028"/>
        <w:gridCol w:w="1994"/>
        <w:gridCol w:w="1994"/>
        <w:gridCol w:w="1938"/>
        <w:gridCol w:w="1862"/>
        <w:gridCol w:w="1862"/>
        <w:gridCol w:w="1862"/>
        <w:gridCol w:w="1631"/>
      </w:tblGrid>
      <w:tr w:rsidR="001C785E" w:rsidRPr="003906DC" w14:paraId="2A206378" w14:textId="77777777" w:rsidTr="007C1AA8">
        <w:trPr>
          <w:cnfStyle w:val="100000000000" w:firstRow="1" w:lastRow="0" w:firstColumn="0" w:lastColumn="0" w:oddVBand="0" w:evenVBand="0" w:oddHBand="0" w:evenHBand="0" w:firstRowFirstColumn="0" w:firstRowLastColumn="0" w:lastRowFirstColumn="0" w:lastRowLastColumn="0"/>
          <w:trHeight w:val="1368"/>
          <w:tblHeader/>
        </w:trPr>
        <w:tc>
          <w:tcPr>
            <w:tcW w:w="1622" w:type="dxa"/>
          </w:tcPr>
          <w:p w14:paraId="37FAD231"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Domain</w:t>
            </w:r>
          </w:p>
        </w:tc>
        <w:tc>
          <w:tcPr>
            <w:tcW w:w="1028" w:type="dxa"/>
            <w:tcBorders>
              <w:right w:val="single" w:sz="18" w:space="0" w:color="FFFFFF"/>
            </w:tcBorders>
          </w:tcPr>
          <w:p w14:paraId="2C5E79C5"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Year</w:t>
            </w:r>
          </w:p>
        </w:tc>
        <w:tc>
          <w:tcPr>
            <w:tcW w:w="1994" w:type="dxa"/>
            <w:tcBorders>
              <w:left w:val="single" w:sz="18" w:space="0" w:color="FFFFFF"/>
              <w:right w:val="single" w:sz="18" w:space="0" w:color="FFFFFF"/>
            </w:tcBorders>
            <w:shd w:val="clear" w:color="auto" w:fill="97D25F"/>
          </w:tcPr>
          <w:p w14:paraId="3F72377C"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on track</w:t>
            </w:r>
          </w:p>
          <w:p w14:paraId="1BC75D60"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(number of children)</w:t>
            </w:r>
          </w:p>
        </w:tc>
        <w:tc>
          <w:tcPr>
            <w:tcW w:w="1994" w:type="dxa"/>
            <w:tcBorders>
              <w:left w:val="single" w:sz="18" w:space="0" w:color="FFFFFF"/>
              <w:right w:val="single" w:sz="18" w:space="0" w:color="FFFFFF"/>
            </w:tcBorders>
            <w:shd w:val="clear" w:color="auto" w:fill="97D25F"/>
          </w:tcPr>
          <w:p w14:paraId="4A55F0BC"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on track</w:t>
            </w:r>
          </w:p>
          <w:p w14:paraId="5E01335D"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938" w:type="dxa"/>
            <w:tcBorders>
              <w:left w:val="single" w:sz="18" w:space="0" w:color="FFFFFF"/>
              <w:right w:val="single" w:sz="18" w:space="0" w:color="FFFFFF"/>
            </w:tcBorders>
            <w:shd w:val="clear" w:color="auto" w:fill="F8C161"/>
          </w:tcPr>
          <w:p w14:paraId="6F1C532B"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at risk</w:t>
            </w:r>
          </w:p>
          <w:p w14:paraId="2CAF9767"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(number of children)</w:t>
            </w:r>
          </w:p>
        </w:tc>
        <w:tc>
          <w:tcPr>
            <w:tcW w:w="1862" w:type="dxa"/>
            <w:tcBorders>
              <w:left w:val="single" w:sz="18" w:space="0" w:color="FFFFFF"/>
              <w:right w:val="single" w:sz="18" w:space="0" w:color="FFFFFF"/>
            </w:tcBorders>
            <w:shd w:val="clear" w:color="auto" w:fill="F8C161"/>
          </w:tcPr>
          <w:p w14:paraId="67500AC8"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at risk</w:t>
            </w:r>
          </w:p>
          <w:p w14:paraId="04BA75A0"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862" w:type="dxa"/>
            <w:tcBorders>
              <w:left w:val="single" w:sz="18" w:space="0" w:color="FFFFFF"/>
              <w:right w:val="single" w:sz="18" w:space="0" w:color="FFFFFF"/>
            </w:tcBorders>
            <w:shd w:val="clear" w:color="auto" w:fill="EE6E70"/>
          </w:tcPr>
          <w:p w14:paraId="003F1BDF"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vulnerable (number of children</w:t>
            </w:r>
          </w:p>
        </w:tc>
        <w:tc>
          <w:tcPr>
            <w:tcW w:w="1862" w:type="dxa"/>
            <w:tcBorders>
              <w:left w:val="single" w:sz="18" w:space="0" w:color="FFFFFF"/>
              <w:right w:val="single" w:sz="18" w:space="0" w:color="FFFFFF"/>
            </w:tcBorders>
            <w:shd w:val="clear" w:color="auto" w:fill="EE6E70"/>
          </w:tcPr>
          <w:p w14:paraId="101CFBF4"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Developmentally vulnerable</w:t>
            </w:r>
          </w:p>
          <w:p w14:paraId="42FA6D20"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631" w:type="dxa"/>
            <w:tcBorders>
              <w:left w:val="single" w:sz="18" w:space="0" w:color="FFFFFF"/>
            </w:tcBorders>
          </w:tcPr>
          <w:p w14:paraId="1C393049"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Total</w:t>
            </w:r>
          </w:p>
          <w:p w14:paraId="58FE2D65" w14:textId="77777777" w:rsidR="001C785E" w:rsidRPr="0015068F" w:rsidRDefault="001C785E" w:rsidP="00992EB3">
            <w:pPr>
              <w:spacing w:before="60" w:after="60"/>
              <w:jc w:val="center"/>
              <w:rPr>
                <w:rFonts w:cs="Arial"/>
                <w:color w:val="000000"/>
                <w:sz w:val="20"/>
                <w:szCs w:val="20"/>
              </w:rPr>
            </w:pPr>
            <w:r w:rsidRPr="0015068F">
              <w:rPr>
                <w:rFonts w:cs="Arial"/>
                <w:color w:val="000000"/>
                <w:sz w:val="20"/>
                <w:szCs w:val="20"/>
              </w:rPr>
              <w:t>(number of children with valid score)</w:t>
            </w:r>
          </w:p>
        </w:tc>
      </w:tr>
      <w:tr w:rsidR="001C785E" w:rsidRPr="003906DC" w14:paraId="512522C2" w14:textId="77777777" w:rsidTr="007C1AA8">
        <w:trPr>
          <w:cnfStyle w:val="000000100000" w:firstRow="0" w:lastRow="0" w:firstColumn="0" w:lastColumn="0" w:oddVBand="0" w:evenVBand="0" w:oddHBand="1" w:evenHBand="0" w:firstRowFirstColumn="0" w:firstRowLastColumn="0" w:lastRowFirstColumn="0" w:lastRowLastColumn="0"/>
          <w:trHeight w:val="394"/>
        </w:trPr>
        <w:tc>
          <w:tcPr>
            <w:tcW w:w="1622" w:type="dxa"/>
            <w:vMerge w:val="restart"/>
          </w:tcPr>
          <w:p w14:paraId="3794BC06" w14:textId="77777777" w:rsidR="001C785E" w:rsidRPr="003906DC" w:rsidRDefault="001C785E" w:rsidP="001C785E">
            <w:pPr>
              <w:pStyle w:val="Default"/>
              <w:jc w:val="left"/>
              <w:rPr>
                <w:sz w:val="20"/>
                <w:szCs w:val="20"/>
              </w:rPr>
            </w:pPr>
            <w:r w:rsidRPr="003906DC">
              <w:rPr>
                <w:sz w:val="20"/>
                <w:szCs w:val="20"/>
              </w:rPr>
              <w:t>Physical health and wellbeing</w:t>
            </w:r>
          </w:p>
        </w:tc>
        <w:tc>
          <w:tcPr>
            <w:tcW w:w="1028" w:type="dxa"/>
            <w:tcBorders>
              <w:right w:val="single" w:sz="18" w:space="0" w:color="FFFFFF"/>
            </w:tcBorders>
            <w:vAlign w:val="center"/>
          </w:tcPr>
          <w:p w14:paraId="5FFE0C51" w14:textId="77777777" w:rsidR="001C785E" w:rsidRPr="003906DC" w:rsidRDefault="001C785E" w:rsidP="001C785E">
            <w:pPr>
              <w:pStyle w:val="Default"/>
              <w:rPr>
                <w:sz w:val="20"/>
                <w:szCs w:val="20"/>
              </w:rPr>
            </w:pPr>
            <w:r w:rsidRPr="003906DC">
              <w:rPr>
                <w:sz w:val="20"/>
                <w:szCs w:val="20"/>
              </w:rPr>
              <w:t>2015</w:t>
            </w:r>
          </w:p>
        </w:tc>
        <w:tc>
          <w:tcPr>
            <w:tcW w:w="1994" w:type="dxa"/>
            <w:tcBorders>
              <w:left w:val="single" w:sz="18" w:space="0" w:color="FFFFFF"/>
              <w:right w:val="single" w:sz="18" w:space="0" w:color="FFFFFF"/>
            </w:tcBorders>
          </w:tcPr>
          <w:p w14:paraId="302B6CF9" w14:textId="67EAC1AC" w:rsidR="001C785E" w:rsidRPr="00562310" w:rsidRDefault="001C785E" w:rsidP="001C785E">
            <w:pPr>
              <w:pStyle w:val="Default"/>
              <w:rPr>
                <w:sz w:val="20"/>
                <w:szCs w:val="20"/>
              </w:rPr>
            </w:pPr>
            <w:r w:rsidRPr="00816716">
              <w:rPr>
                <w:sz w:val="20"/>
                <w:szCs w:val="20"/>
              </w:rPr>
              <w:t>25,620</w:t>
            </w:r>
          </w:p>
        </w:tc>
        <w:tc>
          <w:tcPr>
            <w:tcW w:w="1994" w:type="dxa"/>
            <w:tcBorders>
              <w:left w:val="single" w:sz="18" w:space="0" w:color="FFFFFF"/>
              <w:right w:val="single" w:sz="18" w:space="0" w:color="FFFFFF"/>
            </w:tcBorders>
          </w:tcPr>
          <w:p w14:paraId="0D00555E" w14:textId="1FDFEF14" w:rsidR="001C785E" w:rsidRPr="00562310" w:rsidRDefault="001C785E" w:rsidP="001C785E">
            <w:pPr>
              <w:pStyle w:val="Default"/>
              <w:rPr>
                <w:sz w:val="20"/>
                <w:szCs w:val="20"/>
              </w:rPr>
            </w:pPr>
            <w:r w:rsidRPr="00816716">
              <w:rPr>
                <w:sz w:val="20"/>
                <w:szCs w:val="20"/>
              </w:rPr>
              <w:t>78.8</w:t>
            </w:r>
          </w:p>
        </w:tc>
        <w:tc>
          <w:tcPr>
            <w:tcW w:w="1938" w:type="dxa"/>
            <w:tcBorders>
              <w:left w:val="single" w:sz="18" w:space="0" w:color="FFFFFF"/>
              <w:right w:val="single" w:sz="18" w:space="0" w:color="FFFFFF"/>
            </w:tcBorders>
          </w:tcPr>
          <w:p w14:paraId="60D7A082" w14:textId="719F83E6" w:rsidR="001C785E" w:rsidRPr="00562310" w:rsidRDefault="001C785E" w:rsidP="001C785E">
            <w:pPr>
              <w:pStyle w:val="Default"/>
              <w:rPr>
                <w:sz w:val="20"/>
                <w:szCs w:val="20"/>
              </w:rPr>
            </w:pPr>
            <w:r w:rsidRPr="00816716">
              <w:rPr>
                <w:sz w:val="20"/>
                <w:szCs w:val="20"/>
              </w:rPr>
              <w:t>3,676</w:t>
            </w:r>
          </w:p>
        </w:tc>
        <w:tc>
          <w:tcPr>
            <w:tcW w:w="1862" w:type="dxa"/>
            <w:tcBorders>
              <w:left w:val="single" w:sz="18" w:space="0" w:color="FFFFFF"/>
              <w:right w:val="single" w:sz="18" w:space="0" w:color="FFFFFF"/>
            </w:tcBorders>
          </w:tcPr>
          <w:p w14:paraId="4B357F41" w14:textId="3994AD70" w:rsidR="001C785E" w:rsidRPr="00562310" w:rsidRDefault="001C785E" w:rsidP="001C785E">
            <w:pPr>
              <w:pStyle w:val="Default"/>
              <w:rPr>
                <w:sz w:val="20"/>
                <w:szCs w:val="20"/>
              </w:rPr>
            </w:pPr>
            <w:r w:rsidRPr="00816716">
              <w:rPr>
                <w:sz w:val="20"/>
                <w:szCs w:val="20"/>
              </w:rPr>
              <w:t>11.3</w:t>
            </w:r>
          </w:p>
        </w:tc>
        <w:tc>
          <w:tcPr>
            <w:tcW w:w="1862" w:type="dxa"/>
            <w:tcBorders>
              <w:left w:val="single" w:sz="18" w:space="0" w:color="FFFFFF"/>
              <w:right w:val="single" w:sz="18" w:space="0" w:color="FFFFFF"/>
            </w:tcBorders>
          </w:tcPr>
          <w:p w14:paraId="5E5FCD42" w14:textId="65B96EFB" w:rsidR="001C785E" w:rsidRPr="00562310" w:rsidRDefault="001C785E" w:rsidP="007C1AA8">
            <w:pPr>
              <w:pStyle w:val="Default"/>
              <w:rPr>
                <w:sz w:val="20"/>
                <w:szCs w:val="20"/>
              </w:rPr>
            </w:pPr>
            <w:r w:rsidRPr="00816716">
              <w:rPr>
                <w:sz w:val="20"/>
                <w:szCs w:val="20"/>
              </w:rPr>
              <w:t>3,206</w:t>
            </w:r>
          </w:p>
        </w:tc>
        <w:tc>
          <w:tcPr>
            <w:tcW w:w="1862" w:type="dxa"/>
            <w:tcBorders>
              <w:left w:val="single" w:sz="18" w:space="0" w:color="FFFFFF"/>
              <w:right w:val="single" w:sz="18" w:space="0" w:color="FFFFFF"/>
            </w:tcBorders>
          </w:tcPr>
          <w:p w14:paraId="1C52455B" w14:textId="56916F06" w:rsidR="001C785E" w:rsidRPr="00562310" w:rsidRDefault="001C785E" w:rsidP="007C1AA8">
            <w:pPr>
              <w:pStyle w:val="Default"/>
              <w:rPr>
                <w:sz w:val="20"/>
                <w:szCs w:val="20"/>
              </w:rPr>
            </w:pPr>
            <w:r w:rsidRPr="00816716">
              <w:rPr>
                <w:sz w:val="20"/>
                <w:szCs w:val="20"/>
              </w:rPr>
              <w:t>9.9</w:t>
            </w:r>
          </w:p>
        </w:tc>
        <w:tc>
          <w:tcPr>
            <w:tcW w:w="1631" w:type="dxa"/>
            <w:tcBorders>
              <w:left w:val="single" w:sz="18" w:space="0" w:color="FFFFFF"/>
            </w:tcBorders>
          </w:tcPr>
          <w:p w14:paraId="1B3B6883" w14:textId="237883ED" w:rsidR="001C785E" w:rsidRPr="00562310" w:rsidRDefault="001C785E" w:rsidP="007C1AA8">
            <w:pPr>
              <w:pStyle w:val="Default"/>
              <w:rPr>
                <w:sz w:val="20"/>
                <w:szCs w:val="20"/>
              </w:rPr>
            </w:pPr>
            <w:r w:rsidRPr="00816716">
              <w:rPr>
                <w:sz w:val="20"/>
                <w:szCs w:val="20"/>
              </w:rPr>
              <w:t>32,502</w:t>
            </w:r>
          </w:p>
        </w:tc>
      </w:tr>
      <w:tr w:rsidR="001C785E" w:rsidRPr="003906DC" w14:paraId="6BC9D4A9" w14:textId="77777777" w:rsidTr="007C1AA8">
        <w:trPr>
          <w:cnfStyle w:val="000000010000" w:firstRow="0" w:lastRow="0" w:firstColumn="0" w:lastColumn="0" w:oddVBand="0" w:evenVBand="0" w:oddHBand="0" w:evenHBand="1" w:firstRowFirstColumn="0" w:firstRowLastColumn="0" w:lastRowFirstColumn="0" w:lastRowLastColumn="0"/>
          <w:trHeight w:val="394"/>
        </w:trPr>
        <w:tc>
          <w:tcPr>
            <w:tcW w:w="1622" w:type="dxa"/>
            <w:vMerge/>
          </w:tcPr>
          <w:p w14:paraId="18B35D06" w14:textId="77777777" w:rsidR="001C785E" w:rsidRPr="003906DC" w:rsidRDefault="001C785E" w:rsidP="001C785E">
            <w:pPr>
              <w:pStyle w:val="Default"/>
              <w:jc w:val="left"/>
              <w:rPr>
                <w:sz w:val="20"/>
                <w:szCs w:val="20"/>
              </w:rPr>
            </w:pPr>
          </w:p>
        </w:tc>
        <w:tc>
          <w:tcPr>
            <w:tcW w:w="1028" w:type="dxa"/>
            <w:tcBorders>
              <w:right w:val="single" w:sz="18" w:space="0" w:color="FFFFFF"/>
            </w:tcBorders>
            <w:vAlign w:val="center"/>
          </w:tcPr>
          <w:p w14:paraId="34045BEA" w14:textId="77777777" w:rsidR="001C785E" w:rsidRPr="003906DC" w:rsidRDefault="001C785E" w:rsidP="001C785E">
            <w:pPr>
              <w:pStyle w:val="Default"/>
              <w:rPr>
                <w:sz w:val="20"/>
                <w:szCs w:val="20"/>
              </w:rPr>
            </w:pPr>
            <w:r w:rsidRPr="003906DC">
              <w:rPr>
                <w:sz w:val="20"/>
                <w:szCs w:val="20"/>
              </w:rPr>
              <w:t>2012</w:t>
            </w:r>
          </w:p>
        </w:tc>
        <w:tc>
          <w:tcPr>
            <w:tcW w:w="1994" w:type="dxa"/>
            <w:tcBorders>
              <w:left w:val="single" w:sz="18" w:space="0" w:color="FFFFFF"/>
              <w:right w:val="single" w:sz="18" w:space="0" w:color="FFFFFF"/>
            </w:tcBorders>
          </w:tcPr>
          <w:p w14:paraId="2646E458" w14:textId="385F52F0" w:rsidR="001C785E" w:rsidRPr="00562310" w:rsidRDefault="001C785E" w:rsidP="001C785E">
            <w:pPr>
              <w:pStyle w:val="Default"/>
              <w:rPr>
                <w:sz w:val="20"/>
                <w:szCs w:val="20"/>
              </w:rPr>
            </w:pPr>
            <w:r w:rsidRPr="00816716">
              <w:rPr>
                <w:sz w:val="20"/>
                <w:szCs w:val="20"/>
              </w:rPr>
              <w:t>24,045</w:t>
            </w:r>
          </w:p>
        </w:tc>
        <w:tc>
          <w:tcPr>
            <w:tcW w:w="1994" w:type="dxa"/>
            <w:tcBorders>
              <w:left w:val="single" w:sz="18" w:space="0" w:color="FFFFFF"/>
              <w:right w:val="single" w:sz="18" w:space="0" w:color="FFFFFF"/>
            </w:tcBorders>
          </w:tcPr>
          <w:p w14:paraId="08B2D0A0" w14:textId="0B67CAC3" w:rsidR="001C785E" w:rsidRPr="00562310" w:rsidRDefault="001C785E" w:rsidP="001C785E">
            <w:pPr>
              <w:pStyle w:val="Default"/>
              <w:rPr>
                <w:sz w:val="20"/>
                <w:szCs w:val="20"/>
              </w:rPr>
            </w:pPr>
            <w:r w:rsidRPr="00816716">
              <w:rPr>
                <w:sz w:val="20"/>
                <w:szCs w:val="20"/>
              </w:rPr>
              <w:t>78.0</w:t>
            </w:r>
          </w:p>
        </w:tc>
        <w:tc>
          <w:tcPr>
            <w:tcW w:w="1938" w:type="dxa"/>
            <w:tcBorders>
              <w:left w:val="single" w:sz="18" w:space="0" w:color="FFFFFF"/>
              <w:right w:val="single" w:sz="18" w:space="0" w:color="FFFFFF"/>
            </w:tcBorders>
          </w:tcPr>
          <w:p w14:paraId="4EFA36A2" w14:textId="7CADAE96" w:rsidR="001C785E" w:rsidRPr="00562310" w:rsidRDefault="001C785E" w:rsidP="001C785E">
            <w:pPr>
              <w:pStyle w:val="Default"/>
              <w:rPr>
                <w:sz w:val="20"/>
                <w:szCs w:val="20"/>
              </w:rPr>
            </w:pPr>
            <w:r w:rsidRPr="00816716">
              <w:rPr>
                <w:sz w:val="20"/>
                <w:szCs w:val="20"/>
              </w:rPr>
              <w:t>3,777</w:t>
            </w:r>
          </w:p>
        </w:tc>
        <w:tc>
          <w:tcPr>
            <w:tcW w:w="1862" w:type="dxa"/>
            <w:tcBorders>
              <w:left w:val="single" w:sz="18" w:space="0" w:color="FFFFFF"/>
              <w:right w:val="single" w:sz="18" w:space="0" w:color="FFFFFF"/>
            </w:tcBorders>
          </w:tcPr>
          <w:p w14:paraId="700EBAA4" w14:textId="2A5695DC" w:rsidR="001C785E" w:rsidRPr="00562310" w:rsidRDefault="001C785E" w:rsidP="001C785E">
            <w:pPr>
              <w:pStyle w:val="Default"/>
              <w:rPr>
                <w:sz w:val="20"/>
                <w:szCs w:val="20"/>
              </w:rPr>
            </w:pPr>
            <w:r w:rsidRPr="00816716">
              <w:rPr>
                <w:sz w:val="20"/>
                <w:szCs w:val="20"/>
              </w:rPr>
              <w:t>12.2</w:t>
            </w:r>
          </w:p>
        </w:tc>
        <w:tc>
          <w:tcPr>
            <w:tcW w:w="1862" w:type="dxa"/>
            <w:tcBorders>
              <w:left w:val="single" w:sz="18" w:space="0" w:color="FFFFFF"/>
              <w:right w:val="single" w:sz="18" w:space="0" w:color="FFFFFF"/>
            </w:tcBorders>
          </w:tcPr>
          <w:p w14:paraId="001B24F6" w14:textId="19CBB74E" w:rsidR="001C785E" w:rsidRPr="00562310" w:rsidRDefault="001C785E" w:rsidP="007C1AA8">
            <w:pPr>
              <w:pStyle w:val="Default"/>
              <w:rPr>
                <w:sz w:val="20"/>
                <w:szCs w:val="20"/>
              </w:rPr>
            </w:pPr>
            <w:r w:rsidRPr="00816716">
              <w:rPr>
                <w:sz w:val="20"/>
                <w:szCs w:val="20"/>
              </w:rPr>
              <w:t>3,012</w:t>
            </w:r>
          </w:p>
        </w:tc>
        <w:tc>
          <w:tcPr>
            <w:tcW w:w="1862" w:type="dxa"/>
            <w:tcBorders>
              <w:left w:val="single" w:sz="18" w:space="0" w:color="FFFFFF"/>
              <w:right w:val="single" w:sz="18" w:space="0" w:color="FFFFFF"/>
            </w:tcBorders>
          </w:tcPr>
          <w:p w14:paraId="2C659CC1" w14:textId="411E0ADD" w:rsidR="001C785E" w:rsidRPr="00562310" w:rsidRDefault="001C785E" w:rsidP="007C1AA8">
            <w:pPr>
              <w:pStyle w:val="Default"/>
              <w:rPr>
                <w:sz w:val="20"/>
                <w:szCs w:val="20"/>
              </w:rPr>
            </w:pPr>
            <w:r w:rsidRPr="00816716">
              <w:rPr>
                <w:sz w:val="20"/>
                <w:szCs w:val="20"/>
              </w:rPr>
              <w:t>9.8</w:t>
            </w:r>
          </w:p>
        </w:tc>
        <w:tc>
          <w:tcPr>
            <w:tcW w:w="1631" w:type="dxa"/>
            <w:tcBorders>
              <w:left w:val="single" w:sz="18" w:space="0" w:color="FFFFFF"/>
            </w:tcBorders>
          </w:tcPr>
          <w:p w14:paraId="513B521C" w14:textId="136C99B4" w:rsidR="001C785E" w:rsidRPr="00562310" w:rsidRDefault="001C785E" w:rsidP="007C1AA8">
            <w:pPr>
              <w:pStyle w:val="Default"/>
              <w:rPr>
                <w:sz w:val="20"/>
                <w:szCs w:val="20"/>
              </w:rPr>
            </w:pPr>
            <w:r w:rsidRPr="00816716">
              <w:rPr>
                <w:sz w:val="20"/>
                <w:szCs w:val="20"/>
              </w:rPr>
              <w:t>30,834</w:t>
            </w:r>
          </w:p>
        </w:tc>
      </w:tr>
      <w:tr w:rsidR="001C785E" w:rsidRPr="003906DC" w14:paraId="1ABD689C" w14:textId="77777777" w:rsidTr="007C1AA8">
        <w:trPr>
          <w:cnfStyle w:val="000000100000" w:firstRow="0" w:lastRow="0" w:firstColumn="0" w:lastColumn="0" w:oddVBand="0" w:evenVBand="0" w:oddHBand="1" w:evenHBand="0" w:firstRowFirstColumn="0" w:firstRowLastColumn="0" w:lastRowFirstColumn="0" w:lastRowLastColumn="0"/>
          <w:trHeight w:val="394"/>
        </w:trPr>
        <w:tc>
          <w:tcPr>
            <w:tcW w:w="1622" w:type="dxa"/>
            <w:vMerge/>
            <w:tcBorders>
              <w:bottom w:val="single" w:sz="18" w:space="0" w:color="FFFFFF"/>
            </w:tcBorders>
          </w:tcPr>
          <w:p w14:paraId="38F04517" w14:textId="77777777" w:rsidR="001C785E" w:rsidRPr="003906DC" w:rsidRDefault="001C785E" w:rsidP="001C785E">
            <w:pPr>
              <w:pStyle w:val="Default"/>
              <w:jc w:val="left"/>
              <w:rPr>
                <w:sz w:val="20"/>
                <w:szCs w:val="20"/>
              </w:rPr>
            </w:pPr>
          </w:p>
        </w:tc>
        <w:tc>
          <w:tcPr>
            <w:tcW w:w="1028" w:type="dxa"/>
            <w:tcBorders>
              <w:bottom w:val="single" w:sz="18" w:space="0" w:color="FFFFFF"/>
              <w:right w:val="single" w:sz="18" w:space="0" w:color="FFFFFF"/>
            </w:tcBorders>
            <w:vAlign w:val="center"/>
          </w:tcPr>
          <w:p w14:paraId="74975A32" w14:textId="77777777" w:rsidR="001C785E" w:rsidRPr="003906DC" w:rsidRDefault="001C785E" w:rsidP="001C785E">
            <w:pPr>
              <w:pStyle w:val="Default"/>
              <w:rPr>
                <w:sz w:val="20"/>
                <w:szCs w:val="20"/>
              </w:rPr>
            </w:pPr>
            <w:r w:rsidRPr="003906DC">
              <w:rPr>
                <w:sz w:val="20"/>
                <w:szCs w:val="20"/>
              </w:rPr>
              <w:t>2009</w:t>
            </w:r>
          </w:p>
        </w:tc>
        <w:tc>
          <w:tcPr>
            <w:tcW w:w="1994" w:type="dxa"/>
            <w:tcBorders>
              <w:left w:val="single" w:sz="18" w:space="0" w:color="FFFFFF"/>
              <w:bottom w:val="single" w:sz="18" w:space="0" w:color="FFFFFF"/>
              <w:right w:val="single" w:sz="18" w:space="0" w:color="FFFFFF"/>
            </w:tcBorders>
          </w:tcPr>
          <w:p w14:paraId="6D6C1E02" w14:textId="70A09016" w:rsidR="001C785E" w:rsidRPr="00562310" w:rsidRDefault="001C785E" w:rsidP="001C785E">
            <w:pPr>
              <w:pStyle w:val="Default"/>
              <w:rPr>
                <w:sz w:val="20"/>
                <w:szCs w:val="20"/>
              </w:rPr>
            </w:pPr>
            <w:r w:rsidRPr="00816716">
              <w:rPr>
                <w:sz w:val="20"/>
                <w:szCs w:val="20"/>
              </w:rPr>
              <w:t>20,290</w:t>
            </w:r>
          </w:p>
        </w:tc>
        <w:tc>
          <w:tcPr>
            <w:tcW w:w="1994" w:type="dxa"/>
            <w:tcBorders>
              <w:left w:val="single" w:sz="18" w:space="0" w:color="FFFFFF"/>
              <w:bottom w:val="single" w:sz="18" w:space="0" w:color="FFFFFF"/>
              <w:right w:val="single" w:sz="18" w:space="0" w:color="FFFFFF"/>
            </w:tcBorders>
          </w:tcPr>
          <w:p w14:paraId="67C817A7" w14:textId="3FA6CA28" w:rsidR="001C785E" w:rsidRPr="00562310" w:rsidRDefault="001C785E" w:rsidP="001C785E">
            <w:pPr>
              <w:pStyle w:val="Default"/>
              <w:rPr>
                <w:sz w:val="20"/>
                <w:szCs w:val="20"/>
              </w:rPr>
            </w:pPr>
            <w:r w:rsidRPr="00816716">
              <w:rPr>
                <w:sz w:val="20"/>
                <w:szCs w:val="20"/>
              </w:rPr>
              <w:t>77.7</w:t>
            </w:r>
          </w:p>
        </w:tc>
        <w:tc>
          <w:tcPr>
            <w:tcW w:w="1938" w:type="dxa"/>
            <w:tcBorders>
              <w:left w:val="single" w:sz="18" w:space="0" w:color="FFFFFF"/>
              <w:bottom w:val="single" w:sz="18" w:space="0" w:color="FFFFFF"/>
              <w:right w:val="single" w:sz="18" w:space="0" w:color="FFFFFF"/>
            </w:tcBorders>
          </w:tcPr>
          <w:p w14:paraId="02405549" w14:textId="0E6253F9" w:rsidR="001C785E" w:rsidRPr="00562310" w:rsidRDefault="001C785E" w:rsidP="001C785E">
            <w:pPr>
              <w:pStyle w:val="Default"/>
              <w:rPr>
                <w:sz w:val="20"/>
                <w:szCs w:val="20"/>
              </w:rPr>
            </w:pPr>
            <w:r w:rsidRPr="00816716">
              <w:rPr>
                <w:sz w:val="20"/>
                <w:szCs w:val="20"/>
              </w:rPr>
              <w:t>3,191</w:t>
            </w:r>
          </w:p>
        </w:tc>
        <w:tc>
          <w:tcPr>
            <w:tcW w:w="1862" w:type="dxa"/>
            <w:tcBorders>
              <w:left w:val="single" w:sz="18" w:space="0" w:color="FFFFFF"/>
              <w:bottom w:val="single" w:sz="18" w:space="0" w:color="FFFFFF"/>
              <w:right w:val="single" w:sz="18" w:space="0" w:color="FFFFFF"/>
            </w:tcBorders>
          </w:tcPr>
          <w:p w14:paraId="79148F68" w14:textId="3ABA884E" w:rsidR="001C785E" w:rsidRPr="00562310" w:rsidRDefault="001C785E" w:rsidP="001C785E">
            <w:pPr>
              <w:pStyle w:val="Default"/>
              <w:rPr>
                <w:sz w:val="20"/>
                <w:szCs w:val="20"/>
              </w:rPr>
            </w:pPr>
            <w:r w:rsidRPr="00816716">
              <w:rPr>
                <w:sz w:val="20"/>
                <w:szCs w:val="20"/>
              </w:rPr>
              <w:t>12.2</w:t>
            </w:r>
          </w:p>
        </w:tc>
        <w:tc>
          <w:tcPr>
            <w:tcW w:w="1862" w:type="dxa"/>
            <w:tcBorders>
              <w:left w:val="single" w:sz="18" w:space="0" w:color="FFFFFF"/>
              <w:bottom w:val="single" w:sz="18" w:space="0" w:color="FFFFFF"/>
              <w:right w:val="single" w:sz="18" w:space="0" w:color="FFFFFF"/>
            </w:tcBorders>
          </w:tcPr>
          <w:p w14:paraId="24CE8A56" w14:textId="5FDE1678" w:rsidR="001C785E" w:rsidRPr="00562310" w:rsidRDefault="001C785E" w:rsidP="007C1AA8">
            <w:pPr>
              <w:pStyle w:val="Default"/>
              <w:rPr>
                <w:sz w:val="20"/>
                <w:szCs w:val="20"/>
              </w:rPr>
            </w:pPr>
            <w:r w:rsidRPr="00816716">
              <w:rPr>
                <w:sz w:val="20"/>
                <w:szCs w:val="20"/>
              </w:rPr>
              <w:t>2,646</w:t>
            </w:r>
          </w:p>
        </w:tc>
        <w:tc>
          <w:tcPr>
            <w:tcW w:w="1862" w:type="dxa"/>
            <w:tcBorders>
              <w:left w:val="single" w:sz="18" w:space="0" w:color="FFFFFF"/>
              <w:bottom w:val="single" w:sz="18" w:space="0" w:color="FFFFFF"/>
              <w:right w:val="single" w:sz="18" w:space="0" w:color="FFFFFF"/>
            </w:tcBorders>
          </w:tcPr>
          <w:p w14:paraId="229DD1E5" w14:textId="321E31DF" w:rsidR="001C785E" w:rsidRPr="00562310" w:rsidRDefault="001C785E" w:rsidP="007C1AA8">
            <w:pPr>
              <w:pStyle w:val="Default"/>
              <w:rPr>
                <w:sz w:val="20"/>
                <w:szCs w:val="20"/>
              </w:rPr>
            </w:pPr>
            <w:r w:rsidRPr="00816716">
              <w:rPr>
                <w:sz w:val="20"/>
                <w:szCs w:val="20"/>
              </w:rPr>
              <w:t>10.1</w:t>
            </w:r>
          </w:p>
        </w:tc>
        <w:tc>
          <w:tcPr>
            <w:tcW w:w="1631" w:type="dxa"/>
            <w:tcBorders>
              <w:left w:val="single" w:sz="18" w:space="0" w:color="FFFFFF"/>
              <w:bottom w:val="single" w:sz="18" w:space="0" w:color="FFFFFF"/>
            </w:tcBorders>
          </w:tcPr>
          <w:p w14:paraId="1B8A1111" w14:textId="0AF8B540" w:rsidR="001C785E" w:rsidRPr="00562310" w:rsidRDefault="001C785E" w:rsidP="007C1AA8">
            <w:pPr>
              <w:pStyle w:val="Default"/>
              <w:rPr>
                <w:sz w:val="20"/>
                <w:szCs w:val="20"/>
              </w:rPr>
            </w:pPr>
            <w:r w:rsidRPr="00816716">
              <w:rPr>
                <w:sz w:val="20"/>
                <w:szCs w:val="20"/>
              </w:rPr>
              <w:t>26,127</w:t>
            </w:r>
          </w:p>
        </w:tc>
      </w:tr>
      <w:tr w:rsidR="001C785E" w:rsidRPr="003906DC" w14:paraId="0CDA46ED" w14:textId="77777777" w:rsidTr="007C1AA8">
        <w:trPr>
          <w:cnfStyle w:val="000000010000" w:firstRow="0" w:lastRow="0" w:firstColumn="0" w:lastColumn="0" w:oddVBand="0" w:evenVBand="0" w:oddHBand="0" w:evenHBand="1" w:firstRowFirstColumn="0" w:firstRowLastColumn="0" w:lastRowFirstColumn="0" w:lastRowLastColumn="0"/>
          <w:trHeight w:val="394"/>
        </w:trPr>
        <w:tc>
          <w:tcPr>
            <w:tcW w:w="1622" w:type="dxa"/>
            <w:vMerge w:val="restart"/>
            <w:tcBorders>
              <w:top w:val="single" w:sz="18" w:space="0" w:color="FFFFFF"/>
            </w:tcBorders>
          </w:tcPr>
          <w:p w14:paraId="6F62DB52" w14:textId="77777777" w:rsidR="001C785E" w:rsidRPr="003906DC" w:rsidRDefault="001C785E" w:rsidP="001C785E">
            <w:pPr>
              <w:pStyle w:val="Default"/>
              <w:jc w:val="left"/>
              <w:rPr>
                <w:sz w:val="20"/>
                <w:szCs w:val="20"/>
              </w:rPr>
            </w:pPr>
            <w:r w:rsidRPr="003906DC">
              <w:rPr>
                <w:sz w:val="20"/>
                <w:szCs w:val="20"/>
              </w:rPr>
              <w:t>Social competence</w:t>
            </w:r>
          </w:p>
        </w:tc>
        <w:tc>
          <w:tcPr>
            <w:tcW w:w="1028" w:type="dxa"/>
            <w:tcBorders>
              <w:top w:val="single" w:sz="18" w:space="0" w:color="FFFFFF"/>
              <w:right w:val="single" w:sz="18" w:space="0" w:color="FFFFFF"/>
            </w:tcBorders>
            <w:vAlign w:val="center"/>
          </w:tcPr>
          <w:p w14:paraId="3E84D0E6" w14:textId="77777777" w:rsidR="001C785E" w:rsidRPr="003906DC" w:rsidRDefault="001C785E" w:rsidP="001C785E">
            <w:pPr>
              <w:pStyle w:val="Default"/>
              <w:rPr>
                <w:sz w:val="20"/>
                <w:szCs w:val="20"/>
              </w:rPr>
            </w:pPr>
            <w:r w:rsidRPr="003906DC">
              <w:rPr>
                <w:sz w:val="20"/>
                <w:szCs w:val="20"/>
              </w:rPr>
              <w:t>2015</w:t>
            </w:r>
          </w:p>
        </w:tc>
        <w:tc>
          <w:tcPr>
            <w:tcW w:w="1994" w:type="dxa"/>
            <w:tcBorders>
              <w:top w:val="single" w:sz="18" w:space="0" w:color="FFFFFF"/>
              <w:left w:val="single" w:sz="18" w:space="0" w:color="FFFFFF"/>
              <w:right w:val="single" w:sz="18" w:space="0" w:color="FFFFFF"/>
            </w:tcBorders>
          </w:tcPr>
          <w:p w14:paraId="084EE7FE" w14:textId="09AE5305" w:rsidR="001C785E" w:rsidRPr="00562310" w:rsidRDefault="001C785E" w:rsidP="001C785E">
            <w:pPr>
              <w:pStyle w:val="Default"/>
              <w:rPr>
                <w:sz w:val="20"/>
                <w:szCs w:val="20"/>
              </w:rPr>
            </w:pPr>
            <w:r w:rsidRPr="00816716">
              <w:rPr>
                <w:sz w:val="20"/>
                <w:szCs w:val="20"/>
              </w:rPr>
              <w:t>25,051</w:t>
            </w:r>
          </w:p>
        </w:tc>
        <w:tc>
          <w:tcPr>
            <w:tcW w:w="1994" w:type="dxa"/>
            <w:tcBorders>
              <w:top w:val="single" w:sz="18" w:space="0" w:color="FFFFFF"/>
              <w:left w:val="single" w:sz="18" w:space="0" w:color="FFFFFF"/>
              <w:right w:val="single" w:sz="18" w:space="0" w:color="FFFFFF"/>
            </w:tcBorders>
          </w:tcPr>
          <w:p w14:paraId="5626A5FB" w14:textId="2689AB0E" w:rsidR="001C785E" w:rsidRPr="00562310" w:rsidRDefault="001C785E" w:rsidP="001C785E">
            <w:pPr>
              <w:pStyle w:val="Default"/>
              <w:rPr>
                <w:sz w:val="20"/>
                <w:szCs w:val="20"/>
              </w:rPr>
            </w:pPr>
            <w:r w:rsidRPr="00816716">
              <w:rPr>
                <w:sz w:val="20"/>
                <w:szCs w:val="20"/>
              </w:rPr>
              <w:t>77.1</w:t>
            </w:r>
          </w:p>
        </w:tc>
        <w:tc>
          <w:tcPr>
            <w:tcW w:w="1938" w:type="dxa"/>
            <w:tcBorders>
              <w:top w:val="single" w:sz="18" w:space="0" w:color="FFFFFF"/>
              <w:left w:val="single" w:sz="18" w:space="0" w:color="FFFFFF"/>
              <w:right w:val="single" w:sz="18" w:space="0" w:color="FFFFFF"/>
            </w:tcBorders>
          </w:tcPr>
          <w:p w14:paraId="23BA7C8E" w14:textId="1D96742D" w:rsidR="001C785E" w:rsidRPr="00562310" w:rsidRDefault="001C785E" w:rsidP="001C785E">
            <w:pPr>
              <w:pStyle w:val="Default"/>
              <w:rPr>
                <w:sz w:val="20"/>
                <w:szCs w:val="20"/>
              </w:rPr>
            </w:pPr>
            <w:r w:rsidRPr="00816716">
              <w:rPr>
                <w:sz w:val="20"/>
                <w:szCs w:val="20"/>
              </w:rPr>
              <w:t>4,724</w:t>
            </w:r>
          </w:p>
        </w:tc>
        <w:tc>
          <w:tcPr>
            <w:tcW w:w="1862" w:type="dxa"/>
            <w:tcBorders>
              <w:top w:val="single" w:sz="18" w:space="0" w:color="FFFFFF"/>
              <w:left w:val="single" w:sz="18" w:space="0" w:color="FFFFFF"/>
              <w:right w:val="single" w:sz="18" w:space="0" w:color="FFFFFF"/>
            </w:tcBorders>
          </w:tcPr>
          <w:p w14:paraId="44491C6B" w14:textId="2EEA0FC6" w:rsidR="001C785E" w:rsidRPr="00562310" w:rsidRDefault="001C785E" w:rsidP="001C785E">
            <w:pPr>
              <w:pStyle w:val="Default"/>
              <w:rPr>
                <w:sz w:val="20"/>
                <w:szCs w:val="20"/>
              </w:rPr>
            </w:pPr>
            <w:r w:rsidRPr="00816716">
              <w:rPr>
                <w:sz w:val="20"/>
                <w:szCs w:val="20"/>
              </w:rPr>
              <w:t>14.5</w:t>
            </w:r>
          </w:p>
        </w:tc>
        <w:tc>
          <w:tcPr>
            <w:tcW w:w="1862" w:type="dxa"/>
            <w:tcBorders>
              <w:top w:val="single" w:sz="18" w:space="0" w:color="FFFFFF"/>
              <w:left w:val="single" w:sz="18" w:space="0" w:color="FFFFFF"/>
              <w:right w:val="single" w:sz="18" w:space="0" w:color="FFFFFF"/>
            </w:tcBorders>
          </w:tcPr>
          <w:p w14:paraId="43D3FDA0" w14:textId="1B78C328" w:rsidR="001C785E" w:rsidRPr="00562310" w:rsidRDefault="001C785E" w:rsidP="007C1AA8">
            <w:pPr>
              <w:pStyle w:val="Default"/>
              <w:rPr>
                <w:sz w:val="20"/>
                <w:szCs w:val="20"/>
              </w:rPr>
            </w:pPr>
            <w:r w:rsidRPr="00816716">
              <w:rPr>
                <w:sz w:val="20"/>
                <w:szCs w:val="20"/>
              </w:rPr>
              <w:t>2,721</w:t>
            </w:r>
          </w:p>
        </w:tc>
        <w:tc>
          <w:tcPr>
            <w:tcW w:w="1862" w:type="dxa"/>
            <w:tcBorders>
              <w:top w:val="single" w:sz="18" w:space="0" w:color="FFFFFF"/>
              <w:left w:val="single" w:sz="18" w:space="0" w:color="FFFFFF"/>
              <w:right w:val="single" w:sz="18" w:space="0" w:color="FFFFFF"/>
            </w:tcBorders>
          </w:tcPr>
          <w:p w14:paraId="36B5CB47" w14:textId="7119C038" w:rsidR="001C785E" w:rsidRPr="00562310" w:rsidRDefault="001C785E" w:rsidP="007C1AA8">
            <w:pPr>
              <w:pStyle w:val="Default"/>
              <w:rPr>
                <w:sz w:val="20"/>
                <w:szCs w:val="20"/>
              </w:rPr>
            </w:pPr>
            <w:r w:rsidRPr="00816716">
              <w:rPr>
                <w:sz w:val="20"/>
                <w:szCs w:val="20"/>
              </w:rPr>
              <w:t>8.4</w:t>
            </w:r>
          </w:p>
        </w:tc>
        <w:tc>
          <w:tcPr>
            <w:tcW w:w="1631" w:type="dxa"/>
            <w:tcBorders>
              <w:top w:val="single" w:sz="18" w:space="0" w:color="FFFFFF"/>
              <w:left w:val="single" w:sz="18" w:space="0" w:color="FFFFFF"/>
            </w:tcBorders>
          </w:tcPr>
          <w:p w14:paraId="774428B3" w14:textId="2D63C6CC" w:rsidR="001C785E" w:rsidRPr="00562310" w:rsidRDefault="001C785E" w:rsidP="007C1AA8">
            <w:pPr>
              <w:pStyle w:val="Default"/>
              <w:rPr>
                <w:sz w:val="20"/>
                <w:szCs w:val="20"/>
              </w:rPr>
            </w:pPr>
            <w:r w:rsidRPr="00816716">
              <w:rPr>
                <w:sz w:val="20"/>
                <w:szCs w:val="20"/>
              </w:rPr>
              <w:t>32,496</w:t>
            </w:r>
          </w:p>
        </w:tc>
      </w:tr>
      <w:tr w:rsidR="001C785E" w:rsidRPr="003906DC" w14:paraId="258F66B7" w14:textId="77777777" w:rsidTr="007C1AA8">
        <w:trPr>
          <w:cnfStyle w:val="000000100000" w:firstRow="0" w:lastRow="0" w:firstColumn="0" w:lastColumn="0" w:oddVBand="0" w:evenVBand="0" w:oddHBand="1" w:evenHBand="0" w:firstRowFirstColumn="0" w:firstRowLastColumn="0" w:lastRowFirstColumn="0" w:lastRowLastColumn="0"/>
          <w:trHeight w:val="394"/>
        </w:trPr>
        <w:tc>
          <w:tcPr>
            <w:tcW w:w="1622" w:type="dxa"/>
            <w:vMerge/>
          </w:tcPr>
          <w:p w14:paraId="2CDFBB27" w14:textId="77777777" w:rsidR="001C785E" w:rsidRPr="003906DC" w:rsidRDefault="001C785E" w:rsidP="001C785E">
            <w:pPr>
              <w:pStyle w:val="Default"/>
              <w:jc w:val="left"/>
              <w:rPr>
                <w:sz w:val="20"/>
                <w:szCs w:val="20"/>
              </w:rPr>
            </w:pPr>
          </w:p>
        </w:tc>
        <w:tc>
          <w:tcPr>
            <w:tcW w:w="1028" w:type="dxa"/>
            <w:tcBorders>
              <w:right w:val="single" w:sz="18" w:space="0" w:color="FFFFFF"/>
            </w:tcBorders>
            <w:vAlign w:val="center"/>
          </w:tcPr>
          <w:p w14:paraId="1E1BA4D5" w14:textId="77777777" w:rsidR="001C785E" w:rsidRPr="003906DC" w:rsidRDefault="001C785E" w:rsidP="001C785E">
            <w:pPr>
              <w:pStyle w:val="Default"/>
              <w:rPr>
                <w:sz w:val="20"/>
                <w:szCs w:val="20"/>
              </w:rPr>
            </w:pPr>
            <w:r w:rsidRPr="003906DC">
              <w:rPr>
                <w:sz w:val="20"/>
                <w:szCs w:val="20"/>
              </w:rPr>
              <w:t>2012</w:t>
            </w:r>
          </w:p>
        </w:tc>
        <w:tc>
          <w:tcPr>
            <w:tcW w:w="1994" w:type="dxa"/>
            <w:tcBorders>
              <w:left w:val="single" w:sz="18" w:space="0" w:color="FFFFFF"/>
              <w:right w:val="single" w:sz="18" w:space="0" w:color="FFFFFF"/>
            </w:tcBorders>
          </w:tcPr>
          <w:p w14:paraId="258F34CE" w14:textId="6F1356D7" w:rsidR="001C785E" w:rsidRPr="00562310" w:rsidRDefault="001C785E" w:rsidP="001C785E">
            <w:pPr>
              <w:pStyle w:val="Default"/>
              <w:rPr>
                <w:sz w:val="20"/>
                <w:szCs w:val="20"/>
              </w:rPr>
            </w:pPr>
            <w:r w:rsidRPr="00816716">
              <w:rPr>
                <w:sz w:val="20"/>
                <w:szCs w:val="20"/>
              </w:rPr>
              <w:t>23,689</w:t>
            </w:r>
          </w:p>
        </w:tc>
        <w:tc>
          <w:tcPr>
            <w:tcW w:w="1994" w:type="dxa"/>
            <w:tcBorders>
              <w:left w:val="single" w:sz="18" w:space="0" w:color="FFFFFF"/>
              <w:right w:val="single" w:sz="18" w:space="0" w:color="FFFFFF"/>
            </w:tcBorders>
          </w:tcPr>
          <w:p w14:paraId="01E989DF" w14:textId="546C09EF" w:rsidR="001C785E" w:rsidRPr="00562310" w:rsidRDefault="001C785E" w:rsidP="001C785E">
            <w:pPr>
              <w:pStyle w:val="Default"/>
              <w:rPr>
                <w:sz w:val="20"/>
                <w:szCs w:val="20"/>
              </w:rPr>
            </w:pPr>
            <w:r w:rsidRPr="00816716">
              <w:rPr>
                <w:sz w:val="20"/>
                <w:szCs w:val="20"/>
              </w:rPr>
              <w:t>76.9</w:t>
            </w:r>
          </w:p>
        </w:tc>
        <w:tc>
          <w:tcPr>
            <w:tcW w:w="1938" w:type="dxa"/>
            <w:tcBorders>
              <w:left w:val="single" w:sz="18" w:space="0" w:color="FFFFFF"/>
              <w:right w:val="single" w:sz="18" w:space="0" w:color="FFFFFF"/>
            </w:tcBorders>
          </w:tcPr>
          <w:p w14:paraId="775AEAFA" w14:textId="7A931B61" w:rsidR="001C785E" w:rsidRPr="00562310" w:rsidRDefault="001C785E" w:rsidP="001C785E">
            <w:pPr>
              <w:pStyle w:val="Default"/>
              <w:rPr>
                <w:sz w:val="20"/>
                <w:szCs w:val="20"/>
              </w:rPr>
            </w:pPr>
            <w:r w:rsidRPr="00816716">
              <w:rPr>
                <w:sz w:val="20"/>
                <w:szCs w:val="20"/>
              </w:rPr>
              <w:t>4,521</w:t>
            </w:r>
          </w:p>
        </w:tc>
        <w:tc>
          <w:tcPr>
            <w:tcW w:w="1862" w:type="dxa"/>
            <w:tcBorders>
              <w:left w:val="single" w:sz="18" w:space="0" w:color="FFFFFF"/>
              <w:right w:val="single" w:sz="18" w:space="0" w:color="FFFFFF"/>
            </w:tcBorders>
          </w:tcPr>
          <w:p w14:paraId="75F57726" w14:textId="072EA0E0" w:rsidR="001C785E" w:rsidRPr="00562310" w:rsidRDefault="001C785E" w:rsidP="001C785E">
            <w:pPr>
              <w:pStyle w:val="Default"/>
              <w:rPr>
                <w:sz w:val="20"/>
                <w:szCs w:val="20"/>
              </w:rPr>
            </w:pPr>
            <w:r w:rsidRPr="00816716">
              <w:rPr>
                <w:sz w:val="20"/>
                <w:szCs w:val="20"/>
              </w:rPr>
              <w:t>14.7</w:t>
            </w:r>
          </w:p>
        </w:tc>
        <w:tc>
          <w:tcPr>
            <w:tcW w:w="1862" w:type="dxa"/>
            <w:tcBorders>
              <w:left w:val="single" w:sz="18" w:space="0" w:color="FFFFFF"/>
              <w:right w:val="single" w:sz="18" w:space="0" w:color="FFFFFF"/>
            </w:tcBorders>
          </w:tcPr>
          <w:p w14:paraId="64E8E729" w14:textId="476B60E7" w:rsidR="001C785E" w:rsidRPr="00562310" w:rsidRDefault="001C785E" w:rsidP="007C1AA8">
            <w:pPr>
              <w:pStyle w:val="Default"/>
              <w:rPr>
                <w:sz w:val="20"/>
                <w:szCs w:val="20"/>
              </w:rPr>
            </w:pPr>
            <w:r w:rsidRPr="00816716">
              <w:rPr>
                <w:sz w:val="20"/>
                <w:szCs w:val="20"/>
              </w:rPr>
              <w:t>2,589</w:t>
            </w:r>
          </w:p>
        </w:tc>
        <w:tc>
          <w:tcPr>
            <w:tcW w:w="1862" w:type="dxa"/>
            <w:tcBorders>
              <w:left w:val="single" w:sz="18" w:space="0" w:color="FFFFFF"/>
              <w:right w:val="single" w:sz="18" w:space="0" w:color="FFFFFF"/>
            </w:tcBorders>
          </w:tcPr>
          <w:p w14:paraId="55F9018F" w14:textId="0206AAB8" w:rsidR="001C785E" w:rsidRPr="00562310" w:rsidRDefault="001C785E" w:rsidP="007C1AA8">
            <w:pPr>
              <w:pStyle w:val="Default"/>
              <w:rPr>
                <w:sz w:val="20"/>
                <w:szCs w:val="20"/>
              </w:rPr>
            </w:pPr>
            <w:r w:rsidRPr="00816716">
              <w:rPr>
                <w:sz w:val="20"/>
                <w:szCs w:val="20"/>
              </w:rPr>
              <w:t>8.4</w:t>
            </w:r>
          </w:p>
        </w:tc>
        <w:tc>
          <w:tcPr>
            <w:tcW w:w="1631" w:type="dxa"/>
            <w:tcBorders>
              <w:left w:val="single" w:sz="18" w:space="0" w:color="FFFFFF"/>
            </w:tcBorders>
          </w:tcPr>
          <w:p w14:paraId="4CBDB9D8" w14:textId="4BF3026E" w:rsidR="001C785E" w:rsidRPr="00562310" w:rsidRDefault="001C785E" w:rsidP="007C1AA8">
            <w:pPr>
              <w:pStyle w:val="Default"/>
              <w:rPr>
                <w:sz w:val="20"/>
                <w:szCs w:val="20"/>
              </w:rPr>
            </w:pPr>
            <w:r w:rsidRPr="00816716">
              <w:rPr>
                <w:sz w:val="20"/>
                <w:szCs w:val="20"/>
              </w:rPr>
              <w:t>30,799</w:t>
            </w:r>
          </w:p>
        </w:tc>
      </w:tr>
      <w:tr w:rsidR="001C785E" w:rsidRPr="003906DC" w14:paraId="600883A3" w14:textId="77777777" w:rsidTr="007C1AA8">
        <w:trPr>
          <w:cnfStyle w:val="000000010000" w:firstRow="0" w:lastRow="0" w:firstColumn="0" w:lastColumn="0" w:oddVBand="0" w:evenVBand="0" w:oddHBand="0" w:evenHBand="1" w:firstRowFirstColumn="0" w:firstRowLastColumn="0" w:lastRowFirstColumn="0" w:lastRowLastColumn="0"/>
          <w:trHeight w:val="394"/>
        </w:trPr>
        <w:tc>
          <w:tcPr>
            <w:tcW w:w="1622" w:type="dxa"/>
            <w:vMerge/>
            <w:tcBorders>
              <w:bottom w:val="single" w:sz="18" w:space="0" w:color="FFFFFF"/>
            </w:tcBorders>
          </w:tcPr>
          <w:p w14:paraId="09644CC1" w14:textId="77777777" w:rsidR="001C785E" w:rsidRPr="003906DC" w:rsidRDefault="001C785E" w:rsidP="001C785E">
            <w:pPr>
              <w:pStyle w:val="Default"/>
              <w:jc w:val="left"/>
              <w:rPr>
                <w:sz w:val="20"/>
                <w:szCs w:val="20"/>
              </w:rPr>
            </w:pPr>
          </w:p>
        </w:tc>
        <w:tc>
          <w:tcPr>
            <w:tcW w:w="1028" w:type="dxa"/>
            <w:tcBorders>
              <w:bottom w:val="single" w:sz="18" w:space="0" w:color="FFFFFF"/>
              <w:right w:val="single" w:sz="18" w:space="0" w:color="FFFFFF"/>
            </w:tcBorders>
            <w:vAlign w:val="center"/>
          </w:tcPr>
          <w:p w14:paraId="67E14C85" w14:textId="77777777" w:rsidR="001C785E" w:rsidRPr="003906DC" w:rsidRDefault="001C785E" w:rsidP="001C785E">
            <w:pPr>
              <w:pStyle w:val="Default"/>
              <w:rPr>
                <w:sz w:val="20"/>
                <w:szCs w:val="20"/>
              </w:rPr>
            </w:pPr>
            <w:r w:rsidRPr="003906DC">
              <w:rPr>
                <w:sz w:val="20"/>
                <w:szCs w:val="20"/>
              </w:rPr>
              <w:t>2009</w:t>
            </w:r>
          </w:p>
        </w:tc>
        <w:tc>
          <w:tcPr>
            <w:tcW w:w="1994" w:type="dxa"/>
            <w:tcBorders>
              <w:left w:val="single" w:sz="18" w:space="0" w:color="FFFFFF"/>
              <w:bottom w:val="single" w:sz="18" w:space="0" w:color="FFFFFF"/>
              <w:right w:val="single" w:sz="18" w:space="0" w:color="FFFFFF"/>
            </w:tcBorders>
          </w:tcPr>
          <w:p w14:paraId="4941844D" w14:textId="56286F1F" w:rsidR="001C785E" w:rsidRPr="00562310" w:rsidRDefault="001C785E" w:rsidP="001C785E">
            <w:pPr>
              <w:pStyle w:val="Default"/>
              <w:rPr>
                <w:sz w:val="20"/>
                <w:szCs w:val="20"/>
              </w:rPr>
            </w:pPr>
            <w:r w:rsidRPr="00816716">
              <w:rPr>
                <w:sz w:val="20"/>
                <w:szCs w:val="20"/>
              </w:rPr>
              <w:t>19,909</w:t>
            </w:r>
          </w:p>
        </w:tc>
        <w:tc>
          <w:tcPr>
            <w:tcW w:w="1994" w:type="dxa"/>
            <w:tcBorders>
              <w:left w:val="single" w:sz="18" w:space="0" w:color="FFFFFF"/>
              <w:bottom w:val="single" w:sz="18" w:space="0" w:color="FFFFFF"/>
              <w:right w:val="single" w:sz="18" w:space="0" w:color="FFFFFF"/>
            </w:tcBorders>
          </w:tcPr>
          <w:p w14:paraId="717D4CB8" w14:textId="5982266B" w:rsidR="001C785E" w:rsidRPr="00562310" w:rsidRDefault="001C785E" w:rsidP="001C785E">
            <w:pPr>
              <w:pStyle w:val="Default"/>
              <w:rPr>
                <w:sz w:val="20"/>
                <w:szCs w:val="20"/>
              </w:rPr>
            </w:pPr>
            <w:r w:rsidRPr="00816716">
              <w:rPr>
                <w:sz w:val="20"/>
                <w:szCs w:val="20"/>
              </w:rPr>
              <w:t>76.2</w:t>
            </w:r>
          </w:p>
        </w:tc>
        <w:tc>
          <w:tcPr>
            <w:tcW w:w="1938" w:type="dxa"/>
            <w:tcBorders>
              <w:left w:val="single" w:sz="18" w:space="0" w:color="FFFFFF"/>
              <w:bottom w:val="single" w:sz="18" w:space="0" w:color="FFFFFF"/>
              <w:right w:val="single" w:sz="18" w:space="0" w:color="FFFFFF"/>
            </w:tcBorders>
          </w:tcPr>
          <w:p w14:paraId="6EF52B5F" w14:textId="77B1CDCB" w:rsidR="001C785E" w:rsidRPr="00562310" w:rsidRDefault="001C785E" w:rsidP="001C785E">
            <w:pPr>
              <w:pStyle w:val="Default"/>
              <w:rPr>
                <w:sz w:val="20"/>
                <w:szCs w:val="20"/>
              </w:rPr>
            </w:pPr>
            <w:r w:rsidRPr="00816716">
              <w:rPr>
                <w:sz w:val="20"/>
                <w:szCs w:val="20"/>
              </w:rPr>
              <w:t>4,202</w:t>
            </w:r>
          </w:p>
        </w:tc>
        <w:tc>
          <w:tcPr>
            <w:tcW w:w="1862" w:type="dxa"/>
            <w:tcBorders>
              <w:left w:val="single" w:sz="18" w:space="0" w:color="FFFFFF"/>
              <w:bottom w:val="single" w:sz="18" w:space="0" w:color="FFFFFF"/>
              <w:right w:val="single" w:sz="18" w:space="0" w:color="FFFFFF"/>
            </w:tcBorders>
          </w:tcPr>
          <w:p w14:paraId="4E8DD784" w14:textId="1A56B7DC" w:rsidR="001C785E" w:rsidRPr="00562310" w:rsidRDefault="001C785E" w:rsidP="001C785E">
            <w:pPr>
              <w:pStyle w:val="Default"/>
              <w:rPr>
                <w:sz w:val="20"/>
                <w:szCs w:val="20"/>
              </w:rPr>
            </w:pPr>
            <w:r w:rsidRPr="00816716">
              <w:rPr>
                <w:sz w:val="20"/>
                <w:szCs w:val="20"/>
              </w:rPr>
              <w:t>16.1</w:t>
            </w:r>
          </w:p>
        </w:tc>
        <w:tc>
          <w:tcPr>
            <w:tcW w:w="1862" w:type="dxa"/>
            <w:tcBorders>
              <w:left w:val="single" w:sz="18" w:space="0" w:color="FFFFFF"/>
              <w:bottom w:val="single" w:sz="18" w:space="0" w:color="FFFFFF"/>
              <w:right w:val="single" w:sz="18" w:space="0" w:color="FFFFFF"/>
            </w:tcBorders>
          </w:tcPr>
          <w:p w14:paraId="3291D478" w14:textId="7FC157A7" w:rsidR="001C785E" w:rsidRPr="00562310" w:rsidRDefault="001C785E" w:rsidP="007C1AA8">
            <w:pPr>
              <w:pStyle w:val="Default"/>
              <w:rPr>
                <w:sz w:val="20"/>
                <w:szCs w:val="20"/>
              </w:rPr>
            </w:pPr>
            <w:r w:rsidRPr="00816716">
              <w:rPr>
                <w:sz w:val="20"/>
                <w:szCs w:val="20"/>
              </w:rPr>
              <w:t>2,014</w:t>
            </w:r>
          </w:p>
        </w:tc>
        <w:tc>
          <w:tcPr>
            <w:tcW w:w="1862" w:type="dxa"/>
            <w:tcBorders>
              <w:left w:val="single" w:sz="18" w:space="0" w:color="FFFFFF"/>
              <w:bottom w:val="single" w:sz="18" w:space="0" w:color="FFFFFF"/>
              <w:right w:val="single" w:sz="18" w:space="0" w:color="FFFFFF"/>
            </w:tcBorders>
          </w:tcPr>
          <w:p w14:paraId="1F90E08E" w14:textId="10D10670" w:rsidR="001C785E" w:rsidRPr="00562310" w:rsidRDefault="001C785E" w:rsidP="007C1AA8">
            <w:pPr>
              <w:pStyle w:val="Default"/>
              <w:rPr>
                <w:sz w:val="20"/>
                <w:szCs w:val="20"/>
              </w:rPr>
            </w:pPr>
            <w:r w:rsidRPr="00816716">
              <w:rPr>
                <w:sz w:val="20"/>
                <w:szCs w:val="20"/>
              </w:rPr>
              <w:t>7.7</w:t>
            </w:r>
          </w:p>
        </w:tc>
        <w:tc>
          <w:tcPr>
            <w:tcW w:w="1631" w:type="dxa"/>
            <w:tcBorders>
              <w:left w:val="single" w:sz="18" w:space="0" w:color="FFFFFF"/>
              <w:bottom w:val="single" w:sz="18" w:space="0" w:color="FFFFFF"/>
            </w:tcBorders>
          </w:tcPr>
          <w:p w14:paraId="14035CB7" w14:textId="52FF52F9" w:rsidR="001C785E" w:rsidRPr="00562310" w:rsidRDefault="001C785E" w:rsidP="007C1AA8">
            <w:pPr>
              <w:pStyle w:val="Default"/>
              <w:rPr>
                <w:sz w:val="20"/>
                <w:szCs w:val="20"/>
              </w:rPr>
            </w:pPr>
            <w:r w:rsidRPr="00816716">
              <w:rPr>
                <w:sz w:val="20"/>
                <w:szCs w:val="20"/>
              </w:rPr>
              <w:t>26,125</w:t>
            </w:r>
          </w:p>
        </w:tc>
      </w:tr>
      <w:tr w:rsidR="001C785E" w:rsidRPr="003906DC" w14:paraId="1A4CF630" w14:textId="77777777" w:rsidTr="007C1AA8">
        <w:trPr>
          <w:cnfStyle w:val="000000100000" w:firstRow="0" w:lastRow="0" w:firstColumn="0" w:lastColumn="0" w:oddVBand="0" w:evenVBand="0" w:oddHBand="1" w:evenHBand="0" w:firstRowFirstColumn="0" w:firstRowLastColumn="0" w:lastRowFirstColumn="0" w:lastRowLastColumn="0"/>
          <w:trHeight w:val="394"/>
        </w:trPr>
        <w:tc>
          <w:tcPr>
            <w:tcW w:w="1622" w:type="dxa"/>
            <w:vMerge w:val="restart"/>
            <w:tcBorders>
              <w:top w:val="single" w:sz="18" w:space="0" w:color="FFFFFF"/>
            </w:tcBorders>
          </w:tcPr>
          <w:p w14:paraId="41AEF608" w14:textId="77777777" w:rsidR="001C785E" w:rsidRPr="003906DC" w:rsidRDefault="001C785E" w:rsidP="001C785E">
            <w:pPr>
              <w:pStyle w:val="Default"/>
              <w:jc w:val="left"/>
              <w:rPr>
                <w:sz w:val="20"/>
                <w:szCs w:val="20"/>
              </w:rPr>
            </w:pPr>
            <w:r w:rsidRPr="003906DC">
              <w:rPr>
                <w:sz w:val="20"/>
                <w:szCs w:val="20"/>
              </w:rPr>
              <w:t xml:space="preserve">Emotional maturity </w:t>
            </w:r>
          </w:p>
        </w:tc>
        <w:tc>
          <w:tcPr>
            <w:tcW w:w="1028" w:type="dxa"/>
            <w:tcBorders>
              <w:top w:val="single" w:sz="18" w:space="0" w:color="FFFFFF"/>
              <w:right w:val="single" w:sz="18" w:space="0" w:color="FFFFFF"/>
            </w:tcBorders>
            <w:vAlign w:val="center"/>
          </w:tcPr>
          <w:p w14:paraId="7021675F" w14:textId="77777777" w:rsidR="001C785E" w:rsidRPr="003906DC" w:rsidRDefault="001C785E" w:rsidP="001C785E">
            <w:pPr>
              <w:pStyle w:val="Default"/>
              <w:rPr>
                <w:sz w:val="20"/>
                <w:szCs w:val="20"/>
              </w:rPr>
            </w:pPr>
            <w:r w:rsidRPr="003906DC">
              <w:rPr>
                <w:sz w:val="20"/>
                <w:szCs w:val="20"/>
              </w:rPr>
              <w:t>2015</w:t>
            </w:r>
          </w:p>
        </w:tc>
        <w:tc>
          <w:tcPr>
            <w:tcW w:w="1994" w:type="dxa"/>
            <w:tcBorders>
              <w:top w:val="single" w:sz="18" w:space="0" w:color="FFFFFF"/>
              <w:left w:val="single" w:sz="18" w:space="0" w:color="FFFFFF"/>
              <w:right w:val="single" w:sz="18" w:space="0" w:color="FFFFFF"/>
            </w:tcBorders>
          </w:tcPr>
          <w:p w14:paraId="4C8798E1" w14:textId="4A3ACEFE" w:rsidR="001C785E" w:rsidRPr="00562310" w:rsidRDefault="001C785E" w:rsidP="001C785E">
            <w:pPr>
              <w:pStyle w:val="Default"/>
              <w:rPr>
                <w:sz w:val="20"/>
                <w:szCs w:val="20"/>
              </w:rPr>
            </w:pPr>
            <w:r w:rsidRPr="00816716">
              <w:rPr>
                <w:sz w:val="20"/>
                <w:szCs w:val="20"/>
              </w:rPr>
              <w:t>24,401</w:t>
            </w:r>
          </w:p>
        </w:tc>
        <w:tc>
          <w:tcPr>
            <w:tcW w:w="1994" w:type="dxa"/>
            <w:tcBorders>
              <w:top w:val="single" w:sz="18" w:space="0" w:color="FFFFFF"/>
              <w:left w:val="single" w:sz="18" w:space="0" w:color="FFFFFF"/>
              <w:right w:val="single" w:sz="18" w:space="0" w:color="FFFFFF"/>
            </w:tcBorders>
          </w:tcPr>
          <w:p w14:paraId="0900C2D6" w14:textId="6EC1D363" w:rsidR="001C785E" w:rsidRPr="00562310" w:rsidRDefault="001C785E" w:rsidP="001C785E">
            <w:pPr>
              <w:pStyle w:val="Default"/>
              <w:rPr>
                <w:sz w:val="20"/>
                <w:szCs w:val="20"/>
              </w:rPr>
            </w:pPr>
            <w:r w:rsidRPr="00816716">
              <w:rPr>
                <w:sz w:val="20"/>
                <w:szCs w:val="20"/>
              </w:rPr>
              <w:t>75.3</w:t>
            </w:r>
          </w:p>
        </w:tc>
        <w:tc>
          <w:tcPr>
            <w:tcW w:w="1938" w:type="dxa"/>
            <w:tcBorders>
              <w:top w:val="single" w:sz="18" w:space="0" w:color="FFFFFF"/>
              <w:left w:val="single" w:sz="18" w:space="0" w:color="FFFFFF"/>
              <w:right w:val="single" w:sz="18" w:space="0" w:color="FFFFFF"/>
            </w:tcBorders>
          </w:tcPr>
          <w:p w14:paraId="7D3F5013" w14:textId="0FB365EC" w:rsidR="001C785E" w:rsidRPr="00562310" w:rsidRDefault="001C785E" w:rsidP="001C785E">
            <w:pPr>
              <w:pStyle w:val="Default"/>
              <w:rPr>
                <w:sz w:val="20"/>
                <w:szCs w:val="20"/>
              </w:rPr>
            </w:pPr>
            <w:r w:rsidRPr="00816716">
              <w:rPr>
                <w:sz w:val="20"/>
                <w:szCs w:val="20"/>
              </w:rPr>
              <w:t>5,241</w:t>
            </w:r>
          </w:p>
        </w:tc>
        <w:tc>
          <w:tcPr>
            <w:tcW w:w="1862" w:type="dxa"/>
            <w:tcBorders>
              <w:top w:val="single" w:sz="18" w:space="0" w:color="FFFFFF"/>
              <w:left w:val="single" w:sz="18" w:space="0" w:color="FFFFFF"/>
              <w:right w:val="single" w:sz="18" w:space="0" w:color="FFFFFF"/>
            </w:tcBorders>
          </w:tcPr>
          <w:p w14:paraId="00EFDBEC" w14:textId="41706147" w:rsidR="001C785E" w:rsidRPr="00562310" w:rsidRDefault="001C785E" w:rsidP="001C785E">
            <w:pPr>
              <w:pStyle w:val="Default"/>
              <w:rPr>
                <w:sz w:val="20"/>
                <w:szCs w:val="20"/>
              </w:rPr>
            </w:pPr>
            <w:r w:rsidRPr="00816716">
              <w:rPr>
                <w:sz w:val="20"/>
                <w:szCs w:val="20"/>
              </w:rPr>
              <w:t>16.2</w:t>
            </w:r>
          </w:p>
        </w:tc>
        <w:tc>
          <w:tcPr>
            <w:tcW w:w="1862" w:type="dxa"/>
            <w:tcBorders>
              <w:top w:val="single" w:sz="18" w:space="0" w:color="FFFFFF"/>
              <w:left w:val="single" w:sz="18" w:space="0" w:color="FFFFFF"/>
              <w:right w:val="single" w:sz="18" w:space="0" w:color="FFFFFF"/>
            </w:tcBorders>
          </w:tcPr>
          <w:p w14:paraId="0CD49952" w14:textId="25937BDB" w:rsidR="001C785E" w:rsidRPr="00562310" w:rsidRDefault="001C785E" w:rsidP="007C1AA8">
            <w:pPr>
              <w:pStyle w:val="Default"/>
              <w:rPr>
                <w:sz w:val="20"/>
                <w:szCs w:val="20"/>
              </w:rPr>
            </w:pPr>
            <w:r w:rsidRPr="00816716">
              <w:rPr>
                <w:sz w:val="20"/>
                <w:szCs w:val="20"/>
              </w:rPr>
              <w:t>2,751</w:t>
            </w:r>
          </w:p>
        </w:tc>
        <w:tc>
          <w:tcPr>
            <w:tcW w:w="1862" w:type="dxa"/>
            <w:tcBorders>
              <w:top w:val="single" w:sz="18" w:space="0" w:color="FFFFFF"/>
              <w:left w:val="single" w:sz="18" w:space="0" w:color="FFFFFF"/>
              <w:right w:val="single" w:sz="18" w:space="0" w:color="FFFFFF"/>
            </w:tcBorders>
          </w:tcPr>
          <w:p w14:paraId="530A9530" w14:textId="66237597" w:rsidR="001C785E" w:rsidRPr="00562310" w:rsidRDefault="001C785E" w:rsidP="007C1AA8">
            <w:pPr>
              <w:pStyle w:val="Default"/>
              <w:rPr>
                <w:sz w:val="20"/>
                <w:szCs w:val="20"/>
              </w:rPr>
            </w:pPr>
            <w:r w:rsidRPr="00816716">
              <w:rPr>
                <w:sz w:val="20"/>
                <w:szCs w:val="20"/>
              </w:rPr>
              <w:t>8.5</w:t>
            </w:r>
          </w:p>
        </w:tc>
        <w:tc>
          <w:tcPr>
            <w:tcW w:w="1631" w:type="dxa"/>
            <w:tcBorders>
              <w:top w:val="single" w:sz="18" w:space="0" w:color="FFFFFF"/>
              <w:left w:val="single" w:sz="18" w:space="0" w:color="FFFFFF"/>
            </w:tcBorders>
          </w:tcPr>
          <w:p w14:paraId="580A32D5" w14:textId="6ABCAF84" w:rsidR="001C785E" w:rsidRPr="00562310" w:rsidRDefault="001C785E" w:rsidP="007C1AA8">
            <w:pPr>
              <w:pStyle w:val="Default"/>
              <w:rPr>
                <w:sz w:val="20"/>
                <w:szCs w:val="20"/>
              </w:rPr>
            </w:pPr>
            <w:r w:rsidRPr="00816716">
              <w:rPr>
                <w:sz w:val="20"/>
                <w:szCs w:val="20"/>
              </w:rPr>
              <w:t>32,393</w:t>
            </w:r>
          </w:p>
        </w:tc>
      </w:tr>
      <w:tr w:rsidR="001C785E" w:rsidRPr="003906DC" w14:paraId="3FA5E970" w14:textId="77777777" w:rsidTr="007C1AA8">
        <w:trPr>
          <w:cnfStyle w:val="000000010000" w:firstRow="0" w:lastRow="0" w:firstColumn="0" w:lastColumn="0" w:oddVBand="0" w:evenVBand="0" w:oddHBand="0" w:evenHBand="1" w:firstRowFirstColumn="0" w:firstRowLastColumn="0" w:lastRowFirstColumn="0" w:lastRowLastColumn="0"/>
          <w:trHeight w:val="394"/>
        </w:trPr>
        <w:tc>
          <w:tcPr>
            <w:tcW w:w="1622" w:type="dxa"/>
            <w:vMerge/>
          </w:tcPr>
          <w:p w14:paraId="158D5CFE" w14:textId="77777777" w:rsidR="001C785E" w:rsidRPr="003906DC" w:rsidRDefault="001C785E" w:rsidP="001C785E">
            <w:pPr>
              <w:pStyle w:val="Default"/>
              <w:jc w:val="left"/>
              <w:rPr>
                <w:sz w:val="20"/>
                <w:szCs w:val="20"/>
              </w:rPr>
            </w:pPr>
          </w:p>
        </w:tc>
        <w:tc>
          <w:tcPr>
            <w:tcW w:w="1028" w:type="dxa"/>
            <w:tcBorders>
              <w:right w:val="single" w:sz="18" w:space="0" w:color="FFFFFF"/>
            </w:tcBorders>
            <w:vAlign w:val="center"/>
          </w:tcPr>
          <w:p w14:paraId="6B352FAC" w14:textId="77777777" w:rsidR="001C785E" w:rsidRPr="003906DC" w:rsidRDefault="001C785E" w:rsidP="001C785E">
            <w:pPr>
              <w:pStyle w:val="Default"/>
              <w:rPr>
                <w:sz w:val="20"/>
                <w:szCs w:val="20"/>
              </w:rPr>
            </w:pPr>
            <w:r w:rsidRPr="003906DC">
              <w:rPr>
                <w:sz w:val="20"/>
                <w:szCs w:val="20"/>
              </w:rPr>
              <w:t>2012</w:t>
            </w:r>
          </w:p>
        </w:tc>
        <w:tc>
          <w:tcPr>
            <w:tcW w:w="1994" w:type="dxa"/>
            <w:tcBorders>
              <w:left w:val="single" w:sz="18" w:space="0" w:color="FFFFFF"/>
              <w:right w:val="single" w:sz="18" w:space="0" w:color="FFFFFF"/>
            </w:tcBorders>
          </w:tcPr>
          <w:p w14:paraId="7272CA8C" w14:textId="7DF2F6FF" w:rsidR="001C785E" w:rsidRPr="00562310" w:rsidRDefault="001C785E" w:rsidP="001C785E">
            <w:pPr>
              <w:pStyle w:val="Default"/>
              <w:rPr>
                <w:sz w:val="20"/>
                <w:szCs w:val="20"/>
              </w:rPr>
            </w:pPr>
            <w:r w:rsidRPr="00816716">
              <w:rPr>
                <w:sz w:val="20"/>
                <w:szCs w:val="20"/>
              </w:rPr>
              <w:t>23,147</w:t>
            </w:r>
          </w:p>
        </w:tc>
        <w:tc>
          <w:tcPr>
            <w:tcW w:w="1994" w:type="dxa"/>
            <w:tcBorders>
              <w:left w:val="single" w:sz="18" w:space="0" w:color="FFFFFF"/>
              <w:right w:val="single" w:sz="18" w:space="0" w:color="FFFFFF"/>
            </w:tcBorders>
          </w:tcPr>
          <w:p w14:paraId="38D160CF" w14:textId="62C29E25" w:rsidR="001C785E" w:rsidRPr="00562310" w:rsidRDefault="001C785E" w:rsidP="001C785E">
            <w:pPr>
              <w:pStyle w:val="Default"/>
              <w:rPr>
                <w:sz w:val="20"/>
                <w:szCs w:val="20"/>
              </w:rPr>
            </w:pPr>
            <w:r w:rsidRPr="00816716">
              <w:rPr>
                <w:sz w:val="20"/>
                <w:szCs w:val="20"/>
              </w:rPr>
              <w:t>75.5</w:t>
            </w:r>
          </w:p>
        </w:tc>
        <w:tc>
          <w:tcPr>
            <w:tcW w:w="1938" w:type="dxa"/>
            <w:tcBorders>
              <w:left w:val="single" w:sz="18" w:space="0" w:color="FFFFFF"/>
              <w:right w:val="single" w:sz="18" w:space="0" w:color="FFFFFF"/>
            </w:tcBorders>
          </w:tcPr>
          <w:p w14:paraId="537BBA18" w14:textId="4B48EC03" w:rsidR="001C785E" w:rsidRPr="00562310" w:rsidRDefault="001C785E" w:rsidP="001C785E">
            <w:pPr>
              <w:pStyle w:val="Default"/>
              <w:rPr>
                <w:sz w:val="20"/>
                <w:szCs w:val="20"/>
              </w:rPr>
            </w:pPr>
            <w:r w:rsidRPr="00816716">
              <w:rPr>
                <w:sz w:val="20"/>
                <w:szCs w:val="20"/>
              </w:rPr>
              <w:t>4,972</w:t>
            </w:r>
          </w:p>
        </w:tc>
        <w:tc>
          <w:tcPr>
            <w:tcW w:w="1862" w:type="dxa"/>
            <w:tcBorders>
              <w:left w:val="single" w:sz="18" w:space="0" w:color="FFFFFF"/>
              <w:right w:val="single" w:sz="18" w:space="0" w:color="FFFFFF"/>
            </w:tcBorders>
          </w:tcPr>
          <w:p w14:paraId="4C9EFCD7" w14:textId="6F5FDD68" w:rsidR="001C785E" w:rsidRPr="00562310" w:rsidRDefault="001C785E" w:rsidP="001C785E">
            <w:pPr>
              <w:pStyle w:val="Default"/>
              <w:rPr>
                <w:sz w:val="20"/>
                <w:szCs w:val="20"/>
              </w:rPr>
            </w:pPr>
            <w:r w:rsidRPr="00816716">
              <w:rPr>
                <w:sz w:val="20"/>
                <w:szCs w:val="20"/>
              </w:rPr>
              <w:t>16.2</w:t>
            </w:r>
          </w:p>
        </w:tc>
        <w:tc>
          <w:tcPr>
            <w:tcW w:w="1862" w:type="dxa"/>
            <w:tcBorders>
              <w:left w:val="single" w:sz="18" w:space="0" w:color="FFFFFF"/>
              <w:right w:val="single" w:sz="18" w:space="0" w:color="FFFFFF"/>
            </w:tcBorders>
          </w:tcPr>
          <w:p w14:paraId="0A56A0F2" w14:textId="4AB0A2DE" w:rsidR="001C785E" w:rsidRPr="00562310" w:rsidRDefault="001C785E" w:rsidP="007C1AA8">
            <w:pPr>
              <w:pStyle w:val="Default"/>
              <w:rPr>
                <w:sz w:val="20"/>
                <w:szCs w:val="20"/>
              </w:rPr>
            </w:pPr>
            <w:r w:rsidRPr="00816716">
              <w:rPr>
                <w:sz w:val="20"/>
                <w:szCs w:val="20"/>
              </w:rPr>
              <w:t>2,559</w:t>
            </w:r>
          </w:p>
        </w:tc>
        <w:tc>
          <w:tcPr>
            <w:tcW w:w="1862" w:type="dxa"/>
            <w:tcBorders>
              <w:left w:val="single" w:sz="18" w:space="0" w:color="FFFFFF"/>
              <w:right w:val="single" w:sz="18" w:space="0" w:color="FFFFFF"/>
            </w:tcBorders>
          </w:tcPr>
          <w:p w14:paraId="3869196A" w14:textId="3DDA025E" w:rsidR="001C785E" w:rsidRPr="00562310" w:rsidRDefault="001C785E" w:rsidP="007C1AA8">
            <w:pPr>
              <w:pStyle w:val="Default"/>
              <w:rPr>
                <w:sz w:val="20"/>
                <w:szCs w:val="20"/>
              </w:rPr>
            </w:pPr>
            <w:r w:rsidRPr="00816716">
              <w:rPr>
                <w:sz w:val="20"/>
                <w:szCs w:val="20"/>
              </w:rPr>
              <w:t>8.3</w:t>
            </w:r>
          </w:p>
        </w:tc>
        <w:tc>
          <w:tcPr>
            <w:tcW w:w="1631" w:type="dxa"/>
            <w:tcBorders>
              <w:left w:val="single" w:sz="18" w:space="0" w:color="FFFFFF"/>
            </w:tcBorders>
          </w:tcPr>
          <w:p w14:paraId="3300C582" w14:textId="7394322B" w:rsidR="001C785E" w:rsidRPr="00562310" w:rsidRDefault="001C785E" w:rsidP="007C1AA8">
            <w:pPr>
              <w:pStyle w:val="Default"/>
              <w:rPr>
                <w:sz w:val="20"/>
                <w:szCs w:val="20"/>
              </w:rPr>
            </w:pPr>
            <w:r w:rsidRPr="00816716">
              <w:rPr>
                <w:sz w:val="20"/>
                <w:szCs w:val="20"/>
              </w:rPr>
              <w:t>30,678</w:t>
            </w:r>
          </w:p>
        </w:tc>
      </w:tr>
      <w:tr w:rsidR="001C785E" w:rsidRPr="003906DC" w14:paraId="162F7017" w14:textId="77777777" w:rsidTr="007C1AA8">
        <w:trPr>
          <w:cnfStyle w:val="000000100000" w:firstRow="0" w:lastRow="0" w:firstColumn="0" w:lastColumn="0" w:oddVBand="0" w:evenVBand="0" w:oddHBand="1" w:evenHBand="0" w:firstRowFirstColumn="0" w:firstRowLastColumn="0" w:lastRowFirstColumn="0" w:lastRowLastColumn="0"/>
          <w:trHeight w:val="394"/>
        </w:trPr>
        <w:tc>
          <w:tcPr>
            <w:tcW w:w="1622" w:type="dxa"/>
            <w:vMerge/>
            <w:tcBorders>
              <w:bottom w:val="single" w:sz="18" w:space="0" w:color="FFFFFF"/>
            </w:tcBorders>
          </w:tcPr>
          <w:p w14:paraId="5AF94607" w14:textId="77777777" w:rsidR="001C785E" w:rsidRPr="003906DC" w:rsidRDefault="001C785E" w:rsidP="001C785E">
            <w:pPr>
              <w:pStyle w:val="Default"/>
              <w:jc w:val="left"/>
              <w:rPr>
                <w:sz w:val="20"/>
                <w:szCs w:val="20"/>
              </w:rPr>
            </w:pPr>
          </w:p>
        </w:tc>
        <w:tc>
          <w:tcPr>
            <w:tcW w:w="1028" w:type="dxa"/>
            <w:tcBorders>
              <w:bottom w:val="single" w:sz="18" w:space="0" w:color="FFFFFF"/>
              <w:right w:val="single" w:sz="18" w:space="0" w:color="FFFFFF"/>
            </w:tcBorders>
            <w:vAlign w:val="center"/>
          </w:tcPr>
          <w:p w14:paraId="28005A4E" w14:textId="77777777" w:rsidR="001C785E" w:rsidRPr="003906DC" w:rsidRDefault="001C785E" w:rsidP="001C785E">
            <w:pPr>
              <w:pStyle w:val="Default"/>
              <w:rPr>
                <w:sz w:val="20"/>
                <w:szCs w:val="20"/>
              </w:rPr>
            </w:pPr>
            <w:r w:rsidRPr="003906DC">
              <w:rPr>
                <w:sz w:val="20"/>
                <w:szCs w:val="20"/>
              </w:rPr>
              <w:t>2009</w:t>
            </w:r>
          </w:p>
        </w:tc>
        <w:tc>
          <w:tcPr>
            <w:tcW w:w="1994" w:type="dxa"/>
            <w:tcBorders>
              <w:left w:val="single" w:sz="18" w:space="0" w:color="FFFFFF"/>
              <w:bottom w:val="single" w:sz="18" w:space="0" w:color="FFFFFF"/>
              <w:right w:val="single" w:sz="18" w:space="0" w:color="FFFFFF"/>
            </w:tcBorders>
          </w:tcPr>
          <w:p w14:paraId="30951B0F" w14:textId="47FD59C8" w:rsidR="001C785E" w:rsidRPr="00562310" w:rsidRDefault="001C785E" w:rsidP="001C785E">
            <w:pPr>
              <w:pStyle w:val="Default"/>
              <w:rPr>
                <w:sz w:val="20"/>
                <w:szCs w:val="20"/>
              </w:rPr>
            </w:pPr>
            <w:r w:rsidRPr="00816716">
              <w:rPr>
                <w:sz w:val="20"/>
                <w:szCs w:val="20"/>
              </w:rPr>
              <w:t>19,238</w:t>
            </w:r>
          </w:p>
        </w:tc>
        <w:tc>
          <w:tcPr>
            <w:tcW w:w="1994" w:type="dxa"/>
            <w:tcBorders>
              <w:left w:val="single" w:sz="18" w:space="0" w:color="FFFFFF"/>
              <w:bottom w:val="single" w:sz="18" w:space="0" w:color="FFFFFF"/>
              <w:right w:val="single" w:sz="18" w:space="0" w:color="FFFFFF"/>
            </w:tcBorders>
          </w:tcPr>
          <w:p w14:paraId="633BD52E" w14:textId="4CF59F3F" w:rsidR="001C785E" w:rsidRPr="00562310" w:rsidRDefault="001C785E" w:rsidP="001C785E">
            <w:pPr>
              <w:pStyle w:val="Default"/>
              <w:rPr>
                <w:sz w:val="20"/>
                <w:szCs w:val="20"/>
              </w:rPr>
            </w:pPr>
            <w:r w:rsidRPr="00816716">
              <w:rPr>
                <w:sz w:val="20"/>
                <w:szCs w:val="20"/>
              </w:rPr>
              <w:t>73.9</w:t>
            </w:r>
          </w:p>
        </w:tc>
        <w:tc>
          <w:tcPr>
            <w:tcW w:w="1938" w:type="dxa"/>
            <w:tcBorders>
              <w:left w:val="single" w:sz="18" w:space="0" w:color="FFFFFF"/>
              <w:bottom w:val="single" w:sz="18" w:space="0" w:color="FFFFFF"/>
              <w:right w:val="single" w:sz="18" w:space="0" w:color="FFFFFF"/>
            </w:tcBorders>
          </w:tcPr>
          <w:p w14:paraId="096E3189" w14:textId="2799B1CD" w:rsidR="001C785E" w:rsidRPr="00562310" w:rsidRDefault="001C785E" w:rsidP="001C785E">
            <w:pPr>
              <w:pStyle w:val="Default"/>
              <w:rPr>
                <w:sz w:val="20"/>
                <w:szCs w:val="20"/>
              </w:rPr>
            </w:pPr>
            <w:r w:rsidRPr="00816716">
              <w:rPr>
                <w:sz w:val="20"/>
                <w:szCs w:val="20"/>
              </w:rPr>
              <w:t>4,482</w:t>
            </w:r>
          </w:p>
        </w:tc>
        <w:tc>
          <w:tcPr>
            <w:tcW w:w="1862" w:type="dxa"/>
            <w:tcBorders>
              <w:left w:val="single" w:sz="18" w:space="0" w:color="FFFFFF"/>
              <w:bottom w:val="single" w:sz="18" w:space="0" w:color="FFFFFF"/>
              <w:right w:val="single" w:sz="18" w:space="0" w:color="FFFFFF"/>
            </w:tcBorders>
          </w:tcPr>
          <w:p w14:paraId="636F16DB" w14:textId="0E23068F" w:rsidR="001C785E" w:rsidRPr="00562310" w:rsidRDefault="001C785E" w:rsidP="001C785E">
            <w:pPr>
              <w:pStyle w:val="Default"/>
              <w:rPr>
                <w:sz w:val="20"/>
                <w:szCs w:val="20"/>
              </w:rPr>
            </w:pPr>
            <w:r w:rsidRPr="00816716">
              <w:rPr>
                <w:sz w:val="20"/>
                <w:szCs w:val="20"/>
              </w:rPr>
              <w:t>17.2</w:t>
            </w:r>
          </w:p>
        </w:tc>
        <w:tc>
          <w:tcPr>
            <w:tcW w:w="1862" w:type="dxa"/>
            <w:tcBorders>
              <w:left w:val="single" w:sz="18" w:space="0" w:color="FFFFFF"/>
              <w:bottom w:val="single" w:sz="18" w:space="0" w:color="FFFFFF"/>
              <w:right w:val="single" w:sz="18" w:space="0" w:color="FFFFFF"/>
            </w:tcBorders>
          </w:tcPr>
          <w:p w14:paraId="37CCB157" w14:textId="77F7A784" w:rsidR="001C785E" w:rsidRPr="00562310" w:rsidRDefault="001C785E" w:rsidP="007C1AA8">
            <w:pPr>
              <w:pStyle w:val="Default"/>
              <w:rPr>
                <w:sz w:val="20"/>
                <w:szCs w:val="20"/>
              </w:rPr>
            </w:pPr>
            <w:r w:rsidRPr="00816716">
              <w:rPr>
                <w:sz w:val="20"/>
                <w:szCs w:val="20"/>
              </w:rPr>
              <w:t>2,301</w:t>
            </w:r>
          </w:p>
        </w:tc>
        <w:tc>
          <w:tcPr>
            <w:tcW w:w="1862" w:type="dxa"/>
            <w:tcBorders>
              <w:left w:val="single" w:sz="18" w:space="0" w:color="FFFFFF"/>
              <w:bottom w:val="single" w:sz="18" w:space="0" w:color="FFFFFF"/>
              <w:right w:val="single" w:sz="18" w:space="0" w:color="FFFFFF"/>
            </w:tcBorders>
          </w:tcPr>
          <w:p w14:paraId="42BC3205" w14:textId="710A3E13" w:rsidR="001C785E" w:rsidRPr="00562310" w:rsidRDefault="001C785E" w:rsidP="007C1AA8">
            <w:pPr>
              <w:pStyle w:val="Default"/>
              <w:rPr>
                <w:sz w:val="20"/>
                <w:szCs w:val="20"/>
              </w:rPr>
            </w:pPr>
            <w:r w:rsidRPr="00816716">
              <w:rPr>
                <w:sz w:val="20"/>
                <w:szCs w:val="20"/>
              </w:rPr>
              <w:t>8.8</w:t>
            </w:r>
          </w:p>
        </w:tc>
        <w:tc>
          <w:tcPr>
            <w:tcW w:w="1631" w:type="dxa"/>
            <w:tcBorders>
              <w:left w:val="single" w:sz="18" w:space="0" w:color="FFFFFF"/>
              <w:bottom w:val="single" w:sz="18" w:space="0" w:color="FFFFFF"/>
            </w:tcBorders>
          </w:tcPr>
          <w:p w14:paraId="48D7B45F" w14:textId="59640863" w:rsidR="001C785E" w:rsidRPr="00562310" w:rsidRDefault="001C785E" w:rsidP="007C1AA8">
            <w:pPr>
              <w:pStyle w:val="Default"/>
              <w:rPr>
                <w:sz w:val="20"/>
                <w:szCs w:val="20"/>
              </w:rPr>
            </w:pPr>
            <w:r w:rsidRPr="00816716">
              <w:rPr>
                <w:sz w:val="20"/>
                <w:szCs w:val="20"/>
              </w:rPr>
              <w:t>26,021</w:t>
            </w:r>
          </w:p>
        </w:tc>
      </w:tr>
      <w:tr w:rsidR="001C785E" w:rsidRPr="003906DC" w14:paraId="083545EA" w14:textId="77777777" w:rsidTr="007C1AA8">
        <w:trPr>
          <w:cnfStyle w:val="000000010000" w:firstRow="0" w:lastRow="0" w:firstColumn="0" w:lastColumn="0" w:oddVBand="0" w:evenVBand="0" w:oddHBand="0" w:evenHBand="1" w:firstRowFirstColumn="0" w:firstRowLastColumn="0" w:lastRowFirstColumn="0" w:lastRowLastColumn="0"/>
          <w:trHeight w:val="394"/>
        </w:trPr>
        <w:tc>
          <w:tcPr>
            <w:tcW w:w="1622" w:type="dxa"/>
            <w:vMerge w:val="restart"/>
            <w:tcBorders>
              <w:top w:val="single" w:sz="18" w:space="0" w:color="FFFFFF"/>
            </w:tcBorders>
          </w:tcPr>
          <w:p w14:paraId="34EBD216" w14:textId="77777777" w:rsidR="001C785E" w:rsidRPr="003906DC" w:rsidRDefault="001C785E" w:rsidP="001C785E">
            <w:pPr>
              <w:pStyle w:val="Default"/>
              <w:jc w:val="left"/>
              <w:rPr>
                <w:sz w:val="20"/>
                <w:szCs w:val="20"/>
              </w:rPr>
            </w:pPr>
            <w:r w:rsidRPr="003906DC">
              <w:rPr>
                <w:sz w:val="20"/>
                <w:szCs w:val="20"/>
              </w:rPr>
              <w:t>Language and cognitive skills (school-based)</w:t>
            </w:r>
          </w:p>
        </w:tc>
        <w:tc>
          <w:tcPr>
            <w:tcW w:w="1028" w:type="dxa"/>
            <w:tcBorders>
              <w:top w:val="single" w:sz="18" w:space="0" w:color="FFFFFF"/>
              <w:right w:val="single" w:sz="18" w:space="0" w:color="FFFFFF"/>
            </w:tcBorders>
            <w:vAlign w:val="center"/>
          </w:tcPr>
          <w:p w14:paraId="55E76484" w14:textId="77777777" w:rsidR="001C785E" w:rsidRPr="003906DC" w:rsidRDefault="001C785E" w:rsidP="001C785E">
            <w:pPr>
              <w:pStyle w:val="Default"/>
              <w:rPr>
                <w:sz w:val="20"/>
                <w:szCs w:val="20"/>
              </w:rPr>
            </w:pPr>
            <w:r w:rsidRPr="003906DC">
              <w:rPr>
                <w:sz w:val="20"/>
                <w:szCs w:val="20"/>
              </w:rPr>
              <w:t>2015</w:t>
            </w:r>
          </w:p>
        </w:tc>
        <w:tc>
          <w:tcPr>
            <w:tcW w:w="1994" w:type="dxa"/>
            <w:tcBorders>
              <w:top w:val="single" w:sz="18" w:space="0" w:color="FFFFFF"/>
              <w:left w:val="single" w:sz="18" w:space="0" w:color="FFFFFF"/>
              <w:right w:val="single" w:sz="18" w:space="0" w:color="FFFFFF"/>
            </w:tcBorders>
          </w:tcPr>
          <w:p w14:paraId="29080395" w14:textId="131F1A92" w:rsidR="001C785E" w:rsidRPr="00562310" w:rsidRDefault="001C785E" w:rsidP="001C785E">
            <w:pPr>
              <w:pStyle w:val="Default"/>
              <w:rPr>
                <w:sz w:val="20"/>
                <w:szCs w:val="20"/>
              </w:rPr>
            </w:pPr>
            <w:r w:rsidRPr="00816716">
              <w:rPr>
                <w:sz w:val="20"/>
                <w:szCs w:val="20"/>
              </w:rPr>
              <w:t>26,857</w:t>
            </w:r>
          </w:p>
        </w:tc>
        <w:tc>
          <w:tcPr>
            <w:tcW w:w="1994" w:type="dxa"/>
            <w:tcBorders>
              <w:top w:val="single" w:sz="18" w:space="0" w:color="FFFFFF"/>
              <w:left w:val="single" w:sz="18" w:space="0" w:color="FFFFFF"/>
              <w:right w:val="single" w:sz="18" w:space="0" w:color="FFFFFF"/>
            </w:tcBorders>
          </w:tcPr>
          <w:p w14:paraId="337E26A0" w14:textId="77CD0D0E" w:rsidR="001C785E" w:rsidRPr="00562310" w:rsidRDefault="001C785E" w:rsidP="001C785E">
            <w:pPr>
              <w:pStyle w:val="Default"/>
              <w:rPr>
                <w:sz w:val="20"/>
                <w:szCs w:val="20"/>
              </w:rPr>
            </w:pPr>
            <w:r w:rsidRPr="00816716">
              <w:rPr>
                <w:sz w:val="20"/>
                <w:szCs w:val="20"/>
              </w:rPr>
              <w:t>82.7</w:t>
            </w:r>
          </w:p>
        </w:tc>
        <w:tc>
          <w:tcPr>
            <w:tcW w:w="1938" w:type="dxa"/>
            <w:tcBorders>
              <w:top w:val="single" w:sz="18" w:space="0" w:color="FFFFFF"/>
              <w:left w:val="single" w:sz="18" w:space="0" w:color="FFFFFF"/>
              <w:right w:val="single" w:sz="18" w:space="0" w:color="FFFFFF"/>
            </w:tcBorders>
          </w:tcPr>
          <w:p w14:paraId="099C8425" w14:textId="500253BD" w:rsidR="001C785E" w:rsidRPr="00562310" w:rsidRDefault="001C785E" w:rsidP="001C785E">
            <w:pPr>
              <w:pStyle w:val="Default"/>
              <w:rPr>
                <w:sz w:val="20"/>
                <w:szCs w:val="20"/>
              </w:rPr>
            </w:pPr>
            <w:r w:rsidRPr="00816716">
              <w:rPr>
                <w:sz w:val="20"/>
                <w:szCs w:val="20"/>
              </w:rPr>
              <w:t>3,449</w:t>
            </w:r>
          </w:p>
        </w:tc>
        <w:tc>
          <w:tcPr>
            <w:tcW w:w="1862" w:type="dxa"/>
            <w:tcBorders>
              <w:top w:val="single" w:sz="18" w:space="0" w:color="FFFFFF"/>
              <w:left w:val="single" w:sz="18" w:space="0" w:color="FFFFFF"/>
              <w:right w:val="single" w:sz="18" w:space="0" w:color="FFFFFF"/>
            </w:tcBorders>
          </w:tcPr>
          <w:p w14:paraId="548645E0" w14:textId="09D15D08" w:rsidR="001C785E" w:rsidRPr="00562310" w:rsidRDefault="001C785E" w:rsidP="001C785E">
            <w:pPr>
              <w:pStyle w:val="Default"/>
              <w:rPr>
                <w:sz w:val="20"/>
                <w:szCs w:val="20"/>
              </w:rPr>
            </w:pPr>
            <w:r w:rsidRPr="00816716">
              <w:rPr>
                <w:sz w:val="20"/>
                <w:szCs w:val="20"/>
              </w:rPr>
              <w:t>10.6</w:t>
            </w:r>
          </w:p>
        </w:tc>
        <w:tc>
          <w:tcPr>
            <w:tcW w:w="1862" w:type="dxa"/>
            <w:tcBorders>
              <w:top w:val="single" w:sz="18" w:space="0" w:color="FFFFFF"/>
              <w:left w:val="single" w:sz="18" w:space="0" w:color="FFFFFF"/>
              <w:right w:val="single" w:sz="18" w:space="0" w:color="FFFFFF"/>
            </w:tcBorders>
          </w:tcPr>
          <w:p w14:paraId="3E337253" w14:textId="2A28EAD6" w:rsidR="001C785E" w:rsidRPr="00562310" w:rsidRDefault="001C785E" w:rsidP="007C1AA8">
            <w:pPr>
              <w:pStyle w:val="Default"/>
              <w:rPr>
                <w:sz w:val="20"/>
                <w:szCs w:val="20"/>
              </w:rPr>
            </w:pPr>
            <w:r w:rsidRPr="00816716">
              <w:rPr>
                <w:sz w:val="20"/>
                <w:szCs w:val="20"/>
              </w:rPr>
              <w:t>2,153</w:t>
            </w:r>
          </w:p>
        </w:tc>
        <w:tc>
          <w:tcPr>
            <w:tcW w:w="1862" w:type="dxa"/>
            <w:tcBorders>
              <w:top w:val="single" w:sz="18" w:space="0" w:color="FFFFFF"/>
              <w:left w:val="single" w:sz="18" w:space="0" w:color="FFFFFF"/>
              <w:right w:val="single" w:sz="18" w:space="0" w:color="FFFFFF"/>
            </w:tcBorders>
          </w:tcPr>
          <w:p w14:paraId="56B5ACB9" w14:textId="05501752" w:rsidR="001C785E" w:rsidRPr="00562310" w:rsidRDefault="001C785E" w:rsidP="007C1AA8">
            <w:pPr>
              <w:pStyle w:val="Default"/>
              <w:rPr>
                <w:sz w:val="20"/>
                <w:szCs w:val="20"/>
              </w:rPr>
            </w:pPr>
            <w:r w:rsidRPr="00816716">
              <w:rPr>
                <w:sz w:val="20"/>
                <w:szCs w:val="20"/>
              </w:rPr>
              <w:t>6.6</w:t>
            </w:r>
          </w:p>
        </w:tc>
        <w:tc>
          <w:tcPr>
            <w:tcW w:w="1631" w:type="dxa"/>
            <w:tcBorders>
              <w:top w:val="single" w:sz="18" w:space="0" w:color="FFFFFF"/>
              <w:left w:val="single" w:sz="18" w:space="0" w:color="FFFFFF"/>
            </w:tcBorders>
          </w:tcPr>
          <w:p w14:paraId="12B0157E" w14:textId="1E343EC6" w:rsidR="001C785E" w:rsidRPr="00562310" w:rsidRDefault="001C785E" w:rsidP="007C1AA8">
            <w:pPr>
              <w:pStyle w:val="Default"/>
              <w:rPr>
                <w:sz w:val="20"/>
                <w:szCs w:val="20"/>
              </w:rPr>
            </w:pPr>
            <w:r w:rsidRPr="00816716">
              <w:rPr>
                <w:sz w:val="20"/>
                <w:szCs w:val="20"/>
              </w:rPr>
              <w:t>32,459</w:t>
            </w:r>
          </w:p>
        </w:tc>
      </w:tr>
      <w:tr w:rsidR="001C785E" w:rsidRPr="003906DC" w14:paraId="5ACCD507" w14:textId="77777777" w:rsidTr="007C1AA8">
        <w:trPr>
          <w:cnfStyle w:val="000000100000" w:firstRow="0" w:lastRow="0" w:firstColumn="0" w:lastColumn="0" w:oddVBand="0" w:evenVBand="0" w:oddHBand="1" w:evenHBand="0" w:firstRowFirstColumn="0" w:firstRowLastColumn="0" w:lastRowFirstColumn="0" w:lastRowLastColumn="0"/>
          <w:trHeight w:val="394"/>
        </w:trPr>
        <w:tc>
          <w:tcPr>
            <w:tcW w:w="1622" w:type="dxa"/>
            <w:vMerge/>
          </w:tcPr>
          <w:p w14:paraId="7EC7CBE4" w14:textId="77777777" w:rsidR="001C785E" w:rsidRPr="003906DC" w:rsidRDefault="001C785E" w:rsidP="001C785E">
            <w:pPr>
              <w:pStyle w:val="Default"/>
              <w:jc w:val="left"/>
              <w:rPr>
                <w:sz w:val="20"/>
                <w:szCs w:val="20"/>
              </w:rPr>
            </w:pPr>
          </w:p>
        </w:tc>
        <w:tc>
          <w:tcPr>
            <w:tcW w:w="1028" w:type="dxa"/>
            <w:tcBorders>
              <w:right w:val="single" w:sz="18" w:space="0" w:color="FFFFFF"/>
            </w:tcBorders>
            <w:vAlign w:val="center"/>
          </w:tcPr>
          <w:p w14:paraId="51E5D846" w14:textId="77777777" w:rsidR="001C785E" w:rsidRPr="003906DC" w:rsidRDefault="001C785E" w:rsidP="001C785E">
            <w:pPr>
              <w:pStyle w:val="Default"/>
              <w:rPr>
                <w:sz w:val="20"/>
                <w:szCs w:val="20"/>
              </w:rPr>
            </w:pPr>
            <w:r w:rsidRPr="003906DC">
              <w:rPr>
                <w:sz w:val="20"/>
                <w:szCs w:val="20"/>
              </w:rPr>
              <w:t>2012</w:t>
            </w:r>
          </w:p>
        </w:tc>
        <w:tc>
          <w:tcPr>
            <w:tcW w:w="1994" w:type="dxa"/>
            <w:tcBorders>
              <w:left w:val="single" w:sz="18" w:space="0" w:color="FFFFFF"/>
              <w:right w:val="single" w:sz="18" w:space="0" w:color="FFFFFF"/>
            </w:tcBorders>
          </w:tcPr>
          <w:p w14:paraId="79A6C560" w14:textId="52146E09" w:rsidR="001C785E" w:rsidRPr="00562310" w:rsidRDefault="001C785E" w:rsidP="001C785E">
            <w:pPr>
              <w:pStyle w:val="Default"/>
              <w:rPr>
                <w:sz w:val="20"/>
                <w:szCs w:val="20"/>
              </w:rPr>
            </w:pPr>
            <w:r w:rsidRPr="00816716">
              <w:rPr>
                <w:sz w:val="20"/>
                <w:szCs w:val="20"/>
              </w:rPr>
              <w:t>23,346</w:t>
            </w:r>
          </w:p>
        </w:tc>
        <w:tc>
          <w:tcPr>
            <w:tcW w:w="1994" w:type="dxa"/>
            <w:tcBorders>
              <w:left w:val="single" w:sz="18" w:space="0" w:color="FFFFFF"/>
              <w:right w:val="single" w:sz="18" w:space="0" w:color="FFFFFF"/>
            </w:tcBorders>
          </w:tcPr>
          <w:p w14:paraId="0DEEECD0" w14:textId="22A1B924" w:rsidR="001C785E" w:rsidRPr="00562310" w:rsidRDefault="001C785E" w:rsidP="001C785E">
            <w:pPr>
              <w:pStyle w:val="Default"/>
              <w:rPr>
                <w:sz w:val="20"/>
                <w:szCs w:val="20"/>
              </w:rPr>
            </w:pPr>
            <w:r w:rsidRPr="00816716">
              <w:rPr>
                <w:sz w:val="20"/>
                <w:szCs w:val="20"/>
              </w:rPr>
              <w:t>75.8</w:t>
            </w:r>
          </w:p>
        </w:tc>
        <w:tc>
          <w:tcPr>
            <w:tcW w:w="1938" w:type="dxa"/>
            <w:tcBorders>
              <w:left w:val="single" w:sz="18" w:space="0" w:color="FFFFFF"/>
              <w:right w:val="single" w:sz="18" w:space="0" w:color="FFFFFF"/>
            </w:tcBorders>
          </w:tcPr>
          <w:p w14:paraId="21FFA1A2" w14:textId="40D66F99" w:rsidR="001C785E" w:rsidRPr="00562310" w:rsidRDefault="001C785E" w:rsidP="001C785E">
            <w:pPr>
              <w:pStyle w:val="Default"/>
              <w:rPr>
                <w:sz w:val="20"/>
                <w:szCs w:val="20"/>
              </w:rPr>
            </w:pPr>
            <w:r w:rsidRPr="00816716">
              <w:rPr>
                <w:sz w:val="20"/>
                <w:szCs w:val="20"/>
              </w:rPr>
              <w:t>4,816</w:t>
            </w:r>
          </w:p>
        </w:tc>
        <w:tc>
          <w:tcPr>
            <w:tcW w:w="1862" w:type="dxa"/>
            <w:tcBorders>
              <w:left w:val="single" w:sz="18" w:space="0" w:color="FFFFFF"/>
              <w:right w:val="single" w:sz="18" w:space="0" w:color="FFFFFF"/>
            </w:tcBorders>
          </w:tcPr>
          <w:p w14:paraId="66E894EC" w14:textId="511BA5B7" w:rsidR="001C785E" w:rsidRPr="00562310" w:rsidRDefault="001C785E" w:rsidP="001C785E">
            <w:pPr>
              <w:pStyle w:val="Default"/>
              <w:rPr>
                <w:sz w:val="20"/>
                <w:szCs w:val="20"/>
              </w:rPr>
            </w:pPr>
            <w:r w:rsidRPr="00816716">
              <w:rPr>
                <w:sz w:val="20"/>
                <w:szCs w:val="20"/>
              </w:rPr>
              <w:t>15.6</w:t>
            </w:r>
          </w:p>
        </w:tc>
        <w:tc>
          <w:tcPr>
            <w:tcW w:w="1862" w:type="dxa"/>
            <w:tcBorders>
              <w:left w:val="single" w:sz="18" w:space="0" w:color="FFFFFF"/>
              <w:right w:val="single" w:sz="18" w:space="0" w:color="FFFFFF"/>
            </w:tcBorders>
          </w:tcPr>
          <w:p w14:paraId="03A6101C" w14:textId="25D21465" w:rsidR="001C785E" w:rsidRPr="00562310" w:rsidRDefault="001C785E" w:rsidP="007C1AA8">
            <w:pPr>
              <w:pStyle w:val="Default"/>
              <w:rPr>
                <w:sz w:val="20"/>
                <w:szCs w:val="20"/>
              </w:rPr>
            </w:pPr>
            <w:r w:rsidRPr="00816716">
              <w:rPr>
                <w:sz w:val="20"/>
                <w:szCs w:val="20"/>
              </w:rPr>
              <w:t>2,636</w:t>
            </w:r>
          </w:p>
        </w:tc>
        <w:tc>
          <w:tcPr>
            <w:tcW w:w="1862" w:type="dxa"/>
            <w:tcBorders>
              <w:left w:val="single" w:sz="18" w:space="0" w:color="FFFFFF"/>
              <w:right w:val="single" w:sz="18" w:space="0" w:color="FFFFFF"/>
            </w:tcBorders>
          </w:tcPr>
          <w:p w14:paraId="14C4A4A4" w14:textId="4E366372" w:rsidR="001C785E" w:rsidRPr="00562310" w:rsidRDefault="001C785E" w:rsidP="007C1AA8">
            <w:pPr>
              <w:pStyle w:val="Default"/>
              <w:rPr>
                <w:sz w:val="20"/>
                <w:szCs w:val="20"/>
              </w:rPr>
            </w:pPr>
            <w:r w:rsidRPr="00816716">
              <w:rPr>
                <w:sz w:val="20"/>
                <w:szCs w:val="20"/>
              </w:rPr>
              <w:t>8.6</w:t>
            </w:r>
          </w:p>
        </w:tc>
        <w:tc>
          <w:tcPr>
            <w:tcW w:w="1631" w:type="dxa"/>
            <w:tcBorders>
              <w:left w:val="single" w:sz="18" w:space="0" w:color="FFFFFF"/>
            </w:tcBorders>
          </w:tcPr>
          <w:p w14:paraId="56ECF055" w14:textId="542C926C" w:rsidR="001C785E" w:rsidRPr="00562310" w:rsidRDefault="001C785E" w:rsidP="007C1AA8">
            <w:pPr>
              <w:pStyle w:val="Default"/>
              <w:rPr>
                <w:sz w:val="20"/>
                <w:szCs w:val="20"/>
              </w:rPr>
            </w:pPr>
            <w:r w:rsidRPr="00816716">
              <w:rPr>
                <w:sz w:val="20"/>
                <w:szCs w:val="20"/>
              </w:rPr>
              <w:t>30,798</w:t>
            </w:r>
          </w:p>
        </w:tc>
      </w:tr>
      <w:tr w:rsidR="001C785E" w:rsidRPr="003906DC" w14:paraId="034BDF8B" w14:textId="77777777" w:rsidTr="007C1AA8">
        <w:trPr>
          <w:cnfStyle w:val="000000010000" w:firstRow="0" w:lastRow="0" w:firstColumn="0" w:lastColumn="0" w:oddVBand="0" w:evenVBand="0" w:oddHBand="0" w:evenHBand="1" w:firstRowFirstColumn="0" w:firstRowLastColumn="0" w:lastRowFirstColumn="0" w:lastRowLastColumn="0"/>
          <w:trHeight w:val="394"/>
        </w:trPr>
        <w:tc>
          <w:tcPr>
            <w:tcW w:w="1622" w:type="dxa"/>
            <w:vMerge/>
            <w:tcBorders>
              <w:bottom w:val="single" w:sz="18" w:space="0" w:color="FFFFFF"/>
            </w:tcBorders>
          </w:tcPr>
          <w:p w14:paraId="7F1559D0" w14:textId="77777777" w:rsidR="001C785E" w:rsidRPr="003906DC" w:rsidRDefault="001C785E" w:rsidP="001C785E">
            <w:pPr>
              <w:pStyle w:val="Default"/>
              <w:jc w:val="left"/>
              <w:rPr>
                <w:sz w:val="20"/>
                <w:szCs w:val="20"/>
              </w:rPr>
            </w:pPr>
          </w:p>
        </w:tc>
        <w:tc>
          <w:tcPr>
            <w:tcW w:w="1028" w:type="dxa"/>
            <w:tcBorders>
              <w:bottom w:val="single" w:sz="18" w:space="0" w:color="FFFFFF"/>
              <w:right w:val="single" w:sz="18" w:space="0" w:color="FFFFFF"/>
            </w:tcBorders>
            <w:vAlign w:val="center"/>
          </w:tcPr>
          <w:p w14:paraId="71236C75" w14:textId="77777777" w:rsidR="001C785E" w:rsidRPr="003906DC" w:rsidRDefault="001C785E" w:rsidP="001C785E">
            <w:pPr>
              <w:pStyle w:val="Default"/>
              <w:rPr>
                <w:sz w:val="20"/>
                <w:szCs w:val="20"/>
              </w:rPr>
            </w:pPr>
            <w:r w:rsidRPr="003906DC">
              <w:rPr>
                <w:sz w:val="20"/>
                <w:szCs w:val="20"/>
              </w:rPr>
              <w:t>2009</w:t>
            </w:r>
          </w:p>
        </w:tc>
        <w:tc>
          <w:tcPr>
            <w:tcW w:w="1994" w:type="dxa"/>
            <w:tcBorders>
              <w:left w:val="single" w:sz="18" w:space="0" w:color="FFFFFF"/>
              <w:bottom w:val="single" w:sz="18" w:space="0" w:color="FFFFFF"/>
              <w:right w:val="single" w:sz="18" w:space="0" w:color="FFFFFF"/>
            </w:tcBorders>
          </w:tcPr>
          <w:p w14:paraId="7704B3EB" w14:textId="3086D3E7" w:rsidR="001C785E" w:rsidRPr="00562310" w:rsidRDefault="001C785E" w:rsidP="001C785E">
            <w:pPr>
              <w:pStyle w:val="Default"/>
              <w:rPr>
                <w:sz w:val="20"/>
                <w:szCs w:val="20"/>
              </w:rPr>
            </w:pPr>
            <w:r w:rsidRPr="00816716">
              <w:rPr>
                <w:sz w:val="20"/>
                <w:szCs w:val="20"/>
              </w:rPr>
              <w:t>17,536</w:t>
            </w:r>
          </w:p>
        </w:tc>
        <w:tc>
          <w:tcPr>
            <w:tcW w:w="1994" w:type="dxa"/>
            <w:tcBorders>
              <w:left w:val="single" w:sz="18" w:space="0" w:color="FFFFFF"/>
              <w:bottom w:val="single" w:sz="18" w:space="0" w:color="FFFFFF"/>
              <w:right w:val="single" w:sz="18" w:space="0" w:color="FFFFFF"/>
            </w:tcBorders>
          </w:tcPr>
          <w:p w14:paraId="0A774279" w14:textId="1741CF53" w:rsidR="001C785E" w:rsidRPr="00562310" w:rsidRDefault="001C785E" w:rsidP="001C785E">
            <w:pPr>
              <w:pStyle w:val="Default"/>
              <w:rPr>
                <w:sz w:val="20"/>
                <w:szCs w:val="20"/>
              </w:rPr>
            </w:pPr>
            <w:r w:rsidRPr="00816716">
              <w:rPr>
                <w:sz w:val="20"/>
                <w:szCs w:val="20"/>
              </w:rPr>
              <w:t>67.2</w:t>
            </w:r>
          </w:p>
        </w:tc>
        <w:tc>
          <w:tcPr>
            <w:tcW w:w="1938" w:type="dxa"/>
            <w:tcBorders>
              <w:left w:val="single" w:sz="18" w:space="0" w:color="FFFFFF"/>
              <w:bottom w:val="single" w:sz="18" w:space="0" w:color="FFFFFF"/>
              <w:right w:val="single" w:sz="18" w:space="0" w:color="FFFFFF"/>
            </w:tcBorders>
          </w:tcPr>
          <w:p w14:paraId="1C3DD86D" w14:textId="799ADD46" w:rsidR="001C785E" w:rsidRPr="00562310" w:rsidRDefault="001C785E" w:rsidP="001C785E">
            <w:pPr>
              <w:pStyle w:val="Default"/>
              <w:rPr>
                <w:sz w:val="20"/>
                <w:szCs w:val="20"/>
              </w:rPr>
            </w:pPr>
            <w:r w:rsidRPr="00816716">
              <w:rPr>
                <w:sz w:val="20"/>
                <w:szCs w:val="20"/>
              </w:rPr>
              <w:t>5,411</w:t>
            </w:r>
          </w:p>
        </w:tc>
        <w:tc>
          <w:tcPr>
            <w:tcW w:w="1862" w:type="dxa"/>
            <w:tcBorders>
              <w:left w:val="single" w:sz="18" w:space="0" w:color="FFFFFF"/>
              <w:bottom w:val="single" w:sz="18" w:space="0" w:color="FFFFFF"/>
              <w:right w:val="single" w:sz="18" w:space="0" w:color="FFFFFF"/>
            </w:tcBorders>
          </w:tcPr>
          <w:p w14:paraId="0BA4977B" w14:textId="23BC726D" w:rsidR="001C785E" w:rsidRPr="00562310" w:rsidRDefault="001C785E" w:rsidP="001C785E">
            <w:pPr>
              <w:pStyle w:val="Default"/>
              <w:rPr>
                <w:sz w:val="20"/>
                <w:szCs w:val="20"/>
              </w:rPr>
            </w:pPr>
            <w:r w:rsidRPr="00816716">
              <w:rPr>
                <w:sz w:val="20"/>
                <w:szCs w:val="20"/>
              </w:rPr>
              <w:t>20.7</w:t>
            </w:r>
          </w:p>
        </w:tc>
        <w:tc>
          <w:tcPr>
            <w:tcW w:w="1862" w:type="dxa"/>
            <w:tcBorders>
              <w:left w:val="single" w:sz="18" w:space="0" w:color="FFFFFF"/>
              <w:bottom w:val="single" w:sz="18" w:space="0" w:color="FFFFFF"/>
              <w:right w:val="single" w:sz="18" w:space="0" w:color="FFFFFF"/>
            </w:tcBorders>
          </w:tcPr>
          <w:p w14:paraId="445400E8" w14:textId="036FF64A" w:rsidR="001C785E" w:rsidRPr="00562310" w:rsidRDefault="001C785E" w:rsidP="007C1AA8">
            <w:pPr>
              <w:pStyle w:val="Default"/>
              <w:rPr>
                <w:sz w:val="20"/>
                <w:szCs w:val="20"/>
              </w:rPr>
            </w:pPr>
            <w:r w:rsidRPr="00816716">
              <w:rPr>
                <w:sz w:val="20"/>
                <w:szCs w:val="20"/>
              </w:rPr>
              <w:t>3,132</w:t>
            </w:r>
          </w:p>
        </w:tc>
        <w:tc>
          <w:tcPr>
            <w:tcW w:w="1862" w:type="dxa"/>
            <w:tcBorders>
              <w:left w:val="single" w:sz="18" w:space="0" w:color="FFFFFF"/>
              <w:bottom w:val="single" w:sz="18" w:space="0" w:color="FFFFFF"/>
              <w:right w:val="single" w:sz="18" w:space="0" w:color="FFFFFF"/>
            </w:tcBorders>
          </w:tcPr>
          <w:p w14:paraId="65B39919" w14:textId="621B6DC1" w:rsidR="001C785E" w:rsidRPr="00562310" w:rsidRDefault="001C785E" w:rsidP="007C1AA8">
            <w:pPr>
              <w:pStyle w:val="Default"/>
              <w:rPr>
                <w:sz w:val="20"/>
                <w:szCs w:val="20"/>
              </w:rPr>
            </w:pPr>
            <w:r w:rsidRPr="00816716">
              <w:rPr>
                <w:sz w:val="20"/>
                <w:szCs w:val="20"/>
              </w:rPr>
              <w:t>12.0</w:t>
            </w:r>
          </w:p>
        </w:tc>
        <w:tc>
          <w:tcPr>
            <w:tcW w:w="1631" w:type="dxa"/>
            <w:tcBorders>
              <w:left w:val="single" w:sz="18" w:space="0" w:color="FFFFFF"/>
              <w:bottom w:val="single" w:sz="18" w:space="0" w:color="FFFFFF"/>
            </w:tcBorders>
          </w:tcPr>
          <w:p w14:paraId="36054599" w14:textId="482476B9" w:rsidR="001C785E" w:rsidRPr="00562310" w:rsidRDefault="001C785E" w:rsidP="007C1AA8">
            <w:pPr>
              <w:pStyle w:val="Default"/>
              <w:rPr>
                <w:sz w:val="20"/>
                <w:szCs w:val="20"/>
              </w:rPr>
            </w:pPr>
            <w:r w:rsidRPr="00816716">
              <w:rPr>
                <w:sz w:val="20"/>
                <w:szCs w:val="20"/>
              </w:rPr>
              <w:t>26,079</w:t>
            </w:r>
          </w:p>
        </w:tc>
      </w:tr>
      <w:tr w:rsidR="001C785E" w:rsidRPr="003906DC" w14:paraId="6F517A6A" w14:textId="77777777" w:rsidTr="007C1AA8">
        <w:trPr>
          <w:cnfStyle w:val="000000100000" w:firstRow="0" w:lastRow="0" w:firstColumn="0" w:lastColumn="0" w:oddVBand="0" w:evenVBand="0" w:oddHBand="1" w:evenHBand="0" w:firstRowFirstColumn="0" w:firstRowLastColumn="0" w:lastRowFirstColumn="0" w:lastRowLastColumn="0"/>
          <w:trHeight w:val="394"/>
        </w:trPr>
        <w:tc>
          <w:tcPr>
            <w:tcW w:w="1622" w:type="dxa"/>
            <w:vMerge w:val="restart"/>
            <w:tcBorders>
              <w:top w:val="single" w:sz="18" w:space="0" w:color="FFFFFF"/>
            </w:tcBorders>
          </w:tcPr>
          <w:p w14:paraId="10CB8CA0" w14:textId="77777777" w:rsidR="001C785E" w:rsidRPr="003906DC" w:rsidRDefault="001C785E" w:rsidP="001C785E">
            <w:pPr>
              <w:pStyle w:val="Default"/>
              <w:jc w:val="left"/>
              <w:rPr>
                <w:sz w:val="20"/>
                <w:szCs w:val="20"/>
              </w:rPr>
            </w:pPr>
            <w:r w:rsidRPr="003906DC">
              <w:rPr>
                <w:sz w:val="20"/>
                <w:szCs w:val="20"/>
              </w:rPr>
              <w:t xml:space="preserve">Communication skills and general knowledge </w:t>
            </w:r>
          </w:p>
        </w:tc>
        <w:tc>
          <w:tcPr>
            <w:tcW w:w="1028" w:type="dxa"/>
            <w:tcBorders>
              <w:top w:val="single" w:sz="18" w:space="0" w:color="FFFFFF"/>
              <w:right w:val="single" w:sz="18" w:space="0" w:color="FFFFFF"/>
            </w:tcBorders>
            <w:vAlign w:val="center"/>
          </w:tcPr>
          <w:p w14:paraId="6BDE8149" w14:textId="77777777" w:rsidR="001C785E" w:rsidRPr="003906DC" w:rsidRDefault="001C785E" w:rsidP="001C785E">
            <w:pPr>
              <w:pStyle w:val="Default"/>
              <w:rPr>
                <w:sz w:val="20"/>
                <w:szCs w:val="20"/>
              </w:rPr>
            </w:pPr>
            <w:r w:rsidRPr="003906DC">
              <w:rPr>
                <w:sz w:val="20"/>
                <w:szCs w:val="20"/>
              </w:rPr>
              <w:t>2015</w:t>
            </w:r>
          </w:p>
        </w:tc>
        <w:tc>
          <w:tcPr>
            <w:tcW w:w="1994" w:type="dxa"/>
            <w:tcBorders>
              <w:top w:val="single" w:sz="18" w:space="0" w:color="FFFFFF"/>
              <w:left w:val="single" w:sz="18" w:space="0" w:color="FFFFFF"/>
              <w:right w:val="single" w:sz="18" w:space="0" w:color="FFFFFF"/>
            </w:tcBorders>
          </w:tcPr>
          <w:p w14:paraId="5212AFF9" w14:textId="1A8A51F2" w:rsidR="001C785E" w:rsidRPr="00562310" w:rsidRDefault="001C785E" w:rsidP="001C785E">
            <w:pPr>
              <w:pStyle w:val="Default"/>
              <w:rPr>
                <w:sz w:val="20"/>
                <w:szCs w:val="20"/>
              </w:rPr>
            </w:pPr>
            <w:r w:rsidRPr="00816716">
              <w:rPr>
                <w:sz w:val="20"/>
                <w:szCs w:val="20"/>
              </w:rPr>
              <w:t>25,811</w:t>
            </w:r>
          </w:p>
        </w:tc>
        <w:tc>
          <w:tcPr>
            <w:tcW w:w="1994" w:type="dxa"/>
            <w:tcBorders>
              <w:top w:val="single" w:sz="18" w:space="0" w:color="FFFFFF"/>
              <w:left w:val="single" w:sz="18" w:space="0" w:color="FFFFFF"/>
              <w:right w:val="single" w:sz="18" w:space="0" w:color="FFFFFF"/>
            </w:tcBorders>
          </w:tcPr>
          <w:p w14:paraId="31F5D75F" w14:textId="24D0982C" w:rsidR="001C785E" w:rsidRPr="00562310" w:rsidRDefault="001C785E" w:rsidP="001C785E">
            <w:pPr>
              <w:pStyle w:val="Default"/>
              <w:rPr>
                <w:sz w:val="20"/>
                <w:szCs w:val="20"/>
              </w:rPr>
            </w:pPr>
            <w:r w:rsidRPr="00816716">
              <w:rPr>
                <w:sz w:val="20"/>
                <w:szCs w:val="20"/>
              </w:rPr>
              <w:t>79.4</w:t>
            </w:r>
          </w:p>
        </w:tc>
        <w:tc>
          <w:tcPr>
            <w:tcW w:w="1938" w:type="dxa"/>
            <w:tcBorders>
              <w:top w:val="single" w:sz="18" w:space="0" w:color="FFFFFF"/>
              <w:left w:val="single" w:sz="18" w:space="0" w:color="FFFFFF"/>
              <w:right w:val="single" w:sz="18" w:space="0" w:color="FFFFFF"/>
            </w:tcBorders>
          </w:tcPr>
          <w:p w14:paraId="3F543147" w14:textId="22FF20F7" w:rsidR="001C785E" w:rsidRPr="00562310" w:rsidRDefault="001C785E" w:rsidP="001C785E">
            <w:pPr>
              <w:pStyle w:val="Default"/>
              <w:rPr>
                <w:sz w:val="20"/>
                <w:szCs w:val="20"/>
              </w:rPr>
            </w:pPr>
            <w:r w:rsidRPr="00816716">
              <w:rPr>
                <w:sz w:val="20"/>
                <w:szCs w:val="20"/>
              </w:rPr>
              <w:t>4,082</w:t>
            </w:r>
          </w:p>
        </w:tc>
        <w:tc>
          <w:tcPr>
            <w:tcW w:w="1862" w:type="dxa"/>
            <w:tcBorders>
              <w:top w:val="single" w:sz="18" w:space="0" w:color="FFFFFF"/>
              <w:left w:val="single" w:sz="18" w:space="0" w:color="FFFFFF"/>
              <w:right w:val="single" w:sz="18" w:space="0" w:color="FFFFFF"/>
            </w:tcBorders>
          </w:tcPr>
          <w:p w14:paraId="1BF33B80" w14:textId="1604327A" w:rsidR="001C785E" w:rsidRPr="00562310" w:rsidRDefault="001C785E" w:rsidP="001C785E">
            <w:pPr>
              <w:pStyle w:val="Default"/>
              <w:rPr>
                <w:sz w:val="20"/>
                <w:szCs w:val="20"/>
              </w:rPr>
            </w:pPr>
            <w:r w:rsidRPr="00816716">
              <w:rPr>
                <w:sz w:val="20"/>
                <w:szCs w:val="20"/>
              </w:rPr>
              <w:t>12.6</w:t>
            </w:r>
          </w:p>
        </w:tc>
        <w:tc>
          <w:tcPr>
            <w:tcW w:w="1862" w:type="dxa"/>
            <w:tcBorders>
              <w:top w:val="single" w:sz="18" w:space="0" w:color="FFFFFF"/>
              <w:left w:val="single" w:sz="18" w:space="0" w:color="FFFFFF"/>
              <w:right w:val="single" w:sz="18" w:space="0" w:color="FFFFFF"/>
            </w:tcBorders>
          </w:tcPr>
          <w:p w14:paraId="5D3E54A5" w14:textId="3E489BC4" w:rsidR="001C785E" w:rsidRPr="00562310" w:rsidRDefault="001C785E" w:rsidP="007C1AA8">
            <w:pPr>
              <w:pStyle w:val="Default"/>
              <w:rPr>
                <w:sz w:val="20"/>
                <w:szCs w:val="20"/>
              </w:rPr>
            </w:pPr>
            <w:r w:rsidRPr="00816716">
              <w:rPr>
                <w:sz w:val="20"/>
                <w:szCs w:val="20"/>
              </w:rPr>
              <w:t>2,612</w:t>
            </w:r>
          </w:p>
        </w:tc>
        <w:tc>
          <w:tcPr>
            <w:tcW w:w="1862" w:type="dxa"/>
            <w:tcBorders>
              <w:top w:val="single" w:sz="18" w:space="0" w:color="FFFFFF"/>
              <w:left w:val="single" w:sz="18" w:space="0" w:color="FFFFFF"/>
              <w:right w:val="single" w:sz="18" w:space="0" w:color="FFFFFF"/>
            </w:tcBorders>
          </w:tcPr>
          <w:p w14:paraId="3B423228" w14:textId="63156DA2" w:rsidR="001C785E" w:rsidRPr="00562310" w:rsidRDefault="001C785E" w:rsidP="007C1AA8">
            <w:pPr>
              <w:pStyle w:val="Default"/>
              <w:rPr>
                <w:sz w:val="20"/>
                <w:szCs w:val="20"/>
              </w:rPr>
            </w:pPr>
            <w:r w:rsidRPr="00816716">
              <w:rPr>
                <w:sz w:val="20"/>
                <w:szCs w:val="20"/>
              </w:rPr>
              <w:t>8.0</w:t>
            </w:r>
          </w:p>
        </w:tc>
        <w:tc>
          <w:tcPr>
            <w:tcW w:w="1631" w:type="dxa"/>
            <w:tcBorders>
              <w:top w:val="single" w:sz="18" w:space="0" w:color="FFFFFF"/>
              <w:left w:val="single" w:sz="18" w:space="0" w:color="FFFFFF"/>
            </w:tcBorders>
          </w:tcPr>
          <w:p w14:paraId="758AF7CD" w14:textId="6E13BCEB" w:rsidR="001C785E" w:rsidRPr="00562310" w:rsidRDefault="001C785E" w:rsidP="007C1AA8">
            <w:pPr>
              <w:pStyle w:val="Default"/>
              <w:rPr>
                <w:sz w:val="20"/>
                <w:szCs w:val="20"/>
              </w:rPr>
            </w:pPr>
            <w:r w:rsidRPr="00816716">
              <w:rPr>
                <w:sz w:val="20"/>
                <w:szCs w:val="20"/>
              </w:rPr>
              <w:t>32,505</w:t>
            </w:r>
          </w:p>
        </w:tc>
      </w:tr>
      <w:tr w:rsidR="001C785E" w:rsidRPr="003906DC" w14:paraId="33D6F09F" w14:textId="77777777" w:rsidTr="007C1AA8">
        <w:trPr>
          <w:cnfStyle w:val="000000010000" w:firstRow="0" w:lastRow="0" w:firstColumn="0" w:lastColumn="0" w:oddVBand="0" w:evenVBand="0" w:oddHBand="0" w:evenHBand="1" w:firstRowFirstColumn="0" w:firstRowLastColumn="0" w:lastRowFirstColumn="0" w:lastRowLastColumn="0"/>
          <w:trHeight w:val="394"/>
        </w:trPr>
        <w:tc>
          <w:tcPr>
            <w:tcW w:w="1622" w:type="dxa"/>
            <w:vMerge/>
          </w:tcPr>
          <w:p w14:paraId="23D239F5" w14:textId="77777777" w:rsidR="001C785E" w:rsidRPr="003906DC" w:rsidRDefault="001C785E" w:rsidP="001C785E">
            <w:pPr>
              <w:pStyle w:val="Default"/>
              <w:rPr>
                <w:sz w:val="20"/>
                <w:szCs w:val="20"/>
              </w:rPr>
            </w:pPr>
          </w:p>
        </w:tc>
        <w:tc>
          <w:tcPr>
            <w:tcW w:w="1028" w:type="dxa"/>
            <w:tcBorders>
              <w:right w:val="single" w:sz="18" w:space="0" w:color="FFFFFF"/>
            </w:tcBorders>
            <w:vAlign w:val="center"/>
          </w:tcPr>
          <w:p w14:paraId="530632CF" w14:textId="77777777" w:rsidR="001C785E" w:rsidRPr="003906DC" w:rsidRDefault="001C785E" w:rsidP="001C785E">
            <w:pPr>
              <w:pStyle w:val="Default"/>
              <w:rPr>
                <w:sz w:val="20"/>
                <w:szCs w:val="20"/>
              </w:rPr>
            </w:pPr>
            <w:r w:rsidRPr="003906DC">
              <w:rPr>
                <w:sz w:val="20"/>
                <w:szCs w:val="20"/>
              </w:rPr>
              <w:t>2012</w:t>
            </w:r>
          </w:p>
        </w:tc>
        <w:tc>
          <w:tcPr>
            <w:tcW w:w="1994" w:type="dxa"/>
            <w:tcBorders>
              <w:left w:val="single" w:sz="18" w:space="0" w:color="FFFFFF"/>
              <w:right w:val="single" w:sz="18" w:space="0" w:color="FFFFFF"/>
            </w:tcBorders>
          </w:tcPr>
          <w:p w14:paraId="2FD821FE" w14:textId="6324BDE0" w:rsidR="001C785E" w:rsidRPr="00562310" w:rsidRDefault="001C785E" w:rsidP="001C785E">
            <w:pPr>
              <w:pStyle w:val="Default"/>
              <w:rPr>
                <w:sz w:val="20"/>
                <w:szCs w:val="20"/>
              </w:rPr>
            </w:pPr>
            <w:r w:rsidRPr="00816716">
              <w:rPr>
                <w:sz w:val="20"/>
                <w:szCs w:val="20"/>
              </w:rPr>
              <w:t>23,643</w:t>
            </w:r>
          </w:p>
        </w:tc>
        <w:tc>
          <w:tcPr>
            <w:tcW w:w="1994" w:type="dxa"/>
            <w:tcBorders>
              <w:left w:val="single" w:sz="18" w:space="0" w:color="FFFFFF"/>
              <w:right w:val="single" w:sz="18" w:space="0" w:color="FFFFFF"/>
            </w:tcBorders>
          </w:tcPr>
          <w:p w14:paraId="119CCB3E" w14:textId="5AC4E1AD" w:rsidR="001C785E" w:rsidRPr="00562310" w:rsidRDefault="001C785E" w:rsidP="001C785E">
            <w:pPr>
              <w:pStyle w:val="Default"/>
              <w:rPr>
                <w:sz w:val="20"/>
                <w:szCs w:val="20"/>
              </w:rPr>
            </w:pPr>
            <w:r w:rsidRPr="00816716">
              <w:rPr>
                <w:sz w:val="20"/>
                <w:szCs w:val="20"/>
              </w:rPr>
              <w:t>76.7</w:t>
            </w:r>
          </w:p>
        </w:tc>
        <w:tc>
          <w:tcPr>
            <w:tcW w:w="1938" w:type="dxa"/>
            <w:tcBorders>
              <w:left w:val="single" w:sz="18" w:space="0" w:color="FFFFFF"/>
              <w:right w:val="single" w:sz="18" w:space="0" w:color="FFFFFF"/>
            </w:tcBorders>
          </w:tcPr>
          <w:p w14:paraId="472DC551" w14:textId="37A624DC" w:rsidR="001C785E" w:rsidRPr="00562310" w:rsidRDefault="001C785E" w:rsidP="001C785E">
            <w:pPr>
              <w:pStyle w:val="Default"/>
              <w:rPr>
                <w:sz w:val="20"/>
                <w:szCs w:val="20"/>
              </w:rPr>
            </w:pPr>
            <w:r w:rsidRPr="00816716">
              <w:rPr>
                <w:sz w:val="20"/>
                <w:szCs w:val="20"/>
              </w:rPr>
              <w:t>4,397</w:t>
            </w:r>
          </w:p>
        </w:tc>
        <w:tc>
          <w:tcPr>
            <w:tcW w:w="1862" w:type="dxa"/>
            <w:tcBorders>
              <w:left w:val="single" w:sz="18" w:space="0" w:color="FFFFFF"/>
              <w:right w:val="single" w:sz="18" w:space="0" w:color="FFFFFF"/>
            </w:tcBorders>
          </w:tcPr>
          <w:p w14:paraId="41F78C51" w14:textId="7D2063EA" w:rsidR="001C785E" w:rsidRPr="00562310" w:rsidRDefault="001C785E" w:rsidP="001C785E">
            <w:pPr>
              <w:pStyle w:val="Default"/>
              <w:rPr>
                <w:sz w:val="20"/>
                <w:szCs w:val="20"/>
              </w:rPr>
            </w:pPr>
            <w:r w:rsidRPr="00816716">
              <w:rPr>
                <w:sz w:val="20"/>
                <w:szCs w:val="20"/>
              </w:rPr>
              <w:t>14.3</w:t>
            </w:r>
          </w:p>
        </w:tc>
        <w:tc>
          <w:tcPr>
            <w:tcW w:w="1862" w:type="dxa"/>
            <w:tcBorders>
              <w:left w:val="single" w:sz="18" w:space="0" w:color="FFFFFF"/>
              <w:right w:val="single" w:sz="18" w:space="0" w:color="FFFFFF"/>
            </w:tcBorders>
          </w:tcPr>
          <w:p w14:paraId="50CEDBBD" w14:textId="226D932D" w:rsidR="001C785E" w:rsidRPr="00562310" w:rsidRDefault="001C785E" w:rsidP="007C1AA8">
            <w:pPr>
              <w:pStyle w:val="Default"/>
              <w:rPr>
                <w:sz w:val="20"/>
                <w:szCs w:val="20"/>
              </w:rPr>
            </w:pPr>
            <w:r w:rsidRPr="00816716">
              <w:rPr>
                <w:sz w:val="20"/>
                <w:szCs w:val="20"/>
              </w:rPr>
              <w:t>2,797</w:t>
            </w:r>
          </w:p>
        </w:tc>
        <w:tc>
          <w:tcPr>
            <w:tcW w:w="1862" w:type="dxa"/>
            <w:tcBorders>
              <w:left w:val="single" w:sz="18" w:space="0" w:color="FFFFFF"/>
              <w:right w:val="single" w:sz="18" w:space="0" w:color="FFFFFF"/>
            </w:tcBorders>
          </w:tcPr>
          <w:p w14:paraId="2AD0B31C" w14:textId="72719BB4" w:rsidR="001C785E" w:rsidRPr="00562310" w:rsidRDefault="001C785E" w:rsidP="007C1AA8">
            <w:pPr>
              <w:pStyle w:val="Default"/>
              <w:rPr>
                <w:sz w:val="20"/>
                <w:szCs w:val="20"/>
              </w:rPr>
            </w:pPr>
            <w:r w:rsidRPr="00816716">
              <w:rPr>
                <w:sz w:val="20"/>
                <w:szCs w:val="20"/>
              </w:rPr>
              <w:t>9.1</w:t>
            </w:r>
          </w:p>
        </w:tc>
        <w:tc>
          <w:tcPr>
            <w:tcW w:w="1631" w:type="dxa"/>
            <w:tcBorders>
              <w:left w:val="single" w:sz="18" w:space="0" w:color="FFFFFF"/>
            </w:tcBorders>
          </w:tcPr>
          <w:p w14:paraId="2373FDA9" w14:textId="46D665D3" w:rsidR="001C785E" w:rsidRPr="00562310" w:rsidRDefault="001C785E" w:rsidP="007C1AA8">
            <w:pPr>
              <w:pStyle w:val="Default"/>
              <w:rPr>
                <w:sz w:val="20"/>
                <w:szCs w:val="20"/>
              </w:rPr>
            </w:pPr>
            <w:r w:rsidRPr="00816716">
              <w:rPr>
                <w:sz w:val="20"/>
                <w:szCs w:val="20"/>
              </w:rPr>
              <w:t>30,837</w:t>
            </w:r>
          </w:p>
        </w:tc>
      </w:tr>
      <w:tr w:rsidR="001C785E" w:rsidRPr="003906DC" w14:paraId="79915FD6" w14:textId="77777777" w:rsidTr="007C1AA8">
        <w:trPr>
          <w:cnfStyle w:val="000000100000" w:firstRow="0" w:lastRow="0" w:firstColumn="0" w:lastColumn="0" w:oddVBand="0" w:evenVBand="0" w:oddHBand="1" w:evenHBand="0" w:firstRowFirstColumn="0" w:firstRowLastColumn="0" w:lastRowFirstColumn="0" w:lastRowLastColumn="0"/>
          <w:trHeight w:val="394"/>
        </w:trPr>
        <w:tc>
          <w:tcPr>
            <w:tcW w:w="1622" w:type="dxa"/>
            <w:vMerge/>
          </w:tcPr>
          <w:p w14:paraId="57D9CE64" w14:textId="77777777" w:rsidR="001C785E" w:rsidRPr="003906DC" w:rsidRDefault="001C785E" w:rsidP="001C785E">
            <w:pPr>
              <w:pStyle w:val="Default"/>
              <w:rPr>
                <w:sz w:val="20"/>
                <w:szCs w:val="20"/>
              </w:rPr>
            </w:pPr>
          </w:p>
        </w:tc>
        <w:tc>
          <w:tcPr>
            <w:tcW w:w="1028" w:type="dxa"/>
            <w:tcBorders>
              <w:right w:val="single" w:sz="18" w:space="0" w:color="FFFFFF"/>
            </w:tcBorders>
            <w:vAlign w:val="center"/>
          </w:tcPr>
          <w:p w14:paraId="59CFA8DE" w14:textId="77777777" w:rsidR="001C785E" w:rsidRPr="003906DC" w:rsidRDefault="001C785E" w:rsidP="001C785E">
            <w:pPr>
              <w:pStyle w:val="Default"/>
              <w:rPr>
                <w:sz w:val="20"/>
                <w:szCs w:val="20"/>
              </w:rPr>
            </w:pPr>
            <w:r w:rsidRPr="003906DC">
              <w:rPr>
                <w:sz w:val="20"/>
                <w:szCs w:val="20"/>
              </w:rPr>
              <w:t>2009</w:t>
            </w:r>
          </w:p>
        </w:tc>
        <w:tc>
          <w:tcPr>
            <w:tcW w:w="1994" w:type="dxa"/>
            <w:tcBorders>
              <w:left w:val="single" w:sz="18" w:space="0" w:color="FFFFFF"/>
              <w:right w:val="single" w:sz="18" w:space="0" w:color="FFFFFF"/>
            </w:tcBorders>
          </w:tcPr>
          <w:p w14:paraId="0E8E44FD" w14:textId="57DDA2D9" w:rsidR="001C785E" w:rsidRPr="00562310" w:rsidRDefault="001C785E" w:rsidP="001C785E">
            <w:pPr>
              <w:pStyle w:val="Default"/>
              <w:rPr>
                <w:sz w:val="20"/>
                <w:szCs w:val="20"/>
              </w:rPr>
            </w:pPr>
            <w:r w:rsidRPr="00816716">
              <w:rPr>
                <w:sz w:val="20"/>
                <w:szCs w:val="20"/>
              </w:rPr>
              <w:t>20,081</w:t>
            </w:r>
          </w:p>
        </w:tc>
        <w:tc>
          <w:tcPr>
            <w:tcW w:w="1994" w:type="dxa"/>
            <w:tcBorders>
              <w:left w:val="single" w:sz="18" w:space="0" w:color="FFFFFF"/>
              <w:right w:val="single" w:sz="18" w:space="0" w:color="FFFFFF"/>
            </w:tcBorders>
          </w:tcPr>
          <w:p w14:paraId="02F94673" w14:textId="327BCCED" w:rsidR="001C785E" w:rsidRPr="00562310" w:rsidRDefault="001C785E" w:rsidP="001C785E">
            <w:pPr>
              <w:pStyle w:val="Default"/>
              <w:rPr>
                <w:sz w:val="20"/>
                <w:szCs w:val="20"/>
              </w:rPr>
            </w:pPr>
            <w:r w:rsidRPr="00816716">
              <w:rPr>
                <w:sz w:val="20"/>
                <w:szCs w:val="20"/>
              </w:rPr>
              <w:t>76.9</w:t>
            </w:r>
          </w:p>
        </w:tc>
        <w:tc>
          <w:tcPr>
            <w:tcW w:w="1938" w:type="dxa"/>
            <w:tcBorders>
              <w:left w:val="single" w:sz="18" w:space="0" w:color="FFFFFF"/>
              <w:right w:val="single" w:sz="18" w:space="0" w:color="FFFFFF"/>
            </w:tcBorders>
          </w:tcPr>
          <w:p w14:paraId="30106785" w14:textId="62606BE6" w:rsidR="001C785E" w:rsidRPr="00562310" w:rsidRDefault="001C785E" w:rsidP="001C785E">
            <w:pPr>
              <w:pStyle w:val="Default"/>
              <w:rPr>
                <w:sz w:val="20"/>
                <w:szCs w:val="20"/>
              </w:rPr>
            </w:pPr>
            <w:r w:rsidRPr="00816716">
              <w:rPr>
                <w:sz w:val="20"/>
                <w:szCs w:val="20"/>
              </w:rPr>
              <w:t>3,724</w:t>
            </w:r>
          </w:p>
        </w:tc>
        <w:tc>
          <w:tcPr>
            <w:tcW w:w="1862" w:type="dxa"/>
            <w:tcBorders>
              <w:left w:val="single" w:sz="18" w:space="0" w:color="FFFFFF"/>
              <w:right w:val="single" w:sz="18" w:space="0" w:color="FFFFFF"/>
            </w:tcBorders>
          </w:tcPr>
          <w:p w14:paraId="00602693" w14:textId="4458951A" w:rsidR="001C785E" w:rsidRPr="00562310" w:rsidRDefault="001C785E" w:rsidP="001C785E">
            <w:pPr>
              <w:pStyle w:val="Default"/>
              <w:rPr>
                <w:sz w:val="20"/>
                <w:szCs w:val="20"/>
              </w:rPr>
            </w:pPr>
            <w:r w:rsidRPr="00816716">
              <w:rPr>
                <w:sz w:val="20"/>
                <w:szCs w:val="20"/>
              </w:rPr>
              <w:t>14.3</w:t>
            </w:r>
          </w:p>
        </w:tc>
        <w:tc>
          <w:tcPr>
            <w:tcW w:w="1862" w:type="dxa"/>
            <w:tcBorders>
              <w:left w:val="single" w:sz="18" w:space="0" w:color="FFFFFF"/>
              <w:right w:val="single" w:sz="18" w:space="0" w:color="FFFFFF"/>
            </w:tcBorders>
          </w:tcPr>
          <w:p w14:paraId="03B483F0" w14:textId="28E10D80" w:rsidR="001C785E" w:rsidRPr="00562310" w:rsidRDefault="001C785E" w:rsidP="007C1AA8">
            <w:pPr>
              <w:pStyle w:val="Default"/>
              <w:rPr>
                <w:sz w:val="20"/>
                <w:szCs w:val="20"/>
              </w:rPr>
            </w:pPr>
            <w:r w:rsidRPr="00816716">
              <w:rPr>
                <w:sz w:val="20"/>
                <w:szCs w:val="20"/>
              </w:rPr>
              <w:t>2,325</w:t>
            </w:r>
          </w:p>
        </w:tc>
        <w:tc>
          <w:tcPr>
            <w:tcW w:w="1862" w:type="dxa"/>
            <w:tcBorders>
              <w:left w:val="single" w:sz="18" w:space="0" w:color="FFFFFF"/>
              <w:right w:val="single" w:sz="18" w:space="0" w:color="FFFFFF"/>
            </w:tcBorders>
          </w:tcPr>
          <w:p w14:paraId="3F3639F3" w14:textId="2813C578" w:rsidR="001C785E" w:rsidRPr="00562310" w:rsidRDefault="001C785E" w:rsidP="007C1AA8">
            <w:pPr>
              <w:pStyle w:val="Default"/>
              <w:rPr>
                <w:sz w:val="20"/>
                <w:szCs w:val="20"/>
              </w:rPr>
            </w:pPr>
            <w:r w:rsidRPr="00816716">
              <w:rPr>
                <w:sz w:val="20"/>
                <w:szCs w:val="20"/>
              </w:rPr>
              <w:t>8.9</w:t>
            </w:r>
          </w:p>
        </w:tc>
        <w:tc>
          <w:tcPr>
            <w:tcW w:w="1631" w:type="dxa"/>
            <w:tcBorders>
              <w:left w:val="single" w:sz="18" w:space="0" w:color="FFFFFF"/>
            </w:tcBorders>
          </w:tcPr>
          <w:p w14:paraId="1E59E420" w14:textId="1395059F" w:rsidR="001C785E" w:rsidRPr="00562310" w:rsidRDefault="001C785E" w:rsidP="007C1AA8">
            <w:pPr>
              <w:pStyle w:val="Default"/>
              <w:rPr>
                <w:sz w:val="20"/>
                <w:szCs w:val="20"/>
              </w:rPr>
            </w:pPr>
            <w:r w:rsidRPr="00816716">
              <w:rPr>
                <w:sz w:val="20"/>
                <w:szCs w:val="20"/>
              </w:rPr>
              <w:t>26,130</w:t>
            </w:r>
          </w:p>
        </w:tc>
      </w:tr>
    </w:tbl>
    <w:p w14:paraId="3D7A22F3" w14:textId="77777777" w:rsidR="00600B5E" w:rsidRDefault="001C785E" w:rsidP="00327BA6">
      <w:pPr>
        <w:pStyle w:val="Caption-Nopre-space"/>
        <w:sectPr w:rsidR="00600B5E" w:rsidSect="00E37854">
          <w:headerReference w:type="default" r:id="rId54"/>
          <w:pgSz w:w="16838" w:h="11906" w:orient="landscape" w:code="9"/>
          <w:pgMar w:top="720" w:right="720" w:bottom="720" w:left="720" w:header="567" w:footer="567" w:gutter="0"/>
          <w:cols w:space="708"/>
          <w:docGrid w:linePitch="360"/>
        </w:sectPr>
      </w:pPr>
      <w:r>
        <w:br w:type="page"/>
      </w:r>
    </w:p>
    <w:p w14:paraId="5BE3773B" w14:textId="77777777" w:rsidR="00B560CC" w:rsidRDefault="00B560CC" w:rsidP="001C785E">
      <w:pPr>
        <w:pStyle w:val="Caption-Nopre-space"/>
      </w:pPr>
    </w:p>
    <w:p w14:paraId="58D2689F" w14:textId="0A241757" w:rsidR="001C785E" w:rsidRPr="001C785E" w:rsidRDefault="001C785E" w:rsidP="001C785E">
      <w:pPr>
        <w:pStyle w:val="Caption-Nopre-space"/>
      </w:pPr>
      <w:r>
        <w:t>Table 23.2</w:t>
      </w:r>
      <w:r w:rsidR="00E3174D">
        <w:t>:</w:t>
      </w:r>
      <w:r>
        <w:t xml:space="preserve"> Western Australia emerging trends by summary indicator(2009, 2012, 2015)</w:t>
      </w:r>
      <w:r w:rsidR="00E3174D">
        <w:t>.</w:t>
      </w:r>
    </w:p>
    <w:tbl>
      <w:tblPr>
        <w:tblStyle w:val="AEDCTableStyle"/>
        <w:tblW w:w="0" w:type="auto"/>
        <w:tblLook w:val="04A0" w:firstRow="1" w:lastRow="0" w:firstColumn="1" w:lastColumn="0" w:noHBand="0" w:noVBand="1"/>
        <w:tblCaption w:val="Table 23.2 Western Australia emerging trends by summary indicator 2009,2012,2015"/>
        <w:tblDescription w:val="Western Australia emerging trends by summary indicator 2009,2012,2015"/>
      </w:tblPr>
      <w:tblGrid>
        <w:gridCol w:w="3217"/>
        <w:gridCol w:w="1443"/>
        <w:gridCol w:w="1988"/>
        <w:gridCol w:w="2126"/>
        <w:gridCol w:w="2410"/>
      </w:tblGrid>
      <w:tr w:rsidR="001C785E" w:rsidRPr="003906DC" w14:paraId="4F62B521" w14:textId="77777777" w:rsidTr="00B0785E">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3217" w:type="dxa"/>
          </w:tcPr>
          <w:p w14:paraId="427B0C53" w14:textId="77777777" w:rsidR="001C785E" w:rsidRPr="0029244C" w:rsidRDefault="001C785E" w:rsidP="00992EB3">
            <w:pPr>
              <w:pStyle w:val="Default"/>
              <w:jc w:val="center"/>
              <w:rPr>
                <w:sz w:val="20"/>
                <w:szCs w:val="20"/>
              </w:rPr>
            </w:pPr>
            <w:r w:rsidRPr="0029244C">
              <w:rPr>
                <w:sz w:val="20"/>
                <w:szCs w:val="20"/>
              </w:rPr>
              <w:t>Summary Indicator</w:t>
            </w:r>
          </w:p>
        </w:tc>
        <w:tc>
          <w:tcPr>
            <w:tcW w:w="1443" w:type="dxa"/>
          </w:tcPr>
          <w:p w14:paraId="05949C68" w14:textId="77777777" w:rsidR="001C785E" w:rsidRPr="0029244C" w:rsidRDefault="001C785E"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Year</w:t>
            </w:r>
          </w:p>
        </w:tc>
        <w:tc>
          <w:tcPr>
            <w:tcW w:w="1988" w:type="dxa"/>
          </w:tcPr>
          <w:p w14:paraId="3140E380" w14:textId="77777777" w:rsidR="001C785E" w:rsidRPr="0029244C" w:rsidRDefault="001C785E"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w:t>
            </w:r>
          </w:p>
        </w:tc>
        <w:tc>
          <w:tcPr>
            <w:tcW w:w="2126" w:type="dxa"/>
          </w:tcPr>
          <w:p w14:paraId="2164754D" w14:textId="77777777" w:rsidR="001C785E" w:rsidRPr="0029244C" w:rsidRDefault="001C785E"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(Percentage of children – %)</w:t>
            </w:r>
          </w:p>
        </w:tc>
        <w:tc>
          <w:tcPr>
            <w:tcW w:w="2410" w:type="dxa"/>
          </w:tcPr>
          <w:p w14:paraId="25F4CF9C" w14:textId="77777777" w:rsidR="001C785E" w:rsidRPr="0029244C" w:rsidRDefault="001C785E"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Total</w:t>
            </w:r>
          </w:p>
          <w:p w14:paraId="3BCD55D6" w14:textId="77777777" w:rsidR="001C785E" w:rsidRPr="0029244C" w:rsidRDefault="001C785E"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 with valid score)</w:t>
            </w:r>
          </w:p>
        </w:tc>
      </w:tr>
      <w:tr w:rsidR="001C785E" w:rsidRPr="003906DC" w14:paraId="3BBC2287"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18CB8A48" w14:textId="77777777" w:rsidR="001C785E" w:rsidRPr="003906DC" w:rsidRDefault="001C785E" w:rsidP="001C785E">
            <w:pPr>
              <w:pStyle w:val="Default"/>
              <w:rPr>
                <w:sz w:val="20"/>
                <w:szCs w:val="20"/>
              </w:rPr>
            </w:pPr>
            <w:r>
              <w:rPr>
                <w:sz w:val="20"/>
                <w:szCs w:val="20"/>
              </w:rPr>
              <w:t>Developmentally vulnerable on one or more domain (Vuln 1)</w:t>
            </w:r>
          </w:p>
        </w:tc>
        <w:tc>
          <w:tcPr>
            <w:tcW w:w="1443" w:type="dxa"/>
            <w:vAlign w:val="center"/>
          </w:tcPr>
          <w:p w14:paraId="5384B715" w14:textId="77777777" w:rsidR="001C785E" w:rsidRPr="003906DC"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2015</w:t>
            </w:r>
          </w:p>
        </w:tc>
        <w:tc>
          <w:tcPr>
            <w:tcW w:w="1988" w:type="dxa"/>
          </w:tcPr>
          <w:p w14:paraId="2570930C" w14:textId="0721307A"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C1AA8">
              <w:rPr>
                <w:sz w:val="20"/>
                <w:szCs w:val="20"/>
              </w:rPr>
              <w:t>6,895</w:t>
            </w:r>
          </w:p>
        </w:tc>
        <w:tc>
          <w:tcPr>
            <w:tcW w:w="2126" w:type="dxa"/>
          </w:tcPr>
          <w:p w14:paraId="6AC5F4D8" w14:textId="7727AE8C"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C1AA8">
              <w:rPr>
                <w:sz w:val="20"/>
                <w:szCs w:val="20"/>
              </w:rPr>
              <w:t>21.3</w:t>
            </w:r>
          </w:p>
        </w:tc>
        <w:tc>
          <w:tcPr>
            <w:tcW w:w="2410" w:type="dxa"/>
          </w:tcPr>
          <w:p w14:paraId="474EF93B" w14:textId="2BEB3449"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C1AA8">
              <w:rPr>
                <w:sz w:val="20"/>
                <w:szCs w:val="20"/>
              </w:rPr>
              <w:t>32,373</w:t>
            </w:r>
          </w:p>
        </w:tc>
      </w:tr>
      <w:tr w:rsidR="001C785E" w:rsidRPr="003906DC" w14:paraId="009C1D5D"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3B856392" w14:textId="77777777" w:rsidR="001C785E" w:rsidRPr="003906DC" w:rsidRDefault="001C785E" w:rsidP="001C785E">
            <w:pPr>
              <w:pStyle w:val="Default"/>
              <w:rPr>
                <w:sz w:val="20"/>
                <w:szCs w:val="20"/>
              </w:rPr>
            </w:pPr>
          </w:p>
        </w:tc>
        <w:tc>
          <w:tcPr>
            <w:tcW w:w="1443" w:type="dxa"/>
            <w:vAlign w:val="center"/>
          </w:tcPr>
          <w:p w14:paraId="0749994E" w14:textId="77777777" w:rsidR="001C785E" w:rsidRPr="003906DC"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2012</w:t>
            </w:r>
          </w:p>
        </w:tc>
        <w:tc>
          <w:tcPr>
            <w:tcW w:w="1988" w:type="dxa"/>
          </w:tcPr>
          <w:p w14:paraId="2D8B00D5" w14:textId="640D9C28"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C1AA8">
              <w:rPr>
                <w:sz w:val="20"/>
                <w:szCs w:val="20"/>
              </w:rPr>
              <w:t>7,048</w:t>
            </w:r>
          </w:p>
        </w:tc>
        <w:tc>
          <w:tcPr>
            <w:tcW w:w="2126" w:type="dxa"/>
          </w:tcPr>
          <w:p w14:paraId="48ABA765" w14:textId="40400FBF"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C1AA8">
              <w:rPr>
                <w:sz w:val="20"/>
                <w:szCs w:val="20"/>
              </w:rPr>
              <w:t>23.0</w:t>
            </w:r>
          </w:p>
        </w:tc>
        <w:tc>
          <w:tcPr>
            <w:tcW w:w="2410" w:type="dxa"/>
          </w:tcPr>
          <w:p w14:paraId="7C41BA7C" w14:textId="1005388A"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C1AA8">
              <w:rPr>
                <w:sz w:val="20"/>
                <w:szCs w:val="20"/>
              </w:rPr>
              <w:t>30,631</w:t>
            </w:r>
          </w:p>
        </w:tc>
      </w:tr>
      <w:tr w:rsidR="001C785E" w:rsidRPr="003906DC" w14:paraId="6254F35D"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001F2512" w14:textId="77777777" w:rsidR="001C785E" w:rsidRPr="003906DC" w:rsidRDefault="001C785E" w:rsidP="001C785E">
            <w:pPr>
              <w:pStyle w:val="Default"/>
              <w:rPr>
                <w:sz w:val="20"/>
                <w:szCs w:val="20"/>
              </w:rPr>
            </w:pPr>
          </w:p>
        </w:tc>
        <w:tc>
          <w:tcPr>
            <w:tcW w:w="1443" w:type="dxa"/>
            <w:vAlign w:val="center"/>
          </w:tcPr>
          <w:p w14:paraId="45DDE46E" w14:textId="77777777" w:rsidR="001C785E" w:rsidRPr="003906DC"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2009</w:t>
            </w:r>
          </w:p>
        </w:tc>
        <w:tc>
          <w:tcPr>
            <w:tcW w:w="1988" w:type="dxa"/>
          </w:tcPr>
          <w:p w14:paraId="6C911A79" w14:textId="2029F236"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C1AA8">
              <w:rPr>
                <w:sz w:val="20"/>
                <w:szCs w:val="20"/>
              </w:rPr>
              <w:t>6,445</w:t>
            </w:r>
          </w:p>
        </w:tc>
        <w:tc>
          <w:tcPr>
            <w:tcW w:w="2126" w:type="dxa"/>
          </w:tcPr>
          <w:p w14:paraId="15B1857A" w14:textId="4E6A6A9D"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C1AA8">
              <w:rPr>
                <w:sz w:val="20"/>
                <w:szCs w:val="20"/>
              </w:rPr>
              <w:t>24.7</w:t>
            </w:r>
          </w:p>
        </w:tc>
        <w:tc>
          <w:tcPr>
            <w:tcW w:w="2410" w:type="dxa"/>
          </w:tcPr>
          <w:p w14:paraId="565A53FD" w14:textId="176E664A"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C1AA8">
              <w:rPr>
                <w:sz w:val="20"/>
                <w:szCs w:val="20"/>
              </w:rPr>
              <w:t>26,052</w:t>
            </w:r>
          </w:p>
        </w:tc>
      </w:tr>
      <w:tr w:rsidR="001C785E" w:rsidRPr="003906DC" w14:paraId="04EC46C3"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70092A8C" w14:textId="77777777" w:rsidR="001C785E" w:rsidRPr="003906DC" w:rsidRDefault="001C785E" w:rsidP="001C785E">
            <w:pPr>
              <w:pStyle w:val="Default"/>
              <w:rPr>
                <w:sz w:val="20"/>
                <w:szCs w:val="20"/>
              </w:rPr>
            </w:pPr>
            <w:r>
              <w:rPr>
                <w:sz w:val="20"/>
                <w:szCs w:val="20"/>
              </w:rPr>
              <w:t>Developmentally vulnerable on two or more domain (Vuln 2)</w:t>
            </w:r>
          </w:p>
        </w:tc>
        <w:tc>
          <w:tcPr>
            <w:tcW w:w="1443" w:type="dxa"/>
            <w:vAlign w:val="center"/>
          </w:tcPr>
          <w:p w14:paraId="2AB22F0D" w14:textId="77777777" w:rsidR="001C785E" w:rsidRPr="003906DC"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2015</w:t>
            </w:r>
          </w:p>
        </w:tc>
        <w:tc>
          <w:tcPr>
            <w:tcW w:w="1988" w:type="dxa"/>
          </w:tcPr>
          <w:p w14:paraId="10C3D8AC" w14:textId="7C2FCDA9"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C1AA8">
              <w:rPr>
                <w:sz w:val="20"/>
                <w:szCs w:val="20"/>
              </w:rPr>
              <w:t>3,403</w:t>
            </w:r>
          </w:p>
        </w:tc>
        <w:tc>
          <w:tcPr>
            <w:tcW w:w="2126" w:type="dxa"/>
          </w:tcPr>
          <w:p w14:paraId="445BF4E2" w14:textId="64408986"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C1AA8">
              <w:rPr>
                <w:sz w:val="20"/>
                <w:szCs w:val="20"/>
              </w:rPr>
              <w:t>10.5</w:t>
            </w:r>
          </w:p>
        </w:tc>
        <w:tc>
          <w:tcPr>
            <w:tcW w:w="2410" w:type="dxa"/>
          </w:tcPr>
          <w:p w14:paraId="16CE5700" w14:textId="7196E94C"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C1AA8">
              <w:rPr>
                <w:sz w:val="20"/>
                <w:szCs w:val="20"/>
              </w:rPr>
              <w:t>32,478</w:t>
            </w:r>
          </w:p>
        </w:tc>
      </w:tr>
      <w:tr w:rsidR="001C785E" w:rsidRPr="003906DC" w14:paraId="254B22A8"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77635D4F" w14:textId="77777777" w:rsidR="001C785E" w:rsidRPr="003906DC" w:rsidRDefault="001C785E" w:rsidP="001C785E">
            <w:pPr>
              <w:pStyle w:val="Default"/>
              <w:rPr>
                <w:sz w:val="20"/>
                <w:szCs w:val="20"/>
              </w:rPr>
            </w:pPr>
          </w:p>
        </w:tc>
        <w:tc>
          <w:tcPr>
            <w:tcW w:w="1443" w:type="dxa"/>
            <w:vAlign w:val="center"/>
          </w:tcPr>
          <w:p w14:paraId="39FFA1ED" w14:textId="77777777" w:rsidR="001C785E" w:rsidRPr="003906DC"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2012</w:t>
            </w:r>
          </w:p>
        </w:tc>
        <w:tc>
          <w:tcPr>
            <w:tcW w:w="1988" w:type="dxa"/>
          </w:tcPr>
          <w:p w14:paraId="1EF3CF40" w14:textId="00C91612"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C1AA8">
              <w:rPr>
                <w:sz w:val="20"/>
                <w:szCs w:val="20"/>
              </w:rPr>
              <w:t>3,449</w:t>
            </w:r>
          </w:p>
        </w:tc>
        <w:tc>
          <w:tcPr>
            <w:tcW w:w="2126" w:type="dxa"/>
          </w:tcPr>
          <w:p w14:paraId="0A628F0A" w14:textId="371D514A"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C1AA8">
              <w:rPr>
                <w:sz w:val="20"/>
                <w:szCs w:val="20"/>
              </w:rPr>
              <w:t>11.2</w:t>
            </w:r>
          </w:p>
        </w:tc>
        <w:tc>
          <w:tcPr>
            <w:tcW w:w="2410" w:type="dxa"/>
          </w:tcPr>
          <w:p w14:paraId="02161C5F" w14:textId="591BA196" w:rsidR="001C785E" w:rsidRPr="00562310" w:rsidRDefault="001C785E" w:rsidP="001C785E">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7C1AA8">
              <w:rPr>
                <w:sz w:val="20"/>
                <w:szCs w:val="20"/>
              </w:rPr>
              <w:t>30,770</w:t>
            </w:r>
          </w:p>
        </w:tc>
      </w:tr>
      <w:tr w:rsidR="001C785E" w:rsidRPr="003906DC" w14:paraId="3A7067FB"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4E7D5F13" w14:textId="77777777" w:rsidR="001C785E" w:rsidRPr="003906DC" w:rsidRDefault="001C785E" w:rsidP="001C785E">
            <w:pPr>
              <w:pStyle w:val="Default"/>
              <w:rPr>
                <w:sz w:val="20"/>
                <w:szCs w:val="20"/>
              </w:rPr>
            </w:pPr>
          </w:p>
        </w:tc>
        <w:tc>
          <w:tcPr>
            <w:tcW w:w="1443" w:type="dxa"/>
            <w:vAlign w:val="center"/>
          </w:tcPr>
          <w:p w14:paraId="3AB536CA" w14:textId="77777777" w:rsidR="001C785E" w:rsidRPr="003906DC"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2009</w:t>
            </w:r>
          </w:p>
        </w:tc>
        <w:tc>
          <w:tcPr>
            <w:tcW w:w="1988" w:type="dxa"/>
          </w:tcPr>
          <w:p w14:paraId="5503C9E2" w14:textId="331D62B9"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C1AA8">
              <w:rPr>
                <w:sz w:val="20"/>
                <w:szCs w:val="20"/>
              </w:rPr>
              <w:t>3,177</w:t>
            </w:r>
          </w:p>
        </w:tc>
        <w:tc>
          <w:tcPr>
            <w:tcW w:w="2126" w:type="dxa"/>
          </w:tcPr>
          <w:p w14:paraId="0D64CF87" w14:textId="6C60E130"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C1AA8">
              <w:rPr>
                <w:sz w:val="20"/>
                <w:szCs w:val="20"/>
              </w:rPr>
              <w:t>12.2</w:t>
            </w:r>
          </w:p>
        </w:tc>
        <w:tc>
          <w:tcPr>
            <w:tcW w:w="2410" w:type="dxa"/>
          </w:tcPr>
          <w:p w14:paraId="6F7A1B26" w14:textId="6DFA5ACE" w:rsidR="001C785E" w:rsidRPr="00562310" w:rsidRDefault="001C785E" w:rsidP="001C785E">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7C1AA8">
              <w:rPr>
                <w:sz w:val="20"/>
                <w:szCs w:val="20"/>
              </w:rPr>
              <w:t>26,091</w:t>
            </w:r>
          </w:p>
        </w:tc>
      </w:tr>
    </w:tbl>
    <w:p w14:paraId="17F70EA1" w14:textId="77777777" w:rsidR="00600B5E" w:rsidRDefault="00B2033F">
      <w:pPr>
        <w:spacing w:line="259" w:lineRule="auto"/>
        <w:sectPr w:rsidR="00600B5E" w:rsidSect="00E37854">
          <w:headerReference w:type="default" r:id="rId55"/>
          <w:pgSz w:w="16838" w:h="11906" w:orient="landscape" w:code="9"/>
          <w:pgMar w:top="720" w:right="720" w:bottom="720" w:left="720" w:header="567" w:footer="567" w:gutter="0"/>
          <w:cols w:space="708"/>
          <w:docGrid w:linePitch="360"/>
        </w:sectPr>
      </w:pPr>
      <w:bookmarkStart w:id="145" w:name="_Toc443317494"/>
      <w:bookmarkStart w:id="146" w:name="_Toc443483912"/>
      <w:bookmarkStart w:id="147" w:name="_Toc444017304"/>
      <w:r>
        <w:br w:type="page"/>
      </w:r>
    </w:p>
    <w:p w14:paraId="1B7AE27A" w14:textId="1972E881" w:rsidR="000D07BB" w:rsidRDefault="000D07BB" w:rsidP="00600B5E">
      <w:pPr>
        <w:pStyle w:val="Heading2-ForTabularSectionHead"/>
      </w:pPr>
      <w:bookmarkStart w:id="148" w:name="_Toc448416258"/>
      <w:r w:rsidRPr="00D13C1D">
        <w:lastRenderedPageBreak/>
        <w:t>Emerging trends</w:t>
      </w:r>
      <w:r>
        <w:t>: South A</w:t>
      </w:r>
      <w:bookmarkEnd w:id="145"/>
      <w:bookmarkEnd w:id="146"/>
      <w:r>
        <w:t>ustralia</w:t>
      </w:r>
      <w:bookmarkEnd w:id="147"/>
      <w:bookmarkEnd w:id="148"/>
    </w:p>
    <w:p w14:paraId="4EC9A661" w14:textId="25A01FE0" w:rsidR="00992EB3" w:rsidRPr="001C785E" w:rsidRDefault="00992EB3" w:rsidP="00992EB3">
      <w:pPr>
        <w:pStyle w:val="Caption-Nopre-space"/>
      </w:pPr>
      <w:r>
        <w:t>Table 24.1</w:t>
      </w:r>
      <w:r w:rsidR="00E3174D">
        <w:t>:</w:t>
      </w:r>
      <w:r>
        <w:t xml:space="preserve"> South Australia emerging trends by domain and development </w:t>
      </w:r>
      <w:r w:rsidR="004C3DF3">
        <w:t>category</w:t>
      </w:r>
      <w:r>
        <w:t xml:space="preserve"> (2009, 2012, 2015)</w:t>
      </w:r>
      <w:r w:rsidR="00E3174D">
        <w:t>.</w:t>
      </w:r>
    </w:p>
    <w:tbl>
      <w:tblPr>
        <w:tblStyle w:val="AEDCTableStyle"/>
        <w:tblW w:w="15607" w:type="dxa"/>
        <w:tblLayout w:type="fixed"/>
        <w:tblLook w:val="0420" w:firstRow="1" w:lastRow="0" w:firstColumn="0" w:lastColumn="0" w:noHBand="0" w:noVBand="1"/>
        <w:tblCaption w:val="Table 24.1 South Australia emerging trends by domain and developmental vulnerability, 2009, 2012 and 2015"/>
        <w:tblDescription w:val="South Australia emerging trends by domain and developmental vulnerability, 2009, 2012 and 2015"/>
      </w:tblPr>
      <w:tblGrid>
        <w:gridCol w:w="1603"/>
        <w:gridCol w:w="1016"/>
        <w:gridCol w:w="1971"/>
        <w:gridCol w:w="1971"/>
        <w:gridCol w:w="1915"/>
        <w:gridCol w:w="1840"/>
        <w:gridCol w:w="1840"/>
        <w:gridCol w:w="1840"/>
        <w:gridCol w:w="1611"/>
      </w:tblGrid>
      <w:tr w:rsidR="00992EB3" w:rsidRPr="003906DC" w14:paraId="240FDB34" w14:textId="77777777" w:rsidTr="007C1AA8">
        <w:trPr>
          <w:cnfStyle w:val="100000000000" w:firstRow="1" w:lastRow="0" w:firstColumn="0" w:lastColumn="0" w:oddVBand="0" w:evenVBand="0" w:oddHBand="0" w:evenHBand="0" w:firstRowFirstColumn="0" w:firstRowLastColumn="0" w:lastRowFirstColumn="0" w:lastRowLastColumn="0"/>
          <w:trHeight w:val="1477"/>
          <w:tblHeader/>
        </w:trPr>
        <w:tc>
          <w:tcPr>
            <w:tcW w:w="1603" w:type="dxa"/>
          </w:tcPr>
          <w:p w14:paraId="2900C1DD"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Domain</w:t>
            </w:r>
          </w:p>
        </w:tc>
        <w:tc>
          <w:tcPr>
            <w:tcW w:w="1016" w:type="dxa"/>
            <w:tcBorders>
              <w:right w:val="single" w:sz="18" w:space="0" w:color="FFFFFF"/>
            </w:tcBorders>
          </w:tcPr>
          <w:p w14:paraId="1D1A00F9"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Year</w:t>
            </w:r>
          </w:p>
        </w:tc>
        <w:tc>
          <w:tcPr>
            <w:tcW w:w="1971" w:type="dxa"/>
            <w:tcBorders>
              <w:left w:val="single" w:sz="18" w:space="0" w:color="FFFFFF"/>
              <w:right w:val="single" w:sz="18" w:space="0" w:color="FFFFFF"/>
            </w:tcBorders>
            <w:shd w:val="clear" w:color="auto" w:fill="97D25F"/>
          </w:tcPr>
          <w:p w14:paraId="09A40117"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on track</w:t>
            </w:r>
          </w:p>
          <w:p w14:paraId="73CA7E68"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(number of children)</w:t>
            </w:r>
          </w:p>
        </w:tc>
        <w:tc>
          <w:tcPr>
            <w:tcW w:w="1971" w:type="dxa"/>
            <w:tcBorders>
              <w:left w:val="single" w:sz="18" w:space="0" w:color="FFFFFF"/>
              <w:right w:val="single" w:sz="18" w:space="0" w:color="FFFFFF"/>
            </w:tcBorders>
            <w:shd w:val="clear" w:color="auto" w:fill="97D25F"/>
          </w:tcPr>
          <w:p w14:paraId="3A605EAF"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on track</w:t>
            </w:r>
          </w:p>
          <w:p w14:paraId="1E1D1FA4"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915" w:type="dxa"/>
            <w:tcBorders>
              <w:left w:val="single" w:sz="18" w:space="0" w:color="FFFFFF"/>
              <w:right w:val="single" w:sz="18" w:space="0" w:color="FFFFFF"/>
            </w:tcBorders>
            <w:shd w:val="clear" w:color="auto" w:fill="F8C161"/>
          </w:tcPr>
          <w:p w14:paraId="5E5395AB"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at risk</w:t>
            </w:r>
          </w:p>
          <w:p w14:paraId="47A198B6"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(number of children)</w:t>
            </w:r>
          </w:p>
        </w:tc>
        <w:tc>
          <w:tcPr>
            <w:tcW w:w="1840" w:type="dxa"/>
            <w:tcBorders>
              <w:left w:val="single" w:sz="18" w:space="0" w:color="FFFFFF"/>
              <w:right w:val="single" w:sz="18" w:space="0" w:color="FFFFFF"/>
            </w:tcBorders>
            <w:shd w:val="clear" w:color="auto" w:fill="F8C161"/>
          </w:tcPr>
          <w:p w14:paraId="1D6C64EC"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at risk</w:t>
            </w:r>
          </w:p>
          <w:p w14:paraId="62686D4D"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840" w:type="dxa"/>
            <w:tcBorders>
              <w:left w:val="single" w:sz="18" w:space="0" w:color="FFFFFF"/>
              <w:right w:val="single" w:sz="18" w:space="0" w:color="FFFFFF"/>
            </w:tcBorders>
            <w:shd w:val="clear" w:color="auto" w:fill="EE6E70"/>
          </w:tcPr>
          <w:p w14:paraId="5B360C52"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vulnerable (number of children</w:t>
            </w:r>
          </w:p>
        </w:tc>
        <w:tc>
          <w:tcPr>
            <w:tcW w:w="1840" w:type="dxa"/>
            <w:tcBorders>
              <w:left w:val="single" w:sz="18" w:space="0" w:color="FFFFFF"/>
              <w:right w:val="single" w:sz="18" w:space="0" w:color="FFFFFF"/>
            </w:tcBorders>
            <w:shd w:val="clear" w:color="auto" w:fill="EE6E70"/>
          </w:tcPr>
          <w:p w14:paraId="43838E77"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vulnerable</w:t>
            </w:r>
          </w:p>
          <w:p w14:paraId="28FD3B8E"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611" w:type="dxa"/>
            <w:tcBorders>
              <w:left w:val="single" w:sz="18" w:space="0" w:color="FFFFFF"/>
            </w:tcBorders>
          </w:tcPr>
          <w:p w14:paraId="15E285A3"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Total</w:t>
            </w:r>
          </w:p>
          <w:p w14:paraId="2E2D89E5"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(number of children with valid score)</w:t>
            </w:r>
          </w:p>
        </w:tc>
      </w:tr>
      <w:tr w:rsidR="00992EB3" w:rsidRPr="003906DC" w14:paraId="3172C1D7" w14:textId="77777777" w:rsidTr="007C1AA8">
        <w:trPr>
          <w:cnfStyle w:val="000000100000" w:firstRow="0" w:lastRow="0" w:firstColumn="0" w:lastColumn="0" w:oddVBand="0" w:evenVBand="0" w:oddHBand="1" w:evenHBand="0" w:firstRowFirstColumn="0" w:firstRowLastColumn="0" w:lastRowFirstColumn="0" w:lastRowLastColumn="0"/>
          <w:trHeight w:val="386"/>
        </w:trPr>
        <w:tc>
          <w:tcPr>
            <w:tcW w:w="1603" w:type="dxa"/>
            <w:vMerge w:val="restart"/>
          </w:tcPr>
          <w:p w14:paraId="0F591889" w14:textId="77777777" w:rsidR="00992EB3" w:rsidRPr="003906DC" w:rsidRDefault="00992EB3" w:rsidP="00992EB3">
            <w:pPr>
              <w:pStyle w:val="Default"/>
              <w:jc w:val="left"/>
              <w:rPr>
                <w:sz w:val="20"/>
                <w:szCs w:val="20"/>
              </w:rPr>
            </w:pPr>
            <w:r w:rsidRPr="003906DC">
              <w:rPr>
                <w:sz w:val="20"/>
                <w:szCs w:val="20"/>
              </w:rPr>
              <w:t>Physical health and wellbeing</w:t>
            </w:r>
          </w:p>
        </w:tc>
        <w:tc>
          <w:tcPr>
            <w:tcW w:w="1016" w:type="dxa"/>
            <w:tcBorders>
              <w:right w:val="single" w:sz="18" w:space="0" w:color="FFFFFF"/>
            </w:tcBorders>
            <w:vAlign w:val="center"/>
          </w:tcPr>
          <w:p w14:paraId="680EED8C" w14:textId="77777777" w:rsidR="00992EB3" w:rsidRPr="003906DC" w:rsidRDefault="00992EB3" w:rsidP="00992EB3">
            <w:pPr>
              <w:pStyle w:val="Default"/>
              <w:rPr>
                <w:sz w:val="20"/>
                <w:szCs w:val="20"/>
              </w:rPr>
            </w:pPr>
            <w:r w:rsidRPr="003906DC">
              <w:rPr>
                <w:sz w:val="20"/>
                <w:szCs w:val="20"/>
              </w:rPr>
              <w:t>2015</w:t>
            </w:r>
          </w:p>
        </w:tc>
        <w:tc>
          <w:tcPr>
            <w:tcW w:w="1971" w:type="dxa"/>
            <w:tcBorders>
              <w:left w:val="single" w:sz="18" w:space="0" w:color="FFFFFF"/>
              <w:right w:val="single" w:sz="18" w:space="0" w:color="FFFFFF"/>
            </w:tcBorders>
          </w:tcPr>
          <w:p w14:paraId="1FBC1364" w14:textId="7321EBE5" w:rsidR="00992EB3" w:rsidRPr="00562310" w:rsidRDefault="00992EB3" w:rsidP="00992EB3">
            <w:pPr>
              <w:pStyle w:val="Default"/>
              <w:rPr>
                <w:sz w:val="20"/>
                <w:szCs w:val="20"/>
              </w:rPr>
            </w:pPr>
            <w:r w:rsidRPr="00B24DE1">
              <w:rPr>
                <w:sz w:val="20"/>
                <w:szCs w:val="20"/>
              </w:rPr>
              <w:t>14,081</w:t>
            </w:r>
          </w:p>
        </w:tc>
        <w:tc>
          <w:tcPr>
            <w:tcW w:w="1971" w:type="dxa"/>
            <w:tcBorders>
              <w:left w:val="single" w:sz="18" w:space="0" w:color="FFFFFF"/>
              <w:right w:val="single" w:sz="18" w:space="0" w:color="FFFFFF"/>
            </w:tcBorders>
          </w:tcPr>
          <w:p w14:paraId="0D409CA7" w14:textId="460B6918" w:rsidR="00992EB3" w:rsidRPr="00562310" w:rsidRDefault="00992EB3" w:rsidP="00992EB3">
            <w:pPr>
              <w:pStyle w:val="Default"/>
              <w:rPr>
                <w:sz w:val="20"/>
                <w:szCs w:val="20"/>
              </w:rPr>
            </w:pPr>
            <w:r w:rsidRPr="00B24DE1">
              <w:rPr>
                <w:sz w:val="20"/>
                <w:szCs w:val="20"/>
              </w:rPr>
              <w:t>76.0</w:t>
            </w:r>
          </w:p>
        </w:tc>
        <w:tc>
          <w:tcPr>
            <w:tcW w:w="1915" w:type="dxa"/>
            <w:tcBorders>
              <w:left w:val="single" w:sz="18" w:space="0" w:color="FFFFFF"/>
              <w:right w:val="single" w:sz="18" w:space="0" w:color="FFFFFF"/>
            </w:tcBorders>
          </w:tcPr>
          <w:p w14:paraId="02C6646D" w14:textId="23BB9809" w:rsidR="00992EB3" w:rsidRPr="00562310" w:rsidRDefault="00992EB3" w:rsidP="00992EB3">
            <w:pPr>
              <w:pStyle w:val="Default"/>
              <w:rPr>
                <w:sz w:val="20"/>
                <w:szCs w:val="20"/>
              </w:rPr>
            </w:pPr>
            <w:r w:rsidRPr="00B24DE1">
              <w:rPr>
                <w:sz w:val="20"/>
                <w:szCs w:val="20"/>
              </w:rPr>
              <w:t>2,456</w:t>
            </w:r>
          </w:p>
        </w:tc>
        <w:tc>
          <w:tcPr>
            <w:tcW w:w="1840" w:type="dxa"/>
            <w:tcBorders>
              <w:left w:val="single" w:sz="18" w:space="0" w:color="FFFFFF"/>
              <w:right w:val="single" w:sz="18" w:space="0" w:color="FFFFFF"/>
            </w:tcBorders>
          </w:tcPr>
          <w:p w14:paraId="10074E17" w14:textId="7F622D72" w:rsidR="00992EB3" w:rsidRPr="00562310" w:rsidRDefault="00992EB3" w:rsidP="00992EB3">
            <w:pPr>
              <w:pStyle w:val="Default"/>
              <w:rPr>
                <w:sz w:val="20"/>
                <w:szCs w:val="20"/>
              </w:rPr>
            </w:pPr>
            <w:r w:rsidRPr="00B24DE1">
              <w:rPr>
                <w:sz w:val="20"/>
                <w:szCs w:val="20"/>
              </w:rPr>
              <w:t>13.3</w:t>
            </w:r>
          </w:p>
        </w:tc>
        <w:tc>
          <w:tcPr>
            <w:tcW w:w="1840" w:type="dxa"/>
            <w:tcBorders>
              <w:left w:val="single" w:sz="18" w:space="0" w:color="FFFFFF"/>
              <w:right w:val="single" w:sz="18" w:space="0" w:color="FFFFFF"/>
            </w:tcBorders>
          </w:tcPr>
          <w:p w14:paraId="034B8D72" w14:textId="7D538297" w:rsidR="00992EB3" w:rsidRPr="00562310" w:rsidRDefault="00992EB3" w:rsidP="007C1AA8">
            <w:pPr>
              <w:pStyle w:val="Default"/>
              <w:rPr>
                <w:sz w:val="20"/>
                <w:szCs w:val="20"/>
              </w:rPr>
            </w:pPr>
            <w:r w:rsidRPr="00B24DE1">
              <w:rPr>
                <w:sz w:val="20"/>
                <w:szCs w:val="20"/>
              </w:rPr>
              <w:t>1,993</w:t>
            </w:r>
          </w:p>
        </w:tc>
        <w:tc>
          <w:tcPr>
            <w:tcW w:w="1840" w:type="dxa"/>
            <w:tcBorders>
              <w:left w:val="single" w:sz="18" w:space="0" w:color="FFFFFF"/>
              <w:right w:val="single" w:sz="18" w:space="0" w:color="FFFFFF"/>
            </w:tcBorders>
          </w:tcPr>
          <w:p w14:paraId="047E04AB" w14:textId="4E6B896F" w:rsidR="00992EB3" w:rsidRPr="00562310" w:rsidRDefault="00992EB3" w:rsidP="007C1AA8">
            <w:pPr>
              <w:pStyle w:val="Default"/>
              <w:rPr>
                <w:sz w:val="20"/>
                <w:szCs w:val="20"/>
              </w:rPr>
            </w:pPr>
            <w:r w:rsidRPr="00B24DE1">
              <w:rPr>
                <w:sz w:val="20"/>
                <w:szCs w:val="20"/>
              </w:rPr>
              <w:t>10.8</w:t>
            </w:r>
          </w:p>
        </w:tc>
        <w:tc>
          <w:tcPr>
            <w:tcW w:w="1611" w:type="dxa"/>
            <w:tcBorders>
              <w:left w:val="single" w:sz="18" w:space="0" w:color="FFFFFF"/>
            </w:tcBorders>
          </w:tcPr>
          <w:p w14:paraId="7185B4B7" w14:textId="0448C87A" w:rsidR="00992EB3" w:rsidRPr="00562310" w:rsidRDefault="00992EB3" w:rsidP="007C1AA8">
            <w:pPr>
              <w:pStyle w:val="Default"/>
              <w:rPr>
                <w:sz w:val="20"/>
                <w:szCs w:val="20"/>
              </w:rPr>
            </w:pPr>
            <w:r w:rsidRPr="00B24DE1">
              <w:rPr>
                <w:sz w:val="20"/>
                <w:szCs w:val="20"/>
              </w:rPr>
              <w:t>18,530</w:t>
            </w:r>
          </w:p>
        </w:tc>
      </w:tr>
      <w:tr w:rsidR="00992EB3" w:rsidRPr="003906DC" w14:paraId="5FCB86F5" w14:textId="77777777" w:rsidTr="007C1AA8">
        <w:trPr>
          <w:cnfStyle w:val="000000010000" w:firstRow="0" w:lastRow="0" w:firstColumn="0" w:lastColumn="0" w:oddVBand="0" w:evenVBand="0" w:oddHBand="0" w:evenHBand="1" w:firstRowFirstColumn="0" w:firstRowLastColumn="0" w:lastRowFirstColumn="0" w:lastRowLastColumn="0"/>
          <w:trHeight w:val="386"/>
        </w:trPr>
        <w:tc>
          <w:tcPr>
            <w:tcW w:w="1603" w:type="dxa"/>
            <w:vMerge/>
          </w:tcPr>
          <w:p w14:paraId="1A8318EB" w14:textId="77777777" w:rsidR="00992EB3" w:rsidRPr="003906DC" w:rsidRDefault="00992EB3" w:rsidP="00992EB3">
            <w:pPr>
              <w:pStyle w:val="Default"/>
              <w:jc w:val="left"/>
              <w:rPr>
                <w:sz w:val="20"/>
                <w:szCs w:val="20"/>
              </w:rPr>
            </w:pPr>
          </w:p>
        </w:tc>
        <w:tc>
          <w:tcPr>
            <w:tcW w:w="1016" w:type="dxa"/>
            <w:tcBorders>
              <w:right w:val="single" w:sz="18" w:space="0" w:color="FFFFFF"/>
            </w:tcBorders>
            <w:vAlign w:val="center"/>
          </w:tcPr>
          <w:p w14:paraId="325FB19C" w14:textId="77777777" w:rsidR="00992EB3" w:rsidRPr="003906DC" w:rsidRDefault="00992EB3" w:rsidP="00992EB3">
            <w:pPr>
              <w:pStyle w:val="Default"/>
              <w:rPr>
                <w:sz w:val="20"/>
                <w:szCs w:val="20"/>
              </w:rPr>
            </w:pPr>
            <w:r w:rsidRPr="003906DC">
              <w:rPr>
                <w:sz w:val="20"/>
                <w:szCs w:val="20"/>
              </w:rPr>
              <w:t>2012</w:t>
            </w:r>
          </w:p>
        </w:tc>
        <w:tc>
          <w:tcPr>
            <w:tcW w:w="1971" w:type="dxa"/>
            <w:tcBorders>
              <w:left w:val="single" w:sz="18" w:space="0" w:color="FFFFFF"/>
              <w:right w:val="single" w:sz="18" w:space="0" w:color="FFFFFF"/>
            </w:tcBorders>
          </w:tcPr>
          <w:p w14:paraId="1C2D7707" w14:textId="5C879CCB" w:rsidR="00992EB3" w:rsidRPr="00562310" w:rsidRDefault="00992EB3" w:rsidP="00992EB3">
            <w:pPr>
              <w:pStyle w:val="Default"/>
              <w:rPr>
                <w:sz w:val="20"/>
                <w:szCs w:val="20"/>
              </w:rPr>
            </w:pPr>
            <w:r w:rsidRPr="00B24DE1">
              <w:rPr>
                <w:sz w:val="20"/>
                <w:szCs w:val="20"/>
              </w:rPr>
              <w:t>13,125</w:t>
            </w:r>
          </w:p>
        </w:tc>
        <w:tc>
          <w:tcPr>
            <w:tcW w:w="1971" w:type="dxa"/>
            <w:tcBorders>
              <w:left w:val="single" w:sz="18" w:space="0" w:color="FFFFFF"/>
              <w:right w:val="single" w:sz="18" w:space="0" w:color="FFFFFF"/>
            </w:tcBorders>
          </w:tcPr>
          <w:p w14:paraId="173C1AB7" w14:textId="10234922" w:rsidR="00992EB3" w:rsidRPr="00562310" w:rsidRDefault="00992EB3" w:rsidP="00992EB3">
            <w:pPr>
              <w:pStyle w:val="Default"/>
              <w:rPr>
                <w:sz w:val="20"/>
                <w:szCs w:val="20"/>
              </w:rPr>
            </w:pPr>
            <w:r w:rsidRPr="00B24DE1">
              <w:rPr>
                <w:sz w:val="20"/>
                <w:szCs w:val="20"/>
              </w:rPr>
              <w:t>75.2</w:t>
            </w:r>
          </w:p>
        </w:tc>
        <w:tc>
          <w:tcPr>
            <w:tcW w:w="1915" w:type="dxa"/>
            <w:tcBorders>
              <w:left w:val="single" w:sz="18" w:space="0" w:color="FFFFFF"/>
              <w:right w:val="single" w:sz="18" w:space="0" w:color="FFFFFF"/>
            </w:tcBorders>
          </w:tcPr>
          <w:p w14:paraId="77D9A9C8" w14:textId="4275FCAC" w:rsidR="00992EB3" w:rsidRPr="00562310" w:rsidRDefault="00992EB3" w:rsidP="00992EB3">
            <w:pPr>
              <w:pStyle w:val="Default"/>
              <w:rPr>
                <w:sz w:val="20"/>
                <w:szCs w:val="20"/>
              </w:rPr>
            </w:pPr>
            <w:r w:rsidRPr="00B24DE1">
              <w:rPr>
                <w:sz w:val="20"/>
                <w:szCs w:val="20"/>
              </w:rPr>
              <w:t>2,537</w:t>
            </w:r>
          </w:p>
        </w:tc>
        <w:tc>
          <w:tcPr>
            <w:tcW w:w="1840" w:type="dxa"/>
            <w:tcBorders>
              <w:left w:val="single" w:sz="18" w:space="0" w:color="FFFFFF"/>
              <w:right w:val="single" w:sz="18" w:space="0" w:color="FFFFFF"/>
            </w:tcBorders>
          </w:tcPr>
          <w:p w14:paraId="74534C8C" w14:textId="03002D46" w:rsidR="00992EB3" w:rsidRPr="00562310" w:rsidRDefault="00992EB3" w:rsidP="00992EB3">
            <w:pPr>
              <w:pStyle w:val="Default"/>
              <w:rPr>
                <w:sz w:val="20"/>
                <w:szCs w:val="20"/>
              </w:rPr>
            </w:pPr>
            <w:r w:rsidRPr="00B24DE1">
              <w:rPr>
                <w:sz w:val="20"/>
                <w:szCs w:val="20"/>
              </w:rPr>
              <w:t>14.5</w:t>
            </w:r>
          </w:p>
        </w:tc>
        <w:tc>
          <w:tcPr>
            <w:tcW w:w="1840" w:type="dxa"/>
            <w:tcBorders>
              <w:left w:val="single" w:sz="18" w:space="0" w:color="FFFFFF"/>
              <w:right w:val="single" w:sz="18" w:space="0" w:color="FFFFFF"/>
            </w:tcBorders>
          </w:tcPr>
          <w:p w14:paraId="3AAC9078" w14:textId="74770B2D" w:rsidR="00992EB3" w:rsidRPr="00562310" w:rsidRDefault="00992EB3" w:rsidP="007C1AA8">
            <w:pPr>
              <w:pStyle w:val="Default"/>
              <w:rPr>
                <w:sz w:val="20"/>
                <w:szCs w:val="20"/>
              </w:rPr>
            </w:pPr>
            <w:r w:rsidRPr="00B24DE1">
              <w:rPr>
                <w:sz w:val="20"/>
                <w:szCs w:val="20"/>
              </w:rPr>
              <w:t>1,783</w:t>
            </w:r>
          </w:p>
        </w:tc>
        <w:tc>
          <w:tcPr>
            <w:tcW w:w="1840" w:type="dxa"/>
            <w:tcBorders>
              <w:left w:val="single" w:sz="18" w:space="0" w:color="FFFFFF"/>
              <w:right w:val="single" w:sz="18" w:space="0" w:color="FFFFFF"/>
            </w:tcBorders>
          </w:tcPr>
          <w:p w14:paraId="092F1DF2" w14:textId="661EDE50" w:rsidR="00992EB3" w:rsidRPr="00562310" w:rsidRDefault="00992EB3" w:rsidP="007C1AA8">
            <w:pPr>
              <w:pStyle w:val="Default"/>
              <w:rPr>
                <w:sz w:val="20"/>
                <w:szCs w:val="20"/>
              </w:rPr>
            </w:pPr>
            <w:r w:rsidRPr="00B24DE1">
              <w:rPr>
                <w:sz w:val="20"/>
                <w:szCs w:val="20"/>
              </w:rPr>
              <w:t>10.2</w:t>
            </w:r>
          </w:p>
        </w:tc>
        <w:tc>
          <w:tcPr>
            <w:tcW w:w="1611" w:type="dxa"/>
            <w:tcBorders>
              <w:left w:val="single" w:sz="18" w:space="0" w:color="FFFFFF"/>
            </w:tcBorders>
          </w:tcPr>
          <w:p w14:paraId="6F9C71ED" w14:textId="41CFE567" w:rsidR="00992EB3" w:rsidRPr="00562310" w:rsidRDefault="00992EB3" w:rsidP="007C1AA8">
            <w:pPr>
              <w:pStyle w:val="Default"/>
              <w:rPr>
                <w:sz w:val="20"/>
                <w:szCs w:val="20"/>
              </w:rPr>
            </w:pPr>
            <w:r w:rsidRPr="00B24DE1">
              <w:rPr>
                <w:sz w:val="20"/>
                <w:szCs w:val="20"/>
              </w:rPr>
              <w:t>17,445</w:t>
            </w:r>
          </w:p>
        </w:tc>
      </w:tr>
      <w:tr w:rsidR="00992EB3" w:rsidRPr="003906DC" w14:paraId="34F3CC1F" w14:textId="77777777" w:rsidTr="007C1AA8">
        <w:trPr>
          <w:cnfStyle w:val="000000100000" w:firstRow="0" w:lastRow="0" w:firstColumn="0" w:lastColumn="0" w:oddVBand="0" w:evenVBand="0" w:oddHBand="1" w:evenHBand="0" w:firstRowFirstColumn="0" w:firstRowLastColumn="0" w:lastRowFirstColumn="0" w:lastRowLastColumn="0"/>
          <w:trHeight w:val="386"/>
        </w:trPr>
        <w:tc>
          <w:tcPr>
            <w:tcW w:w="1603" w:type="dxa"/>
            <w:vMerge/>
            <w:tcBorders>
              <w:bottom w:val="single" w:sz="18" w:space="0" w:color="FFFFFF"/>
            </w:tcBorders>
          </w:tcPr>
          <w:p w14:paraId="1E055A92" w14:textId="77777777" w:rsidR="00992EB3" w:rsidRPr="003906DC" w:rsidRDefault="00992EB3" w:rsidP="00992EB3">
            <w:pPr>
              <w:pStyle w:val="Default"/>
              <w:jc w:val="left"/>
              <w:rPr>
                <w:sz w:val="20"/>
                <w:szCs w:val="20"/>
              </w:rPr>
            </w:pPr>
          </w:p>
        </w:tc>
        <w:tc>
          <w:tcPr>
            <w:tcW w:w="1016" w:type="dxa"/>
            <w:tcBorders>
              <w:bottom w:val="single" w:sz="18" w:space="0" w:color="FFFFFF"/>
              <w:right w:val="single" w:sz="18" w:space="0" w:color="FFFFFF"/>
            </w:tcBorders>
            <w:vAlign w:val="center"/>
          </w:tcPr>
          <w:p w14:paraId="4E70464A" w14:textId="77777777" w:rsidR="00992EB3" w:rsidRPr="003906DC" w:rsidRDefault="00992EB3" w:rsidP="00992EB3">
            <w:pPr>
              <w:pStyle w:val="Default"/>
              <w:rPr>
                <w:sz w:val="20"/>
                <w:szCs w:val="20"/>
              </w:rPr>
            </w:pPr>
            <w:r w:rsidRPr="003906DC">
              <w:rPr>
                <w:sz w:val="20"/>
                <w:szCs w:val="20"/>
              </w:rPr>
              <w:t>2009</w:t>
            </w:r>
          </w:p>
        </w:tc>
        <w:tc>
          <w:tcPr>
            <w:tcW w:w="1971" w:type="dxa"/>
            <w:tcBorders>
              <w:left w:val="single" w:sz="18" w:space="0" w:color="FFFFFF"/>
              <w:bottom w:val="single" w:sz="18" w:space="0" w:color="FFFFFF"/>
              <w:right w:val="single" w:sz="18" w:space="0" w:color="FFFFFF"/>
            </w:tcBorders>
          </w:tcPr>
          <w:p w14:paraId="44456803" w14:textId="2A5F6913" w:rsidR="00992EB3" w:rsidRPr="00562310" w:rsidRDefault="00992EB3" w:rsidP="00992EB3">
            <w:pPr>
              <w:pStyle w:val="Default"/>
              <w:rPr>
                <w:sz w:val="20"/>
                <w:szCs w:val="20"/>
              </w:rPr>
            </w:pPr>
            <w:r w:rsidRPr="00B24DE1">
              <w:rPr>
                <w:sz w:val="20"/>
                <w:szCs w:val="20"/>
              </w:rPr>
              <w:t>11,331</w:t>
            </w:r>
          </w:p>
        </w:tc>
        <w:tc>
          <w:tcPr>
            <w:tcW w:w="1971" w:type="dxa"/>
            <w:tcBorders>
              <w:left w:val="single" w:sz="18" w:space="0" w:color="FFFFFF"/>
              <w:bottom w:val="single" w:sz="18" w:space="0" w:color="FFFFFF"/>
              <w:right w:val="single" w:sz="18" w:space="0" w:color="FFFFFF"/>
            </w:tcBorders>
          </w:tcPr>
          <w:p w14:paraId="35B420D8" w14:textId="4BF1BCA9" w:rsidR="00992EB3" w:rsidRPr="00562310" w:rsidRDefault="00992EB3" w:rsidP="00992EB3">
            <w:pPr>
              <w:pStyle w:val="Default"/>
              <w:rPr>
                <w:sz w:val="20"/>
                <w:szCs w:val="20"/>
              </w:rPr>
            </w:pPr>
            <w:r w:rsidRPr="00B24DE1">
              <w:rPr>
                <w:sz w:val="20"/>
                <w:szCs w:val="20"/>
              </w:rPr>
              <w:t>75.2</w:t>
            </w:r>
          </w:p>
        </w:tc>
        <w:tc>
          <w:tcPr>
            <w:tcW w:w="1915" w:type="dxa"/>
            <w:tcBorders>
              <w:left w:val="single" w:sz="18" w:space="0" w:color="FFFFFF"/>
              <w:bottom w:val="single" w:sz="18" w:space="0" w:color="FFFFFF"/>
              <w:right w:val="single" w:sz="18" w:space="0" w:color="FFFFFF"/>
            </w:tcBorders>
          </w:tcPr>
          <w:p w14:paraId="5A5CCB92" w14:textId="7D2CBC22" w:rsidR="00992EB3" w:rsidRPr="00562310" w:rsidRDefault="00992EB3" w:rsidP="00992EB3">
            <w:pPr>
              <w:pStyle w:val="Default"/>
              <w:rPr>
                <w:sz w:val="20"/>
                <w:szCs w:val="20"/>
              </w:rPr>
            </w:pPr>
            <w:r w:rsidRPr="00B24DE1">
              <w:rPr>
                <w:sz w:val="20"/>
                <w:szCs w:val="20"/>
              </w:rPr>
              <w:t>2,228</w:t>
            </w:r>
          </w:p>
        </w:tc>
        <w:tc>
          <w:tcPr>
            <w:tcW w:w="1840" w:type="dxa"/>
            <w:tcBorders>
              <w:left w:val="single" w:sz="18" w:space="0" w:color="FFFFFF"/>
              <w:bottom w:val="single" w:sz="18" w:space="0" w:color="FFFFFF"/>
              <w:right w:val="single" w:sz="18" w:space="0" w:color="FFFFFF"/>
            </w:tcBorders>
          </w:tcPr>
          <w:p w14:paraId="34FA765C" w14:textId="312824D1" w:rsidR="00992EB3" w:rsidRPr="00562310" w:rsidRDefault="00992EB3" w:rsidP="00992EB3">
            <w:pPr>
              <w:pStyle w:val="Default"/>
              <w:rPr>
                <w:sz w:val="20"/>
                <w:szCs w:val="20"/>
              </w:rPr>
            </w:pPr>
            <w:r w:rsidRPr="00B24DE1">
              <w:rPr>
                <w:sz w:val="20"/>
                <w:szCs w:val="20"/>
              </w:rPr>
              <w:t>14.8</w:t>
            </w:r>
          </w:p>
        </w:tc>
        <w:tc>
          <w:tcPr>
            <w:tcW w:w="1840" w:type="dxa"/>
            <w:tcBorders>
              <w:left w:val="single" w:sz="18" w:space="0" w:color="FFFFFF"/>
              <w:bottom w:val="single" w:sz="18" w:space="0" w:color="FFFFFF"/>
              <w:right w:val="single" w:sz="18" w:space="0" w:color="FFFFFF"/>
            </w:tcBorders>
          </w:tcPr>
          <w:p w14:paraId="079B647E" w14:textId="1E824175" w:rsidR="00992EB3" w:rsidRPr="00562310" w:rsidRDefault="00992EB3" w:rsidP="007C1AA8">
            <w:pPr>
              <w:pStyle w:val="Default"/>
              <w:rPr>
                <w:sz w:val="20"/>
                <w:szCs w:val="20"/>
              </w:rPr>
            </w:pPr>
            <w:r w:rsidRPr="00B24DE1">
              <w:rPr>
                <w:sz w:val="20"/>
                <w:szCs w:val="20"/>
              </w:rPr>
              <w:t>1,503</w:t>
            </w:r>
          </w:p>
        </w:tc>
        <w:tc>
          <w:tcPr>
            <w:tcW w:w="1840" w:type="dxa"/>
            <w:tcBorders>
              <w:left w:val="single" w:sz="18" w:space="0" w:color="FFFFFF"/>
              <w:bottom w:val="single" w:sz="18" w:space="0" w:color="FFFFFF"/>
              <w:right w:val="single" w:sz="18" w:space="0" w:color="FFFFFF"/>
            </w:tcBorders>
          </w:tcPr>
          <w:p w14:paraId="6F6AEAAC" w14:textId="10BE9503" w:rsidR="00992EB3" w:rsidRPr="00562310" w:rsidRDefault="00992EB3" w:rsidP="007C1AA8">
            <w:pPr>
              <w:pStyle w:val="Default"/>
              <w:rPr>
                <w:sz w:val="20"/>
                <w:szCs w:val="20"/>
              </w:rPr>
            </w:pPr>
            <w:r w:rsidRPr="00B24DE1">
              <w:rPr>
                <w:sz w:val="20"/>
                <w:szCs w:val="20"/>
              </w:rPr>
              <w:t>10.0</w:t>
            </w:r>
          </w:p>
        </w:tc>
        <w:tc>
          <w:tcPr>
            <w:tcW w:w="1611" w:type="dxa"/>
            <w:tcBorders>
              <w:left w:val="single" w:sz="18" w:space="0" w:color="FFFFFF"/>
              <w:bottom w:val="single" w:sz="18" w:space="0" w:color="FFFFFF"/>
            </w:tcBorders>
          </w:tcPr>
          <w:p w14:paraId="73B9AB76" w14:textId="6822CC7B" w:rsidR="00992EB3" w:rsidRPr="00562310" w:rsidRDefault="00992EB3" w:rsidP="007C1AA8">
            <w:pPr>
              <w:pStyle w:val="Default"/>
              <w:rPr>
                <w:sz w:val="20"/>
                <w:szCs w:val="20"/>
              </w:rPr>
            </w:pPr>
            <w:r w:rsidRPr="00B24DE1">
              <w:rPr>
                <w:sz w:val="20"/>
                <w:szCs w:val="20"/>
              </w:rPr>
              <w:t>15,062</w:t>
            </w:r>
          </w:p>
        </w:tc>
      </w:tr>
      <w:tr w:rsidR="00992EB3" w:rsidRPr="003906DC" w14:paraId="6292A889" w14:textId="77777777" w:rsidTr="007C1AA8">
        <w:trPr>
          <w:cnfStyle w:val="000000010000" w:firstRow="0" w:lastRow="0" w:firstColumn="0" w:lastColumn="0" w:oddVBand="0" w:evenVBand="0" w:oddHBand="0" w:evenHBand="1" w:firstRowFirstColumn="0" w:firstRowLastColumn="0" w:lastRowFirstColumn="0" w:lastRowLastColumn="0"/>
          <w:trHeight w:val="386"/>
        </w:trPr>
        <w:tc>
          <w:tcPr>
            <w:tcW w:w="1603" w:type="dxa"/>
            <w:vMerge w:val="restart"/>
            <w:tcBorders>
              <w:top w:val="single" w:sz="18" w:space="0" w:color="FFFFFF"/>
            </w:tcBorders>
          </w:tcPr>
          <w:p w14:paraId="07EA9DA7" w14:textId="77777777" w:rsidR="00992EB3" w:rsidRPr="003906DC" w:rsidRDefault="00992EB3" w:rsidP="00992EB3">
            <w:pPr>
              <w:pStyle w:val="Default"/>
              <w:jc w:val="left"/>
              <w:rPr>
                <w:sz w:val="20"/>
                <w:szCs w:val="20"/>
              </w:rPr>
            </w:pPr>
            <w:r w:rsidRPr="003906DC">
              <w:rPr>
                <w:sz w:val="20"/>
                <w:szCs w:val="20"/>
              </w:rPr>
              <w:t>Social competence</w:t>
            </w:r>
          </w:p>
        </w:tc>
        <w:tc>
          <w:tcPr>
            <w:tcW w:w="1016" w:type="dxa"/>
            <w:tcBorders>
              <w:top w:val="single" w:sz="18" w:space="0" w:color="FFFFFF"/>
              <w:right w:val="single" w:sz="18" w:space="0" w:color="FFFFFF"/>
            </w:tcBorders>
            <w:vAlign w:val="center"/>
          </w:tcPr>
          <w:p w14:paraId="4EAEC1B8" w14:textId="77777777" w:rsidR="00992EB3" w:rsidRPr="003906DC" w:rsidRDefault="00992EB3" w:rsidP="00992EB3">
            <w:pPr>
              <w:pStyle w:val="Default"/>
              <w:rPr>
                <w:sz w:val="20"/>
                <w:szCs w:val="20"/>
              </w:rPr>
            </w:pPr>
            <w:r w:rsidRPr="003906DC">
              <w:rPr>
                <w:sz w:val="20"/>
                <w:szCs w:val="20"/>
              </w:rPr>
              <w:t>2015</w:t>
            </w:r>
          </w:p>
        </w:tc>
        <w:tc>
          <w:tcPr>
            <w:tcW w:w="1971" w:type="dxa"/>
            <w:tcBorders>
              <w:top w:val="single" w:sz="18" w:space="0" w:color="FFFFFF"/>
              <w:left w:val="single" w:sz="18" w:space="0" w:color="FFFFFF"/>
              <w:right w:val="single" w:sz="18" w:space="0" w:color="FFFFFF"/>
            </w:tcBorders>
          </w:tcPr>
          <w:p w14:paraId="214A9693" w14:textId="47ADFA35" w:rsidR="00992EB3" w:rsidRPr="00562310" w:rsidRDefault="00992EB3" w:rsidP="00992EB3">
            <w:pPr>
              <w:pStyle w:val="Default"/>
              <w:rPr>
                <w:sz w:val="20"/>
                <w:szCs w:val="20"/>
              </w:rPr>
            </w:pPr>
            <w:r w:rsidRPr="00B24DE1">
              <w:rPr>
                <w:sz w:val="20"/>
                <w:szCs w:val="20"/>
              </w:rPr>
              <w:t>13,490</w:t>
            </w:r>
          </w:p>
        </w:tc>
        <w:tc>
          <w:tcPr>
            <w:tcW w:w="1971" w:type="dxa"/>
            <w:tcBorders>
              <w:top w:val="single" w:sz="18" w:space="0" w:color="FFFFFF"/>
              <w:left w:val="single" w:sz="18" w:space="0" w:color="FFFFFF"/>
              <w:right w:val="single" w:sz="18" w:space="0" w:color="FFFFFF"/>
            </w:tcBorders>
          </w:tcPr>
          <w:p w14:paraId="457F3A01" w14:textId="453C46CA" w:rsidR="00992EB3" w:rsidRPr="00562310" w:rsidRDefault="00992EB3" w:rsidP="00992EB3">
            <w:pPr>
              <w:pStyle w:val="Default"/>
              <w:rPr>
                <w:sz w:val="20"/>
                <w:szCs w:val="20"/>
              </w:rPr>
            </w:pPr>
            <w:r w:rsidRPr="00B24DE1">
              <w:rPr>
                <w:sz w:val="20"/>
                <w:szCs w:val="20"/>
              </w:rPr>
              <w:t>72.8</w:t>
            </w:r>
          </w:p>
        </w:tc>
        <w:tc>
          <w:tcPr>
            <w:tcW w:w="1915" w:type="dxa"/>
            <w:tcBorders>
              <w:top w:val="single" w:sz="18" w:space="0" w:color="FFFFFF"/>
              <w:left w:val="single" w:sz="18" w:space="0" w:color="FFFFFF"/>
              <w:right w:val="single" w:sz="18" w:space="0" w:color="FFFFFF"/>
            </w:tcBorders>
          </w:tcPr>
          <w:p w14:paraId="3CE0FF79" w14:textId="76F00EA7" w:rsidR="00992EB3" w:rsidRPr="00562310" w:rsidRDefault="00992EB3" w:rsidP="00992EB3">
            <w:pPr>
              <w:pStyle w:val="Default"/>
              <w:rPr>
                <w:sz w:val="20"/>
                <w:szCs w:val="20"/>
              </w:rPr>
            </w:pPr>
            <w:r w:rsidRPr="00B24DE1">
              <w:rPr>
                <w:sz w:val="20"/>
                <w:szCs w:val="20"/>
              </w:rPr>
              <w:t>3,034</w:t>
            </w:r>
          </w:p>
        </w:tc>
        <w:tc>
          <w:tcPr>
            <w:tcW w:w="1840" w:type="dxa"/>
            <w:tcBorders>
              <w:top w:val="single" w:sz="18" w:space="0" w:color="FFFFFF"/>
              <w:left w:val="single" w:sz="18" w:space="0" w:color="FFFFFF"/>
              <w:right w:val="single" w:sz="18" w:space="0" w:color="FFFFFF"/>
            </w:tcBorders>
          </w:tcPr>
          <w:p w14:paraId="1EB586E5" w14:textId="2843D055" w:rsidR="00992EB3" w:rsidRPr="00562310" w:rsidRDefault="00992EB3" w:rsidP="00992EB3">
            <w:pPr>
              <w:pStyle w:val="Default"/>
              <w:rPr>
                <w:sz w:val="20"/>
                <w:szCs w:val="20"/>
              </w:rPr>
            </w:pPr>
            <w:r w:rsidRPr="00B24DE1">
              <w:rPr>
                <w:sz w:val="20"/>
                <w:szCs w:val="20"/>
              </w:rPr>
              <w:t>16.4</w:t>
            </w:r>
          </w:p>
        </w:tc>
        <w:tc>
          <w:tcPr>
            <w:tcW w:w="1840" w:type="dxa"/>
            <w:tcBorders>
              <w:top w:val="single" w:sz="18" w:space="0" w:color="FFFFFF"/>
              <w:left w:val="single" w:sz="18" w:space="0" w:color="FFFFFF"/>
              <w:right w:val="single" w:sz="18" w:space="0" w:color="FFFFFF"/>
            </w:tcBorders>
          </w:tcPr>
          <w:p w14:paraId="3504D30A" w14:textId="1DC56FAC" w:rsidR="00992EB3" w:rsidRPr="00562310" w:rsidRDefault="00992EB3" w:rsidP="007C1AA8">
            <w:pPr>
              <w:pStyle w:val="Default"/>
              <w:rPr>
                <w:sz w:val="20"/>
                <w:szCs w:val="20"/>
              </w:rPr>
            </w:pPr>
            <w:r w:rsidRPr="00B24DE1">
              <w:rPr>
                <w:sz w:val="20"/>
                <w:szCs w:val="20"/>
              </w:rPr>
              <w:t>2,004</w:t>
            </w:r>
          </w:p>
        </w:tc>
        <w:tc>
          <w:tcPr>
            <w:tcW w:w="1840" w:type="dxa"/>
            <w:tcBorders>
              <w:top w:val="single" w:sz="18" w:space="0" w:color="FFFFFF"/>
              <w:left w:val="single" w:sz="18" w:space="0" w:color="FFFFFF"/>
              <w:right w:val="single" w:sz="18" w:space="0" w:color="FFFFFF"/>
            </w:tcBorders>
          </w:tcPr>
          <w:p w14:paraId="1520E3ED" w14:textId="25B0A1A8" w:rsidR="00992EB3" w:rsidRPr="00562310" w:rsidRDefault="00992EB3" w:rsidP="007C1AA8">
            <w:pPr>
              <w:pStyle w:val="Default"/>
              <w:rPr>
                <w:sz w:val="20"/>
                <w:szCs w:val="20"/>
              </w:rPr>
            </w:pPr>
            <w:r w:rsidRPr="00B24DE1">
              <w:rPr>
                <w:sz w:val="20"/>
                <w:szCs w:val="20"/>
              </w:rPr>
              <w:t>10.8</w:t>
            </w:r>
          </w:p>
        </w:tc>
        <w:tc>
          <w:tcPr>
            <w:tcW w:w="1611" w:type="dxa"/>
            <w:tcBorders>
              <w:top w:val="single" w:sz="18" w:space="0" w:color="FFFFFF"/>
              <w:left w:val="single" w:sz="18" w:space="0" w:color="FFFFFF"/>
            </w:tcBorders>
          </w:tcPr>
          <w:p w14:paraId="29D4C4E7" w14:textId="3834AD4A" w:rsidR="00992EB3" w:rsidRPr="00562310" w:rsidRDefault="00992EB3" w:rsidP="007C1AA8">
            <w:pPr>
              <w:pStyle w:val="Default"/>
              <w:rPr>
                <w:sz w:val="20"/>
                <w:szCs w:val="20"/>
              </w:rPr>
            </w:pPr>
            <w:r w:rsidRPr="00B24DE1">
              <w:rPr>
                <w:sz w:val="20"/>
                <w:szCs w:val="20"/>
              </w:rPr>
              <w:t>18,528</w:t>
            </w:r>
          </w:p>
        </w:tc>
      </w:tr>
      <w:tr w:rsidR="00992EB3" w:rsidRPr="003906DC" w14:paraId="5AE5B2F2" w14:textId="77777777" w:rsidTr="007C1AA8">
        <w:trPr>
          <w:cnfStyle w:val="000000100000" w:firstRow="0" w:lastRow="0" w:firstColumn="0" w:lastColumn="0" w:oddVBand="0" w:evenVBand="0" w:oddHBand="1" w:evenHBand="0" w:firstRowFirstColumn="0" w:firstRowLastColumn="0" w:lastRowFirstColumn="0" w:lastRowLastColumn="0"/>
          <w:trHeight w:val="386"/>
        </w:trPr>
        <w:tc>
          <w:tcPr>
            <w:tcW w:w="1603" w:type="dxa"/>
            <w:vMerge/>
          </w:tcPr>
          <w:p w14:paraId="2F5868B6" w14:textId="77777777" w:rsidR="00992EB3" w:rsidRPr="003906DC" w:rsidRDefault="00992EB3" w:rsidP="00992EB3">
            <w:pPr>
              <w:pStyle w:val="Default"/>
              <w:jc w:val="left"/>
              <w:rPr>
                <w:sz w:val="20"/>
                <w:szCs w:val="20"/>
              </w:rPr>
            </w:pPr>
          </w:p>
        </w:tc>
        <w:tc>
          <w:tcPr>
            <w:tcW w:w="1016" w:type="dxa"/>
            <w:tcBorders>
              <w:right w:val="single" w:sz="18" w:space="0" w:color="FFFFFF"/>
            </w:tcBorders>
            <w:vAlign w:val="center"/>
          </w:tcPr>
          <w:p w14:paraId="6DB5D8E5" w14:textId="77777777" w:rsidR="00992EB3" w:rsidRPr="003906DC" w:rsidRDefault="00992EB3" w:rsidP="00992EB3">
            <w:pPr>
              <w:pStyle w:val="Default"/>
              <w:rPr>
                <w:sz w:val="20"/>
                <w:szCs w:val="20"/>
              </w:rPr>
            </w:pPr>
            <w:r w:rsidRPr="003906DC">
              <w:rPr>
                <w:sz w:val="20"/>
                <w:szCs w:val="20"/>
              </w:rPr>
              <w:t>2012</w:t>
            </w:r>
          </w:p>
        </w:tc>
        <w:tc>
          <w:tcPr>
            <w:tcW w:w="1971" w:type="dxa"/>
            <w:tcBorders>
              <w:left w:val="single" w:sz="18" w:space="0" w:color="FFFFFF"/>
              <w:right w:val="single" w:sz="18" w:space="0" w:color="FFFFFF"/>
            </w:tcBorders>
          </w:tcPr>
          <w:p w14:paraId="744EADAB" w14:textId="1A0AFECF" w:rsidR="00992EB3" w:rsidRPr="00562310" w:rsidRDefault="00992EB3" w:rsidP="00992EB3">
            <w:pPr>
              <w:pStyle w:val="Default"/>
              <w:rPr>
                <w:sz w:val="20"/>
                <w:szCs w:val="20"/>
              </w:rPr>
            </w:pPr>
            <w:r w:rsidRPr="00B24DE1">
              <w:rPr>
                <w:sz w:val="20"/>
                <w:szCs w:val="20"/>
              </w:rPr>
              <w:t>12,812</w:t>
            </w:r>
          </w:p>
        </w:tc>
        <w:tc>
          <w:tcPr>
            <w:tcW w:w="1971" w:type="dxa"/>
            <w:tcBorders>
              <w:left w:val="single" w:sz="18" w:space="0" w:color="FFFFFF"/>
              <w:right w:val="single" w:sz="18" w:space="0" w:color="FFFFFF"/>
            </w:tcBorders>
          </w:tcPr>
          <w:p w14:paraId="0969694B" w14:textId="0E260EFB" w:rsidR="00992EB3" w:rsidRPr="00562310" w:rsidRDefault="00992EB3" w:rsidP="00992EB3">
            <w:pPr>
              <w:pStyle w:val="Default"/>
              <w:rPr>
                <w:sz w:val="20"/>
                <w:szCs w:val="20"/>
              </w:rPr>
            </w:pPr>
            <w:r w:rsidRPr="00B24DE1">
              <w:rPr>
                <w:sz w:val="20"/>
                <w:szCs w:val="20"/>
              </w:rPr>
              <w:t>73.6</w:t>
            </w:r>
          </w:p>
        </w:tc>
        <w:tc>
          <w:tcPr>
            <w:tcW w:w="1915" w:type="dxa"/>
            <w:tcBorders>
              <w:left w:val="single" w:sz="18" w:space="0" w:color="FFFFFF"/>
              <w:right w:val="single" w:sz="18" w:space="0" w:color="FFFFFF"/>
            </w:tcBorders>
          </w:tcPr>
          <w:p w14:paraId="2BF91294" w14:textId="1D7B10ED" w:rsidR="00992EB3" w:rsidRPr="00562310" w:rsidRDefault="00992EB3" w:rsidP="00992EB3">
            <w:pPr>
              <w:pStyle w:val="Default"/>
              <w:rPr>
                <w:sz w:val="20"/>
                <w:szCs w:val="20"/>
              </w:rPr>
            </w:pPr>
            <w:r w:rsidRPr="00B24DE1">
              <w:rPr>
                <w:sz w:val="20"/>
                <w:szCs w:val="20"/>
              </w:rPr>
              <w:t>2,641</w:t>
            </w:r>
          </w:p>
        </w:tc>
        <w:tc>
          <w:tcPr>
            <w:tcW w:w="1840" w:type="dxa"/>
            <w:tcBorders>
              <w:left w:val="single" w:sz="18" w:space="0" w:color="FFFFFF"/>
              <w:right w:val="single" w:sz="18" w:space="0" w:color="FFFFFF"/>
            </w:tcBorders>
          </w:tcPr>
          <w:p w14:paraId="0D4A7150" w14:textId="17DDFA6F" w:rsidR="00992EB3" w:rsidRPr="00562310" w:rsidRDefault="00992EB3" w:rsidP="00992EB3">
            <w:pPr>
              <w:pStyle w:val="Default"/>
              <w:rPr>
                <w:sz w:val="20"/>
                <w:szCs w:val="20"/>
              </w:rPr>
            </w:pPr>
            <w:r w:rsidRPr="00B24DE1">
              <w:rPr>
                <w:sz w:val="20"/>
                <w:szCs w:val="20"/>
              </w:rPr>
              <w:t>15.2</w:t>
            </w:r>
          </w:p>
        </w:tc>
        <w:tc>
          <w:tcPr>
            <w:tcW w:w="1840" w:type="dxa"/>
            <w:tcBorders>
              <w:left w:val="single" w:sz="18" w:space="0" w:color="FFFFFF"/>
              <w:right w:val="single" w:sz="18" w:space="0" w:color="FFFFFF"/>
            </w:tcBorders>
          </w:tcPr>
          <w:p w14:paraId="7BE9D0B7" w14:textId="76971AC2" w:rsidR="00992EB3" w:rsidRPr="00562310" w:rsidRDefault="00992EB3" w:rsidP="007C1AA8">
            <w:pPr>
              <w:pStyle w:val="Default"/>
              <w:rPr>
                <w:sz w:val="20"/>
                <w:szCs w:val="20"/>
              </w:rPr>
            </w:pPr>
            <w:r w:rsidRPr="00B24DE1">
              <w:rPr>
                <w:sz w:val="20"/>
                <w:szCs w:val="20"/>
              </w:rPr>
              <w:t>1,965</w:t>
            </w:r>
          </w:p>
        </w:tc>
        <w:tc>
          <w:tcPr>
            <w:tcW w:w="1840" w:type="dxa"/>
            <w:tcBorders>
              <w:left w:val="single" w:sz="18" w:space="0" w:color="FFFFFF"/>
              <w:right w:val="single" w:sz="18" w:space="0" w:color="FFFFFF"/>
            </w:tcBorders>
          </w:tcPr>
          <w:p w14:paraId="53F907B2" w14:textId="495E140B" w:rsidR="00992EB3" w:rsidRPr="00562310" w:rsidRDefault="00992EB3" w:rsidP="007C1AA8">
            <w:pPr>
              <w:pStyle w:val="Default"/>
              <w:rPr>
                <w:sz w:val="20"/>
                <w:szCs w:val="20"/>
              </w:rPr>
            </w:pPr>
            <w:r w:rsidRPr="00B24DE1">
              <w:rPr>
                <w:sz w:val="20"/>
                <w:szCs w:val="20"/>
              </w:rPr>
              <w:t>11.3</w:t>
            </w:r>
          </w:p>
        </w:tc>
        <w:tc>
          <w:tcPr>
            <w:tcW w:w="1611" w:type="dxa"/>
            <w:tcBorders>
              <w:left w:val="single" w:sz="18" w:space="0" w:color="FFFFFF"/>
            </w:tcBorders>
          </w:tcPr>
          <w:p w14:paraId="13A92463" w14:textId="126E1499" w:rsidR="00992EB3" w:rsidRPr="00562310" w:rsidRDefault="00992EB3" w:rsidP="007C1AA8">
            <w:pPr>
              <w:pStyle w:val="Default"/>
              <w:rPr>
                <w:sz w:val="20"/>
                <w:szCs w:val="20"/>
              </w:rPr>
            </w:pPr>
            <w:r w:rsidRPr="00B24DE1">
              <w:rPr>
                <w:sz w:val="20"/>
                <w:szCs w:val="20"/>
              </w:rPr>
              <w:t>17,418</w:t>
            </w:r>
          </w:p>
        </w:tc>
      </w:tr>
      <w:tr w:rsidR="00992EB3" w:rsidRPr="003906DC" w14:paraId="0C5CE662" w14:textId="77777777" w:rsidTr="007C1AA8">
        <w:trPr>
          <w:cnfStyle w:val="000000010000" w:firstRow="0" w:lastRow="0" w:firstColumn="0" w:lastColumn="0" w:oddVBand="0" w:evenVBand="0" w:oddHBand="0" w:evenHBand="1" w:firstRowFirstColumn="0" w:firstRowLastColumn="0" w:lastRowFirstColumn="0" w:lastRowLastColumn="0"/>
          <w:trHeight w:val="386"/>
        </w:trPr>
        <w:tc>
          <w:tcPr>
            <w:tcW w:w="1603" w:type="dxa"/>
            <w:vMerge/>
            <w:tcBorders>
              <w:bottom w:val="single" w:sz="18" w:space="0" w:color="FFFFFF"/>
            </w:tcBorders>
          </w:tcPr>
          <w:p w14:paraId="390EC49B" w14:textId="77777777" w:rsidR="00992EB3" w:rsidRPr="003906DC" w:rsidRDefault="00992EB3" w:rsidP="00992EB3">
            <w:pPr>
              <w:pStyle w:val="Default"/>
              <w:jc w:val="left"/>
              <w:rPr>
                <w:sz w:val="20"/>
                <w:szCs w:val="20"/>
              </w:rPr>
            </w:pPr>
          </w:p>
        </w:tc>
        <w:tc>
          <w:tcPr>
            <w:tcW w:w="1016" w:type="dxa"/>
            <w:tcBorders>
              <w:bottom w:val="single" w:sz="18" w:space="0" w:color="FFFFFF"/>
              <w:right w:val="single" w:sz="18" w:space="0" w:color="FFFFFF"/>
            </w:tcBorders>
            <w:vAlign w:val="center"/>
          </w:tcPr>
          <w:p w14:paraId="06994E38" w14:textId="77777777" w:rsidR="00992EB3" w:rsidRPr="003906DC" w:rsidRDefault="00992EB3" w:rsidP="00992EB3">
            <w:pPr>
              <w:pStyle w:val="Default"/>
              <w:rPr>
                <w:sz w:val="20"/>
                <w:szCs w:val="20"/>
              </w:rPr>
            </w:pPr>
            <w:r w:rsidRPr="003906DC">
              <w:rPr>
                <w:sz w:val="20"/>
                <w:szCs w:val="20"/>
              </w:rPr>
              <w:t>2009</w:t>
            </w:r>
          </w:p>
        </w:tc>
        <w:tc>
          <w:tcPr>
            <w:tcW w:w="1971" w:type="dxa"/>
            <w:tcBorders>
              <w:left w:val="single" w:sz="18" w:space="0" w:color="FFFFFF"/>
              <w:bottom w:val="single" w:sz="18" w:space="0" w:color="FFFFFF"/>
              <w:right w:val="single" w:sz="18" w:space="0" w:color="FFFFFF"/>
            </w:tcBorders>
          </w:tcPr>
          <w:p w14:paraId="425A8100" w14:textId="6AFB57E7" w:rsidR="00992EB3" w:rsidRPr="00562310" w:rsidRDefault="00992EB3" w:rsidP="00992EB3">
            <w:pPr>
              <w:pStyle w:val="Default"/>
              <w:rPr>
                <w:sz w:val="20"/>
                <w:szCs w:val="20"/>
              </w:rPr>
            </w:pPr>
            <w:r w:rsidRPr="00B24DE1">
              <w:rPr>
                <w:sz w:val="20"/>
                <w:szCs w:val="20"/>
              </w:rPr>
              <w:t>11,093</w:t>
            </w:r>
          </w:p>
        </w:tc>
        <w:tc>
          <w:tcPr>
            <w:tcW w:w="1971" w:type="dxa"/>
            <w:tcBorders>
              <w:left w:val="single" w:sz="18" w:space="0" w:color="FFFFFF"/>
              <w:bottom w:val="single" w:sz="18" w:space="0" w:color="FFFFFF"/>
              <w:right w:val="single" w:sz="18" w:space="0" w:color="FFFFFF"/>
            </w:tcBorders>
          </w:tcPr>
          <w:p w14:paraId="2513C1DB" w14:textId="01872CEA" w:rsidR="00992EB3" w:rsidRPr="00562310" w:rsidRDefault="00992EB3" w:rsidP="00992EB3">
            <w:pPr>
              <w:pStyle w:val="Default"/>
              <w:rPr>
                <w:sz w:val="20"/>
                <w:szCs w:val="20"/>
              </w:rPr>
            </w:pPr>
            <w:r w:rsidRPr="00B24DE1">
              <w:rPr>
                <w:sz w:val="20"/>
                <w:szCs w:val="20"/>
              </w:rPr>
              <w:t>73.7</w:t>
            </w:r>
          </w:p>
        </w:tc>
        <w:tc>
          <w:tcPr>
            <w:tcW w:w="1915" w:type="dxa"/>
            <w:tcBorders>
              <w:left w:val="single" w:sz="18" w:space="0" w:color="FFFFFF"/>
              <w:bottom w:val="single" w:sz="18" w:space="0" w:color="FFFFFF"/>
              <w:right w:val="single" w:sz="18" w:space="0" w:color="FFFFFF"/>
            </w:tcBorders>
          </w:tcPr>
          <w:p w14:paraId="0200B4C5" w14:textId="675FAD80" w:rsidR="00992EB3" w:rsidRPr="00562310" w:rsidRDefault="00992EB3" w:rsidP="00992EB3">
            <w:pPr>
              <w:pStyle w:val="Default"/>
              <w:rPr>
                <w:sz w:val="20"/>
                <w:szCs w:val="20"/>
              </w:rPr>
            </w:pPr>
            <w:r w:rsidRPr="00B24DE1">
              <w:rPr>
                <w:sz w:val="20"/>
                <w:szCs w:val="20"/>
              </w:rPr>
              <w:t>2,448</w:t>
            </w:r>
          </w:p>
        </w:tc>
        <w:tc>
          <w:tcPr>
            <w:tcW w:w="1840" w:type="dxa"/>
            <w:tcBorders>
              <w:left w:val="single" w:sz="18" w:space="0" w:color="FFFFFF"/>
              <w:bottom w:val="single" w:sz="18" w:space="0" w:color="FFFFFF"/>
              <w:right w:val="single" w:sz="18" w:space="0" w:color="FFFFFF"/>
            </w:tcBorders>
          </w:tcPr>
          <w:p w14:paraId="7023A49B" w14:textId="18B8C1C7" w:rsidR="00992EB3" w:rsidRPr="00562310" w:rsidRDefault="00992EB3" w:rsidP="00992EB3">
            <w:pPr>
              <w:pStyle w:val="Default"/>
              <w:rPr>
                <w:sz w:val="20"/>
                <w:szCs w:val="20"/>
              </w:rPr>
            </w:pPr>
            <w:r w:rsidRPr="00B24DE1">
              <w:rPr>
                <w:sz w:val="20"/>
                <w:szCs w:val="20"/>
              </w:rPr>
              <w:t>16.3</w:t>
            </w:r>
          </w:p>
        </w:tc>
        <w:tc>
          <w:tcPr>
            <w:tcW w:w="1840" w:type="dxa"/>
            <w:tcBorders>
              <w:left w:val="single" w:sz="18" w:space="0" w:color="FFFFFF"/>
              <w:bottom w:val="single" w:sz="18" w:space="0" w:color="FFFFFF"/>
              <w:right w:val="single" w:sz="18" w:space="0" w:color="FFFFFF"/>
            </w:tcBorders>
          </w:tcPr>
          <w:p w14:paraId="226ED39C" w14:textId="199C1D95" w:rsidR="00992EB3" w:rsidRPr="00562310" w:rsidRDefault="00992EB3" w:rsidP="007C1AA8">
            <w:pPr>
              <w:pStyle w:val="Default"/>
              <w:rPr>
                <w:sz w:val="20"/>
                <w:szCs w:val="20"/>
              </w:rPr>
            </w:pPr>
            <w:r w:rsidRPr="00B24DE1">
              <w:rPr>
                <w:sz w:val="20"/>
                <w:szCs w:val="20"/>
              </w:rPr>
              <w:t>1,518</w:t>
            </w:r>
          </w:p>
        </w:tc>
        <w:tc>
          <w:tcPr>
            <w:tcW w:w="1840" w:type="dxa"/>
            <w:tcBorders>
              <w:left w:val="single" w:sz="18" w:space="0" w:color="FFFFFF"/>
              <w:bottom w:val="single" w:sz="18" w:space="0" w:color="FFFFFF"/>
              <w:right w:val="single" w:sz="18" w:space="0" w:color="FFFFFF"/>
            </w:tcBorders>
          </w:tcPr>
          <w:p w14:paraId="10B8D779" w14:textId="2DAF0746" w:rsidR="00992EB3" w:rsidRPr="00562310" w:rsidRDefault="00992EB3" w:rsidP="007C1AA8">
            <w:pPr>
              <w:pStyle w:val="Default"/>
              <w:rPr>
                <w:sz w:val="20"/>
                <w:szCs w:val="20"/>
              </w:rPr>
            </w:pPr>
            <w:r w:rsidRPr="00B24DE1">
              <w:rPr>
                <w:sz w:val="20"/>
                <w:szCs w:val="20"/>
              </w:rPr>
              <w:t>10.1</w:t>
            </w:r>
          </w:p>
        </w:tc>
        <w:tc>
          <w:tcPr>
            <w:tcW w:w="1611" w:type="dxa"/>
            <w:tcBorders>
              <w:left w:val="single" w:sz="18" w:space="0" w:color="FFFFFF"/>
              <w:bottom w:val="single" w:sz="18" w:space="0" w:color="FFFFFF"/>
            </w:tcBorders>
          </w:tcPr>
          <w:p w14:paraId="1E2F0198" w14:textId="35E00799" w:rsidR="00992EB3" w:rsidRPr="00562310" w:rsidRDefault="00992EB3" w:rsidP="007C1AA8">
            <w:pPr>
              <w:pStyle w:val="Default"/>
              <w:rPr>
                <w:sz w:val="20"/>
                <w:szCs w:val="20"/>
              </w:rPr>
            </w:pPr>
            <w:r w:rsidRPr="00B24DE1">
              <w:rPr>
                <w:sz w:val="20"/>
                <w:szCs w:val="20"/>
              </w:rPr>
              <w:t>15,059</w:t>
            </w:r>
          </w:p>
        </w:tc>
      </w:tr>
      <w:tr w:rsidR="00992EB3" w:rsidRPr="003906DC" w14:paraId="6275DE0C" w14:textId="77777777" w:rsidTr="007C1AA8">
        <w:trPr>
          <w:cnfStyle w:val="000000100000" w:firstRow="0" w:lastRow="0" w:firstColumn="0" w:lastColumn="0" w:oddVBand="0" w:evenVBand="0" w:oddHBand="1" w:evenHBand="0" w:firstRowFirstColumn="0" w:firstRowLastColumn="0" w:lastRowFirstColumn="0" w:lastRowLastColumn="0"/>
          <w:trHeight w:val="386"/>
        </w:trPr>
        <w:tc>
          <w:tcPr>
            <w:tcW w:w="1603" w:type="dxa"/>
            <w:vMerge w:val="restart"/>
            <w:tcBorders>
              <w:top w:val="single" w:sz="18" w:space="0" w:color="FFFFFF"/>
            </w:tcBorders>
          </w:tcPr>
          <w:p w14:paraId="62FEFFFC" w14:textId="77777777" w:rsidR="00992EB3" w:rsidRPr="003906DC" w:rsidRDefault="00992EB3" w:rsidP="00992EB3">
            <w:pPr>
              <w:pStyle w:val="Default"/>
              <w:jc w:val="left"/>
              <w:rPr>
                <w:sz w:val="20"/>
                <w:szCs w:val="20"/>
              </w:rPr>
            </w:pPr>
            <w:r w:rsidRPr="003906DC">
              <w:rPr>
                <w:sz w:val="20"/>
                <w:szCs w:val="20"/>
              </w:rPr>
              <w:t xml:space="preserve">Emotional maturity </w:t>
            </w:r>
          </w:p>
        </w:tc>
        <w:tc>
          <w:tcPr>
            <w:tcW w:w="1016" w:type="dxa"/>
            <w:tcBorders>
              <w:top w:val="single" w:sz="18" w:space="0" w:color="FFFFFF"/>
              <w:right w:val="single" w:sz="18" w:space="0" w:color="FFFFFF"/>
            </w:tcBorders>
            <w:vAlign w:val="center"/>
          </w:tcPr>
          <w:p w14:paraId="6BAF6433" w14:textId="77777777" w:rsidR="00992EB3" w:rsidRPr="003906DC" w:rsidRDefault="00992EB3" w:rsidP="00992EB3">
            <w:pPr>
              <w:pStyle w:val="Default"/>
              <w:rPr>
                <w:sz w:val="20"/>
                <w:szCs w:val="20"/>
              </w:rPr>
            </w:pPr>
            <w:r w:rsidRPr="003906DC">
              <w:rPr>
                <w:sz w:val="20"/>
                <w:szCs w:val="20"/>
              </w:rPr>
              <w:t>2015</w:t>
            </w:r>
          </w:p>
        </w:tc>
        <w:tc>
          <w:tcPr>
            <w:tcW w:w="1971" w:type="dxa"/>
            <w:tcBorders>
              <w:top w:val="single" w:sz="18" w:space="0" w:color="FFFFFF"/>
              <w:left w:val="single" w:sz="18" w:space="0" w:color="FFFFFF"/>
              <w:right w:val="single" w:sz="18" w:space="0" w:color="FFFFFF"/>
            </w:tcBorders>
          </w:tcPr>
          <w:p w14:paraId="42A3E9D2" w14:textId="2F6F4529" w:rsidR="00992EB3" w:rsidRPr="00562310" w:rsidRDefault="00992EB3" w:rsidP="00992EB3">
            <w:pPr>
              <w:pStyle w:val="Default"/>
              <w:rPr>
                <w:sz w:val="20"/>
                <w:szCs w:val="20"/>
              </w:rPr>
            </w:pPr>
            <w:r w:rsidRPr="00B24DE1">
              <w:rPr>
                <w:sz w:val="20"/>
                <w:szCs w:val="20"/>
              </w:rPr>
              <w:t>13,461</w:t>
            </w:r>
          </w:p>
        </w:tc>
        <w:tc>
          <w:tcPr>
            <w:tcW w:w="1971" w:type="dxa"/>
            <w:tcBorders>
              <w:top w:val="single" w:sz="18" w:space="0" w:color="FFFFFF"/>
              <w:left w:val="single" w:sz="18" w:space="0" w:color="FFFFFF"/>
              <w:right w:val="single" w:sz="18" w:space="0" w:color="FFFFFF"/>
            </w:tcBorders>
          </w:tcPr>
          <w:p w14:paraId="254DE958" w14:textId="20E67E6C" w:rsidR="00992EB3" w:rsidRPr="00562310" w:rsidRDefault="00992EB3" w:rsidP="00992EB3">
            <w:pPr>
              <w:pStyle w:val="Default"/>
              <w:rPr>
                <w:sz w:val="20"/>
                <w:szCs w:val="20"/>
              </w:rPr>
            </w:pPr>
            <w:r w:rsidRPr="00B24DE1">
              <w:rPr>
                <w:sz w:val="20"/>
                <w:szCs w:val="20"/>
              </w:rPr>
              <w:t>72.9</w:t>
            </w:r>
          </w:p>
        </w:tc>
        <w:tc>
          <w:tcPr>
            <w:tcW w:w="1915" w:type="dxa"/>
            <w:tcBorders>
              <w:top w:val="single" w:sz="18" w:space="0" w:color="FFFFFF"/>
              <w:left w:val="single" w:sz="18" w:space="0" w:color="FFFFFF"/>
              <w:right w:val="single" w:sz="18" w:space="0" w:color="FFFFFF"/>
            </w:tcBorders>
          </w:tcPr>
          <w:p w14:paraId="38FD9675" w14:textId="411CD52F" w:rsidR="00992EB3" w:rsidRPr="00562310" w:rsidRDefault="00992EB3" w:rsidP="00992EB3">
            <w:pPr>
              <w:pStyle w:val="Default"/>
              <w:rPr>
                <w:sz w:val="20"/>
                <w:szCs w:val="20"/>
              </w:rPr>
            </w:pPr>
            <w:r w:rsidRPr="00B24DE1">
              <w:rPr>
                <w:sz w:val="20"/>
                <w:szCs w:val="20"/>
              </w:rPr>
              <w:t>3,218</w:t>
            </w:r>
          </w:p>
        </w:tc>
        <w:tc>
          <w:tcPr>
            <w:tcW w:w="1840" w:type="dxa"/>
            <w:tcBorders>
              <w:top w:val="single" w:sz="18" w:space="0" w:color="FFFFFF"/>
              <w:left w:val="single" w:sz="18" w:space="0" w:color="FFFFFF"/>
              <w:right w:val="single" w:sz="18" w:space="0" w:color="FFFFFF"/>
            </w:tcBorders>
          </w:tcPr>
          <w:p w14:paraId="7381D6E6" w14:textId="3A2E67C8" w:rsidR="00992EB3" w:rsidRPr="00562310" w:rsidRDefault="00992EB3" w:rsidP="00992EB3">
            <w:pPr>
              <w:pStyle w:val="Default"/>
              <w:rPr>
                <w:sz w:val="20"/>
                <w:szCs w:val="20"/>
              </w:rPr>
            </w:pPr>
            <w:r w:rsidRPr="00B24DE1">
              <w:rPr>
                <w:sz w:val="20"/>
                <w:szCs w:val="20"/>
              </w:rPr>
              <w:t>17.4</w:t>
            </w:r>
          </w:p>
        </w:tc>
        <w:tc>
          <w:tcPr>
            <w:tcW w:w="1840" w:type="dxa"/>
            <w:tcBorders>
              <w:top w:val="single" w:sz="18" w:space="0" w:color="FFFFFF"/>
              <w:left w:val="single" w:sz="18" w:space="0" w:color="FFFFFF"/>
              <w:right w:val="single" w:sz="18" w:space="0" w:color="FFFFFF"/>
            </w:tcBorders>
          </w:tcPr>
          <w:p w14:paraId="571E31EF" w14:textId="1EEF3BD4" w:rsidR="00992EB3" w:rsidRPr="00562310" w:rsidRDefault="00992EB3" w:rsidP="007C1AA8">
            <w:pPr>
              <w:pStyle w:val="Default"/>
              <w:rPr>
                <w:sz w:val="20"/>
                <w:szCs w:val="20"/>
              </w:rPr>
            </w:pPr>
            <w:r w:rsidRPr="00B24DE1">
              <w:rPr>
                <w:sz w:val="20"/>
                <w:szCs w:val="20"/>
              </w:rPr>
              <w:t>1,793</w:t>
            </w:r>
          </w:p>
        </w:tc>
        <w:tc>
          <w:tcPr>
            <w:tcW w:w="1840" w:type="dxa"/>
            <w:tcBorders>
              <w:top w:val="single" w:sz="18" w:space="0" w:color="FFFFFF"/>
              <w:left w:val="single" w:sz="18" w:space="0" w:color="FFFFFF"/>
              <w:right w:val="single" w:sz="18" w:space="0" w:color="FFFFFF"/>
            </w:tcBorders>
          </w:tcPr>
          <w:p w14:paraId="3C6E8BBF" w14:textId="028F9209" w:rsidR="00992EB3" w:rsidRPr="00562310" w:rsidRDefault="00992EB3" w:rsidP="007C1AA8">
            <w:pPr>
              <w:pStyle w:val="Default"/>
              <w:rPr>
                <w:sz w:val="20"/>
                <w:szCs w:val="20"/>
              </w:rPr>
            </w:pPr>
            <w:r w:rsidRPr="00B24DE1">
              <w:rPr>
                <w:sz w:val="20"/>
                <w:szCs w:val="20"/>
              </w:rPr>
              <w:t>9.7</w:t>
            </w:r>
          </w:p>
        </w:tc>
        <w:tc>
          <w:tcPr>
            <w:tcW w:w="1611" w:type="dxa"/>
            <w:tcBorders>
              <w:top w:val="single" w:sz="18" w:space="0" w:color="FFFFFF"/>
              <w:left w:val="single" w:sz="18" w:space="0" w:color="FFFFFF"/>
            </w:tcBorders>
          </w:tcPr>
          <w:p w14:paraId="77F3E3C4" w14:textId="72B24487" w:rsidR="00992EB3" w:rsidRPr="00562310" w:rsidRDefault="00992EB3" w:rsidP="007C1AA8">
            <w:pPr>
              <w:pStyle w:val="Default"/>
              <w:rPr>
                <w:sz w:val="20"/>
                <w:szCs w:val="20"/>
              </w:rPr>
            </w:pPr>
            <w:r w:rsidRPr="00B24DE1">
              <w:rPr>
                <w:sz w:val="20"/>
                <w:szCs w:val="20"/>
              </w:rPr>
              <w:t>18,472</w:t>
            </w:r>
          </w:p>
        </w:tc>
      </w:tr>
      <w:tr w:rsidR="00992EB3" w:rsidRPr="003906DC" w14:paraId="018E3699" w14:textId="77777777" w:rsidTr="007C1AA8">
        <w:trPr>
          <w:cnfStyle w:val="000000010000" w:firstRow="0" w:lastRow="0" w:firstColumn="0" w:lastColumn="0" w:oddVBand="0" w:evenVBand="0" w:oddHBand="0" w:evenHBand="1" w:firstRowFirstColumn="0" w:firstRowLastColumn="0" w:lastRowFirstColumn="0" w:lastRowLastColumn="0"/>
          <w:trHeight w:val="386"/>
        </w:trPr>
        <w:tc>
          <w:tcPr>
            <w:tcW w:w="1603" w:type="dxa"/>
            <w:vMerge/>
          </w:tcPr>
          <w:p w14:paraId="5ED45856" w14:textId="77777777" w:rsidR="00992EB3" w:rsidRPr="003906DC" w:rsidRDefault="00992EB3" w:rsidP="00992EB3">
            <w:pPr>
              <w:pStyle w:val="Default"/>
              <w:jc w:val="left"/>
              <w:rPr>
                <w:sz w:val="20"/>
                <w:szCs w:val="20"/>
              </w:rPr>
            </w:pPr>
          </w:p>
        </w:tc>
        <w:tc>
          <w:tcPr>
            <w:tcW w:w="1016" w:type="dxa"/>
            <w:tcBorders>
              <w:right w:val="single" w:sz="18" w:space="0" w:color="FFFFFF"/>
            </w:tcBorders>
            <w:vAlign w:val="center"/>
          </w:tcPr>
          <w:p w14:paraId="134DBD40" w14:textId="77777777" w:rsidR="00992EB3" w:rsidRPr="003906DC" w:rsidRDefault="00992EB3" w:rsidP="00992EB3">
            <w:pPr>
              <w:pStyle w:val="Default"/>
              <w:rPr>
                <w:sz w:val="20"/>
                <w:szCs w:val="20"/>
              </w:rPr>
            </w:pPr>
            <w:r w:rsidRPr="003906DC">
              <w:rPr>
                <w:sz w:val="20"/>
                <w:szCs w:val="20"/>
              </w:rPr>
              <w:t>2012</w:t>
            </w:r>
          </w:p>
        </w:tc>
        <w:tc>
          <w:tcPr>
            <w:tcW w:w="1971" w:type="dxa"/>
            <w:tcBorders>
              <w:left w:val="single" w:sz="18" w:space="0" w:color="FFFFFF"/>
              <w:right w:val="single" w:sz="18" w:space="0" w:color="FFFFFF"/>
            </w:tcBorders>
          </w:tcPr>
          <w:p w14:paraId="28620A35" w14:textId="47C05C1E" w:rsidR="00992EB3" w:rsidRPr="00562310" w:rsidRDefault="00992EB3" w:rsidP="00992EB3">
            <w:pPr>
              <w:pStyle w:val="Default"/>
              <w:rPr>
                <w:sz w:val="20"/>
                <w:szCs w:val="20"/>
              </w:rPr>
            </w:pPr>
            <w:r w:rsidRPr="00B24DE1">
              <w:rPr>
                <w:sz w:val="20"/>
                <w:szCs w:val="20"/>
              </w:rPr>
              <w:t>13,075</w:t>
            </w:r>
          </w:p>
        </w:tc>
        <w:tc>
          <w:tcPr>
            <w:tcW w:w="1971" w:type="dxa"/>
            <w:tcBorders>
              <w:left w:val="single" w:sz="18" w:space="0" w:color="FFFFFF"/>
              <w:right w:val="single" w:sz="18" w:space="0" w:color="FFFFFF"/>
            </w:tcBorders>
          </w:tcPr>
          <w:p w14:paraId="542E5172" w14:textId="02F2E765" w:rsidR="00992EB3" w:rsidRPr="00562310" w:rsidRDefault="00992EB3" w:rsidP="00992EB3">
            <w:pPr>
              <w:pStyle w:val="Default"/>
              <w:rPr>
                <w:sz w:val="20"/>
                <w:szCs w:val="20"/>
              </w:rPr>
            </w:pPr>
            <w:r w:rsidRPr="00B24DE1">
              <w:rPr>
                <w:sz w:val="20"/>
                <w:szCs w:val="20"/>
              </w:rPr>
              <w:t>75.3</w:t>
            </w:r>
          </w:p>
        </w:tc>
        <w:tc>
          <w:tcPr>
            <w:tcW w:w="1915" w:type="dxa"/>
            <w:tcBorders>
              <w:left w:val="single" w:sz="18" w:space="0" w:color="FFFFFF"/>
              <w:right w:val="single" w:sz="18" w:space="0" w:color="FFFFFF"/>
            </w:tcBorders>
          </w:tcPr>
          <w:p w14:paraId="0FF7531D" w14:textId="13BAC5DC" w:rsidR="00992EB3" w:rsidRPr="00562310" w:rsidRDefault="00992EB3" w:rsidP="00992EB3">
            <w:pPr>
              <w:pStyle w:val="Default"/>
              <w:rPr>
                <w:sz w:val="20"/>
                <w:szCs w:val="20"/>
              </w:rPr>
            </w:pPr>
            <w:r w:rsidRPr="00B24DE1">
              <w:rPr>
                <w:sz w:val="20"/>
                <w:szCs w:val="20"/>
              </w:rPr>
              <w:t>2,685</w:t>
            </w:r>
          </w:p>
        </w:tc>
        <w:tc>
          <w:tcPr>
            <w:tcW w:w="1840" w:type="dxa"/>
            <w:tcBorders>
              <w:left w:val="single" w:sz="18" w:space="0" w:color="FFFFFF"/>
              <w:right w:val="single" w:sz="18" w:space="0" w:color="FFFFFF"/>
            </w:tcBorders>
          </w:tcPr>
          <w:p w14:paraId="1E3C4B11" w14:textId="1F5B9905" w:rsidR="00992EB3" w:rsidRPr="00562310" w:rsidRDefault="00992EB3" w:rsidP="00992EB3">
            <w:pPr>
              <w:pStyle w:val="Default"/>
              <w:rPr>
                <w:sz w:val="20"/>
                <w:szCs w:val="20"/>
              </w:rPr>
            </w:pPr>
            <w:r w:rsidRPr="00B24DE1">
              <w:rPr>
                <w:sz w:val="20"/>
                <w:szCs w:val="20"/>
              </w:rPr>
              <w:t>15.5</w:t>
            </w:r>
          </w:p>
        </w:tc>
        <w:tc>
          <w:tcPr>
            <w:tcW w:w="1840" w:type="dxa"/>
            <w:tcBorders>
              <w:left w:val="single" w:sz="18" w:space="0" w:color="FFFFFF"/>
              <w:right w:val="single" w:sz="18" w:space="0" w:color="FFFFFF"/>
            </w:tcBorders>
          </w:tcPr>
          <w:p w14:paraId="0A188240" w14:textId="57624F16" w:rsidR="00992EB3" w:rsidRPr="00562310" w:rsidRDefault="00992EB3" w:rsidP="007C1AA8">
            <w:pPr>
              <w:pStyle w:val="Default"/>
              <w:rPr>
                <w:sz w:val="20"/>
                <w:szCs w:val="20"/>
              </w:rPr>
            </w:pPr>
            <w:r w:rsidRPr="00B24DE1">
              <w:rPr>
                <w:sz w:val="20"/>
                <w:szCs w:val="20"/>
              </w:rPr>
              <w:t>1,610</w:t>
            </w:r>
          </w:p>
        </w:tc>
        <w:tc>
          <w:tcPr>
            <w:tcW w:w="1840" w:type="dxa"/>
            <w:tcBorders>
              <w:left w:val="single" w:sz="18" w:space="0" w:color="FFFFFF"/>
              <w:right w:val="single" w:sz="18" w:space="0" w:color="FFFFFF"/>
            </w:tcBorders>
          </w:tcPr>
          <w:p w14:paraId="69499821" w14:textId="767B7B84" w:rsidR="00992EB3" w:rsidRPr="00562310" w:rsidRDefault="00992EB3" w:rsidP="007C1AA8">
            <w:pPr>
              <w:pStyle w:val="Default"/>
              <w:rPr>
                <w:sz w:val="20"/>
                <w:szCs w:val="20"/>
              </w:rPr>
            </w:pPr>
            <w:r w:rsidRPr="00B24DE1">
              <w:rPr>
                <w:sz w:val="20"/>
                <w:szCs w:val="20"/>
              </w:rPr>
              <w:t>9.3</w:t>
            </w:r>
          </w:p>
        </w:tc>
        <w:tc>
          <w:tcPr>
            <w:tcW w:w="1611" w:type="dxa"/>
            <w:tcBorders>
              <w:left w:val="single" w:sz="18" w:space="0" w:color="FFFFFF"/>
            </w:tcBorders>
          </w:tcPr>
          <w:p w14:paraId="475E23BF" w14:textId="45BF35B2" w:rsidR="00992EB3" w:rsidRPr="00562310" w:rsidRDefault="00992EB3" w:rsidP="007C1AA8">
            <w:pPr>
              <w:pStyle w:val="Default"/>
              <w:rPr>
                <w:sz w:val="20"/>
                <w:szCs w:val="20"/>
              </w:rPr>
            </w:pPr>
            <w:r w:rsidRPr="00B24DE1">
              <w:rPr>
                <w:sz w:val="20"/>
                <w:szCs w:val="20"/>
              </w:rPr>
              <w:t>17,370</w:t>
            </w:r>
          </w:p>
        </w:tc>
      </w:tr>
      <w:tr w:rsidR="00992EB3" w:rsidRPr="003906DC" w14:paraId="4D23DB2A" w14:textId="77777777" w:rsidTr="007C1AA8">
        <w:trPr>
          <w:cnfStyle w:val="000000100000" w:firstRow="0" w:lastRow="0" w:firstColumn="0" w:lastColumn="0" w:oddVBand="0" w:evenVBand="0" w:oddHBand="1" w:evenHBand="0" w:firstRowFirstColumn="0" w:firstRowLastColumn="0" w:lastRowFirstColumn="0" w:lastRowLastColumn="0"/>
          <w:trHeight w:val="386"/>
        </w:trPr>
        <w:tc>
          <w:tcPr>
            <w:tcW w:w="1603" w:type="dxa"/>
            <w:vMerge/>
            <w:tcBorders>
              <w:bottom w:val="single" w:sz="18" w:space="0" w:color="FFFFFF"/>
            </w:tcBorders>
          </w:tcPr>
          <w:p w14:paraId="47D147C0" w14:textId="77777777" w:rsidR="00992EB3" w:rsidRPr="003906DC" w:rsidRDefault="00992EB3" w:rsidP="00992EB3">
            <w:pPr>
              <w:pStyle w:val="Default"/>
              <w:jc w:val="left"/>
              <w:rPr>
                <w:sz w:val="20"/>
                <w:szCs w:val="20"/>
              </w:rPr>
            </w:pPr>
          </w:p>
        </w:tc>
        <w:tc>
          <w:tcPr>
            <w:tcW w:w="1016" w:type="dxa"/>
            <w:tcBorders>
              <w:bottom w:val="single" w:sz="18" w:space="0" w:color="FFFFFF"/>
              <w:right w:val="single" w:sz="18" w:space="0" w:color="FFFFFF"/>
            </w:tcBorders>
            <w:vAlign w:val="center"/>
          </w:tcPr>
          <w:p w14:paraId="42BA651F" w14:textId="77777777" w:rsidR="00992EB3" w:rsidRPr="003906DC" w:rsidRDefault="00992EB3" w:rsidP="00992EB3">
            <w:pPr>
              <w:pStyle w:val="Default"/>
              <w:rPr>
                <w:sz w:val="20"/>
                <w:szCs w:val="20"/>
              </w:rPr>
            </w:pPr>
            <w:r w:rsidRPr="003906DC">
              <w:rPr>
                <w:sz w:val="20"/>
                <w:szCs w:val="20"/>
              </w:rPr>
              <w:t>2009</w:t>
            </w:r>
          </w:p>
        </w:tc>
        <w:tc>
          <w:tcPr>
            <w:tcW w:w="1971" w:type="dxa"/>
            <w:tcBorders>
              <w:left w:val="single" w:sz="18" w:space="0" w:color="FFFFFF"/>
              <w:bottom w:val="single" w:sz="18" w:space="0" w:color="FFFFFF"/>
              <w:right w:val="single" w:sz="18" w:space="0" w:color="FFFFFF"/>
            </w:tcBorders>
          </w:tcPr>
          <w:p w14:paraId="03C62970" w14:textId="50F756A2" w:rsidR="00992EB3" w:rsidRPr="00562310" w:rsidRDefault="00992EB3" w:rsidP="00992EB3">
            <w:pPr>
              <w:pStyle w:val="Default"/>
              <w:rPr>
                <w:sz w:val="20"/>
                <w:szCs w:val="20"/>
              </w:rPr>
            </w:pPr>
            <w:r w:rsidRPr="00B24DE1">
              <w:rPr>
                <w:sz w:val="20"/>
                <w:szCs w:val="20"/>
              </w:rPr>
              <w:t>11,146</w:t>
            </w:r>
          </w:p>
        </w:tc>
        <w:tc>
          <w:tcPr>
            <w:tcW w:w="1971" w:type="dxa"/>
            <w:tcBorders>
              <w:left w:val="single" w:sz="18" w:space="0" w:color="FFFFFF"/>
              <w:bottom w:val="single" w:sz="18" w:space="0" w:color="FFFFFF"/>
              <w:right w:val="single" w:sz="18" w:space="0" w:color="FFFFFF"/>
            </w:tcBorders>
          </w:tcPr>
          <w:p w14:paraId="643052A0" w14:textId="54C9134B" w:rsidR="00992EB3" w:rsidRPr="00562310" w:rsidRDefault="00992EB3" w:rsidP="00992EB3">
            <w:pPr>
              <w:pStyle w:val="Default"/>
              <w:rPr>
                <w:sz w:val="20"/>
                <w:szCs w:val="20"/>
              </w:rPr>
            </w:pPr>
            <w:r w:rsidRPr="00B24DE1">
              <w:rPr>
                <w:sz w:val="20"/>
                <w:szCs w:val="20"/>
              </w:rPr>
              <w:t>74.4</w:t>
            </w:r>
          </w:p>
        </w:tc>
        <w:tc>
          <w:tcPr>
            <w:tcW w:w="1915" w:type="dxa"/>
            <w:tcBorders>
              <w:left w:val="single" w:sz="18" w:space="0" w:color="FFFFFF"/>
              <w:bottom w:val="single" w:sz="18" w:space="0" w:color="FFFFFF"/>
              <w:right w:val="single" w:sz="18" w:space="0" w:color="FFFFFF"/>
            </w:tcBorders>
          </w:tcPr>
          <w:p w14:paraId="2CDEB305" w14:textId="3B3ABFF9" w:rsidR="00992EB3" w:rsidRPr="00562310" w:rsidRDefault="00992EB3" w:rsidP="00992EB3">
            <w:pPr>
              <w:pStyle w:val="Default"/>
              <w:rPr>
                <w:sz w:val="20"/>
                <w:szCs w:val="20"/>
              </w:rPr>
            </w:pPr>
            <w:r w:rsidRPr="00B24DE1">
              <w:rPr>
                <w:sz w:val="20"/>
                <w:szCs w:val="20"/>
              </w:rPr>
              <w:t>2,301</w:t>
            </w:r>
          </w:p>
        </w:tc>
        <w:tc>
          <w:tcPr>
            <w:tcW w:w="1840" w:type="dxa"/>
            <w:tcBorders>
              <w:left w:val="single" w:sz="18" w:space="0" w:color="FFFFFF"/>
              <w:bottom w:val="single" w:sz="18" w:space="0" w:color="FFFFFF"/>
              <w:right w:val="single" w:sz="18" w:space="0" w:color="FFFFFF"/>
            </w:tcBorders>
          </w:tcPr>
          <w:p w14:paraId="76869A0F" w14:textId="4BE4D9FE" w:rsidR="00992EB3" w:rsidRPr="00562310" w:rsidRDefault="00992EB3" w:rsidP="00992EB3">
            <w:pPr>
              <w:pStyle w:val="Default"/>
              <w:rPr>
                <w:sz w:val="20"/>
                <w:szCs w:val="20"/>
              </w:rPr>
            </w:pPr>
            <w:r w:rsidRPr="00B24DE1">
              <w:rPr>
                <w:sz w:val="20"/>
                <w:szCs w:val="20"/>
              </w:rPr>
              <w:t>15.4</w:t>
            </w:r>
          </w:p>
        </w:tc>
        <w:tc>
          <w:tcPr>
            <w:tcW w:w="1840" w:type="dxa"/>
            <w:tcBorders>
              <w:left w:val="single" w:sz="18" w:space="0" w:color="FFFFFF"/>
              <w:bottom w:val="single" w:sz="18" w:space="0" w:color="FFFFFF"/>
              <w:right w:val="single" w:sz="18" w:space="0" w:color="FFFFFF"/>
            </w:tcBorders>
          </w:tcPr>
          <w:p w14:paraId="24D12A16" w14:textId="7EE4798C" w:rsidR="00992EB3" w:rsidRPr="00562310" w:rsidRDefault="00992EB3" w:rsidP="007C1AA8">
            <w:pPr>
              <w:pStyle w:val="Default"/>
              <w:rPr>
                <w:sz w:val="20"/>
                <w:szCs w:val="20"/>
              </w:rPr>
            </w:pPr>
            <w:r w:rsidRPr="00B24DE1">
              <w:rPr>
                <w:sz w:val="20"/>
                <w:szCs w:val="20"/>
              </w:rPr>
              <w:t>1,541</w:t>
            </w:r>
          </w:p>
        </w:tc>
        <w:tc>
          <w:tcPr>
            <w:tcW w:w="1840" w:type="dxa"/>
            <w:tcBorders>
              <w:left w:val="single" w:sz="18" w:space="0" w:color="FFFFFF"/>
              <w:bottom w:val="single" w:sz="18" w:space="0" w:color="FFFFFF"/>
              <w:right w:val="single" w:sz="18" w:space="0" w:color="FFFFFF"/>
            </w:tcBorders>
          </w:tcPr>
          <w:p w14:paraId="0748528E" w14:textId="156D3E11" w:rsidR="00992EB3" w:rsidRPr="00562310" w:rsidRDefault="00992EB3" w:rsidP="007C1AA8">
            <w:pPr>
              <w:pStyle w:val="Default"/>
              <w:rPr>
                <w:sz w:val="20"/>
                <w:szCs w:val="20"/>
              </w:rPr>
            </w:pPr>
            <w:r w:rsidRPr="00B24DE1">
              <w:rPr>
                <w:sz w:val="20"/>
                <w:szCs w:val="20"/>
              </w:rPr>
              <w:t>10.3</w:t>
            </w:r>
          </w:p>
        </w:tc>
        <w:tc>
          <w:tcPr>
            <w:tcW w:w="1611" w:type="dxa"/>
            <w:tcBorders>
              <w:left w:val="single" w:sz="18" w:space="0" w:color="FFFFFF"/>
              <w:bottom w:val="single" w:sz="18" w:space="0" w:color="FFFFFF"/>
            </w:tcBorders>
          </w:tcPr>
          <w:p w14:paraId="7C93CCC7" w14:textId="6DC95285" w:rsidR="00992EB3" w:rsidRPr="00562310" w:rsidRDefault="00992EB3" w:rsidP="007C1AA8">
            <w:pPr>
              <w:pStyle w:val="Default"/>
              <w:rPr>
                <w:sz w:val="20"/>
                <w:szCs w:val="20"/>
              </w:rPr>
            </w:pPr>
            <w:r w:rsidRPr="00B24DE1">
              <w:rPr>
                <w:sz w:val="20"/>
                <w:szCs w:val="20"/>
              </w:rPr>
              <w:t>14,988</w:t>
            </w:r>
          </w:p>
        </w:tc>
      </w:tr>
      <w:tr w:rsidR="00992EB3" w:rsidRPr="003906DC" w14:paraId="2246C2D2" w14:textId="77777777" w:rsidTr="007C1AA8">
        <w:trPr>
          <w:cnfStyle w:val="000000010000" w:firstRow="0" w:lastRow="0" w:firstColumn="0" w:lastColumn="0" w:oddVBand="0" w:evenVBand="0" w:oddHBand="0" w:evenHBand="1" w:firstRowFirstColumn="0" w:firstRowLastColumn="0" w:lastRowFirstColumn="0" w:lastRowLastColumn="0"/>
          <w:trHeight w:val="386"/>
        </w:trPr>
        <w:tc>
          <w:tcPr>
            <w:tcW w:w="1603" w:type="dxa"/>
            <w:vMerge w:val="restart"/>
            <w:tcBorders>
              <w:top w:val="single" w:sz="18" w:space="0" w:color="FFFFFF"/>
            </w:tcBorders>
          </w:tcPr>
          <w:p w14:paraId="739BB13F" w14:textId="77777777" w:rsidR="00992EB3" w:rsidRPr="003906DC" w:rsidRDefault="00992EB3" w:rsidP="00992EB3">
            <w:pPr>
              <w:pStyle w:val="Default"/>
              <w:jc w:val="left"/>
              <w:rPr>
                <w:sz w:val="20"/>
                <w:szCs w:val="20"/>
              </w:rPr>
            </w:pPr>
            <w:r w:rsidRPr="003906DC">
              <w:rPr>
                <w:sz w:val="20"/>
                <w:szCs w:val="20"/>
              </w:rPr>
              <w:t>Language and cognitive skills (school-based)</w:t>
            </w:r>
          </w:p>
        </w:tc>
        <w:tc>
          <w:tcPr>
            <w:tcW w:w="1016" w:type="dxa"/>
            <w:tcBorders>
              <w:top w:val="single" w:sz="18" w:space="0" w:color="FFFFFF"/>
              <w:right w:val="single" w:sz="18" w:space="0" w:color="FFFFFF"/>
            </w:tcBorders>
            <w:vAlign w:val="center"/>
          </w:tcPr>
          <w:p w14:paraId="36EBB9AB" w14:textId="77777777" w:rsidR="00992EB3" w:rsidRPr="003906DC" w:rsidRDefault="00992EB3" w:rsidP="00992EB3">
            <w:pPr>
              <w:pStyle w:val="Default"/>
              <w:rPr>
                <w:sz w:val="20"/>
                <w:szCs w:val="20"/>
              </w:rPr>
            </w:pPr>
            <w:r w:rsidRPr="003906DC">
              <w:rPr>
                <w:sz w:val="20"/>
                <w:szCs w:val="20"/>
              </w:rPr>
              <w:t>2015</w:t>
            </w:r>
          </w:p>
        </w:tc>
        <w:tc>
          <w:tcPr>
            <w:tcW w:w="1971" w:type="dxa"/>
            <w:tcBorders>
              <w:top w:val="single" w:sz="18" w:space="0" w:color="FFFFFF"/>
              <w:left w:val="single" w:sz="18" w:space="0" w:color="FFFFFF"/>
              <w:right w:val="single" w:sz="18" w:space="0" w:color="FFFFFF"/>
            </w:tcBorders>
          </w:tcPr>
          <w:p w14:paraId="0C3EB1A9" w14:textId="59D0519D" w:rsidR="00992EB3" w:rsidRPr="00562310" w:rsidRDefault="00992EB3" w:rsidP="00992EB3">
            <w:pPr>
              <w:pStyle w:val="Default"/>
              <w:rPr>
                <w:sz w:val="20"/>
                <w:szCs w:val="20"/>
              </w:rPr>
            </w:pPr>
            <w:r w:rsidRPr="00B24DE1">
              <w:rPr>
                <w:sz w:val="20"/>
                <w:szCs w:val="20"/>
              </w:rPr>
              <w:t>15,433</w:t>
            </w:r>
          </w:p>
        </w:tc>
        <w:tc>
          <w:tcPr>
            <w:tcW w:w="1971" w:type="dxa"/>
            <w:tcBorders>
              <w:top w:val="single" w:sz="18" w:space="0" w:color="FFFFFF"/>
              <w:left w:val="single" w:sz="18" w:space="0" w:color="FFFFFF"/>
              <w:right w:val="single" w:sz="18" w:space="0" w:color="FFFFFF"/>
            </w:tcBorders>
          </w:tcPr>
          <w:p w14:paraId="5C326062" w14:textId="1FF5DA09" w:rsidR="00992EB3" w:rsidRPr="00562310" w:rsidRDefault="00992EB3" w:rsidP="00992EB3">
            <w:pPr>
              <w:pStyle w:val="Default"/>
              <w:rPr>
                <w:sz w:val="20"/>
                <w:szCs w:val="20"/>
              </w:rPr>
            </w:pPr>
            <w:r w:rsidRPr="00B24DE1">
              <w:rPr>
                <w:sz w:val="20"/>
                <w:szCs w:val="20"/>
              </w:rPr>
              <w:t>83.6</w:t>
            </w:r>
          </w:p>
        </w:tc>
        <w:tc>
          <w:tcPr>
            <w:tcW w:w="1915" w:type="dxa"/>
            <w:tcBorders>
              <w:top w:val="single" w:sz="18" w:space="0" w:color="FFFFFF"/>
              <w:left w:val="single" w:sz="18" w:space="0" w:color="FFFFFF"/>
              <w:right w:val="single" w:sz="18" w:space="0" w:color="FFFFFF"/>
            </w:tcBorders>
          </w:tcPr>
          <w:p w14:paraId="13A86E17" w14:textId="4941A64D" w:rsidR="00992EB3" w:rsidRPr="00562310" w:rsidRDefault="00992EB3" w:rsidP="00992EB3">
            <w:pPr>
              <w:pStyle w:val="Default"/>
              <w:rPr>
                <w:sz w:val="20"/>
                <w:szCs w:val="20"/>
              </w:rPr>
            </w:pPr>
            <w:r w:rsidRPr="00B24DE1">
              <w:rPr>
                <w:sz w:val="20"/>
                <w:szCs w:val="20"/>
              </w:rPr>
              <w:t>1,770</w:t>
            </w:r>
          </w:p>
        </w:tc>
        <w:tc>
          <w:tcPr>
            <w:tcW w:w="1840" w:type="dxa"/>
            <w:tcBorders>
              <w:top w:val="single" w:sz="18" w:space="0" w:color="FFFFFF"/>
              <w:left w:val="single" w:sz="18" w:space="0" w:color="FFFFFF"/>
              <w:right w:val="single" w:sz="18" w:space="0" w:color="FFFFFF"/>
            </w:tcBorders>
          </w:tcPr>
          <w:p w14:paraId="3F941DB4" w14:textId="6AA4C9C5" w:rsidR="00992EB3" w:rsidRPr="00562310" w:rsidRDefault="00992EB3" w:rsidP="00992EB3">
            <w:pPr>
              <w:pStyle w:val="Default"/>
              <w:rPr>
                <w:sz w:val="20"/>
                <w:szCs w:val="20"/>
              </w:rPr>
            </w:pPr>
            <w:r w:rsidRPr="00B24DE1">
              <w:rPr>
                <w:sz w:val="20"/>
                <w:szCs w:val="20"/>
              </w:rPr>
              <w:t>9.6</w:t>
            </w:r>
          </w:p>
        </w:tc>
        <w:tc>
          <w:tcPr>
            <w:tcW w:w="1840" w:type="dxa"/>
            <w:tcBorders>
              <w:top w:val="single" w:sz="18" w:space="0" w:color="FFFFFF"/>
              <w:left w:val="single" w:sz="18" w:space="0" w:color="FFFFFF"/>
              <w:right w:val="single" w:sz="18" w:space="0" w:color="FFFFFF"/>
            </w:tcBorders>
          </w:tcPr>
          <w:p w14:paraId="304468D2" w14:textId="2449B76E" w:rsidR="00992EB3" w:rsidRPr="00562310" w:rsidRDefault="00992EB3" w:rsidP="007C1AA8">
            <w:pPr>
              <w:pStyle w:val="Default"/>
              <w:rPr>
                <w:sz w:val="20"/>
                <w:szCs w:val="20"/>
              </w:rPr>
            </w:pPr>
            <w:r w:rsidRPr="00B24DE1">
              <w:rPr>
                <w:sz w:val="20"/>
                <w:szCs w:val="20"/>
              </w:rPr>
              <w:t>1,263</w:t>
            </w:r>
          </w:p>
        </w:tc>
        <w:tc>
          <w:tcPr>
            <w:tcW w:w="1840" w:type="dxa"/>
            <w:tcBorders>
              <w:top w:val="single" w:sz="18" w:space="0" w:color="FFFFFF"/>
              <w:left w:val="single" w:sz="18" w:space="0" w:color="FFFFFF"/>
              <w:right w:val="single" w:sz="18" w:space="0" w:color="FFFFFF"/>
            </w:tcBorders>
          </w:tcPr>
          <w:p w14:paraId="4B75FF61" w14:textId="3F763C49" w:rsidR="00992EB3" w:rsidRPr="00562310" w:rsidRDefault="00992EB3" w:rsidP="007C1AA8">
            <w:pPr>
              <w:pStyle w:val="Default"/>
              <w:rPr>
                <w:sz w:val="20"/>
                <w:szCs w:val="20"/>
              </w:rPr>
            </w:pPr>
            <w:r w:rsidRPr="00B24DE1">
              <w:rPr>
                <w:sz w:val="20"/>
                <w:szCs w:val="20"/>
              </w:rPr>
              <w:t>6.8</w:t>
            </w:r>
          </w:p>
        </w:tc>
        <w:tc>
          <w:tcPr>
            <w:tcW w:w="1611" w:type="dxa"/>
            <w:tcBorders>
              <w:top w:val="single" w:sz="18" w:space="0" w:color="FFFFFF"/>
              <w:left w:val="single" w:sz="18" w:space="0" w:color="FFFFFF"/>
            </w:tcBorders>
          </w:tcPr>
          <w:p w14:paraId="08D303D5" w14:textId="5EDBC212" w:rsidR="00992EB3" w:rsidRPr="00562310" w:rsidRDefault="00992EB3" w:rsidP="007C1AA8">
            <w:pPr>
              <w:pStyle w:val="Default"/>
              <w:rPr>
                <w:sz w:val="20"/>
                <w:szCs w:val="20"/>
              </w:rPr>
            </w:pPr>
            <w:r w:rsidRPr="00B24DE1">
              <w:rPr>
                <w:sz w:val="20"/>
                <w:szCs w:val="20"/>
              </w:rPr>
              <w:t>18,466</w:t>
            </w:r>
          </w:p>
        </w:tc>
      </w:tr>
      <w:tr w:rsidR="00992EB3" w:rsidRPr="003906DC" w14:paraId="0A12A8E2" w14:textId="77777777" w:rsidTr="007C1AA8">
        <w:trPr>
          <w:cnfStyle w:val="000000100000" w:firstRow="0" w:lastRow="0" w:firstColumn="0" w:lastColumn="0" w:oddVBand="0" w:evenVBand="0" w:oddHBand="1" w:evenHBand="0" w:firstRowFirstColumn="0" w:firstRowLastColumn="0" w:lastRowFirstColumn="0" w:lastRowLastColumn="0"/>
          <w:trHeight w:val="386"/>
        </w:trPr>
        <w:tc>
          <w:tcPr>
            <w:tcW w:w="1603" w:type="dxa"/>
            <w:vMerge/>
          </w:tcPr>
          <w:p w14:paraId="0FACADDC" w14:textId="77777777" w:rsidR="00992EB3" w:rsidRPr="003906DC" w:rsidRDefault="00992EB3" w:rsidP="00992EB3">
            <w:pPr>
              <w:pStyle w:val="Default"/>
              <w:jc w:val="left"/>
              <w:rPr>
                <w:sz w:val="20"/>
                <w:szCs w:val="20"/>
              </w:rPr>
            </w:pPr>
          </w:p>
        </w:tc>
        <w:tc>
          <w:tcPr>
            <w:tcW w:w="1016" w:type="dxa"/>
            <w:tcBorders>
              <w:right w:val="single" w:sz="18" w:space="0" w:color="FFFFFF"/>
            </w:tcBorders>
            <w:vAlign w:val="center"/>
          </w:tcPr>
          <w:p w14:paraId="6E9693E8" w14:textId="77777777" w:rsidR="00992EB3" w:rsidRPr="003906DC" w:rsidRDefault="00992EB3" w:rsidP="00992EB3">
            <w:pPr>
              <w:pStyle w:val="Default"/>
              <w:rPr>
                <w:sz w:val="20"/>
                <w:szCs w:val="20"/>
              </w:rPr>
            </w:pPr>
            <w:r w:rsidRPr="003906DC">
              <w:rPr>
                <w:sz w:val="20"/>
                <w:szCs w:val="20"/>
              </w:rPr>
              <w:t>2012</w:t>
            </w:r>
          </w:p>
        </w:tc>
        <w:tc>
          <w:tcPr>
            <w:tcW w:w="1971" w:type="dxa"/>
            <w:tcBorders>
              <w:left w:val="single" w:sz="18" w:space="0" w:color="FFFFFF"/>
              <w:right w:val="single" w:sz="18" w:space="0" w:color="FFFFFF"/>
            </w:tcBorders>
          </w:tcPr>
          <w:p w14:paraId="21B513F5" w14:textId="3A4ACF7D" w:rsidR="00992EB3" w:rsidRPr="00562310" w:rsidRDefault="00992EB3" w:rsidP="00992EB3">
            <w:pPr>
              <w:pStyle w:val="Default"/>
              <w:rPr>
                <w:sz w:val="20"/>
                <w:szCs w:val="20"/>
              </w:rPr>
            </w:pPr>
            <w:r w:rsidRPr="00B24DE1">
              <w:rPr>
                <w:sz w:val="20"/>
                <w:szCs w:val="20"/>
              </w:rPr>
              <w:t>14,440</w:t>
            </w:r>
          </w:p>
        </w:tc>
        <w:tc>
          <w:tcPr>
            <w:tcW w:w="1971" w:type="dxa"/>
            <w:tcBorders>
              <w:left w:val="single" w:sz="18" w:space="0" w:color="FFFFFF"/>
              <w:right w:val="single" w:sz="18" w:space="0" w:color="FFFFFF"/>
            </w:tcBorders>
          </w:tcPr>
          <w:p w14:paraId="3ACB6E67" w14:textId="17EC3D87" w:rsidR="00992EB3" w:rsidRPr="00562310" w:rsidRDefault="00992EB3" w:rsidP="00992EB3">
            <w:pPr>
              <w:pStyle w:val="Default"/>
              <w:rPr>
                <w:sz w:val="20"/>
                <w:szCs w:val="20"/>
              </w:rPr>
            </w:pPr>
            <w:r w:rsidRPr="00B24DE1">
              <w:rPr>
                <w:sz w:val="20"/>
                <w:szCs w:val="20"/>
              </w:rPr>
              <w:t>82.8</w:t>
            </w:r>
          </w:p>
        </w:tc>
        <w:tc>
          <w:tcPr>
            <w:tcW w:w="1915" w:type="dxa"/>
            <w:tcBorders>
              <w:left w:val="single" w:sz="18" w:space="0" w:color="FFFFFF"/>
              <w:right w:val="single" w:sz="18" w:space="0" w:color="FFFFFF"/>
            </w:tcBorders>
          </w:tcPr>
          <w:p w14:paraId="29573B70" w14:textId="0D382345" w:rsidR="00992EB3" w:rsidRPr="00562310" w:rsidRDefault="00992EB3" w:rsidP="00992EB3">
            <w:pPr>
              <w:pStyle w:val="Default"/>
              <w:rPr>
                <w:sz w:val="20"/>
                <w:szCs w:val="20"/>
              </w:rPr>
            </w:pPr>
            <w:r w:rsidRPr="00B24DE1">
              <w:rPr>
                <w:sz w:val="20"/>
                <w:szCs w:val="20"/>
              </w:rPr>
              <w:t>1,804</w:t>
            </w:r>
          </w:p>
        </w:tc>
        <w:tc>
          <w:tcPr>
            <w:tcW w:w="1840" w:type="dxa"/>
            <w:tcBorders>
              <w:left w:val="single" w:sz="18" w:space="0" w:color="FFFFFF"/>
              <w:right w:val="single" w:sz="18" w:space="0" w:color="FFFFFF"/>
            </w:tcBorders>
          </w:tcPr>
          <w:p w14:paraId="128FFF3F" w14:textId="4D1D8C38" w:rsidR="00992EB3" w:rsidRPr="00562310" w:rsidRDefault="00992EB3" w:rsidP="00992EB3">
            <w:pPr>
              <w:pStyle w:val="Default"/>
              <w:rPr>
                <w:sz w:val="20"/>
                <w:szCs w:val="20"/>
              </w:rPr>
            </w:pPr>
            <w:r w:rsidRPr="00B24DE1">
              <w:rPr>
                <w:sz w:val="20"/>
                <w:szCs w:val="20"/>
              </w:rPr>
              <w:t>10.3</w:t>
            </w:r>
          </w:p>
        </w:tc>
        <w:tc>
          <w:tcPr>
            <w:tcW w:w="1840" w:type="dxa"/>
            <w:tcBorders>
              <w:left w:val="single" w:sz="18" w:space="0" w:color="FFFFFF"/>
              <w:right w:val="single" w:sz="18" w:space="0" w:color="FFFFFF"/>
            </w:tcBorders>
          </w:tcPr>
          <w:p w14:paraId="393FD945" w14:textId="6C79AD1E" w:rsidR="00992EB3" w:rsidRPr="00562310" w:rsidRDefault="00992EB3" w:rsidP="007C1AA8">
            <w:pPr>
              <w:pStyle w:val="Default"/>
              <w:rPr>
                <w:sz w:val="20"/>
                <w:szCs w:val="20"/>
              </w:rPr>
            </w:pPr>
            <w:r w:rsidRPr="00B24DE1">
              <w:rPr>
                <w:sz w:val="20"/>
                <w:szCs w:val="20"/>
              </w:rPr>
              <w:t>1,188</w:t>
            </w:r>
          </w:p>
        </w:tc>
        <w:tc>
          <w:tcPr>
            <w:tcW w:w="1840" w:type="dxa"/>
            <w:tcBorders>
              <w:left w:val="single" w:sz="18" w:space="0" w:color="FFFFFF"/>
              <w:right w:val="single" w:sz="18" w:space="0" w:color="FFFFFF"/>
            </w:tcBorders>
          </w:tcPr>
          <w:p w14:paraId="617F0D8C" w14:textId="1CDDF6DB" w:rsidR="00992EB3" w:rsidRPr="00562310" w:rsidRDefault="00992EB3" w:rsidP="007C1AA8">
            <w:pPr>
              <w:pStyle w:val="Default"/>
              <w:rPr>
                <w:sz w:val="20"/>
                <w:szCs w:val="20"/>
              </w:rPr>
            </w:pPr>
            <w:r w:rsidRPr="00B24DE1">
              <w:rPr>
                <w:sz w:val="20"/>
                <w:szCs w:val="20"/>
              </w:rPr>
              <w:t>6.8</w:t>
            </w:r>
          </w:p>
        </w:tc>
        <w:tc>
          <w:tcPr>
            <w:tcW w:w="1611" w:type="dxa"/>
            <w:tcBorders>
              <w:left w:val="single" w:sz="18" w:space="0" w:color="FFFFFF"/>
            </w:tcBorders>
          </w:tcPr>
          <w:p w14:paraId="623799C3" w14:textId="4EC3C73E" w:rsidR="00992EB3" w:rsidRPr="00562310" w:rsidRDefault="00992EB3" w:rsidP="007C1AA8">
            <w:pPr>
              <w:pStyle w:val="Default"/>
              <w:rPr>
                <w:sz w:val="20"/>
                <w:szCs w:val="20"/>
              </w:rPr>
            </w:pPr>
            <w:r w:rsidRPr="00B24DE1">
              <w:rPr>
                <w:sz w:val="20"/>
                <w:szCs w:val="20"/>
              </w:rPr>
              <w:t>17,432</w:t>
            </w:r>
          </w:p>
        </w:tc>
      </w:tr>
      <w:tr w:rsidR="00992EB3" w:rsidRPr="003906DC" w14:paraId="17F9CB4E" w14:textId="77777777" w:rsidTr="007C1AA8">
        <w:trPr>
          <w:cnfStyle w:val="000000010000" w:firstRow="0" w:lastRow="0" w:firstColumn="0" w:lastColumn="0" w:oddVBand="0" w:evenVBand="0" w:oddHBand="0" w:evenHBand="1" w:firstRowFirstColumn="0" w:firstRowLastColumn="0" w:lastRowFirstColumn="0" w:lastRowLastColumn="0"/>
          <w:trHeight w:val="386"/>
        </w:trPr>
        <w:tc>
          <w:tcPr>
            <w:tcW w:w="1603" w:type="dxa"/>
            <w:vMerge/>
            <w:tcBorders>
              <w:bottom w:val="single" w:sz="18" w:space="0" w:color="FFFFFF"/>
            </w:tcBorders>
          </w:tcPr>
          <w:p w14:paraId="08E58DD1" w14:textId="77777777" w:rsidR="00992EB3" w:rsidRPr="003906DC" w:rsidRDefault="00992EB3" w:rsidP="00992EB3">
            <w:pPr>
              <w:pStyle w:val="Default"/>
              <w:jc w:val="left"/>
              <w:rPr>
                <w:sz w:val="20"/>
                <w:szCs w:val="20"/>
              </w:rPr>
            </w:pPr>
          </w:p>
        </w:tc>
        <w:tc>
          <w:tcPr>
            <w:tcW w:w="1016" w:type="dxa"/>
            <w:tcBorders>
              <w:bottom w:val="single" w:sz="18" w:space="0" w:color="FFFFFF"/>
              <w:right w:val="single" w:sz="18" w:space="0" w:color="FFFFFF"/>
            </w:tcBorders>
            <w:vAlign w:val="center"/>
          </w:tcPr>
          <w:p w14:paraId="697E48BD" w14:textId="77777777" w:rsidR="00992EB3" w:rsidRPr="003906DC" w:rsidRDefault="00992EB3" w:rsidP="00992EB3">
            <w:pPr>
              <w:pStyle w:val="Default"/>
              <w:rPr>
                <w:sz w:val="20"/>
                <w:szCs w:val="20"/>
              </w:rPr>
            </w:pPr>
            <w:r w:rsidRPr="003906DC">
              <w:rPr>
                <w:sz w:val="20"/>
                <w:szCs w:val="20"/>
              </w:rPr>
              <w:t>2009</w:t>
            </w:r>
          </w:p>
        </w:tc>
        <w:tc>
          <w:tcPr>
            <w:tcW w:w="1971" w:type="dxa"/>
            <w:tcBorders>
              <w:left w:val="single" w:sz="18" w:space="0" w:color="FFFFFF"/>
              <w:bottom w:val="single" w:sz="18" w:space="0" w:color="FFFFFF"/>
              <w:right w:val="single" w:sz="18" w:space="0" w:color="FFFFFF"/>
            </w:tcBorders>
          </w:tcPr>
          <w:p w14:paraId="2CB9753F" w14:textId="1861DA77" w:rsidR="00992EB3" w:rsidRPr="00562310" w:rsidRDefault="00992EB3" w:rsidP="00992EB3">
            <w:pPr>
              <w:pStyle w:val="Default"/>
              <w:rPr>
                <w:sz w:val="20"/>
                <w:szCs w:val="20"/>
              </w:rPr>
            </w:pPr>
            <w:r w:rsidRPr="00B24DE1">
              <w:rPr>
                <w:sz w:val="20"/>
                <w:szCs w:val="20"/>
              </w:rPr>
              <w:t>12,490</w:t>
            </w:r>
          </w:p>
        </w:tc>
        <w:tc>
          <w:tcPr>
            <w:tcW w:w="1971" w:type="dxa"/>
            <w:tcBorders>
              <w:left w:val="single" w:sz="18" w:space="0" w:color="FFFFFF"/>
              <w:bottom w:val="single" w:sz="18" w:space="0" w:color="FFFFFF"/>
              <w:right w:val="single" w:sz="18" w:space="0" w:color="FFFFFF"/>
            </w:tcBorders>
          </w:tcPr>
          <w:p w14:paraId="61D3ABA8" w14:textId="087D092D" w:rsidR="00992EB3" w:rsidRPr="00562310" w:rsidRDefault="00992EB3" w:rsidP="00992EB3">
            <w:pPr>
              <w:pStyle w:val="Default"/>
              <w:rPr>
                <w:sz w:val="20"/>
                <w:szCs w:val="20"/>
              </w:rPr>
            </w:pPr>
            <w:r w:rsidRPr="00B24DE1">
              <w:rPr>
                <w:sz w:val="20"/>
                <w:szCs w:val="20"/>
              </w:rPr>
              <w:t>83.0</w:t>
            </w:r>
          </w:p>
        </w:tc>
        <w:tc>
          <w:tcPr>
            <w:tcW w:w="1915" w:type="dxa"/>
            <w:tcBorders>
              <w:left w:val="single" w:sz="18" w:space="0" w:color="FFFFFF"/>
              <w:bottom w:val="single" w:sz="18" w:space="0" w:color="FFFFFF"/>
              <w:right w:val="single" w:sz="18" w:space="0" w:color="FFFFFF"/>
            </w:tcBorders>
          </w:tcPr>
          <w:p w14:paraId="106D2799" w14:textId="05E1C22C" w:rsidR="00992EB3" w:rsidRPr="00562310" w:rsidRDefault="00992EB3" w:rsidP="00992EB3">
            <w:pPr>
              <w:pStyle w:val="Default"/>
              <w:rPr>
                <w:sz w:val="20"/>
                <w:szCs w:val="20"/>
              </w:rPr>
            </w:pPr>
            <w:r w:rsidRPr="00B24DE1">
              <w:rPr>
                <w:sz w:val="20"/>
                <w:szCs w:val="20"/>
              </w:rPr>
              <w:t>1,627</w:t>
            </w:r>
          </w:p>
        </w:tc>
        <w:tc>
          <w:tcPr>
            <w:tcW w:w="1840" w:type="dxa"/>
            <w:tcBorders>
              <w:left w:val="single" w:sz="18" w:space="0" w:color="FFFFFF"/>
              <w:bottom w:val="single" w:sz="18" w:space="0" w:color="FFFFFF"/>
              <w:right w:val="single" w:sz="18" w:space="0" w:color="FFFFFF"/>
            </w:tcBorders>
          </w:tcPr>
          <w:p w14:paraId="4694CAB6" w14:textId="561D18C8" w:rsidR="00992EB3" w:rsidRPr="00562310" w:rsidRDefault="00992EB3" w:rsidP="00992EB3">
            <w:pPr>
              <w:pStyle w:val="Default"/>
              <w:rPr>
                <w:sz w:val="20"/>
                <w:szCs w:val="20"/>
              </w:rPr>
            </w:pPr>
            <w:r w:rsidRPr="00B24DE1">
              <w:rPr>
                <w:sz w:val="20"/>
                <w:szCs w:val="20"/>
              </w:rPr>
              <w:t>10.8</w:t>
            </w:r>
          </w:p>
        </w:tc>
        <w:tc>
          <w:tcPr>
            <w:tcW w:w="1840" w:type="dxa"/>
            <w:tcBorders>
              <w:left w:val="single" w:sz="18" w:space="0" w:color="FFFFFF"/>
              <w:bottom w:val="single" w:sz="18" w:space="0" w:color="FFFFFF"/>
              <w:right w:val="single" w:sz="18" w:space="0" w:color="FFFFFF"/>
            </w:tcBorders>
          </w:tcPr>
          <w:p w14:paraId="55316F73" w14:textId="546FBB8D" w:rsidR="00992EB3" w:rsidRPr="00562310" w:rsidRDefault="00992EB3" w:rsidP="007C1AA8">
            <w:pPr>
              <w:pStyle w:val="Default"/>
              <w:rPr>
                <w:sz w:val="20"/>
                <w:szCs w:val="20"/>
              </w:rPr>
            </w:pPr>
            <w:r w:rsidRPr="00B24DE1">
              <w:rPr>
                <w:sz w:val="20"/>
                <w:szCs w:val="20"/>
              </w:rPr>
              <w:t>923</w:t>
            </w:r>
          </w:p>
        </w:tc>
        <w:tc>
          <w:tcPr>
            <w:tcW w:w="1840" w:type="dxa"/>
            <w:tcBorders>
              <w:left w:val="single" w:sz="18" w:space="0" w:color="FFFFFF"/>
              <w:bottom w:val="single" w:sz="18" w:space="0" w:color="FFFFFF"/>
              <w:right w:val="single" w:sz="18" w:space="0" w:color="FFFFFF"/>
            </w:tcBorders>
          </w:tcPr>
          <w:p w14:paraId="648D659E" w14:textId="4E24C87C" w:rsidR="00992EB3" w:rsidRPr="00562310" w:rsidRDefault="00992EB3" w:rsidP="007C1AA8">
            <w:pPr>
              <w:pStyle w:val="Default"/>
              <w:rPr>
                <w:sz w:val="20"/>
                <w:szCs w:val="20"/>
              </w:rPr>
            </w:pPr>
            <w:r w:rsidRPr="00B24DE1">
              <w:rPr>
                <w:sz w:val="20"/>
                <w:szCs w:val="20"/>
              </w:rPr>
              <w:t>6.1</w:t>
            </w:r>
          </w:p>
        </w:tc>
        <w:tc>
          <w:tcPr>
            <w:tcW w:w="1611" w:type="dxa"/>
            <w:tcBorders>
              <w:left w:val="single" w:sz="18" w:space="0" w:color="FFFFFF"/>
              <w:bottom w:val="single" w:sz="18" w:space="0" w:color="FFFFFF"/>
            </w:tcBorders>
          </w:tcPr>
          <w:p w14:paraId="1F804C3F" w14:textId="5D0BF664" w:rsidR="00992EB3" w:rsidRPr="00562310" w:rsidRDefault="00992EB3" w:rsidP="007C1AA8">
            <w:pPr>
              <w:pStyle w:val="Default"/>
              <w:rPr>
                <w:sz w:val="20"/>
                <w:szCs w:val="20"/>
              </w:rPr>
            </w:pPr>
            <w:r w:rsidRPr="00B24DE1">
              <w:rPr>
                <w:sz w:val="20"/>
                <w:szCs w:val="20"/>
              </w:rPr>
              <w:t>15,040</w:t>
            </w:r>
          </w:p>
        </w:tc>
      </w:tr>
      <w:tr w:rsidR="00992EB3" w:rsidRPr="003906DC" w14:paraId="512C3AE1" w14:textId="77777777" w:rsidTr="007C1AA8">
        <w:trPr>
          <w:cnfStyle w:val="000000100000" w:firstRow="0" w:lastRow="0" w:firstColumn="0" w:lastColumn="0" w:oddVBand="0" w:evenVBand="0" w:oddHBand="1" w:evenHBand="0" w:firstRowFirstColumn="0" w:firstRowLastColumn="0" w:lastRowFirstColumn="0" w:lastRowLastColumn="0"/>
          <w:trHeight w:val="386"/>
        </w:trPr>
        <w:tc>
          <w:tcPr>
            <w:tcW w:w="1603" w:type="dxa"/>
            <w:vMerge w:val="restart"/>
            <w:tcBorders>
              <w:top w:val="single" w:sz="18" w:space="0" w:color="FFFFFF"/>
            </w:tcBorders>
          </w:tcPr>
          <w:p w14:paraId="64F92E93" w14:textId="77777777" w:rsidR="00992EB3" w:rsidRPr="003906DC" w:rsidRDefault="00992EB3" w:rsidP="00992EB3">
            <w:pPr>
              <w:pStyle w:val="Default"/>
              <w:jc w:val="left"/>
              <w:rPr>
                <w:sz w:val="20"/>
                <w:szCs w:val="20"/>
              </w:rPr>
            </w:pPr>
            <w:r w:rsidRPr="003906DC">
              <w:rPr>
                <w:sz w:val="20"/>
                <w:szCs w:val="20"/>
              </w:rPr>
              <w:t xml:space="preserve">Communication skills and general knowledge </w:t>
            </w:r>
          </w:p>
        </w:tc>
        <w:tc>
          <w:tcPr>
            <w:tcW w:w="1016" w:type="dxa"/>
            <w:tcBorders>
              <w:top w:val="single" w:sz="18" w:space="0" w:color="FFFFFF"/>
              <w:right w:val="single" w:sz="18" w:space="0" w:color="FFFFFF"/>
            </w:tcBorders>
            <w:vAlign w:val="center"/>
          </w:tcPr>
          <w:p w14:paraId="467CA2EE" w14:textId="77777777" w:rsidR="00992EB3" w:rsidRPr="003906DC" w:rsidRDefault="00992EB3" w:rsidP="00992EB3">
            <w:pPr>
              <w:pStyle w:val="Default"/>
              <w:rPr>
                <w:sz w:val="20"/>
                <w:szCs w:val="20"/>
              </w:rPr>
            </w:pPr>
            <w:r w:rsidRPr="003906DC">
              <w:rPr>
                <w:sz w:val="20"/>
                <w:szCs w:val="20"/>
              </w:rPr>
              <w:t>2015</w:t>
            </w:r>
          </w:p>
        </w:tc>
        <w:tc>
          <w:tcPr>
            <w:tcW w:w="1971" w:type="dxa"/>
            <w:tcBorders>
              <w:top w:val="single" w:sz="18" w:space="0" w:color="FFFFFF"/>
              <w:left w:val="single" w:sz="18" w:space="0" w:color="FFFFFF"/>
              <w:right w:val="single" w:sz="18" w:space="0" w:color="FFFFFF"/>
            </w:tcBorders>
          </w:tcPr>
          <w:p w14:paraId="36836305" w14:textId="049414AD" w:rsidR="00992EB3" w:rsidRPr="00562310" w:rsidRDefault="00992EB3" w:rsidP="00992EB3">
            <w:pPr>
              <w:pStyle w:val="Default"/>
              <w:rPr>
                <w:sz w:val="20"/>
                <w:szCs w:val="20"/>
              </w:rPr>
            </w:pPr>
            <w:r w:rsidRPr="00B24DE1">
              <w:rPr>
                <w:sz w:val="20"/>
                <w:szCs w:val="20"/>
              </w:rPr>
              <w:t>14,265</w:t>
            </w:r>
          </w:p>
        </w:tc>
        <w:tc>
          <w:tcPr>
            <w:tcW w:w="1971" w:type="dxa"/>
            <w:tcBorders>
              <w:top w:val="single" w:sz="18" w:space="0" w:color="FFFFFF"/>
              <w:left w:val="single" w:sz="18" w:space="0" w:color="FFFFFF"/>
              <w:right w:val="single" w:sz="18" w:space="0" w:color="FFFFFF"/>
            </w:tcBorders>
          </w:tcPr>
          <w:p w14:paraId="697A997F" w14:textId="0825F5A4" w:rsidR="00992EB3" w:rsidRPr="00562310" w:rsidRDefault="00992EB3" w:rsidP="00992EB3">
            <w:pPr>
              <w:pStyle w:val="Default"/>
              <w:rPr>
                <w:sz w:val="20"/>
                <w:szCs w:val="20"/>
              </w:rPr>
            </w:pPr>
            <w:r w:rsidRPr="00B24DE1">
              <w:rPr>
                <w:sz w:val="20"/>
                <w:szCs w:val="20"/>
              </w:rPr>
              <w:t>77.0</w:t>
            </w:r>
          </w:p>
        </w:tc>
        <w:tc>
          <w:tcPr>
            <w:tcW w:w="1915" w:type="dxa"/>
            <w:tcBorders>
              <w:top w:val="single" w:sz="18" w:space="0" w:color="FFFFFF"/>
              <w:left w:val="single" w:sz="18" w:space="0" w:color="FFFFFF"/>
              <w:right w:val="single" w:sz="18" w:space="0" w:color="FFFFFF"/>
            </w:tcBorders>
          </w:tcPr>
          <w:p w14:paraId="1F5F7F72" w14:textId="39337757" w:rsidR="00992EB3" w:rsidRPr="00562310" w:rsidRDefault="00992EB3" w:rsidP="00992EB3">
            <w:pPr>
              <w:pStyle w:val="Default"/>
              <w:rPr>
                <w:sz w:val="20"/>
                <w:szCs w:val="20"/>
              </w:rPr>
            </w:pPr>
            <w:r w:rsidRPr="00B24DE1">
              <w:rPr>
                <w:sz w:val="20"/>
                <w:szCs w:val="20"/>
              </w:rPr>
              <w:t>2,744</w:t>
            </w:r>
          </w:p>
        </w:tc>
        <w:tc>
          <w:tcPr>
            <w:tcW w:w="1840" w:type="dxa"/>
            <w:tcBorders>
              <w:top w:val="single" w:sz="18" w:space="0" w:color="FFFFFF"/>
              <w:left w:val="single" w:sz="18" w:space="0" w:color="FFFFFF"/>
              <w:right w:val="single" w:sz="18" w:space="0" w:color="FFFFFF"/>
            </w:tcBorders>
          </w:tcPr>
          <w:p w14:paraId="2DA8F7E1" w14:textId="7DB6FEDB" w:rsidR="00992EB3" w:rsidRPr="00562310" w:rsidRDefault="00992EB3" w:rsidP="00992EB3">
            <w:pPr>
              <w:pStyle w:val="Default"/>
              <w:rPr>
                <w:sz w:val="20"/>
                <w:szCs w:val="20"/>
              </w:rPr>
            </w:pPr>
            <w:r w:rsidRPr="00B24DE1">
              <w:rPr>
                <w:sz w:val="20"/>
                <w:szCs w:val="20"/>
              </w:rPr>
              <w:t>14.8</w:t>
            </w:r>
          </w:p>
        </w:tc>
        <w:tc>
          <w:tcPr>
            <w:tcW w:w="1840" w:type="dxa"/>
            <w:tcBorders>
              <w:top w:val="single" w:sz="18" w:space="0" w:color="FFFFFF"/>
              <w:left w:val="single" w:sz="18" w:space="0" w:color="FFFFFF"/>
              <w:right w:val="single" w:sz="18" w:space="0" w:color="FFFFFF"/>
            </w:tcBorders>
          </w:tcPr>
          <w:p w14:paraId="463A46CF" w14:textId="19055A35" w:rsidR="00992EB3" w:rsidRPr="00562310" w:rsidRDefault="00992EB3" w:rsidP="007C1AA8">
            <w:pPr>
              <w:pStyle w:val="Default"/>
              <w:rPr>
                <w:sz w:val="20"/>
                <w:szCs w:val="20"/>
              </w:rPr>
            </w:pPr>
            <w:r w:rsidRPr="00B24DE1">
              <w:rPr>
                <w:sz w:val="20"/>
                <w:szCs w:val="20"/>
              </w:rPr>
              <w:t>1,518</w:t>
            </w:r>
          </w:p>
        </w:tc>
        <w:tc>
          <w:tcPr>
            <w:tcW w:w="1840" w:type="dxa"/>
            <w:tcBorders>
              <w:top w:val="single" w:sz="18" w:space="0" w:color="FFFFFF"/>
              <w:left w:val="single" w:sz="18" w:space="0" w:color="FFFFFF"/>
              <w:right w:val="single" w:sz="18" w:space="0" w:color="FFFFFF"/>
            </w:tcBorders>
          </w:tcPr>
          <w:p w14:paraId="44BB4565" w14:textId="44C7E603" w:rsidR="00992EB3" w:rsidRPr="00562310" w:rsidRDefault="00992EB3" w:rsidP="007C1AA8">
            <w:pPr>
              <w:pStyle w:val="Default"/>
              <w:rPr>
                <w:sz w:val="20"/>
                <w:szCs w:val="20"/>
              </w:rPr>
            </w:pPr>
            <w:r w:rsidRPr="00B24DE1">
              <w:rPr>
                <w:sz w:val="20"/>
                <w:szCs w:val="20"/>
              </w:rPr>
              <w:t>8.2</w:t>
            </w:r>
          </w:p>
        </w:tc>
        <w:tc>
          <w:tcPr>
            <w:tcW w:w="1611" w:type="dxa"/>
            <w:tcBorders>
              <w:top w:val="single" w:sz="18" w:space="0" w:color="FFFFFF"/>
              <w:left w:val="single" w:sz="18" w:space="0" w:color="FFFFFF"/>
            </w:tcBorders>
          </w:tcPr>
          <w:p w14:paraId="5F62177F" w14:textId="1AB50F9D" w:rsidR="00992EB3" w:rsidRPr="00562310" w:rsidRDefault="00992EB3" w:rsidP="007C1AA8">
            <w:pPr>
              <w:pStyle w:val="Default"/>
              <w:rPr>
                <w:sz w:val="20"/>
                <w:szCs w:val="20"/>
              </w:rPr>
            </w:pPr>
            <w:r w:rsidRPr="00B24DE1">
              <w:rPr>
                <w:sz w:val="20"/>
                <w:szCs w:val="20"/>
              </w:rPr>
              <w:t>18,527</w:t>
            </w:r>
          </w:p>
        </w:tc>
      </w:tr>
      <w:tr w:rsidR="00992EB3" w:rsidRPr="003906DC" w14:paraId="1CDA723D" w14:textId="77777777" w:rsidTr="007C1AA8">
        <w:trPr>
          <w:cnfStyle w:val="000000010000" w:firstRow="0" w:lastRow="0" w:firstColumn="0" w:lastColumn="0" w:oddVBand="0" w:evenVBand="0" w:oddHBand="0" w:evenHBand="1" w:firstRowFirstColumn="0" w:firstRowLastColumn="0" w:lastRowFirstColumn="0" w:lastRowLastColumn="0"/>
          <w:trHeight w:val="386"/>
        </w:trPr>
        <w:tc>
          <w:tcPr>
            <w:tcW w:w="1603" w:type="dxa"/>
            <w:vMerge/>
          </w:tcPr>
          <w:p w14:paraId="28DB981D" w14:textId="77777777" w:rsidR="00992EB3" w:rsidRPr="003906DC" w:rsidRDefault="00992EB3" w:rsidP="00992EB3">
            <w:pPr>
              <w:pStyle w:val="Default"/>
              <w:rPr>
                <w:sz w:val="20"/>
                <w:szCs w:val="20"/>
              </w:rPr>
            </w:pPr>
          </w:p>
        </w:tc>
        <w:tc>
          <w:tcPr>
            <w:tcW w:w="1016" w:type="dxa"/>
            <w:tcBorders>
              <w:right w:val="single" w:sz="18" w:space="0" w:color="FFFFFF"/>
            </w:tcBorders>
            <w:vAlign w:val="center"/>
          </w:tcPr>
          <w:p w14:paraId="0B676A3A" w14:textId="77777777" w:rsidR="00992EB3" w:rsidRPr="003906DC" w:rsidRDefault="00992EB3" w:rsidP="00992EB3">
            <w:pPr>
              <w:pStyle w:val="Default"/>
              <w:rPr>
                <w:sz w:val="20"/>
                <w:szCs w:val="20"/>
              </w:rPr>
            </w:pPr>
            <w:r w:rsidRPr="003906DC">
              <w:rPr>
                <w:sz w:val="20"/>
                <w:szCs w:val="20"/>
              </w:rPr>
              <w:t>2012</w:t>
            </w:r>
          </w:p>
        </w:tc>
        <w:tc>
          <w:tcPr>
            <w:tcW w:w="1971" w:type="dxa"/>
            <w:tcBorders>
              <w:left w:val="single" w:sz="18" w:space="0" w:color="FFFFFF"/>
              <w:right w:val="single" w:sz="18" w:space="0" w:color="FFFFFF"/>
            </w:tcBorders>
          </w:tcPr>
          <w:p w14:paraId="1962F6CF" w14:textId="30CA621A" w:rsidR="00992EB3" w:rsidRPr="00562310" w:rsidRDefault="00992EB3" w:rsidP="00992EB3">
            <w:pPr>
              <w:pStyle w:val="Default"/>
              <w:rPr>
                <w:sz w:val="20"/>
                <w:szCs w:val="20"/>
              </w:rPr>
            </w:pPr>
            <w:r w:rsidRPr="00B24DE1">
              <w:rPr>
                <w:sz w:val="20"/>
                <w:szCs w:val="20"/>
              </w:rPr>
              <w:t>12,849</w:t>
            </w:r>
          </w:p>
        </w:tc>
        <w:tc>
          <w:tcPr>
            <w:tcW w:w="1971" w:type="dxa"/>
            <w:tcBorders>
              <w:left w:val="single" w:sz="18" w:space="0" w:color="FFFFFF"/>
              <w:right w:val="single" w:sz="18" w:space="0" w:color="FFFFFF"/>
            </w:tcBorders>
          </w:tcPr>
          <w:p w14:paraId="04A31E79" w14:textId="439A1943" w:rsidR="00992EB3" w:rsidRPr="00562310" w:rsidRDefault="00992EB3" w:rsidP="00992EB3">
            <w:pPr>
              <w:pStyle w:val="Default"/>
              <w:rPr>
                <w:sz w:val="20"/>
                <w:szCs w:val="20"/>
              </w:rPr>
            </w:pPr>
            <w:r w:rsidRPr="00B24DE1">
              <w:rPr>
                <w:sz w:val="20"/>
                <w:szCs w:val="20"/>
              </w:rPr>
              <w:t>73.7</w:t>
            </w:r>
          </w:p>
        </w:tc>
        <w:tc>
          <w:tcPr>
            <w:tcW w:w="1915" w:type="dxa"/>
            <w:tcBorders>
              <w:left w:val="single" w:sz="18" w:space="0" w:color="FFFFFF"/>
              <w:right w:val="single" w:sz="18" w:space="0" w:color="FFFFFF"/>
            </w:tcBorders>
          </w:tcPr>
          <w:p w14:paraId="00D4AF13" w14:textId="55FFFEC8" w:rsidR="00992EB3" w:rsidRPr="00562310" w:rsidRDefault="00992EB3" w:rsidP="00992EB3">
            <w:pPr>
              <w:pStyle w:val="Default"/>
              <w:rPr>
                <w:sz w:val="20"/>
                <w:szCs w:val="20"/>
              </w:rPr>
            </w:pPr>
            <w:r w:rsidRPr="00B24DE1">
              <w:rPr>
                <w:sz w:val="20"/>
                <w:szCs w:val="20"/>
              </w:rPr>
              <w:t>3,038</w:t>
            </w:r>
          </w:p>
        </w:tc>
        <w:tc>
          <w:tcPr>
            <w:tcW w:w="1840" w:type="dxa"/>
            <w:tcBorders>
              <w:left w:val="single" w:sz="18" w:space="0" w:color="FFFFFF"/>
              <w:right w:val="single" w:sz="18" w:space="0" w:color="FFFFFF"/>
            </w:tcBorders>
          </w:tcPr>
          <w:p w14:paraId="7A4D1855" w14:textId="5BF40B15" w:rsidR="00992EB3" w:rsidRPr="00562310" w:rsidRDefault="00992EB3" w:rsidP="00992EB3">
            <w:pPr>
              <w:pStyle w:val="Default"/>
              <w:rPr>
                <w:sz w:val="20"/>
                <w:szCs w:val="20"/>
              </w:rPr>
            </w:pPr>
            <w:r w:rsidRPr="00B24DE1">
              <w:rPr>
                <w:sz w:val="20"/>
                <w:szCs w:val="20"/>
              </w:rPr>
              <w:t>17.4</w:t>
            </w:r>
          </w:p>
        </w:tc>
        <w:tc>
          <w:tcPr>
            <w:tcW w:w="1840" w:type="dxa"/>
            <w:tcBorders>
              <w:left w:val="single" w:sz="18" w:space="0" w:color="FFFFFF"/>
              <w:right w:val="single" w:sz="18" w:space="0" w:color="FFFFFF"/>
            </w:tcBorders>
          </w:tcPr>
          <w:p w14:paraId="7AAB6A11" w14:textId="65D4389F" w:rsidR="00992EB3" w:rsidRPr="00562310" w:rsidRDefault="00992EB3" w:rsidP="007C1AA8">
            <w:pPr>
              <w:pStyle w:val="Default"/>
              <w:rPr>
                <w:sz w:val="20"/>
                <w:szCs w:val="20"/>
              </w:rPr>
            </w:pPr>
            <w:r w:rsidRPr="00B24DE1">
              <w:rPr>
                <w:sz w:val="20"/>
                <w:szCs w:val="20"/>
              </w:rPr>
              <w:t>1,552</w:t>
            </w:r>
          </w:p>
        </w:tc>
        <w:tc>
          <w:tcPr>
            <w:tcW w:w="1840" w:type="dxa"/>
            <w:tcBorders>
              <w:left w:val="single" w:sz="18" w:space="0" w:color="FFFFFF"/>
              <w:right w:val="single" w:sz="18" w:space="0" w:color="FFFFFF"/>
            </w:tcBorders>
          </w:tcPr>
          <w:p w14:paraId="1D10F6DA" w14:textId="570D7DB6" w:rsidR="00992EB3" w:rsidRPr="00562310" w:rsidRDefault="00992EB3" w:rsidP="007C1AA8">
            <w:pPr>
              <w:pStyle w:val="Default"/>
              <w:rPr>
                <w:sz w:val="20"/>
                <w:szCs w:val="20"/>
              </w:rPr>
            </w:pPr>
            <w:r w:rsidRPr="00B24DE1">
              <w:rPr>
                <w:sz w:val="20"/>
                <w:szCs w:val="20"/>
              </w:rPr>
              <w:t>8.9</w:t>
            </w:r>
          </w:p>
        </w:tc>
        <w:tc>
          <w:tcPr>
            <w:tcW w:w="1611" w:type="dxa"/>
            <w:tcBorders>
              <w:left w:val="single" w:sz="18" w:space="0" w:color="FFFFFF"/>
            </w:tcBorders>
          </w:tcPr>
          <w:p w14:paraId="2EDAD998" w14:textId="036680D4" w:rsidR="00992EB3" w:rsidRPr="00562310" w:rsidRDefault="00992EB3" w:rsidP="007C1AA8">
            <w:pPr>
              <w:pStyle w:val="Default"/>
              <w:rPr>
                <w:sz w:val="20"/>
                <w:szCs w:val="20"/>
              </w:rPr>
            </w:pPr>
            <w:r w:rsidRPr="00B24DE1">
              <w:rPr>
                <w:sz w:val="20"/>
                <w:szCs w:val="20"/>
              </w:rPr>
              <w:t>17,439</w:t>
            </w:r>
          </w:p>
        </w:tc>
      </w:tr>
      <w:tr w:rsidR="00992EB3" w:rsidRPr="003906DC" w14:paraId="199C100C" w14:textId="77777777" w:rsidTr="007C1AA8">
        <w:trPr>
          <w:cnfStyle w:val="000000100000" w:firstRow="0" w:lastRow="0" w:firstColumn="0" w:lastColumn="0" w:oddVBand="0" w:evenVBand="0" w:oddHBand="1" w:evenHBand="0" w:firstRowFirstColumn="0" w:firstRowLastColumn="0" w:lastRowFirstColumn="0" w:lastRowLastColumn="0"/>
          <w:trHeight w:val="386"/>
        </w:trPr>
        <w:tc>
          <w:tcPr>
            <w:tcW w:w="1603" w:type="dxa"/>
            <w:vMerge/>
          </w:tcPr>
          <w:p w14:paraId="035D55B9" w14:textId="77777777" w:rsidR="00992EB3" w:rsidRPr="003906DC" w:rsidRDefault="00992EB3" w:rsidP="00992EB3">
            <w:pPr>
              <w:pStyle w:val="Default"/>
              <w:rPr>
                <w:sz w:val="20"/>
                <w:szCs w:val="20"/>
              </w:rPr>
            </w:pPr>
          </w:p>
        </w:tc>
        <w:tc>
          <w:tcPr>
            <w:tcW w:w="1016" w:type="dxa"/>
            <w:tcBorders>
              <w:right w:val="single" w:sz="18" w:space="0" w:color="FFFFFF"/>
            </w:tcBorders>
            <w:vAlign w:val="center"/>
          </w:tcPr>
          <w:p w14:paraId="2EAE393B" w14:textId="77777777" w:rsidR="00992EB3" w:rsidRPr="003906DC" w:rsidRDefault="00992EB3" w:rsidP="00992EB3">
            <w:pPr>
              <w:pStyle w:val="Default"/>
              <w:rPr>
                <w:sz w:val="20"/>
                <w:szCs w:val="20"/>
              </w:rPr>
            </w:pPr>
            <w:r w:rsidRPr="003906DC">
              <w:rPr>
                <w:sz w:val="20"/>
                <w:szCs w:val="20"/>
              </w:rPr>
              <w:t>2009</w:t>
            </w:r>
          </w:p>
        </w:tc>
        <w:tc>
          <w:tcPr>
            <w:tcW w:w="1971" w:type="dxa"/>
            <w:tcBorders>
              <w:left w:val="single" w:sz="18" w:space="0" w:color="FFFFFF"/>
              <w:right w:val="single" w:sz="18" w:space="0" w:color="FFFFFF"/>
            </w:tcBorders>
          </w:tcPr>
          <w:p w14:paraId="6CD6478D" w14:textId="6D763B68" w:rsidR="00992EB3" w:rsidRPr="00562310" w:rsidRDefault="00992EB3" w:rsidP="00992EB3">
            <w:pPr>
              <w:pStyle w:val="Default"/>
              <w:rPr>
                <w:sz w:val="20"/>
                <w:szCs w:val="20"/>
              </w:rPr>
            </w:pPr>
            <w:r w:rsidRPr="00B24DE1">
              <w:rPr>
                <w:sz w:val="20"/>
                <w:szCs w:val="20"/>
              </w:rPr>
              <w:t>11,352</w:t>
            </w:r>
          </w:p>
        </w:tc>
        <w:tc>
          <w:tcPr>
            <w:tcW w:w="1971" w:type="dxa"/>
            <w:tcBorders>
              <w:left w:val="single" w:sz="18" w:space="0" w:color="FFFFFF"/>
              <w:right w:val="single" w:sz="18" w:space="0" w:color="FFFFFF"/>
            </w:tcBorders>
          </w:tcPr>
          <w:p w14:paraId="7383D21F" w14:textId="712D5F47" w:rsidR="00992EB3" w:rsidRPr="00562310" w:rsidRDefault="00992EB3" w:rsidP="00992EB3">
            <w:pPr>
              <w:pStyle w:val="Default"/>
              <w:rPr>
                <w:sz w:val="20"/>
                <w:szCs w:val="20"/>
              </w:rPr>
            </w:pPr>
            <w:r w:rsidRPr="00B24DE1">
              <w:rPr>
                <w:sz w:val="20"/>
                <w:szCs w:val="20"/>
              </w:rPr>
              <w:t>75.4</w:t>
            </w:r>
          </w:p>
        </w:tc>
        <w:tc>
          <w:tcPr>
            <w:tcW w:w="1915" w:type="dxa"/>
            <w:tcBorders>
              <w:left w:val="single" w:sz="18" w:space="0" w:color="FFFFFF"/>
              <w:right w:val="single" w:sz="18" w:space="0" w:color="FFFFFF"/>
            </w:tcBorders>
          </w:tcPr>
          <w:p w14:paraId="2320F0AA" w14:textId="2E7C3BE4" w:rsidR="00992EB3" w:rsidRPr="00562310" w:rsidRDefault="00992EB3" w:rsidP="00992EB3">
            <w:pPr>
              <w:pStyle w:val="Default"/>
              <w:rPr>
                <w:sz w:val="20"/>
                <w:szCs w:val="20"/>
              </w:rPr>
            </w:pPr>
            <w:r w:rsidRPr="00B24DE1">
              <w:rPr>
                <w:sz w:val="20"/>
                <w:szCs w:val="20"/>
              </w:rPr>
              <w:t>2,509</w:t>
            </w:r>
          </w:p>
        </w:tc>
        <w:tc>
          <w:tcPr>
            <w:tcW w:w="1840" w:type="dxa"/>
            <w:tcBorders>
              <w:left w:val="single" w:sz="18" w:space="0" w:color="FFFFFF"/>
              <w:right w:val="single" w:sz="18" w:space="0" w:color="FFFFFF"/>
            </w:tcBorders>
          </w:tcPr>
          <w:p w14:paraId="41BD77E9" w14:textId="2E09A58B" w:rsidR="00992EB3" w:rsidRPr="00562310" w:rsidRDefault="00992EB3" w:rsidP="00992EB3">
            <w:pPr>
              <w:pStyle w:val="Default"/>
              <w:rPr>
                <w:sz w:val="20"/>
                <w:szCs w:val="20"/>
              </w:rPr>
            </w:pPr>
            <w:r w:rsidRPr="00B24DE1">
              <w:rPr>
                <w:sz w:val="20"/>
                <w:szCs w:val="20"/>
              </w:rPr>
              <w:t>16.7</w:t>
            </w:r>
          </w:p>
        </w:tc>
        <w:tc>
          <w:tcPr>
            <w:tcW w:w="1840" w:type="dxa"/>
            <w:tcBorders>
              <w:left w:val="single" w:sz="18" w:space="0" w:color="FFFFFF"/>
              <w:right w:val="single" w:sz="18" w:space="0" w:color="FFFFFF"/>
            </w:tcBorders>
          </w:tcPr>
          <w:p w14:paraId="1CADEA6E" w14:textId="50B3AFC8" w:rsidR="00992EB3" w:rsidRPr="00562310" w:rsidRDefault="00992EB3" w:rsidP="007C1AA8">
            <w:pPr>
              <w:pStyle w:val="Default"/>
              <w:rPr>
                <w:sz w:val="20"/>
                <w:szCs w:val="20"/>
              </w:rPr>
            </w:pPr>
            <w:r w:rsidRPr="00B24DE1">
              <w:rPr>
                <w:sz w:val="20"/>
                <w:szCs w:val="20"/>
              </w:rPr>
              <w:t>1,200</w:t>
            </w:r>
          </w:p>
        </w:tc>
        <w:tc>
          <w:tcPr>
            <w:tcW w:w="1840" w:type="dxa"/>
            <w:tcBorders>
              <w:left w:val="single" w:sz="18" w:space="0" w:color="FFFFFF"/>
              <w:right w:val="single" w:sz="18" w:space="0" w:color="FFFFFF"/>
            </w:tcBorders>
          </w:tcPr>
          <w:p w14:paraId="57074E0F" w14:textId="6D6630AF" w:rsidR="00992EB3" w:rsidRPr="00562310" w:rsidRDefault="00992EB3" w:rsidP="007C1AA8">
            <w:pPr>
              <w:pStyle w:val="Default"/>
              <w:rPr>
                <w:sz w:val="20"/>
                <w:szCs w:val="20"/>
              </w:rPr>
            </w:pPr>
            <w:r w:rsidRPr="00B24DE1">
              <w:rPr>
                <w:sz w:val="20"/>
                <w:szCs w:val="20"/>
              </w:rPr>
              <w:t>8.0</w:t>
            </w:r>
          </w:p>
        </w:tc>
        <w:tc>
          <w:tcPr>
            <w:tcW w:w="1611" w:type="dxa"/>
            <w:tcBorders>
              <w:left w:val="single" w:sz="18" w:space="0" w:color="FFFFFF"/>
            </w:tcBorders>
          </w:tcPr>
          <w:p w14:paraId="4E4A75F5" w14:textId="6D75B81D" w:rsidR="00992EB3" w:rsidRPr="00562310" w:rsidRDefault="00992EB3" w:rsidP="007C1AA8">
            <w:pPr>
              <w:pStyle w:val="Default"/>
              <w:rPr>
                <w:sz w:val="20"/>
                <w:szCs w:val="20"/>
              </w:rPr>
            </w:pPr>
            <w:r w:rsidRPr="00B24DE1">
              <w:rPr>
                <w:sz w:val="20"/>
                <w:szCs w:val="20"/>
              </w:rPr>
              <w:t>15,061</w:t>
            </w:r>
          </w:p>
        </w:tc>
      </w:tr>
    </w:tbl>
    <w:p w14:paraId="17067C79" w14:textId="77777777" w:rsidR="00600B5E" w:rsidRDefault="00992EB3" w:rsidP="00992EB3">
      <w:pPr>
        <w:pStyle w:val="Caption-Nopre-space"/>
        <w:sectPr w:rsidR="00600B5E" w:rsidSect="00E37854">
          <w:headerReference w:type="default" r:id="rId56"/>
          <w:pgSz w:w="16838" w:h="11906" w:orient="landscape" w:code="9"/>
          <w:pgMar w:top="720" w:right="720" w:bottom="720" w:left="720" w:header="567" w:footer="567" w:gutter="0"/>
          <w:cols w:space="708"/>
          <w:docGrid w:linePitch="360"/>
        </w:sectPr>
      </w:pPr>
      <w:r>
        <w:br w:type="page"/>
      </w:r>
    </w:p>
    <w:p w14:paraId="21D4FA13" w14:textId="77777777" w:rsidR="00B560CC" w:rsidRDefault="00B560CC" w:rsidP="00992EB3">
      <w:pPr>
        <w:pStyle w:val="Caption-Nopre-space"/>
      </w:pPr>
    </w:p>
    <w:p w14:paraId="5C191A17" w14:textId="0AF3A1DB" w:rsidR="00992EB3" w:rsidRPr="001C785E" w:rsidRDefault="00992EB3" w:rsidP="00992EB3">
      <w:pPr>
        <w:pStyle w:val="Caption-Nopre-space"/>
      </w:pPr>
      <w:r>
        <w:t>Table 2</w:t>
      </w:r>
      <w:r w:rsidR="00F54470">
        <w:t>4</w:t>
      </w:r>
      <w:r>
        <w:t>.2</w:t>
      </w:r>
      <w:r w:rsidR="00E3174D">
        <w:t>:</w:t>
      </w:r>
      <w:r>
        <w:t xml:space="preserve"> South Australia emerging trends by summary indicator</w:t>
      </w:r>
      <w:r w:rsidR="004C3DF3">
        <w:t xml:space="preserve"> </w:t>
      </w:r>
      <w:r>
        <w:t>(2009, 2012, 2015)</w:t>
      </w:r>
      <w:r w:rsidR="00E3174D">
        <w:t>.</w:t>
      </w:r>
    </w:p>
    <w:tbl>
      <w:tblPr>
        <w:tblStyle w:val="AEDCTableStyle"/>
        <w:tblW w:w="0" w:type="auto"/>
        <w:tblLook w:val="04A0" w:firstRow="1" w:lastRow="0" w:firstColumn="1" w:lastColumn="0" w:noHBand="0" w:noVBand="1"/>
        <w:tblCaption w:val="Table 8.2 South Australia emerging trends by summary indicator 2009,2012,2015"/>
        <w:tblDescription w:val="South Australia trends by summary indicator and developmental vulnerability 2009,2012,2015"/>
      </w:tblPr>
      <w:tblGrid>
        <w:gridCol w:w="3217"/>
        <w:gridCol w:w="1443"/>
        <w:gridCol w:w="1988"/>
        <w:gridCol w:w="2126"/>
        <w:gridCol w:w="2410"/>
      </w:tblGrid>
      <w:tr w:rsidR="00992EB3" w:rsidRPr="003906DC" w14:paraId="3B981FBC" w14:textId="77777777" w:rsidTr="00B0785E">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3217" w:type="dxa"/>
          </w:tcPr>
          <w:p w14:paraId="4A0ACFF4" w14:textId="77777777" w:rsidR="00992EB3" w:rsidRPr="0029244C" w:rsidRDefault="00992EB3" w:rsidP="00992EB3">
            <w:pPr>
              <w:pStyle w:val="Default"/>
              <w:jc w:val="center"/>
              <w:rPr>
                <w:sz w:val="20"/>
                <w:szCs w:val="20"/>
              </w:rPr>
            </w:pPr>
            <w:r w:rsidRPr="0029244C">
              <w:rPr>
                <w:sz w:val="20"/>
                <w:szCs w:val="20"/>
              </w:rPr>
              <w:t>Summary Indicator</w:t>
            </w:r>
          </w:p>
        </w:tc>
        <w:tc>
          <w:tcPr>
            <w:tcW w:w="1443" w:type="dxa"/>
          </w:tcPr>
          <w:p w14:paraId="1BD89730" w14:textId="77777777" w:rsidR="00992EB3" w:rsidRPr="0029244C" w:rsidRDefault="00992EB3"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Year</w:t>
            </w:r>
          </w:p>
        </w:tc>
        <w:tc>
          <w:tcPr>
            <w:tcW w:w="1988" w:type="dxa"/>
          </w:tcPr>
          <w:p w14:paraId="5F2CD438" w14:textId="77777777" w:rsidR="00992EB3" w:rsidRPr="0029244C" w:rsidRDefault="00992EB3"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w:t>
            </w:r>
          </w:p>
        </w:tc>
        <w:tc>
          <w:tcPr>
            <w:tcW w:w="2126" w:type="dxa"/>
          </w:tcPr>
          <w:p w14:paraId="55D642A2" w14:textId="77777777" w:rsidR="00992EB3" w:rsidRPr="0029244C" w:rsidRDefault="00992EB3"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(Percentage of children – %)</w:t>
            </w:r>
          </w:p>
        </w:tc>
        <w:tc>
          <w:tcPr>
            <w:tcW w:w="2410" w:type="dxa"/>
          </w:tcPr>
          <w:p w14:paraId="17C715F9" w14:textId="77777777" w:rsidR="00992EB3" w:rsidRPr="0029244C" w:rsidRDefault="00992EB3"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Total</w:t>
            </w:r>
          </w:p>
          <w:p w14:paraId="4BA2B21F" w14:textId="77777777" w:rsidR="00992EB3" w:rsidRPr="0029244C" w:rsidRDefault="00992EB3" w:rsidP="00992EB3">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 with valid score)</w:t>
            </w:r>
          </w:p>
        </w:tc>
      </w:tr>
      <w:tr w:rsidR="00992EB3" w:rsidRPr="003906DC" w14:paraId="1874587B"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56064C48" w14:textId="77777777" w:rsidR="00992EB3" w:rsidRPr="003906DC" w:rsidRDefault="00992EB3" w:rsidP="00992EB3">
            <w:pPr>
              <w:pStyle w:val="Default"/>
              <w:rPr>
                <w:sz w:val="20"/>
                <w:szCs w:val="20"/>
              </w:rPr>
            </w:pPr>
            <w:r>
              <w:rPr>
                <w:sz w:val="20"/>
                <w:szCs w:val="20"/>
              </w:rPr>
              <w:t>Developmentally vulnerable on one or more domain (Vuln 1)</w:t>
            </w:r>
          </w:p>
        </w:tc>
        <w:tc>
          <w:tcPr>
            <w:tcW w:w="1443" w:type="dxa"/>
            <w:vAlign w:val="center"/>
          </w:tcPr>
          <w:p w14:paraId="4AA94FF4" w14:textId="77777777" w:rsidR="00992EB3" w:rsidRPr="003906DC"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2015</w:t>
            </w:r>
          </w:p>
        </w:tc>
        <w:tc>
          <w:tcPr>
            <w:tcW w:w="1988" w:type="dxa"/>
          </w:tcPr>
          <w:p w14:paraId="5C6D2FC3" w14:textId="1AC3308C" w:rsidR="00992EB3" w:rsidRPr="00562310"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B24DE1">
              <w:rPr>
                <w:sz w:val="20"/>
                <w:szCs w:val="20"/>
              </w:rPr>
              <w:t>4,338</w:t>
            </w:r>
          </w:p>
        </w:tc>
        <w:tc>
          <w:tcPr>
            <w:tcW w:w="2126" w:type="dxa"/>
          </w:tcPr>
          <w:p w14:paraId="63CE29CC" w14:textId="63A3FD5F" w:rsidR="00992EB3" w:rsidRPr="00562310"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B24DE1">
              <w:rPr>
                <w:sz w:val="20"/>
                <w:szCs w:val="20"/>
              </w:rPr>
              <w:t>23.5</w:t>
            </w:r>
          </w:p>
        </w:tc>
        <w:tc>
          <w:tcPr>
            <w:tcW w:w="2410" w:type="dxa"/>
          </w:tcPr>
          <w:p w14:paraId="77266EC4" w14:textId="09EB0F6E" w:rsidR="00992EB3" w:rsidRPr="00562310"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B24DE1">
              <w:rPr>
                <w:sz w:val="20"/>
                <w:szCs w:val="20"/>
              </w:rPr>
              <w:t>18,451</w:t>
            </w:r>
          </w:p>
        </w:tc>
      </w:tr>
      <w:tr w:rsidR="00992EB3" w:rsidRPr="003906DC" w14:paraId="09EEA5BD"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42732327" w14:textId="77777777" w:rsidR="00992EB3" w:rsidRPr="003906DC" w:rsidRDefault="00992EB3" w:rsidP="00992EB3">
            <w:pPr>
              <w:pStyle w:val="Default"/>
              <w:rPr>
                <w:sz w:val="20"/>
                <w:szCs w:val="20"/>
              </w:rPr>
            </w:pPr>
          </w:p>
        </w:tc>
        <w:tc>
          <w:tcPr>
            <w:tcW w:w="1443" w:type="dxa"/>
            <w:vAlign w:val="center"/>
          </w:tcPr>
          <w:p w14:paraId="5618590C" w14:textId="77777777" w:rsidR="00992EB3" w:rsidRPr="003906DC"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2012</w:t>
            </w:r>
          </w:p>
        </w:tc>
        <w:tc>
          <w:tcPr>
            <w:tcW w:w="1988" w:type="dxa"/>
          </w:tcPr>
          <w:p w14:paraId="7F1CFEF1" w14:textId="507E3B66" w:rsidR="00992EB3" w:rsidRPr="00562310"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B24DE1">
              <w:rPr>
                <w:sz w:val="20"/>
                <w:szCs w:val="20"/>
              </w:rPr>
              <w:t>4,115</w:t>
            </w:r>
          </w:p>
        </w:tc>
        <w:tc>
          <w:tcPr>
            <w:tcW w:w="2126" w:type="dxa"/>
          </w:tcPr>
          <w:p w14:paraId="166D5EBC" w14:textId="0C975EED" w:rsidR="00992EB3" w:rsidRPr="00562310"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B24DE1">
              <w:rPr>
                <w:sz w:val="20"/>
                <w:szCs w:val="20"/>
              </w:rPr>
              <w:t>23.7</w:t>
            </w:r>
          </w:p>
        </w:tc>
        <w:tc>
          <w:tcPr>
            <w:tcW w:w="2410" w:type="dxa"/>
          </w:tcPr>
          <w:p w14:paraId="7CD81D72" w14:textId="689407A2" w:rsidR="00992EB3" w:rsidRPr="00562310"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B24DE1">
              <w:rPr>
                <w:sz w:val="20"/>
                <w:szCs w:val="20"/>
              </w:rPr>
              <w:t>17,355</w:t>
            </w:r>
          </w:p>
        </w:tc>
      </w:tr>
      <w:tr w:rsidR="00992EB3" w:rsidRPr="003906DC" w14:paraId="1296BA2A"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2358F8F0" w14:textId="77777777" w:rsidR="00992EB3" w:rsidRPr="003906DC" w:rsidRDefault="00992EB3" w:rsidP="00992EB3">
            <w:pPr>
              <w:pStyle w:val="Default"/>
              <w:rPr>
                <w:sz w:val="20"/>
                <w:szCs w:val="20"/>
              </w:rPr>
            </w:pPr>
          </w:p>
        </w:tc>
        <w:tc>
          <w:tcPr>
            <w:tcW w:w="1443" w:type="dxa"/>
            <w:vAlign w:val="center"/>
          </w:tcPr>
          <w:p w14:paraId="2752C849" w14:textId="77777777" w:rsidR="00992EB3" w:rsidRPr="003906DC"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2009</w:t>
            </w:r>
          </w:p>
        </w:tc>
        <w:tc>
          <w:tcPr>
            <w:tcW w:w="1988" w:type="dxa"/>
          </w:tcPr>
          <w:p w14:paraId="2DDA5BBB" w14:textId="1C466EC1" w:rsidR="00992EB3" w:rsidRPr="00562310"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B24DE1">
              <w:rPr>
                <w:sz w:val="20"/>
                <w:szCs w:val="20"/>
              </w:rPr>
              <w:t>3,419</w:t>
            </w:r>
          </w:p>
        </w:tc>
        <w:tc>
          <w:tcPr>
            <w:tcW w:w="2126" w:type="dxa"/>
          </w:tcPr>
          <w:p w14:paraId="2CFDEC27" w14:textId="6EB44D1D" w:rsidR="00992EB3" w:rsidRPr="00562310"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B24DE1">
              <w:rPr>
                <w:sz w:val="20"/>
                <w:szCs w:val="20"/>
              </w:rPr>
              <w:t>22.8</w:t>
            </w:r>
          </w:p>
        </w:tc>
        <w:tc>
          <w:tcPr>
            <w:tcW w:w="2410" w:type="dxa"/>
          </w:tcPr>
          <w:p w14:paraId="24595821" w14:textId="7F6B2BEB" w:rsidR="00992EB3" w:rsidRPr="00562310"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B24DE1">
              <w:rPr>
                <w:sz w:val="20"/>
                <w:szCs w:val="20"/>
              </w:rPr>
              <w:t>15,009</w:t>
            </w:r>
          </w:p>
        </w:tc>
      </w:tr>
      <w:tr w:rsidR="00992EB3" w:rsidRPr="003906DC" w14:paraId="23579407"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3B709E5F" w14:textId="77777777" w:rsidR="00992EB3" w:rsidRPr="003906DC" w:rsidRDefault="00992EB3" w:rsidP="00992EB3">
            <w:pPr>
              <w:pStyle w:val="Default"/>
              <w:rPr>
                <w:sz w:val="20"/>
                <w:szCs w:val="20"/>
              </w:rPr>
            </w:pPr>
            <w:r>
              <w:rPr>
                <w:sz w:val="20"/>
                <w:szCs w:val="20"/>
              </w:rPr>
              <w:t>Developmentally vulnerable on two or more domain (Vuln 2)</w:t>
            </w:r>
          </w:p>
        </w:tc>
        <w:tc>
          <w:tcPr>
            <w:tcW w:w="1443" w:type="dxa"/>
            <w:vAlign w:val="center"/>
          </w:tcPr>
          <w:p w14:paraId="6A78766E" w14:textId="77777777" w:rsidR="00992EB3" w:rsidRPr="003906DC"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2015</w:t>
            </w:r>
          </w:p>
        </w:tc>
        <w:tc>
          <w:tcPr>
            <w:tcW w:w="1988" w:type="dxa"/>
          </w:tcPr>
          <w:p w14:paraId="2A644496" w14:textId="612AC8F1" w:rsidR="00992EB3" w:rsidRPr="00562310"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B24DE1">
              <w:rPr>
                <w:sz w:val="20"/>
                <w:szCs w:val="20"/>
              </w:rPr>
              <w:t>2,259</w:t>
            </w:r>
          </w:p>
        </w:tc>
        <w:tc>
          <w:tcPr>
            <w:tcW w:w="2126" w:type="dxa"/>
          </w:tcPr>
          <w:p w14:paraId="63A7F42C" w14:textId="59332C79" w:rsidR="00992EB3" w:rsidRPr="00562310"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B24DE1">
              <w:rPr>
                <w:sz w:val="20"/>
                <w:szCs w:val="20"/>
              </w:rPr>
              <w:t>12.2</w:t>
            </w:r>
          </w:p>
        </w:tc>
        <w:tc>
          <w:tcPr>
            <w:tcW w:w="2410" w:type="dxa"/>
          </w:tcPr>
          <w:p w14:paraId="3D4F3957" w14:textId="34A86FA7" w:rsidR="00992EB3" w:rsidRPr="00562310"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B24DE1">
              <w:rPr>
                <w:sz w:val="20"/>
                <w:szCs w:val="20"/>
              </w:rPr>
              <w:t>18,509</w:t>
            </w:r>
          </w:p>
        </w:tc>
      </w:tr>
      <w:tr w:rsidR="00992EB3" w:rsidRPr="003906DC" w14:paraId="7F47E2AB" w14:textId="77777777" w:rsidTr="00992EB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71D686B7" w14:textId="77777777" w:rsidR="00992EB3" w:rsidRPr="003906DC" w:rsidRDefault="00992EB3" w:rsidP="00992EB3">
            <w:pPr>
              <w:pStyle w:val="Default"/>
              <w:rPr>
                <w:sz w:val="20"/>
                <w:szCs w:val="20"/>
              </w:rPr>
            </w:pPr>
          </w:p>
        </w:tc>
        <w:tc>
          <w:tcPr>
            <w:tcW w:w="1443" w:type="dxa"/>
            <w:vAlign w:val="center"/>
          </w:tcPr>
          <w:p w14:paraId="4DFB00D5" w14:textId="77777777" w:rsidR="00992EB3" w:rsidRPr="003906DC"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2012</w:t>
            </w:r>
          </w:p>
        </w:tc>
        <w:tc>
          <w:tcPr>
            <w:tcW w:w="1988" w:type="dxa"/>
          </w:tcPr>
          <w:p w14:paraId="315BCA04" w14:textId="16FF1A50" w:rsidR="00992EB3" w:rsidRPr="00562310"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B24DE1">
              <w:rPr>
                <w:sz w:val="20"/>
                <w:szCs w:val="20"/>
              </w:rPr>
              <w:t>2,126</w:t>
            </w:r>
          </w:p>
        </w:tc>
        <w:tc>
          <w:tcPr>
            <w:tcW w:w="2126" w:type="dxa"/>
          </w:tcPr>
          <w:p w14:paraId="2961BEBE" w14:textId="6718C0EA" w:rsidR="00992EB3" w:rsidRPr="00562310"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B24DE1">
              <w:rPr>
                <w:sz w:val="20"/>
                <w:szCs w:val="20"/>
              </w:rPr>
              <w:t>12.2</w:t>
            </w:r>
          </w:p>
        </w:tc>
        <w:tc>
          <w:tcPr>
            <w:tcW w:w="2410" w:type="dxa"/>
          </w:tcPr>
          <w:p w14:paraId="25DF36D9" w14:textId="15A77D25" w:rsidR="00992EB3" w:rsidRPr="00562310" w:rsidRDefault="00992EB3" w:rsidP="00992EB3">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B24DE1">
              <w:rPr>
                <w:sz w:val="20"/>
                <w:szCs w:val="20"/>
              </w:rPr>
              <w:t>17,399</w:t>
            </w:r>
          </w:p>
        </w:tc>
      </w:tr>
      <w:tr w:rsidR="00992EB3" w:rsidRPr="003906DC" w14:paraId="1E02D6D1" w14:textId="77777777" w:rsidTr="00992EB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03CFB109" w14:textId="77777777" w:rsidR="00992EB3" w:rsidRPr="003906DC" w:rsidRDefault="00992EB3" w:rsidP="00992EB3">
            <w:pPr>
              <w:pStyle w:val="Default"/>
              <w:rPr>
                <w:sz w:val="20"/>
                <w:szCs w:val="20"/>
              </w:rPr>
            </w:pPr>
          </w:p>
        </w:tc>
        <w:tc>
          <w:tcPr>
            <w:tcW w:w="1443" w:type="dxa"/>
            <w:vAlign w:val="center"/>
          </w:tcPr>
          <w:p w14:paraId="51C763EF" w14:textId="77777777" w:rsidR="00992EB3" w:rsidRPr="003906DC"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2009</w:t>
            </w:r>
          </w:p>
        </w:tc>
        <w:tc>
          <w:tcPr>
            <w:tcW w:w="1988" w:type="dxa"/>
          </w:tcPr>
          <w:p w14:paraId="6951B478" w14:textId="14B9E6E9" w:rsidR="00992EB3" w:rsidRPr="00562310"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B24DE1">
              <w:rPr>
                <w:sz w:val="20"/>
                <w:szCs w:val="20"/>
              </w:rPr>
              <w:t>1,730</w:t>
            </w:r>
          </w:p>
        </w:tc>
        <w:tc>
          <w:tcPr>
            <w:tcW w:w="2126" w:type="dxa"/>
          </w:tcPr>
          <w:p w14:paraId="7E8547F7" w14:textId="2E7271F5" w:rsidR="00992EB3" w:rsidRPr="00562310"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B24DE1">
              <w:rPr>
                <w:sz w:val="20"/>
                <w:szCs w:val="20"/>
              </w:rPr>
              <w:t>11.5</w:t>
            </w:r>
          </w:p>
        </w:tc>
        <w:tc>
          <w:tcPr>
            <w:tcW w:w="2410" w:type="dxa"/>
          </w:tcPr>
          <w:p w14:paraId="5A26CFE8" w14:textId="198333EA" w:rsidR="00992EB3" w:rsidRPr="00562310" w:rsidRDefault="00992EB3" w:rsidP="00992EB3">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B24DE1">
              <w:rPr>
                <w:sz w:val="20"/>
                <w:szCs w:val="20"/>
              </w:rPr>
              <w:t>15,031</w:t>
            </w:r>
          </w:p>
        </w:tc>
      </w:tr>
    </w:tbl>
    <w:p w14:paraId="6EA881EB" w14:textId="77777777" w:rsidR="00600B5E" w:rsidRDefault="00B2033F">
      <w:pPr>
        <w:spacing w:line="259" w:lineRule="auto"/>
        <w:sectPr w:rsidR="00600B5E" w:rsidSect="00E37854">
          <w:headerReference w:type="default" r:id="rId57"/>
          <w:pgSz w:w="16838" w:h="11906" w:orient="landscape" w:code="9"/>
          <w:pgMar w:top="720" w:right="720" w:bottom="720" w:left="720" w:header="567" w:footer="567" w:gutter="0"/>
          <w:cols w:space="708"/>
          <w:docGrid w:linePitch="360"/>
        </w:sectPr>
      </w:pPr>
      <w:bookmarkStart w:id="149" w:name="_Toc443317496"/>
      <w:bookmarkStart w:id="150" w:name="_Toc443483913"/>
      <w:bookmarkStart w:id="151" w:name="_Toc444017305"/>
      <w:r>
        <w:br w:type="page"/>
      </w:r>
    </w:p>
    <w:p w14:paraId="117AD27E" w14:textId="23AB7A65" w:rsidR="000D07BB" w:rsidRPr="00F77AC7" w:rsidRDefault="000D07BB" w:rsidP="00600B5E">
      <w:pPr>
        <w:pStyle w:val="Heading2-ForTabularSectionHead"/>
      </w:pPr>
      <w:bookmarkStart w:id="152" w:name="_Toc448416259"/>
      <w:r w:rsidRPr="00F77AC7">
        <w:lastRenderedPageBreak/>
        <w:t>Emerging trends: Tasmania</w:t>
      </w:r>
      <w:bookmarkEnd w:id="149"/>
      <w:bookmarkEnd w:id="150"/>
      <w:bookmarkEnd w:id="151"/>
      <w:bookmarkEnd w:id="152"/>
    </w:p>
    <w:p w14:paraId="054E2220" w14:textId="3F94FAFE" w:rsidR="00992EB3" w:rsidRPr="001C785E" w:rsidRDefault="00992EB3" w:rsidP="00992EB3">
      <w:pPr>
        <w:pStyle w:val="Caption-Nopre-space"/>
      </w:pPr>
      <w:r>
        <w:t>Table 25.1</w:t>
      </w:r>
      <w:r w:rsidR="00E3174D">
        <w:t>:</w:t>
      </w:r>
      <w:r>
        <w:t xml:space="preserve"> Tasmania emerging trends by domain and development </w:t>
      </w:r>
      <w:r w:rsidR="004C3DF3">
        <w:t>category</w:t>
      </w:r>
      <w:r>
        <w:t xml:space="preserve"> (2009, 2012, 2015)</w:t>
      </w:r>
      <w:r w:rsidR="00E3174D">
        <w:t>.</w:t>
      </w:r>
    </w:p>
    <w:tbl>
      <w:tblPr>
        <w:tblStyle w:val="AEDCTableStyle"/>
        <w:tblW w:w="15567" w:type="dxa"/>
        <w:tblLayout w:type="fixed"/>
        <w:tblLook w:val="0420" w:firstRow="1" w:lastRow="0" w:firstColumn="0" w:lastColumn="0" w:noHBand="0" w:noVBand="1"/>
        <w:tblCaption w:val="Table 25.1 Tasmania emerging trends by domain and developmental vulnerability, 2009, 2012 and 2015"/>
        <w:tblDescription w:val="Tasmania emerging trends by domain and developmental vulnerability, 2009, 2012 and 2015"/>
      </w:tblPr>
      <w:tblGrid>
        <w:gridCol w:w="1599"/>
        <w:gridCol w:w="1014"/>
        <w:gridCol w:w="1966"/>
        <w:gridCol w:w="1966"/>
        <w:gridCol w:w="1910"/>
        <w:gridCol w:w="1835"/>
        <w:gridCol w:w="1835"/>
        <w:gridCol w:w="1835"/>
        <w:gridCol w:w="1607"/>
      </w:tblGrid>
      <w:tr w:rsidR="00992EB3" w:rsidRPr="003906DC" w14:paraId="57291510" w14:textId="77777777" w:rsidTr="007C1AA8">
        <w:trPr>
          <w:cnfStyle w:val="100000000000" w:firstRow="1" w:lastRow="0" w:firstColumn="0" w:lastColumn="0" w:oddVBand="0" w:evenVBand="0" w:oddHBand="0" w:evenHBand="0" w:firstRowFirstColumn="0" w:firstRowLastColumn="0" w:lastRowFirstColumn="0" w:lastRowLastColumn="0"/>
          <w:trHeight w:val="1368"/>
          <w:tblHeader/>
        </w:trPr>
        <w:tc>
          <w:tcPr>
            <w:tcW w:w="1599" w:type="dxa"/>
          </w:tcPr>
          <w:p w14:paraId="217FDCA0"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Domain</w:t>
            </w:r>
          </w:p>
        </w:tc>
        <w:tc>
          <w:tcPr>
            <w:tcW w:w="1014" w:type="dxa"/>
            <w:tcBorders>
              <w:right w:val="single" w:sz="18" w:space="0" w:color="FFFFFF"/>
            </w:tcBorders>
          </w:tcPr>
          <w:p w14:paraId="413FA60A"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Year</w:t>
            </w:r>
          </w:p>
        </w:tc>
        <w:tc>
          <w:tcPr>
            <w:tcW w:w="1966" w:type="dxa"/>
            <w:tcBorders>
              <w:left w:val="single" w:sz="18" w:space="0" w:color="FFFFFF"/>
              <w:right w:val="single" w:sz="18" w:space="0" w:color="FFFFFF"/>
            </w:tcBorders>
            <w:shd w:val="clear" w:color="auto" w:fill="97D25F"/>
          </w:tcPr>
          <w:p w14:paraId="41D1A526"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on track</w:t>
            </w:r>
          </w:p>
          <w:p w14:paraId="22B982A4"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(number of children)</w:t>
            </w:r>
          </w:p>
        </w:tc>
        <w:tc>
          <w:tcPr>
            <w:tcW w:w="1966" w:type="dxa"/>
            <w:tcBorders>
              <w:left w:val="single" w:sz="18" w:space="0" w:color="FFFFFF"/>
              <w:right w:val="single" w:sz="18" w:space="0" w:color="FFFFFF"/>
            </w:tcBorders>
            <w:shd w:val="clear" w:color="auto" w:fill="97D25F"/>
          </w:tcPr>
          <w:p w14:paraId="41D58D44"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on track</w:t>
            </w:r>
          </w:p>
          <w:p w14:paraId="389952AE"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910" w:type="dxa"/>
            <w:tcBorders>
              <w:left w:val="single" w:sz="18" w:space="0" w:color="FFFFFF"/>
              <w:right w:val="single" w:sz="18" w:space="0" w:color="FFFFFF"/>
            </w:tcBorders>
            <w:shd w:val="clear" w:color="auto" w:fill="F8C161"/>
          </w:tcPr>
          <w:p w14:paraId="6D05A30B"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at risk</w:t>
            </w:r>
          </w:p>
          <w:p w14:paraId="0C4CC1EE"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(number of children)</w:t>
            </w:r>
          </w:p>
        </w:tc>
        <w:tc>
          <w:tcPr>
            <w:tcW w:w="1835" w:type="dxa"/>
            <w:tcBorders>
              <w:left w:val="single" w:sz="18" w:space="0" w:color="FFFFFF"/>
              <w:right w:val="single" w:sz="18" w:space="0" w:color="FFFFFF"/>
            </w:tcBorders>
            <w:shd w:val="clear" w:color="auto" w:fill="F8C161"/>
          </w:tcPr>
          <w:p w14:paraId="77B86E58"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at risk</w:t>
            </w:r>
          </w:p>
          <w:p w14:paraId="796E3095"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835" w:type="dxa"/>
            <w:tcBorders>
              <w:left w:val="single" w:sz="18" w:space="0" w:color="FFFFFF"/>
              <w:right w:val="single" w:sz="18" w:space="0" w:color="FFFFFF"/>
            </w:tcBorders>
            <w:shd w:val="clear" w:color="auto" w:fill="EE6E70"/>
          </w:tcPr>
          <w:p w14:paraId="134AC5D5"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vulnerable (number of children</w:t>
            </w:r>
          </w:p>
        </w:tc>
        <w:tc>
          <w:tcPr>
            <w:tcW w:w="1835" w:type="dxa"/>
            <w:tcBorders>
              <w:left w:val="single" w:sz="18" w:space="0" w:color="FFFFFF"/>
              <w:right w:val="single" w:sz="18" w:space="0" w:color="FFFFFF"/>
            </w:tcBorders>
            <w:shd w:val="clear" w:color="auto" w:fill="EE6E70"/>
          </w:tcPr>
          <w:p w14:paraId="3694400A"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Developmentally vulnerable</w:t>
            </w:r>
          </w:p>
          <w:p w14:paraId="70699A4B"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 of children with valid score)</w:t>
            </w:r>
          </w:p>
        </w:tc>
        <w:tc>
          <w:tcPr>
            <w:tcW w:w="1607" w:type="dxa"/>
            <w:tcBorders>
              <w:left w:val="single" w:sz="18" w:space="0" w:color="FFFFFF"/>
            </w:tcBorders>
          </w:tcPr>
          <w:p w14:paraId="1E512735"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Total</w:t>
            </w:r>
          </w:p>
          <w:p w14:paraId="2A59EEC0" w14:textId="77777777" w:rsidR="00992EB3" w:rsidRPr="0015068F" w:rsidRDefault="00992EB3" w:rsidP="00992EB3">
            <w:pPr>
              <w:spacing w:before="60" w:after="60"/>
              <w:jc w:val="center"/>
              <w:rPr>
                <w:rFonts w:cs="Arial"/>
                <w:color w:val="000000"/>
                <w:sz w:val="20"/>
                <w:szCs w:val="20"/>
              </w:rPr>
            </w:pPr>
            <w:r w:rsidRPr="0015068F">
              <w:rPr>
                <w:rFonts w:cs="Arial"/>
                <w:color w:val="000000"/>
                <w:sz w:val="20"/>
                <w:szCs w:val="20"/>
              </w:rPr>
              <w:t>(number of children with valid score)</w:t>
            </w:r>
          </w:p>
        </w:tc>
      </w:tr>
      <w:tr w:rsidR="00992EB3" w:rsidRPr="003906DC" w14:paraId="4C3C0BBA" w14:textId="77777777" w:rsidTr="007C1AA8">
        <w:trPr>
          <w:cnfStyle w:val="000000100000" w:firstRow="0" w:lastRow="0" w:firstColumn="0" w:lastColumn="0" w:oddVBand="0" w:evenVBand="0" w:oddHBand="1" w:evenHBand="0" w:firstRowFirstColumn="0" w:firstRowLastColumn="0" w:lastRowFirstColumn="0" w:lastRowLastColumn="0"/>
          <w:trHeight w:val="382"/>
        </w:trPr>
        <w:tc>
          <w:tcPr>
            <w:tcW w:w="1599" w:type="dxa"/>
            <w:vMerge w:val="restart"/>
          </w:tcPr>
          <w:p w14:paraId="5E19F46E" w14:textId="77777777" w:rsidR="00992EB3" w:rsidRPr="003906DC" w:rsidRDefault="00992EB3" w:rsidP="00992EB3">
            <w:pPr>
              <w:pStyle w:val="Default"/>
              <w:jc w:val="left"/>
              <w:rPr>
                <w:sz w:val="20"/>
                <w:szCs w:val="20"/>
              </w:rPr>
            </w:pPr>
            <w:r w:rsidRPr="003906DC">
              <w:rPr>
                <w:sz w:val="20"/>
                <w:szCs w:val="20"/>
              </w:rPr>
              <w:t>Physical health and wellbeing</w:t>
            </w:r>
          </w:p>
        </w:tc>
        <w:tc>
          <w:tcPr>
            <w:tcW w:w="1014" w:type="dxa"/>
            <w:tcBorders>
              <w:right w:val="single" w:sz="18" w:space="0" w:color="FFFFFF"/>
            </w:tcBorders>
            <w:vAlign w:val="center"/>
          </w:tcPr>
          <w:p w14:paraId="24C31633" w14:textId="77777777" w:rsidR="00992EB3" w:rsidRPr="003906DC" w:rsidRDefault="00992EB3" w:rsidP="00992EB3">
            <w:pPr>
              <w:pStyle w:val="Default"/>
              <w:rPr>
                <w:sz w:val="20"/>
                <w:szCs w:val="20"/>
              </w:rPr>
            </w:pPr>
            <w:r w:rsidRPr="003906DC">
              <w:rPr>
                <w:sz w:val="20"/>
                <w:szCs w:val="20"/>
              </w:rPr>
              <w:t>2015</w:t>
            </w:r>
          </w:p>
        </w:tc>
        <w:tc>
          <w:tcPr>
            <w:tcW w:w="1966" w:type="dxa"/>
            <w:tcBorders>
              <w:left w:val="single" w:sz="18" w:space="0" w:color="FFFFFF"/>
              <w:right w:val="single" w:sz="18" w:space="0" w:color="FFFFFF"/>
            </w:tcBorders>
          </w:tcPr>
          <w:p w14:paraId="6B376E21" w14:textId="74D3BAF2" w:rsidR="00992EB3" w:rsidRPr="00562310" w:rsidRDefault="00992EB3" w:rsidP="00992EB3">
            <w:pPr>
              <w:pStyle w:val="Default"/>
              <w:rPr>
                <w:sz w:val="20"/>
                <w:szCs w:val="20"/>
              </w:rPr>
            </w:pPr>
            <w:r w:rsidRPr="005F4EC5">
              <w:rPr>
                <w:sz w:val="20"/>
                <w:szCs w:val="20"/>
              </w:rPr>
              <w:t>4,810</w:t>
            </w:r>
          </w:p>
        </w:tc>
        <w:tc>
          <w:tcPr>
            <w:tcW w:w="1966" w:type="dxa"/>
            <w:tcBorders>
              <w:left w:val="single" w:sz="18" w:space="0" w:color="FFFFFF"/>
              <w:right w:val="single" w:sz="18" w:space="0" w:color="FFFFFF"/>
            </w:tcBorders>
          </w:tcPr>
          <w:p w14:paraId="4888CC64" w14:textId="1BDA9771" w:rsidR="00992EB3" w:rsidRPr="00562310" w:rsidRDefault="00992EB3" w:rsidP="00992EB3">
            <w:pPr>
              <w:pStyle w:val="Default"/>
              <w:rPr>
                <w:sz w:val="20"/>
                <w:szCs w:val="20"/>
              </w:rPr>
            </w:pPr>
            <w:r w:rsidRPr="005F4EC5">
              <w:rPr>
                <w:sz w:val="20"/>
                <w:szCs w:val="20"/>
              </w:rPr>
              <w:t>78.1</w:t>
            </w:r>
          </w:p>
        </w:tc>
        <w:tc>
          <w:tcPr>
            <w:tcW w:w="1910" w:type="dxa"/>
            <w:tcBorders>
              <w:left w:val="single" w:sz="18" w:space="0" w:color="FFFFFF"/>
              <w:right w:val="single" w:sz="18" w:space="0" w:color="FFFFFF"/>
            </w:tcBorders>
          </w:tcPr>
          <w:p w14:paraId="43160174" w14:textId="46C9D629" w:rsidR="00992EB3" w:rsidRPr="00562310" w:rsidRDefault="00992EB3" w:rsidP="00992EB3">
            <w:pPr>
              <w:pStyle w:val="Default"/>
              <w:rPr>
                <w:sz w:val="20"/>
                <w:szCs w:val="20"/>
              </w:rPr>
            </w:pPr>
            <w:r w:rsidRPr="005F4EC5">
              <w:rPr>
                <w:sz w:val="20"/>
                <w:szCs w:val="20"/>
              </w:rPr>
              <w:t>731</w:t>
            </w:r>
          </w:p>
        </w:tc>
        <w:tc>
          <w:tcPr>
            <w:tcW w:w="1835" w:type="dxa"/>
            <w:tcBorders>
              <w:left w:val="single" w:sz="18" w:space="0" w:color="FFFFFF"/>
              <w:right w:val="single" w:sz="18" w:space="0" w:color="FFFFFF"/>
            </w:tcBorders>
          </w:tcPr>
          <w:p w14:paraId="3E4292E9" w14:textId="02F298B7" w:rsidR="00992EB3" w:rsidRPr="00562310" w:rsidRDefault="00992EB3" w:rsidP="00992EB3">
            <w:pPr>
              <w:pStyle w:val="Default"/>
              <w:rPr>
                <w:sz w:val="20"/>
                <w:szCs w:val="20"/>
              </w:rPr>
            </w:pPr>
            <w:r w:rsidRPr="005F4EC5">
              <w:rPr>
                <w:sz w:val="20"/>
                <w:szCs w:val="20"/>
              </w:rPr>
              <w:t>11.9</w:t>
            </w:r>
          </w:p>
        </w:tc>
        <w:tc>
          <w:tcPr>
            <w:tcW w:w="1835" w:type="dxa"/>
            <w:tcBorders>
              <w:left w:val="single" w:sz="18" w:space="0" w:color="FFFFFF"/>
              <w:right w:val="single" w:sz="18" w:space="0" w:color="FFFFFF"/>
            </w:tcBorders>
          </w:tcPr>
          <w:p w14:paraId="1B0AD155" w14:textId="41691429" w:rsidR="00992EB3" w:rsidRPr="00562310" w:rsidRDefault="00992EB3" w:rsidP="007C1AA8">
            <w:pPr>
              <w:pStyle w:val="Default"/>
              <w:rPr>
                <w:sz w:val="20"/>
                <w:szCs w:val="20"/>
              </w:rPr>
            </w:pPr>
            <w:r w:rsidRPr="005F4EC5">
              <w:rPr>
                <w:sz w:val="20"/>
                <w:szCs w:val="20"/>
              </w:rPr>
              <w:t>618</w:t>
            </w:r>
          </w:p>
        </w:tc>
        <w:tc>
          <w:tcPr>
            <w:tcW w:w="1835" w:type="dxa"/>
            <w:tcBorders>
              <w:left w:val="single" w:sz="18" w:space="0" w:color="FFFFFF"/>
              <w:right w:val="single" w:sz="18" w:space="0" w:color="FFFFFF"/>
            </w:tcBorders>
          </w:tcPr>
          <w:p w14:paraId="090D77CF" w14:textId="1C4A6C04" w:rsidR="00992EB3" w:rsidRPr="00562310" w:rsidRDefault="00992EB3" w:rsidP="007C1AA8">
            <w:pPr>
              <w:pStyle w:val="Default"/>
              <w:rPr>
                <w:sz w:val="20"/>
                <w:szCs w:val="20"/>
              </w:rPr>
            </w:pPr>
            <w:r w:rsidRPr="005F4EC5">
              <w:rPr>
                <w:sz w:val="20"/>
                <w:szCs w:val="20"/>
              </w:rPr>
              <w:t>10.0</w:t>
            </w:r>
          </w:p>
        </w:tc>
        <w:tc>
          <w:tcPr>
            <w:tcW w:w="1607" w:type="dxa"/>
            <w:tcBorders>
              <w:left w:val="single" w:sz="18" w:space="0" w:color="FFFFFF"/>
            </w:tcBorders>
          </w:tcPr>
          <w:p w14:paraId="64B9F014" w14:textId="2826B9B7" w:rsidR="00992EB3" w:rsidRPr="00562310" w:rsidRDefault="00992EB3" w:rsidP="007C1AA8">
            <w:pPr>
              <w:pStyle w:val="Default"/>
              <w:rPr>
                <w:sz w:val="20"/>
                <w:szCs w:val="20"/>
              </w:rPr>
            </w:pPr>
            <w:r w:rsidRPr="005F4EC5">
              <w:rPr>
                <w:sz w:val="20"/>
                <w:szCs w:val="20"/>
              </w:rPr>
              <w:t>6,159</w:t>
            </w:r>
          </w:p>
        </w:tc>
      </w:tr>
      <w:tr w:rsidR="00992EB3" w:rsidRPr="003906DC" w14:paraId="34A0633C" w14:textId="77777777" w:rsidTr="007C1AA8">
        <w:trPr>
          <w:cnfStyle w:val="000000010000" w:firstRow="0" w:lastRow="0" w:firstColumn="0" w:lastColumn="0" w:oddVBand="0" w:evenVBand="0" w:oddHBand="0" w:evenHBand="1" w:firstRowFirstColumn="0" w:firstRowLastColumn="0" w:lastRowFirstColumn="0" w:lastRowLastColumn="0"/>
          <w:trHeight w:val="382"/>
        </w:trPr>
        <w:tc>
          <w:tcPr>
            <w:tcW w:w="1599" w:type="dxa"/>
            <w:vMerge/>
          </w:tcPr>
          <w:p w14:paraId="369ABDF4" w14:textId="77777777" w:rsidR="00992EB3" w:rsidRPr="003906DC" w:rsidRDefault="00992EB3" w:rsidP="00992EB3">
            <w:pPr>
              <w:pStyle w:val="Default"/>
              <w:jc w:val="left"/>
              <w:rPr>
                <w:sz w:val="20"/>
                <w:szCs w:val="20"/>
              </w:rPr>
            </w:pPr>
          </w:p>
        </w:tc>
        <w:tc>
          <w:tcPr>
            <w:tcW w:w="1014" w:type="dxa"/>
            <w:tcBorders>
              <w:right w:val="single" w:sz="18" w:space="0" w:color="FFFFFF"/>
            </w:tcBorders>
            <w:vAlign w:val="center"/>
          </w:tcPr>
          <w:p w14:paraId="69761C3E" w14:textId="77777777" w:rsidR="00992EB3" w:rsidRPr="003906DC" w:rsidRDefault="00992EB3" w:rsidP="00992EB3">
            <w:pPr>
              <w:pStyle w:val="Default"/>
              <w:rPr>
                <w:sz w:val="20"/>
                <w:szCs w:val="20"/>
              </w:rPr>
            </w:pPr>
            <w:r w:rsidRPr="003906DC">
              <w:rPr>
                <w:sz w:val="20"/>
                <w:szCs w:val="20"/>
              </w:rPr>
              <w:t>2012</w:t>
            </w:r>
          </w:p>
        </w:tc>
        <w:tc>
          <w:tcPr>
            <w:tcW w:w="1966" w:type="dxa"/>
            <w:tcBorders>
              <w:left w:val="single" w:sz="18" w:space="0" w:color="FFFFFF"/>
              <w:right w:val="single" w:sz="18" w:space="0" w:color="FFFFFF"/>
            </w:tcBorders>
          </w:tcPr>
          <w:p w14:paraId="73267839" w14:textId="15B65A80" w:rsidR="00992EB3" w:rsidRPr="00562310" w:rsidRDefault="00992EB3" w:rsidP="00992EB3">
            <w:pPr>
              <w:pStyle w:val="Default"/>
              <w:rPr>
                <w:sz w:val="20"/>
                <w:szCs w:val="20"/>
              </w:rPr>
            </w:pPr>
            <w:r w:rsidRPr="005F4EC5">
              <w:rPr>
                <w:sz w:val="20"/>
                <w:szCs w:val="20"/>
              </w:rPr>
              <w:t>4,765</w:t>
            </w:r>
          </w:p>
        </w:tc>
        <w:tc>
          <w:tcPr>
            <w:tcW w:w="1966" w:type="dxa"/>
            <w:tcBorders>
              <w:left w:val="single" w:sz="18" w:space="0" w:color="FFFFFF"/>
              <w:right w:val="single" w:sz="18" w:space="0" w:color="FFFFFF"/>
            </w:tcBorders>
          </w:tcPr>
          <w:p w14:paraId="25DF0CA8" w14:textId="05979ACE" w:rsidR="00992EB3" w:rsidRPr="00562310" w:rsidRDefault="00992EB3" w:rsidP="00992EB3">
            <w:pPr>
              <w:pStyle w:val="Default"/>
              <w:rPr>
                <w:sz w:val="20"/>
                <w:szCs w:val="20"/>
              </w:rPr>
            </w:pPr>
            <w:r w:rsidRPr="005F4EC5">
              <w:rPr>
                <w:sz w:val="20"/>
                <w:szCs w:val="20"/>
              </w:rPr>
              <w:t>77.8</w:t>
            </w:r>
          </w:p>
        </w:tc>
        <w:tc>
          <w:tcPr>
            <w:tcW w:w="1910" w:type="dxa"/>
            <w:tcBorders>
              <w:left w:val="single" w:sz="18" w:space="0" w:color="FFFFFF"/>
              <w:right w:val="single" w:sz="18" w:space="0" w:color="FFFFFF"/>
            </w:tcBorders>
          </w:tcPr>
          <w:p w14:paraId="78F55CDF" w14:textId="272D8FED" w:rsidR="00992EB3" w:rsidRPr="00562310" w:rsidRDefault="00992EB3" w:rsidP="00992EB3">
            <w:pPr>
              <w:pStyle w:val="Default"/>
              <w:rPr>
                <w:sz w:val="20"/>
                <w:szCs w:val="20"/>
              </w:rPr>
            </w:pPr>
            <w:r w:rsidRPr="005F4EC5">
              <w:rPr>
                <w:sz w:val="20"/>
                <w:szCs w:val="20"/>
              </w:rPr>
              <w:t>751</w:t>
            </w:r>
          </w:p>
        </w:tc>
        <w:tc>
          <w:tcPr>
            <w:tcW w:w="1835" w:type="dxa"/>
            <w:tcBorders>
              <w:left w:val="single" w:sz="18" w:space="0" w:color="FFFFFF"/>
              <w:right w:val="single" w:sz="18" w:space="0" w:color="FFFFFF"/>
            </w:tcBorders>
          </w:tcPr>
          <w:p w14:paraId="77F8E107" w14:textId="3F985C7B" w:rsidR="00992EB3" w:rsidRPr="00562310" w:rsidRDefault="00992EB3" w:rsidP="00992EB3">
            <w:pPr>
              <w:pStyle w:val="Default"/>
              <w:rPr>
                <w:sz w:val="20"/>
                <w:szCs w:val="20"/>
              </w:rPr>
            </w:pPr>
            <w:r w:rsidRPr="005F4EC5">
              <w:rPr>
                <w:sz w:val="20"/>
                <w:szCs w:val="20"/>
              </w:rPr>
              <w:t>12.3</w:t>
            </w:r>
          </w:p>
        </w:tc>
        <w:tc>
          <w:tcPr>
            <w:tcW w:w="1835" w:type="dxa"/>
            <w:tcBorders>
              <w:left w:val="single" w:sz="18" w:space="0" w:color="FFFFFF"/>
              <w:right w:val="single" w:sz="18" w:space="0" w:color="FFFFFF"/>
            </w:tcBorders>
          </w:tcPr>
          <w:p w14:paraId="21DDB9DD" w14:textId="28B48A9D" w:rsidR="00992EB3" w:rsidRPr="00562310" w:rsidRDefault="00992EB3" w:rsidP="007C1AA8">
            <w:pPr>
              <w:pStyle w:val="Default"/>
              <w:rPr>
                <w:sz w:val="20"/>
                <w:szCs w:val="20"/>
              </w:rPr>
            </w:pPr>
            <w:r w:rsidRPr="005F4EC5">
              <w:rPr>
                <w:sz w:val="20"/>
                <w:szCs w:val="20"/>
              </w:rPr>
              <w:t>605</w:t>
            </w:r>
          </w:p>
        </w:tc>
        <w:tc>
          <w:tcPr>
            <w:tcW w:w="1835" w:type="dxa"/>
            <w:tcBorders>
              <w:left w:val="single" w:sz="18" w:space="0" w:color="FFFFFF"/>
              <w:right w:val="single" w:sz="18" w:space="0" w:color="FFFFFF"/>
            </w:tcBorders>
          </w:tcPr>
          <w:p w14:paraId="5230118D" w14:textId="0EB2D1D1" w:rsidR="00992EB3" w:rsidRPr="00562310" w:rsidRDefault="00992EB3" w:rsidP="007C1AA8">
            <w:pPr>
              <w:pStyle w:val="Default"/>
              <w:rPr>
                <w:sz w:val="20"/>
                <w:szCs w:val="20"/>
              </w:rPr>
            </w:pPr>
            <w:r w:rsidRPr="005F4EC5">
              <w:rPr>
                <w:sz w:val="20"/>
                <w:szCs w:val="20"/>
              </w:rPr>
              <w:t>9.9</w:t>
            </w:r>
          </w:p>
        </w:tc>
        <w:tc>
          <w:tcPr>
            <w:tcW w:w="1607" w:type="dxa"/>
            <w:tcBorders>
              <w:left w:val="single" w:sz="18" w:space="0" w:color="FFFFFF"/>
            </w:tcBorders>
          </w:tcPr>
          <w:p w14:paraId="191E25E4" w14:textId="7F7CF73E" w:rsidR="00992EB3" w:rsidRPr="00562310" w:rsidRDefault="00992EB3" w:rsidP="007C1AA8">
            <w:pPr>
              <w:pStyle w:val="Default"/>
              <w:rPr>
                <w:sz w:val="20"/>
                <w:szCs w:val="20"/>
              </w:rPr>
            </w:pPr>
            <w:r w:rsidRPr="005F4EC5">
              <w:rPr>
                <w:sz w:val="20"/>
                <w:szCs w:val="20"/>
              </w:rPr>
              <w:t>6,121</w:t>
            </w:r>
          </w:p>
        </w:tc>
      </w:tr>
      <w:tr w:rsidR="00992EB3" w:rsidRPr="003906DC" w14:paraId="31555777" w14:textId="77777777" w:rsidTr="007C1AA8">
        <w:trPr>
          <w:cnfStyle w:val="000000100000" w:firstRow="0" w:lastRow="0" w:firstColumn="0" w:lastColumn="0" w:oddVBand="0" w:evenVBand="0" w:oddHBand="1" w:evenHBand="0" w:firstRowFirstColumn="0" w:firstRowLastColumn="0" w:lastRowFirstColumn="0" w:lastRowLastColumn="0"/>
          <w:trHeight w:val="382"/>
        </w:trPr>
        <w:tc>
          <w:tcPr>
            <w:tcW w:w="1599" w:type="dxa"/>
            <w:vMerge/>
            <w:tcBorders>
              <w:bottom w:val="single" w:sz="18" w:space="0" w:color="FFFFFF"/>
            </w:tcBorders>
          </w:tcPr>
          <w:p w14:paraId="080BD29C" w14:textId="77777777" w:rsidR="00992EB3" w:rsidRPr="003906DC" w:rsidRDefault="00992EB3" w:rsidP="00992EB3">
            <w:pPr>
              <w:pStyle w:val="Default"/>
              <w:jc w:val="left"/>
              <w:rPr>
                <w:sz w:val="20"/>
                <w:szCs w:val="20"/>
              </w:rPr>
            </w:pPr>
          </w:p>
        </w:tc>
        <w:tc>
          <w:tcPr>
            <w:tcW w:w="1014" w:type="dxa"/>
            <w:tcBorders>
              <w:bottom w:val="single" w:sz="18" w:space="0" w:color="FFFFFF"/>
              <w:right w:val="single" w:sz="18" w:space="0" w:color="FFFFFF"/>
            </w:tcBorders>
            <w:vAlign w:val="center"/>
          </w:tcPr>
          <w:p w14:paraId="489B6E08" w14:textId="77777777" w:rsidR="00992EB3" w:rsidRPr="003906DC" w:rsidRDefault="00992EB3" w:rsidP="00992EB3">
            <w:pPr>
              <w:pStyle w:val="Default"/>
              <w:rPr>
                <w:sz w:val="20"/>
                <w:szCs w:val="20"/>
              </w:rPr>
            </w:pPr>
            <w:r w:rsidRPr="003906DC">
              <w:rPr>
                <w:sz w:val="20"/>
                <w:szCs w:val="20"/>
              </w:rPr>
              <w:t>2009</w:t>
            </w:r>
          </w:p>
        </w:tc>
        <w:tc>
          <w:tcPr>
            <w:tcW w:w="1966" w:type="dxa"/>
            <w:tcBorders>
              <w:left w:val="single" w:sz="18" w:space="0" w:color="FFFFFF"/>
              <w:bottom w:val="single" w:sz="18" w:space="0" w:color="FFFFFF"/>
              <w:right w:val="single" w:sz="18" w:space="0" w:color="FFFFFF"/>
            </w:tcBorders>
          </w:tcPr>
          <w:p w14:paraId="0DD90E10" w14:textId="6634FCA0" w:rsidR="00992EB3" w:rsidRPr="00562310" w:rsidRDefault="00992EB3" w:rsidP="00992EB3">
            <w:pPr>
              <w:pStyle w:val="Default"/>
              <w:rPr>
                <w:sz w:val="20"/>
                <w:szCs w:val="20"/>
              </w:rPr>
            </w:pPr>
            <w:r w:rsidRPr="005F4EC5">
              <w:rPr>
                <w:sz w:val="20"/>
                <w:szCs w:val="20"/>
              </w:rPr>
              <w:t>4,366</w:t>
            </w:r>
          </w:p>
        </w:tc>
        <w:tc>
          <w:tcPr>
            <w:tcW w:w="1966" w:type="dxa"/>
            <w:tcBorders>
              <w:left w:val="single" w:sz="18" w:space="0" w:color="FFFFFF"/>
              <w:bottom w:val="single" w:sz="18" w:space="0" w:color="FFFFFF"/>
              <w:right w:val="single" w:sz="18" w:space="0" w:color="FFFFFF"/>
            </w:tcBorders>
          </w:tcPr>
          <w:p w14:paraId="5AFD3787" w14:textId="5319BAEA" w:rsidR="00992EB3" w:rsidRPr="00562310" w:rsidRDefault="00992EB3" w:rsidP="00992EB3">
            <w:pPr>
              <w:pStyle w:val="Default"/>
              <w:rPr>
                <w:sz w:val="20"/>
                <w:szCs w:val="20"/>
              </w:rPr>
            </w:pPr>
            <w:r w:rsidRPr="005F4EC5">
              <w:rPr>
                <w:sz w:val="20"/>
                <w:szCs w:val="20"/>
              </w:rPr>
              <w:t>76.5</w:t>
            </w:r>
          </w:p>
        </w:tc>
        <w:tc>
          <w:tcPr>
            <w:tcW w:w="1910" w:type="dxa"/>
            <w:tcBorders>
              <w:left w:val="single" w:sz="18" w:space="0" w:color="FFFFFF"/>
              <w:bottom w:val="single" w:sz="18" w:space="0" w:color="FFFFFF"/>
              <w:right w:val="single" w:sz="18" w:space="0" w:color="FFFFFF"/>
            </w:tcBorders>
          </w:tcPr>
          <w:p w14:paraId="3F482D54" w14:textId="1EB081A8" w:rsidR="00992EB3" w:rsidRPr="00562310" w:rsidRDefault="00992EB3" w:rsidP="00992EB3">
            <w:pPr>
              <w:pStyle w:val="Default"/>
              <w:rPr>
                <w:sz w:val="20"/>
                <w:szCs w:val="20"/>
              </w:rPr>
            </w:pPr>
            <w:r w:rsidRPr="005F4EC5">
              <w:rPr>
                <w:sz w:val="20"/>
                <w:szCs w:val="20"/>
              </w:rPr>
              <w:t>771</w:t>
            </w:r>
          </w:p>
        </w:tc>
        <w:tc>
          <w:tcPr>
            <w:tcW w:w="1835" w:type="dxa"/>
            <w:tcBorders>
              <w:left w:val="single" w:sz="18" w:space="0" w:color="FFFFFF"/>
              <w:bottom w:val="single" w:sz="18" w:space="0" w:color="FFFFFF"/>
              <w:right w:val="single" w:sz="18" w:space="0" w:color="FFFFFF"/>
            </w:tcBorders>
          </w:tcPr>
          <w:p w14:paraId="4EFFCFF3" w14:textId="41FFC757" w:rsidR="00992EB3" w:rsidRPr="00562310" w:rsidRDefault="00992EB3" w:rsidP="00992EB3">
            <w:pPr>
              <w:pStyle w:val="Default"/>
              <w:rPr>
                <w:sz w:val="20"/>
                <w:szCs w:val="20"/>
              </w:rPr>
            </w:pPr>
            <w:r w:rsidRPr="005F4EC5">
              <w:rPr>
                <w:sz w:val="20"/>
                <w:szCs w:val="20"/>
              </w:rPr>
              <w:t>13.5</w:t>
            </w:r>
          </w:p>
        </w:tc>
        <w:tc>
          <w:tcPr>
            <w:tcW w:w="1835" w:type="dxa"/>
            <w:tcBorders>
              <w:left w:val="single" w:sz="18" w:space="0" w:color="FFFFFF"/>
              <w:bottom w:val="single" w:sz="18" w:space="0" w:color="FFFFFF"/>
              <w:right w:val="single" w:sz="18" w:space="0" w:color="FFFFFF"/>
            </w:tcBorders>
          </w:tcPr>
          <w:p w14:paraId="46D96E5A" w14:textId="6DCD07E0" w:rsidR="00992EB3" w:rsidRPr="00562310" w:rsidRDefault="00992EB3" w:rsidP="007C1AA8">
            <w:pPr>
              <w:pStyle w:val="Default"/>
              <w:rPr>
                <w:sz w:val="20"/>
                <w:szCs w:val="20"/>
              </w:rPr>
            </w:pPr>
            <w:r w:rsidRPr="005F4EC5">
              <w:rPr>
                <w:sz w:val="20"/>
                <w:szCs w:val="20"/>
              </w:rPr>
              <w:t>568</w:t>
            </w:r>
          </w:p>
        </w:tc>
        <w:tc>
          <w:tcPr>
            <w:tcW w:w="1835" w:type="dxa"/>
            <w:tcBorders>
              <w:left w:val="single" w:sz="18" w:space="0" w:color="FFFFFF"/>
              <w:bottom w:val="single" w:sz="18" w:space="0" w:color="FFFFFF"/>
              <w:right w:val="single" w:sz="18" w:space="0" w:color="FFFFFF"/>
            </w:tcBorders>
          </w:tcPr>
          <w:p w14:paraId="1E6B3AB4" w14:textId="2E1B9528" w:rsidR="00992EB3" w:rsidRPr="00562310" w:rsidRDefault="00992EB3" w:rsidP="007C1AA8">
            <w:pPr>
              <w:pStyle w:val="Default"/>
              <w:rPr>
                <w:sz w:val="20"/>
                <w:szCs w:val="20"/>
              </w:rPr>
            </w:pPr>
            <w:r w:rsidRPr="005F4EC5">
              <w:rPr>
                <w:sz w:val="20"/>
                <w:szCs w:val="20"/>
              </w:rPr>
              <w:t>10.0</w:t>
            </w:r>
          </w:p>
        </w:tc>
        <w:tc>
          <w:tcPr>
            <w:tcW w:w="1607" w:type="dxa"/>
            <w:tcBorders>
              <w:left w:val="single" w:sz="18" w:space="0" w:color="FFFFFF"/>
              <w:bottom w:val="single" w:sz="18" w:space="0" w:color="FFFFFF"/>
            </w:tcBorders>
          </w:tcPr>
          <w:p w14:paraId="12B7D439" w14:textId="774DD2F5" w:rsidR="00992EB3" w:rsidRPr="00562310" w:rsidRDefault="00992EB3" w:rsidP="007C1AA8">
            <w:pPr>
              <w:pStyle w:val="Default"/>
              <w:rPr>
                <w:sz w:val="20"/>
                <w:szCs w:val="20"/>
              </w:rPr>
            </w:pPr>
            <w:r w:rsidRPr="005F4EC5">
              <w:rPr>
                <w:sz w:val="20"/>
                <w:szCs w:val="20"/>
              </w:rPr>
              <w:t>5,705</w:t>
            </w:r>
          </w:p>
        </w:tc>
      </w:tr>
      <w:tr w:rsidR="00992EB3" w:rsidRPr="003906DC" w14:paraId="684CCADB" w14:textId="77777777" w:rsidTr="007C1AA8">
        <w:trPr>
          <w:cnfStyle w:val="000000010000" w:firstRow="0" w:lastRow="0" w:firstColumn="0" w:lastColumn="0" w:oddVBand="0" w:evenVBand="0" w:oddHBand="0" w:evenHBand="1" w:firstRowFirstColumn="0" w:firstRowLastColumn="0" w:lastRowFirstColumn="0" w:lastRowLastColumn="0"/>
          <w:trHeight w:val="382"/>
        </w:trPr>
        <w:tc>
          <w:tcPr>
            <w:tcW w:w="1599" w:type="dxa"/>
            <w:vMerge w:val="restart"/>
            <w:tcBorders>
              <w:top w:val="single" w:sz="18" w:space="0" w:color="FFFFFF"/>
            </w:tcBorders>
          </w:tcPr>
          <w:p w14:paraId="32093205" w14:textId="77777777" w:rsidR="00992EB3" w:rsidRPr="003906DC" w:rsidRDefault="00992EB3" w:rsidP="00992EB3">
            <w:pPr>
              <w:pStyle w:val="Default"/>
              <w:jc w:val="left"/>
              <w:rPr>
                <w:sz w:val="20"/>
                <w:szCs w:val="20"/>
              </w:rPr>
            </w:pPr>
            <w:r w:rsidRPr="003906DC">
              <w:rPr>
                <w:sz w:val="20"/>
                <w:szCs w:val="20"/>
              </w:rPr>
              <w:t>Social competence</w:t>
            </w:r>
          </w:p>
        </w:tc>
        <w:tc>
          <w:tcPr>
            <w:tcW w:w="1014" w:type="dxa"/>
            <w:tcBorders>
              <w:top w:val="single" w:sz="18" w:space="0" w:color="FFFFFF"/>
              <w:right w:val="single" w:sz="18" w:space="0" w:color="FFFFFF"/>
            </w:tcBorders>
            <w:vAlign w:val="center"/>
          </w:tcPr>
          <w:p w14:paraId="25D0AFBA" w14:textId="77777777" w:rsidR="00992EB3" w:rsidRPr="003906DC" w:rsidRDefault="00992EB3" w:rsidP="00992EB3">
            <w:pPr>
              <w:pStyle w:val="Default"/>
              <w:rPr>
                <w:sz w:val="20"/>
                <w:szCs w:val="20"/>
              </w:rPr>
            </w:pPr>
            <w:r w:rsidRPr="003906DC">
              <w:rPr>
                <w:sz w:val="20"/>
                <w:szCs w:val="20"/>
              </w:rPr>
              <w:t>2015</w:t>
            </w:r>
          </w:p>
        </w:tc>
        <w:tc>
          <w:tcPr>
            <w:tcW w:w="1966" w:type="dxa"/>
            <w:tcBorders>
              <w:top w:val="single" w:sz="18" w:space="0" w:color="FFFFFF"/>
              <w:left w:val="single" w:sz="18" w:space="0" w:color="FFFFFF"/>
              <w:right w:val="single" w:sz="18" w:space="0" w:color="FFFFFF"/>
            </w:tcBorders>
          </w:tcPr>
          <w:p w14:paraId="51F2381A" w14:textId="2BFC19CB" w:rsidR="00992EB3" w:rsidRPr="00562310" w:rsidRDefault="00992EB3" w:rsidP="00992EB3">
            <w:pPr>
              <w:pStyle w:val="Default"/>
              <w:rPr>
                <w:sz w:val="20"/>
                <w:szCs w:val="20"/>
              </w:rPr>
            </w:pPr>
            <w:r w:rsidRPr="005F4EC5">
              <w:rPr>
                <w:sz w:val="20"/>
                <w:szCs w:val="20"/>
              </w:rPr>
              <w:t>4,718</w:t>
            </w:r>
          </w:p>
        </w:tc>
        <w:tc>
          <w:tcPr>
            <w:tcW w:w="1966" w:type="dxa"/>
            <w:tcBorders>
              <w:top w:val="single" w:sz="18" w:space="0" w:color="FFFFFF"/>
              <w:left w:val="single" w:sz="18" w:space="0" w:color="FFFFFF"/>
              <w:right w:val="single" w:sz="18" w:space="0" w:color="FFFFFF"/>
            </w:tcBorders>
          </w:tcPr>
          <w:p w14:paraId="545F2CDD" w14:textId="3494FD21" w:rsidR="00992EB3" w:rsidRPr="00562310" w:rsidRDefault="00992EB3" w:rsidP="00992EB3">
            <w:pPr>
              <w:pStyle w:val="Default"/>
              <w:rPr>
                <w:sz w:val="20"/>
                <w:szCs w:val="20"/>
              </w:rPr>
            </w:pPr>
            <w:r w:rsidRPr="005F4EC5">
              <w:rPr>
                <w:sz w:val="20"/>
                <w:szCs w:val="20"/>
              </w:rPr>
              <w:t>76.6</w:t>
            </w:r>
          </w:p>
        </w:tc>
        <w:tc>
          <w:tcPr>
            <w:tcW w:w="1910" w:type="dxa"/>
            <w:tcBorders>
              <w:top w:val="single" w:sz="18" w:space="0" w:color="FFFFFF"/>
              <w:left w:val="single" w:sz="18" w:space="0" w:color="FFFFFF"/>
              <w:right w:val="single" w:sz="18" w:space="0" w:color="FFFFFF"/>
            </w:tcBorders>
          </w:tcPr>
          <w:p w14:paraId="6248F7F2" w14:textId="2046BDA8" w:rsidR="00992EB3" w:rsidRPr="00562310" w:rsidRDefault="00992EB3" w:rsidP="00992EB3">
            <w:pPr>
              <w:pStyle w:val="Default"/>
              <w:rPr>
                <w:sz w:val="20"/>
                <w:szCs w:val="20"/>
              </w:rPr>
            </w:pPr>
            <w:r w:rsidRPr="005F4EC5">
              <w:rPr>
                <w:sz w:val="20"/>
                <w:szCs w:val="20"/>
              </w:rPr>
              <w:t>913</w:t>
            </w:r>
          </w:p>
        </w:tc>
        <w:tc>
          <w:tcPr>
            <w:tcW w:w="1835" w:type="dxa"/>
            <w:tcBorders>
              <w:top w:val="single" w:sz="18" w:space="0" w:color="FFFFFF"/>
              <w:left w:val="single" w:sz="18" w:space="0" w:color="FFFFFF"/>
              <w:right w:val="single" w:sz="18" w:space="0" w:color="FFFFFF"/>
            </w:tcBorders>
          </w:tcPr>
          <w:p w14:paraId="245CDAB4" w14:textId="2CD11F68" w:rsidR="00992EB3" w:rsidRPr="00562310" w:rsidRDefault="00992EB3" w:rsidP="00992EB3">
            <w:pPr>
              <w:pStyle w:val="Default"/>
              <w:rPr>
                <w:sz w:val="20"/>
                <w:szCs w:val="20"/>
              </w:rPr>
            </w:pPr>
            <w:r w:rsidRPr="005F4EC5">
              <w:rPr>
                <w:sz w:val="20"/>
                <w:szCs w:val="20"/>
              </w:rPr>
              <w:t>14.8</w:t>
            </w:r>
          </w:p>
        </w:tc>
        <w:tc>
          <w:tcPr>
            <w:tcW w:w="1835" w:type="dxa"/>
            <w:tcBorders>
              <w:top w:val="single" w:sz="18" w:space="0" w:color="FFFFFF"/>
              <w:left w:val="single" w:sz="18" w:space="0" w:color="FFFFFF"/>
              <w:right w:val="single" w:sz="18" w:space="0" w:color="FFFFFF"/>
            </w:tcBorders>
          </w:tcPr>
          <w:p w14:paraId="193EF26D" w14:textId="5FE24822" w:rsidR="00992EB3" w:rsidRPr="00562310" w:rsidRDefault="00992EB3" w:rsidP="007C1AA8">
            <w:pPr>
              <w:pStyle w:val="Default"/>
              <w:rPr>
                <w:sz w:val="20"/>
                <w:szCs w:val="20"/>
              </w:rPr>
            </w:pPr>
            <w:r w:rsidRPr="005F4EC5">
              <w:rPr>
                <w:sz w:val="20"/>
                <w:szCs w:val="20"/>
              </w:rPr>
              <w:t>528</w:t>
            </w:r>
          </w:p>
        </w:tc>
        <w:tc>
          <w:tcPr>
            <w:tcW w:w="1835" w:type="dxa"/>
            <w:tcBorders>
              <w:top w:val="single" w:sz="18" w:space="0" w:color="FFFFFF"/>
              <w:left w:val="single" w:sz="18" w:space="0" w:color="FFFFFF"/>
              <w:right w:val="single" w:sz="18" w:space="0" w:color="FFFFFF"/>
            </w:tcBorders>
          </w:tcPr>
          <w:p w14:paraId="1EE6FA92" w14:textId="2D42F9D9" w:rsidR="00992EB3" w:rsidRPr="00562310" w:rsidRDefault="00992EB3" w:rsidP="007C1AA8">
            <w:pPr>
              <w:pStyle w:val="Default"/>
              <w:rPr>
                <w:sz w:val="20"/>
                <w:szCs w:val="20"/>
              </w:rPr>
            </w:pPr>
            <w:r w:rsidRPr="005F4EC5">
              <w:rPr>
                <w:sz w:val="20"/>
                <w:szCs w:val="20"/>
              </w:rPr>
              <w:t>8.6</w:t>
            </w:r>
          </w:p>
        </w:tc>
        <w:tc>
          <w:tcPr>
            <w:tcW w:w="1607" w:type="dxa"/>
            <w:tcBorders>
              <w:top w:val="single" w:sz="18" w:space="0" w:color="FFFFFF"/>
              <w:left w:val="single" w:sz="18" w:space="0" w:color="FFFFFF"/>
            </w:tcBorders>
          </w:tcPr>
          <w:p w14:paraId="1E2764A5" w14:textId="79567B46" w:rsidR="00992EB3" w:rsidRPr="00562310" w:rsidRDefault="00992EB3" w:rsidP="007C1AA8">
            <w:pPr>
              <w:pStyle w:val="Default"/>
              <w:rPr>
                <w:sz w:val="20"/>
                <w:szCs w:val="20"/>
              </w:rPr>
            </w:pPr>
            <w:r w:rsidRPr="005F4EC5">
              <w:rPr>
                <w:sz w:val="20"/>
                <w:szCs w:val="20"/>
              </w:rPr>
              <w:t>6,159</w:t>
            </w:r>
          </w:p>
        </w:tc>
      </w:tr>
      <w:tr w:rsidR="00992EB3" w:rsidRPr="003906DC" w14:paraId="1F84FF80" w14:textId="77777777" w:rsidTr="007C1AA8">
        <w:trPr>
          <w:cnfStyle w:val="000000100000" w:firstRow="0" w:lastRow="0" w:firstColumn="0" w:lastColumn="0" w:oddVBand="0" w:evenVBand="0" w:oddHBand="1" w:evenHBand="0" w:firstRowFirstColumn="0" w:firstRowLastColumn="0" w:lastRowFirstColumn="0" w:lastRowLastColumn="0"/>
          <w:trHeight w:val="382"/>
        </w:trPr>
        <w:tc>
          <w:tcPr>
            <w:tcW w:w="1599" w:type="dxa"/>
            <w:vMerge/>
          </w:tcPr>
          <w:p w14:paraId="650F273F" w14:textId="77777777" w:rsidR="00992EB3" w:rsidRPr="003906DC" w:rsidRDefault="00992EB3" w:rsidP="00992EB3">
            <w:pPr>
              <w:pStyle w:val="Default"/>
              <w:jc w:val="left"/>
              <w:rPr>
                <w:sz w:val="20"/>
                <w:szCs w:val="20"/>
              </w:rPr>
            </w:pPr>
          </w:p>
        </w:tc>
        <w:tc>
          <w:tcPr>
            <w:tcW w:w="1014" w:type="dxa"/>
            <w:tcBorders>
              <w:right w:val="single" w:sz="18" w:space="0" w:color="FFFFFF"/>
            </w:tcBorders>
            <w:vAlign w:val="center"/>
          </w:tcPr>
          <w:p w14:paraId="1161871D" w14:textId="77777777" w:rsidR="00992EB3" w:rsidRPr="003906DC" w:rsidRDefault="00992EB3" w:rsidP="00992EB3">
            <w:pPr>
              <w:pStyle w:val="Default"/>
              <w:rPr>
                <w:sz w:val="20"/>
                <w:szCs w:val="20"/>
              </w:rPr>
            </w:pPr>
            <w:r w:rsidRPr="003906DC">
              <w:rPr>
                <w:sz w:val="20"/>
                <w:szCs w:val="20"/>
              </w:rPr>
              <w:t>2012</w:t>
            </w:r>
          </w:p>
        </w:tc>
        <w:tc>
          <w:tcPr>
            <w:tcW w:w="1966" w:type="dxa"/>
            <w:tcBorders>
              <w:left w:val="single" w:sz="18" w:space="0" w:color="FFFFFF"/>
              <w:right w:val="single" w:sz="18" w:space="0" w:color="FFFFFF"/>
            </w:tcBorders>
          </w:tcPr>
          <w:p w14:paraId="6589143D" w14:textId="5098241E" w:rsidR="00992EB3" w:rsidRPr="00562310" w:rsidRDefault="00992EB3" w:rsidP="00992EB3">
            <w:pPr>
              <w:pStyle w:val="Default"/>
              <w:rPr>
                <w:sz w:val="20"/>
                <w:szCs w:val="20"/>
              </w:rPr>
            </w:pPr>
            <w:r w:rsidRPr="005F4EC5">
              <w:rPr>
                <w:sz w:val="20"/>
                <w:szCs w:val="20"/>
              </w:rPr>
              <w:t>4,698</w:t>
            </w:r>
          </w:p>
        </w:tc>
        <w:tc>
          <w:tcPr>
            <w:tcW w:w="1966" w:type="dxa"/>
            <w:tcBorders>
              <w:left w:val="single" w:sz="18" w:space="0" w:color="FFFFFF"/>
              <w:right w:val="single" w:sz="18" w:space="0" w:color="FFFFFF"/>
            </w:tcBorders>
          </w:tcPr>
          <w:p w14:paraId="56DA448C" w14:textId="79E77C52" w:rsidR="00992EB3" w:rsidRPr="00562310" w:rsidRDefault="00992EB3" w:rsidP="00992EB3">
            <w:pPr>
              <w:pStyle w:val="Default"/>
              <w:rPr>
                <w:sz w:val="20"/>
                <w:szCs w:val="20"/>
              </w:rPr>
            </w:pPr>
            <w:r w:rsidRPr="005F4EC5">
              <w:rPr>
                <w:sz w:val="20"/>
                <w:szCs w:val="20"/>
              </w:rPr>
              <w:t>77.0</w:t>
            </w:r>
          </w:p>
        </w:tc>
        <w:tc>
          <w:tcPr>
            <w:tcW w:w="1910" w:type="dxa"/>
            <w:tcBorders>
              <w:left w:val="single" w:sz="18" w:space="0" w:color="FFFFFF"/>
              <w:right w:val="single" w:sz="18" w:space="0" w:color="FFFFFF"/>
            </w:tcBorders>
          </w:tcPr>
          <w:p w14:paraId="0E848747" w14:textId="53909986" w:rsidR="00992EB3" w:rsidRPr="00562310" w:rsidRDefault="00992EB3" w:rsidP="00992EB3">
            <w:pPr>
              <w:pStyle w:val="Default"/>
              <w:rPr>
                <w:sz w:val="20"/>
                <w:szCs w:val="20"/>
              </w:rPr>
            </w:pPr>
            <w:r w:rsidRPr="005F4EC5">
              <w:rPr>
                <w:sz w:val="20"/>
                <w:szCs w:val="20"/>
              </w:rPr>
              <w:t>903</w:t>
            </w:r>
          </w:p>
        </w:tc>
        <w:tc>
          <w:tcPr>
            <w:tcW w:w="1835" w:type="dxa"/>
            <w:tcBorders>
              <w:left w:val="single" w:sz="18" w:space="0" w:color="FFFFFF"/>
              <w:right w:val="single" w:sz="18" w:space="0" w:color="FFFFFF"/>
            </w:tcBorders>
          </w:tcPr>
          <w:p w14:paraId="0D466F29" w14:textId="5D1C402B" w:rsidR="00992EB3" w:rsidRPr="00562310" w:rsidRDefault="00992EB3" w:rsidP="00992EB3">
            <w:pPr>
              <w:pStyle w:val="Default"/>
              <w:rPr>
                <w:sz w:val="20"/>
                <w:szCs w:val="20"/>
              </w:rPr>
            </w:pPr>
            <w:r w:rsidRPr="005F4EC5">
              <w:rPr>
                <w:sz w:val="20"/>
                <w:szCs w:val="20"/>
              </w:rPr>
              <w:t>14.8</w:t>
            </w:r>
          </w:p>
        </w:tc>
        <w:tc>
          <w:tcPr>
            <w:tcW w:w="1835" w:type="dxa"/>
            <w:tcBorders>
              <w:left w:val="single" w:sz="18" w:space="0" w:color="FFFFFF"/>
              <w:right w:val="single" w:sz="18" w:space="0" w:color="FFFFFF"/>
            </w:tcBorders>
          </w:tcPr>
          <w:p w14:paraId="62232C7E" w14:textId="083D56AD" w:rsidR="00992EB3" w:rsidRPr="00562310" w:rsidRDefault="00992EB3" w:rsidP="007C1AA8">
            <w:pPr>
              <w:pStyle w:val="Default"/>
              <w:rPr>
                <w:sz w:val="20"/>
                <w:szCs w:val="20"/>
              </w:rPr>
            </w:pPr>
            <w:r w:rsidRPr="005F4EC5">
              <w:rPr>
                <w:sz w:val="20"/>
                <w:szCs w:val="20"/>
              </w:rPr>
              <w:t>503</w:t>
            </w:r>
          </w:p>
        </w:tc>
        <w:tc>
          <w:tcPr>
            <w:tcW w:w="1835" w:type="dxa"/>
            <w:tcBorders>
              <w:left w:val="single" w:sz="18" w:space="0" w:color="FFFFFF"/>
              <w:right w:val="single" w:sz="18" w:space="0" w:color="FFFFFF"/>
            </w:tcBorders>
          </w:tcPr>
          <w:p w14:paraId="7A6ECB3E" w14:textId="1EC724FB" w:rsidR="00992EB3" w:rsidRPr="00562310" w:rsidRDefault="00992EB3" w:rsidP="007C1AA8">
            <w:pPr>
              <w:pStyle w:val="Default"/>
              <w:rPr>
                <w:sz w:val="20"/>
                <w:szCs w:val="20"/>
              </w:rPr>
            </w:pPr>
            <w:r w:rsidRPr="005F4EC5">
              <w:rPr>
                <w:sz w:val="20"/>
                <w:szCs w:val="20"/>
              </w:rPr>
              <w:t>8.2</w:t>
            </w:r>
          </w:p>
        </w:tc>
        <w:tc>
          <w:tcPr>
            <w:tcW w:w="1607" w:type="dxa"/>
            <w:tcBorders>
              <w:left w:val="single" w:sz="18" w:space="0" w:color="FFFFFF"/>
            </w:tcBorders>
          </w:tcPr>
          <w:p w14:paraId="0777F1D4" w14:textId="03D44FB0" w:rsidR="00992EB3" w:rsidRPr="00562310" w:rsidRDefault="00992EB3" w:rsidP="007C1AA8">
            <w:pPr>
              <w:pStyle w:val="Default"/>
              <w:rPr>
                <w:sz w:val="20"/>
                <w:szCs w:val="20"/>
              </w:rPr>
            </w:pPr>
            <w:r w:rsidRPr="005F4EC5">
              <w:rPr>
                <w:sz w:val="20"/>
                <w:szCs w:val="20"/>
              </w:rPr>
              <w:t>6,104</w:t>
            </w:r>
          </w:p>
        </w:tc>
      </w:tr>
      <w:tr w:rsidR="00992EB3" w:rsidRPr="003906DC" w14:paraId="233034E6" w14:textId="77777777" w:rsidTr="007C1AA8">
        <w:trPr>
          <w:cnfStyle w:val="000000010000" w:firstRow="0" w:lastRow="0" w:firstColumn="0" w:lastColumn="0" w:oddVBand="0" w:evenVBand="0" w:oddHBand="0" w:evenHBand="1" w:firstRowFirstColumn="0" w:firstRowLastColumn="0" w:lastRowFirstColumn="0" w:lastRowLastColumn="0"/>
          <w:trHeight w:val="382"/>
        </w:trPr>
        <w:tc>
          <w:tcPr>
            <w:tcW w:w="1599" w:type="dxa"/>
            <w:vMerge/>
            <w:tcBorders>
              <w:bottom w:val="single" w:sz="18" w:space="0" w:color="FFFFFF"/>
            </w:tcBorders>
          </w:tcPr>
          <w:p w14:paraId="4C4A8ECA" w14:textId="77777777" w:rsidR="00992EB3" w:rsidRPr="003906DC" w:rsidRDefault="00992EB3" w:rsidP="00992EB3">
            <w:pPr>
              <w:pStyle w:val="Default"/>
              <w:jc w:val="left"/>
              <w:rPr>
                <w:sz w:val="20"/>
                <w:szCs w:val="20"/>
              </w:rPr>
            </w:pPr>
          </w:p>
        </w:tc>
        <w:tc>
          <w:tcPr>
            <w:tcW w:w="1014" w:type="dxa"/>
            <w:tcBorders>
              <w:bottom w:val="single" w:sz="18" w:space="0" w:color="FFFFFF"/>
              <w:right w:val="single" w:sz="18" w:space="0" w:color="FFFFFF"/>
            </w:tcBorders>
            <w:vAlign w:val="center"/>
          </w:tcPr>
          <w:p w14:paraId="6354CB8C" w14:textId="77777777" w:rsidR="00992EB3" w:rsidRPr="003906DC" w:rsidRDefault="00992EB3" w:rsidP="00992EB3">
            <w:pPr>
              <w:pStyle w:val="Default"/>
              <w:rPr>
                <w:sz w:val="20"/>
                <w:szCs w:val="20"/>
              </w:rPr>
            </w:pPr>
            <w:r w:rsidRPr="003906DC">
              <w:rPr>
                <w:sz w:val="20"/>
                <w:szCs w:val="20"/>
              </w:rPr>
              <w:t>2009</w:t>
            </w:r>
          </w:p>
        </w:tc>
        <w:tc>
          <w:tcPr>
            <w:tcW w:w="1966" w:type="dxa"/>
            <w:tcBorders>
              <w:left w:val="single" w:sz="18" w:space="0" w:color="FFFFFF"/>
              <w:bottom w:val="single" w:sz="18" w:space="0" w:color="FFFFFF"/>
              <w:right w:val="single" w:sz="18" w:space="0" w:color="FFFFFF"/>
            </w:tcBorders>
          </w:tcPr>
          <w:p w14:paraId="4711B6D7" w14:textId="73EC7BC9" w:rsidR="00992EB3" w:rsidRPr="00562310" w:rsidRDefault="00992EB3" w:rsidP="00992EB3">
            <w:pPr>
              <w:pStyle w:val="Default"/>
              <w:rPr>
                <w:sz w:val="20"/>
                <w:szCs w:val="20"/>
              </w:rPr>
            </w:pPr>
            <w:r w:rsidRPr="005F4EC5">
              <w:rPr>
                <w:sz w:val="20"/>
                <w:szCs w:val="20"/>
              </w:rPr>
              <w:t>4,288</w:t>
            </w:r>
          </w:p>
        </w:tc>
        <w:tc>
          <w:tcPr>
            <w:tcW w:w="1966" w:type="dxa"/>
            <w:tcBorders>
              <w:left w:val="single" w:sz="18" w:space="0" w:color="FFFFFF"/>
              <w:bottom w:val="single" w:sz="18" w:space="0" w:color="FFFFFF"/>
              <w:right w:val="single" w:sz="18" w:space="0" w:color="FFFFFF"/>
            </w:tcBorders>
          </w:tcPr>
          <w:p w14:paraId="0DA02F0C" w14:textId="3C90FA87" w:rsidR="00992EB3" w:rsidRPr="00562310" w:rsidRDefault="00992EB3" w:rsidP="00992EB3">
            <w:pPr>
              <w:pStyle w:val="Default"/>
              <w:rPr>
                <w:sz w:val="20"/>
                <w:szCs w:val="20"/>
              </w:rPr>
            </w:pPr>
            <w:r w:rsidRPr="005F4EC5">
              <w:rPr>
                <w:sz w:val="20"/>
                <w:szCs w:val="20"/>
              </w:rPr>
              <w:t>75.1</w:t>
            </w:r>
          </w:p>
        </w:tc>
        <w:tc>
          <w:tcPr>
            <w:tcW w:w="1910" w:type="dxa"/>
            <w:tcBorders>
              <w:left w:val="single" w:sz="18" w:space="0" w:color="FFFFFF"/>
              <w:bottom w:val="single" w:sz="18" w:space="0" w:color="FFFFFF"/>
              <w:right w:val="single" w:sz="18" w:space="0" w:color="FFFFFF"/>
            </w:tcBorders>
          </w:tcPr>
          <w:p w14:paraId="5539AA23" w14:textId="791BBA18" w:rsidR="00992EB3" w:rsidRPr="00562310" w:rsidRDefault="00992EB3" w:rsidP="00992EB3">
            <w:pPr>
              <w:pStyle w:val="Default"/>
              <w:rPr>
                <w:sz w:val="20"/>
                <w:szCs w:val="20"/>
              </w:rPr>
            </w:pPr>
            <w:r w:rsidRPr="005F4EC5">
              <w:rPr>
                <w:sz w:val="20"/>
                <w:szCs w:val="20"/>
              </w:rPr>
              <w:t>923</w:t>
            </w:r>
          </w:p>
        </w:tc>
        <w:tc>
          <w:tcPr>
            <w:tcW w:w="1835" w:type="dxa"/>
            <w:tcBorders>
              <w:left w:val="single" w:sz="18" w:space="0" w:color="FFFFFF"/>
              <w:bottom w:val="single" w:sz="18" w:space="0" w:color="FFFFFF"/>
              <w:right w:val="single" w:sz="18" w:space="0" w:color="FFFFFF"/>
            </w:tcBorders>
          </w:tcPr>
          <w:p w14:paraId="2040E532" w14:textId="3912B1C2" w:rsidR="00992EB3" w:rsidRPr="00562310" w:rsidRDefault="00992EB3" w:rsidP="00992EB3">
            <w:pPr>
              <w:pStyle w:val="Default"/>
              <w:rPr>
                <w:sz w:val="20"/>
                <w:szCs w:val="20"/>
              </w:rPr>
            </w:pPr>
            <w:r w:rsidRPr="005F4EC5">
              <w:rPr>
                <w:sz w:val="20"/>
                <w:szCs w:val="20"/>
              </w:rPr>
              <w:t>16.2</w:t>
            </w:r>
          </w:p>
        </w:tc>
        <w:tc>
          <w:tcPr>
            <w:tcW w:w="1835" w:type="dxa"/>
            <w:tcBorders>
              <w:left w:val="single" w:sz="18" w:space="0" w:color="FFFFFF"/>
              <w:bottom w:val="single" w:sz="18" w:space="0" w:color="FFFFFF"/>
              <w:right w:val="single" w:sz="18" w:space="0" w:color="FFFFFF"/>
            </w:tcBorders>
          </w:tcPr>
          <w:p w14:paraId="74A578E4" w14:textId="5E484380" w:rsidR="00992EB3" w:rsidRPr="00562310" w:rsidRDefault="00992EB3" w:rsidP="007C1AA8">
            <w:pPr>
              <w:pStyle w:val="Default"/>
              <w:rPr>
                <w:sz w:val="20"/>
                <w:szCs w:val="20"/>
              </w:rPr>
            </w:pPr>
            <w:r w:rsidRPr="005F4EC5">
              <w:rPr>
                <w:sz w:val="20"/>
                <w:szCs w:val="20"/>
              </w:rPr>
              <w:t>495</w:t>
            </w:r>
          </w:p>
        </w:tc>
        <w:tc>
          <w:tcPr>
            <w:tcW w:w="1835" w:type="dxa"/>
            <w:tcBorders>
              <w:left w:val="single" w:sz="18" w:space="0" w:color="FFFFFF"/>
              <w:bottom w:val="single" w:sz="18" w:space="0" w:color="FFFFFF"/>
              <w:right w:val="single" w:sz="18" w:space="0" w:color="FFFFFF"/>
            </w:tcBorders>
          </w:tcPr>
          <w:p w14:paraId="0B1BB8D8" w14:textId="170E9C87" w:rsidR="00992EB3" w:rsidRPr="00562310" w:rsidRDefault="00992EB3" w:rsidP="007C1AA8">
            <w:pPr>
              <w:pStyle w:val="Default"/>
              <w:rPr>
                <w:sz w:val="20"/>
                <w:szCs w:val="20"/>
              </w:rPr>
            </w:pPr>
            <w:r w:rsidRPr="005F4EC5">
              <w:rPr>
                <w:sz w:val="20"/>
                <w:szCs w:val="20"/>
              </w:rPr>
              <w:t>8.7</w:t>
            </w:r>
          </w:p>
        </w:tc>
        <w:tc>
          <w:tcPr>
            <w:tcW w:w="1607" w:type="dxa"/>
            <w:tcBorders>
              <w:left w:val="single" w:sz="18" w:space="0" w:color="FFFFFF"/>
              <w:bottom w:val="single" w:sz="18" w:space="0" w:color="FFFFFF"/>
            </w:tcBorders>
          </w:tcPr>
          <w:p w14:paraId="418EED3E" w14:textId="20C7D539" w:rsidR="00992EB3" w:rsidRPr="00562310" w:rsidRDefault="00992EB3" w:rsidP="007C1AA8">
            <w:pPr>
              <w:pStyle w:val="Default"/>
              <w:rPr>
                <w:sz w:val="20"/>
                <w:szCs w:val="20"/>
              </w:rPr>
            </w:pPr>
            <w:r w:rsidRPr="005F4EC5">
              <w:rPr>
                <w:sz w:val="20"/>
                <w:szCs w:val="20"/>
              </w:rPr>
              <w:t>5,706</w:t>
            </w:r>
          </w:p>
        </w:tc>
      </w:tr>
      <w:tr w:rsidR="00992EB3" w:rsidRPr="003906DC" w14:paraId="6D320B36" w14:textId="77777777" w:rsidTr="007C1AA8">
        <w:trPr>
          <w:cnfStyle w:val="000000100000" w:firstRow="0" w:lastRow="0" w:firstColumn="0" w:lastColumn="0" w:oddVBand="0" w:evenVBand="0" w:oddHBand="1" w:evenHBand="0" w:firstRowFirstColumn="0" w:firstRowLastColumn="0" w:lastRowFirstColumn="0" w:lastRowLastColumn="0"/>
          <w:trHeight w:val="382"/>
        </w:trPr>
        <w:tc>
          <w:tcPr>
            <w:tcW w:w="1599" w:type="dxa"/>
            <w:vMerge w:val="restart"/>
            <w:tcBorders>
              <w:top w:val="single" w:sz="18" w:space="0" w:color="FFFFFF"/>
            </w:tcBorders>
          </w:tcPr>
          <w:p w14:paraId="0B6A1913" w14:textId="77777777" w:rsidR="00992EB3" w:rsidRPr="003906DC" w:rsidRDefault="00992EB3" w:rsidP="00992EB3">
            <w:pPr>
              <w:pStyle w:val="Default"/>
              <w:jc w:val="left"/>
              <w:rPr>
                <w:sz w:val="20"/>
                <w:szCs w:val="20"/>
              </w:rPr>
            </w:pPr>
            <w:r w:rsidRPr="003906DC">
              <w:rPr>
                <w:sz w:val="20"/>
                <w:szCs w:val="20"/>
              </w:rPr>
              <w:t xml:space="preserve">Emotional maturity </w:t>
            </w:r>
          </w:p>
        </w:tc>
        <w:tc>
          <w:tcPr>
            <w:tcW w:w="1014" w:type="dxa"/>
            <w:tcBorders>
              <w:top w:val="single" w:sz="18" w:space="0" w:color="FFFFFF"/>
              <w:right w:val="single" w:sz="18" w:space="0" w:color="FFFFFF"/>
            </w:tcBorders>
            <w:vAlign w:val="center"/>
          </w:tcPr>
          <w:p w14:paraId="0050A641" w14:textId="77777777" w:rsidR="00992EB3" w:rsidRPr="003906DC" w:rsidRDefault="00992EB3" w:rsidP="00992EB3">
            <w:pPr>
              <w:pStyle w:val="Default"/>
              <w:rPr>
                <w:sz w:val="20"/>
                <w:szCs w:val="20"/>
              </w:rPr>
            </w:pPr>
            <w:r w:rsidRPr="003906DC">
              <w:rPr>
                <w:sz w:val="20"/>
                <w:szCs w:val="20"/>
              </w:rPr>
              <w:t>2015</w:t>
            </w:r>
          </w:p>
        </w:tc>
        <w:tc>
          <w:tcPr>
            <w:tcW w:w="1966" w:type="dxa"/>
            <w:tcBorders>
              <w:top w:val="single" w:sz="18" w:space="0" w:color="FFFFFF"/>
              <w:left w:val="single" w:sz="18" w:space="0" w:color="FFFFFF"/>
              <w:right w:val="single" w:sz="18" w:space="0" w:color="FFFFFF"/>
            </w:tcBorders>
          </w:tcPr>
          <w:p w14:paraId="3106AF81" w14:textId="4D065321" w:rsidR="00992EB3" w:rsidRPr="00562310" w:rsidRDefault="00992EB3" w:rsidP="00992EB3">
            <w:pPr>
              <w:pStyle w:val="Default"/>
              <w:rPr>
                <w:sz w:val="20"/>
                <w:szCs w:val="20"/>
              </w:rPr>
            </w:pPr>
            <w:r w:rsidRPr="005F4EC5">
              <w:rPr>
                <w:sz w:val="20"/>
                <w:szCs w:val="20"/>
              </w:rPr>
              <w:t>4,638</w:t>
            </w:r>
          </w:p>
        </w:tc>
        <w:tc>
          <w:tcPr>
            <w:tcW w:w="1966" w:type="dxa"/>
            <w:tcBorders>
              <w:top w:val="single" w:sz="18" w:space="0" w:color="FFFFFF"/>
              <w:left w:val="single" w:sz="18" w:space="0" w:color="FFFFFF"/>
              <w:right w:val="single" w:sz="18" w:space="0" w:color="FFFFFF"/>
            </w:tcBorders>
          </w:tcPr>
          <w:p w14:paraId="6887C1ED" w14:textId="26992579" w:rsidR="00992EB3" w:rsidRPr="00562310" w:rsidRDefault="00992EB3" w:rsidP="00992EB3">
            <w:pPr>
              <w:pStyle w:val="Default"/>
              <w:rPr>
                <w:sz w:val="20"/>
                <w:szCs w:val="20"/>
              </w:rPr>
            </w:pPr>
            <w:r w:rsidRPr="005F4EC5">
              <w:rPr>
                <w:sz w:val="20"/>
                <w:szCs w:val="20"/>
              </w:rPr>
              <w:t>75.3</w:t>
            </w:r>
          </w:p>
        </w:tc>
        <w:tc>
          <w:tcPr>
            <w:tcW w:w="1910" w:type="dxa"/>
            <w:tcBorders>
              <w:top w:val="single" w:sz="18" w:space="0" w:color="FFFFFF"/>
              <w:left w:val="single" w:sz="18" w:space="0" w:color="FFFFFF"/>
              <w:right w:val="single" w:sz="18" w:space="0" w:color="FFFFFF"/>
            </w:tcBorders>
          </w:tcPr>
          <w:p w14:paraId="3B279610" w14:textId="0807023E" w:rsidR="00992EB3" w:rsidRPr="00562310" w:rsidRDefault="00992EB3" w:rsidP="00992EB3">
            <w:pPr>
              <w:pStyle w:val="Default"/>
              <w:rPr>
                <w:sz w:val="20"/>
                <w:szCs w:val="20"/>
              </w:rPr>
            </w:pPr>
            <w:r w:rsidRPr="005F4EC5">
              <w:rPr>
                <w:sz w:val="20"/>
                <w:szCs w:val="20"/>
              </w:rPr>
              <w:t>975</w:t>
            </w:r>
          </w:p>
        </w:tc>
        <w:tc>
          <w:tcPr>
            <w:tcW w:w="1835" w:type="dxa"/>
            <w:tcBorders>
              <w:top w:val="single" w:sz="18" w:space="0" w:color="FFFFFF"/>
              <w:left w:val="single" w:sz="18" w:space="0" w:color="FFFFFF"/>
              <w:right w:val="single" w:sz="18" w:space="0" w:color="FFFFFF"/>
            </w:tcBorders>
          </w:tcPr>
          <w:p w14:paraId="78B4AC0A" w14:textId="2DE3C7BC" w:rsidR="00992EB3" w:rsidRPr="00562310" w:rsidRDefault="00992EB3" w:rsidP="00992EB3">
            <w:pPr>
              <w:pStyle w:val="Default"/>
              <w:rPr>
                <w:sz w:val="20"/>
                <w:szCs w:val="20"/>
              </w:rPr>
            </w:pPr>
            <w:r w:rsidRPr="005F4EC5">
              <w:rPr>
                <w:sz w:val="20"/>
                <w:szCs w:val="20"/>
              </w:rPr>
              <w:t>15.8</w:t>
            </w:r>
          </w:p>
        </w:tc>
        <w:tc>
          <w:tcPr>
            <w:tcW w:w="1835" w:type="dxa"/>
            <w:tcBorders>
              <w:top w:val="single" w:sz="18" w:space="0" w:color="FFFFFF"/>
              <w:left w:val="single" w:sz="18" w:space="0" w:color="FFFFFF"/>
              <w:right w:val="single" w:sz="18" w:space="0" w:color="FFFFFF"/>
            </w:tcBorders>
          </w:tcPr>
          <w:p w14:paraId="4638FFBB" w14:textId="370A86A4" w:rsidR="00992EB3" w:rsidRPr="00562310" w:rsidRDefault="00992EB3" w:rsidP="007C1AA8">
            <w:pPr>
              <w:pStyle w:val="Default"/>
              <w:rPr>
                <w:sz w:val="20"/>
                <w:szCs w:val="20"/>
              </w:rPr>
            </w:pPr>
            <w:r w:rsidRPr="005F4EC5">
              <w:rPr>
                <w:sz w:val="20"/>
                <w:szCs w:val="20"/>
              </w:rPr>
              <w:t>545</w:t>
            </w:r>
          </w:p>
        </w:tc>
        <w:tc>
          <w:tcPr>
            <w:tcW w:w="1835" w:type="dxa"/>
            <w:tcBorders>
              <w:top w:val="single" w:sz="18" w:space="0" w:color="FFFFFF"/>
              <w:left w:val="single" w:sz="18" w:space="0" w:color="FFFFFF"/>
              <w:right w:val="single" w:sz="18" w:space="0" w:color="FFFFFF"/>
            </w:tcBorders>
          </w:tcPr>
          <w:p w14:paraId="13B78BC4" w14:textId="7D8D3899" w:rsidR="00992EB3" w:rsidRPr="00562310" w:rsidRDefault="00992EB3" w:rsidP="007C1AA8">
            <w:pPr>
              <w:pStyle w:val="Default"/>
              <w:rPr>
                <w:sz w:val="20"/>
                <w:szCs w:val="20"/>
              </w:rPr>
            </w:pPr>
            <w:r w:rsidRPr="005F4EC5">
              <w:rPr>
                <w:sz w:val="20"/>
                <w:szCs w:val="20"/>
              </w:rPr>
              <w:t>8.9</w:t>
            </w:r>
          </w:p>
        </w:tc>
        <w:tc>
          <w:tcPr>
            <w:tcW w:w="1607" w:type="dxa"/>
            <w:tcBorders>
              <w:top w:val="single" w:sz="18" w:space="0" w:color="FFFFFF"/>
              <w:left w:val="single" w:sz="18" w:space="0" w:color="FFFFFF"/>
            </w:tcBorders>
          </w:tcPr>
          <w:p w14:paraId="0379A816" w14:textId="6A236740" w:rsidR="00992EB3" w:rsidRPr="00562310" w:rsidRDefault="00992EB3" w:rsidP="007C1AA8">
            <w:pPr>
              <w:pStyle w:val="Default"/>
              <w:rPr>
                <w:sz w:val="20"/>
                <w:szCs w:val="20"/>
              </w:rPr>
            </w:pPr>
            <w:r w:rsidRPr="005F4EC5">
              <w:rPr>
                <w:sz w:val="20"/>
                <w:szCs w:val="20"/>
              </w:rPr>
              <w:t>6,158</w:t>
            </w:r>
          </w:p>
        </w:tc>
      </w:tr>
      <w:tr w:rsidR="00992EB3" w:rsidRPr="003906DC" w14:paraId="41166894" w14:textId="77777777" w:rsidTr="007C1AA8">
        <w:trPr>
          <w:cnfStyle w:val="000000010000" w:firstRow="0" w:lastRow="0" w:firstColumn="0" w:lastColumn="0" w:oddVBand="0" w:evenVBand="0" w:oddHBand="0" w:evenHBand="1" w:firstRowFirstColumn="0" w:firstRowLastColumn="0" w:lastRowFirstColumn="0" w:lastRowLastColumn="0"/>
          <w:trHeight w:val="382"/>
        </w:trPr>
        <w:tc>
          <w:tcPr>
            <w:tcW w:w="1599" w:type="dxa"/>
            <w:vMerge/>
          </w:tcPr>
          <w:p w14:paraId="33E511CD" w14:textId="77777777" w:rsidR="00992EB3" w:rsidRPr="003906DC" w:rsidRDefault="00992EB3" w:rsidP="00992EB3">
            <w:pPr>
              <w:pStyle w:val="Default"/>
              <w:jc w:val="left"/>
              <w:rPr>
                <w:sz w:val="20"/>
                <w:szCs w:val="20"/>
              </w:rPr>
            </w:pPr>
          </w:p>
        </w:tc>
        <w:tc>
          <w:tcPr>
            <w:tcW w:w="1014" w:type="dxa"/>
            <w:tcBorders>
              <w:right w:val="single" w:sz="18" w:space="0" w:color="FFFFFF"/>
            </w:tcBorders>
            <w:vAlign w:val="center"/>
          </w:tcPr>
          <w:p w14:paraId="75E8B09F" w14:textId="77777777" w:rsidR="00992EB3" w:rsidRPr="003906DC" w:rsidRDefault="00992EB3" w:rsidP="00992EB3">
            <w:pPr>
              <w:pStyle w:val="Default"/>
              <w:rPr>
                <w:sz w:val="20"/>
                <w:szCs w:val="20"/>
              </w:rPr>
            </w:pPr>
            <w:r w:rsidRPr="003906DC">
              <w:rPr>
                <w:sz w:val="20"/>
                <w:szCs w:val="20"/>
              </w:rPr>
              <w:t>2012</w:t>
            </w:r>
          </w:p>
        </w:tc>
        <w:tc>
          <w:tcPr>
            <w:tcW w:w="1966" w:type="dxa"/>
            <w:tcBorders>
              <w:left w:val="single" w:sz="18" w:space="0" w:color="FFFFFF"/>
              <w:right w:val="single" w:sz="18" w:space="0" w:color="FFFFFF"/>
            </w:tcBorders>
          </w:tcPr>
          <w:p w14:paraId="7ACCCB14" w14:textId="1C5227CF" w:rsidR="00992EB3" w:rsidRPr="00562310" w:rsidRDefault="00992EB3" w:rsidP="00992EB3">
            <w:pPr>
              <w:pStyle w:val="Default"/>
              <w:rPr>
                <w:sz w:val="20"/>
                <w:szCs w:val="20"/>
              </w:rPr>
            </w:pPr>
            <w:r w:rsidRPr="005F4EC5">
              <w:rPr>
                <w:sz w:val="20"/>
                <w:szCs w:val="20"/>
              </w:rPr>
              <w:t>4,740</w:t>
            </w:r>
          </w:p>
        </w:tc>
        <w:tc>
          <w:tcPr>
            <w:tcW w:w="1966" w:type="dxa"/>
            <w:tcBorders>
              <w:left w:val="single" w:sz="18" w:space="0" w:color="FFFFFF"/>
              <w:right w:val="single" w:sz="18" w:space="0" w:color="FFFFFF"/>
            </w:tcBorders>
          </w:tcPr>
          <w:p w14:paraId="1D97C045" w14:textId="76FCCEFA" w:rsidR="00992EB3" w:rsidRPr="00562310" w:rsidRDefault="00992EB3" w:rsidP="00992EB3">
            <w:pPr>
              <w:pStyle w:val="Default"/>
              <w:rPr>
                <w:sz w:val="20"/>
                <w:szCs w:val="20"/>
              </w:rPr>
            </w:pPr>
            <w:r w:rsidRPr="005F4EC5">
              <w:rPr>
                <w:sz w:val="20"/>
                <w:szCs w:val="20"/>
              </w:rPr>
              <w:t>77.1</w:t>
            </w:r>
          </w:p>
        </w:tc>
        <w:tc>
          <w:tcPr>
            <w:tcW w:w="1910" w:type="dxa"/>
            <w:tcBorders>
              <w:left w:val="single" w:sz="18" w:space="0" w:color="FFFFFF"/>
              <w:right w:val="single" w:sz="18" w:space="0" w:color="FFFFFF"/>
            </w:tcBorders>
          </w:tcPr>
          <w:p w14:paraId="61B7D03C" w14:textId="3C7E327B" w:rsidR="00992EB3" w:rsidRPr="00562310" w:rsidRDefault="00992EB3" w:rsidP="00992EB3">
            <w:pPr>
              <w:pStyle w:val="Default"/>
              <w:rPr>
                <w:sz w:val="20"/>
                <w:szCs w:val="20"/>
              </w:rPr>
            </w:pPr>
            <w:r w:rsidRPr="005F4EC5">
              <w:rPr>
                <w:sz w:val="20"/>
                <w:szCs w:val="20"/>
              </w:rPr>
              <w:t>908</w:t>
            </w:r>
          </w:p>
        </w:tc>
        <w:tc>
          <w:tcPr>
            <w:tcW w:w="1835" w:type="dxa"/>
            <w:tcBorders>
              <w:left w:val="single" w:sz="18" w:space="0" w:color="FFFFFF"/>
              <w:right w:val="single" w:sz="18" w:space="0" w:color="FFFFFF"/>
            </w:tcBorders>
          </w:tcPr>
          <w:p w14:paraId="63BC7E56" w14:textId="0F11142E" w:rsidR="00992EB3" w:rsidRPr="00562310" w:rsidRDefault="00992EB3" w:rsidP="00992EB3">
            <w:pPr>
              <w:pStyle w:val="Default"/>
              <w:rPr>
                <w:sz w:val="20"/>
                <w:szCs w:val="20"/>
              </w:rPr>
            </w:pPr>
            <w:r w:rsidRPr="005F4EC5">
              <w:rPr>
                <w:sz w:val="20"/>
                <w:szCs w:val="20"/>
              </w:rPr>
              <w:t>14.8</w:t>
            </w:r>
          </w:p>
        </w:tc>
        <w:tc>
          <w:tcPr>
            <w:tcW w:w="1835" w:type="dxa"/>
            <w:tcBorders>
              <w:left w:val="single" w:sz="18" w:space="0" w:color="FFFFFF"/>
              <w:right w:val="single" w:sz="18" w:space="0" w:color="FFFFFF"/>
            </w:tcBorders>
          </w:tcPr>
          <w:p w14:paraId="5147A2B3" w14:textId="3476600D" w:rsidR="00992EB3" w:rsidRPr="00562310" w:rsidRDefault="00992EB3" w:rsidP="007C1AA8">
            <w:pPr>
              <w:pStyle w:val="Default"/>
              <w:rPr>
                <w:sz w:val="20"/>
                <w:szCs w:val="20"/>
              </w:rPr>
            </w:pPr>
            <w:r w:rsidRPr="005F4EC5">
              <w:rPr>
                <w:sz w:val="20"/>
                <w:szCs w:val="20"/>
              </w:rPr>
              <w:t>501</w:t>
            </w:r>
          </w:p>
        </w:tc>
        <w:tc>
          <w:tcPr>
            <w:tcW w:w="1835" w:type="dxa"/>
            <w:tcBorders>
              <w:left w:val="single" w:sz="18" w:space="0" w:color="FFFFFF"/>
              <w:right w:val="single" w:sz="18" w:space="0" w:color="FFFFFF"/>
            </w:tcBorders>
          </w:tcPr>
          <w:p w14:paraId="443997BA" w14:textId="57F4FDF9" w:rsidR="00992EB3" w:rsidRPr="00562310" w:rsidRDefault="00992EB3" w:rsidP="007C1AA8">
            <w:pPr>
              <w:pStyle w:val="Default"/>
              <w:rPr>
                <w:sz w:val="20"/>
                <w:szCs w:val="20"/>
              </w:rPr>
            </w:pPr>
            <w:r w:rsidRPr="005F4EC5">
              <w:rPr>
                <w:sz w:val="20"/>
                <w:szCs w:val="20"/>
              </w:rPr>
              <w:t>8.1</w:t>
            </w:r>
          </w:p>
        </w:tc>
        <w:tc>
          <w:tcPr>
            <w:tcW w:w="1607" w:type="dxa"/>
            <w:tcBorders>
              <w:left w:val="single" w:sz="18" w:space="0" w:color="FFFFFF"/>
            </w:tcBorders>
          </w:tcPr>
          <w:p w14:paraId="707E8738" w14:textId="2379D0B3" w:rsidR="00992EB3" w:rsidRPr="00562310" w:rsidRDefault="00992EB3" w:rsidP="007C1AA8">
            <w:pPr>
              <w:pStyle w:val="Default"/>
              <w:rPr>
                <w:sz w:val="20"/>
                <w:szCs w:val="20"/>
              </w:rPr>
            </w:pPr>
            <w:r w:rsidRPr="005F4EC5">
              <w:rPr>
                <w:sz w:val="20"/>
                <w:szCs w:val="20"/>
              </w:rPr>
              <w:t>6,149</w:t>
            </w:r>
          </w:p>
        </w:tc>
      </w:tr>
      <w:tr w:rsidR="00992EB3" w:rsidRPr="003906DC" w14:paraId="33E93E1A" w14:textId="77777777" w:rsidTr="007C1AA8">
        <w:trPr>
          <w:cnfStyle w:val="000000100000" w:firstRow="0" w:lastRow="0" w:firstColumn="0" w:lastColumn="0" w:oddVBand="0" w:evenVBand="0" w:oddHBand="1" w:evenHBand="0" w:firstRowFirstColumn="0" w:firstRowLastColumn="0" w:lastRowFirstColumn="0" w:lastRowLastColumn="0"/>
          <w:trHeight w:val="382"/>
        </w:trPr>
        <w:tc>
          <w:tcPr>
            <w:tcW w:w="1599" w:type="dxa"/>
            <w:vMerge/>
            <w:tcBorders>
              <w:bottom w:val="single" w:sz="18" w:space="0" w:color="FFFFFF"/>
            </w:tcBorders>
          </w:tcPr>
          <w:p w14:paraId="13B6CBB6" w14:textId="77777777" w:rsidR="00992EB3" w:rsidRPr="003906DC" w:rsidRDefault="00992EB3" w:rsidP="00992EB3">
            <w:pPr>
              <w:pStyle w:val="Default"/>
              <w:jc w:val="left"/>
              <w:rPr>
                <w:sz w:val="20"/>
                <w:szCs w:val="20"/>
              </w:rPr>
            </w:pPr>
          </w:p>
        </w:tc>
        <w:tc>
          <w:tcPr>
            <w:tcW w:w="1014" w:type="dxa"/>
            <w:tcBorders>
              <w:bottom w:val="single" w:sz="18" w:space="0" w:color="FFFFFF"/>
              <w:right w:val="single" w:sz="18" w:space="0" w:color="FFFFFF"/>
            </w:tcBorders>
            <w:vAlign w:val="center"/>
          </w:tcPr>
          <w:p w14:paraId="66B1C5B4" w14:textId="77777777" w:rsidR="00992EB3" w:rsidRPr="003906DC" w:rsidRDefault="00992EB3" w:rsidP="00992EB3">
            <w:pPr>
              <w:pStyle w:val="Default"/>
              <w:rPr>
                <w:sz w:val="20"/>
                <w:szCs w:val="20"/>
              </w:rPr>
            </w:pPr>
            <w:r w:rsidRPr="003906DC">
              <w:rPr>
                <w:sz w:val="20"/>
                <w:szCs w:val="20"/>
              </w:rPr>
              <w:t>2009</w:t>
            </w:r>
          </w:p>
        </w:tc>
        <w:tc>
          <w:tcPr>
            <w:tcW w:w="1966" w:type="dxa"/>
            <w:tcBorders>
              <w:left w:val="single" w:sz="18" w:space="0" w:color="FFFFFF"/>
              <w:bottom w:val="single" w:sz="18" w:space="0" w:color="FFFFFF"/>
              <w:right w:val="single" w:sz="18" w:space="0" w:color="FFFFFF"/>
            </w:tcBorders>
          </w:tcPr>
          <w:p w14:paraId="4CFA7A42" w14:textId="541D7049" w:rsidR="00992EB3" w:rsidRPr="00562310" w:rsidRDefault="00992EB3" w:rsidP="00992EB3">
            <w:pPr>
              <w:pStyle w:val="Default"/>
              <w:rPr>
                <w:sz w:val="20"/>
                <w:szCs w:val="20"/>
              </w:rPr>
            </w:pPr>
            <w:r w:rsidRPr="005F4EC5">
              <w:rPr>
                <w:sz w:val="20"/>
                <w:szCs w:val="20"/>
              </w:rPr>
              <w:t>4,317</w:t>
            </w:r>
          </w:p>
        </w:tc>
        <w:tc>
          <w:tcPr>
            <w:tcW w:w="1966" w:type="dxa"/>
            <w:tcBorders>
              <w:left w:val="single" w:sz="18" w:space="0" w:color="FFFFFF"/>
              <w:bottom w:val="single" w:sz="18" w:space="0" w:color="FFFFFF"/>
              <w:right w:val="single" w:sz="18" w:space="0" w:color="FFFFFF"/>
            </w:tcBorders>
          </w:tcPr>
          <w:p w14:paraId="40311715" w14:textId="54EC0609" w:rsidR="00992EB3" w:rsidRPr="00562310" w:rsidRDefault="00992EB3" w:rsidP="00992EB3">
            <w:pPr>
              <w:pStyle w:val="Default"/>
              <w:rPr>
                <w:sz w:val="20"/>
                <w:szCs w:val="20"/>
              </w:rPr>
            </w:pPr>
            <w:r w:rsidRPr="005F4EC5">
              <w:rPr>
                <w:sz w:val="20"/>
                <w:szCs w:val="20"/>
              </w:rPr>
              <w:t>75.9</w:t>
            </w:r>
          </w:p>
        </w:tc>
        <w:tc>
          <w:tcPr>
            <w:tcW w:w="1910" w:type="dxa"/>
            <w:tcBorders>
              <w:left w:val="single" w:sz="18" w:space="0" w:color="FFFFFF"/>
              <w:bottom w:val="single" w:sz="18" w:space="0" w:color="FFFFFF"/>
              <w:right w:val="single" w:sz="18" w:space="0" w:color="FFFFFF"/>
            </w:tcBorders>
          </w:tcPr>
          <w:p w14:paraId="364F6A0E" w14:textId="75AF1CA1" w:rsidR="00992EB3" w:rsidRPr="00562310" w:rsidRDefault="00992EB3" w:rsidP="00992EB3">
            <w:pPr>
              <w:pStyle w:val="Default"/>
              <w:rPr>
                <w:sz w:val="20"/>
                <w:szCs w:val="20"/>
              </w:rPr>
            </w:pPr>
            <w:r w:rsidRPr="005F4EC5">
              <w:rPr>
                <w:sz w:val="20"/>
                <w:szCs w:val="20"/>
              </w:rPr>
              <w:t>889</w:t>
            </w:r>
          </w:p>
        </w:tc>
        <w:tc>
          <w:tcPr>
            <w:tcW w:w="1835" w:type="dxa"/>
            <w:tcBorders>
              <w:left w:val="single" w:sz="18" w:space="0" w:color="FFFFFF"/>
              <w:bottom w:val="single" w:sz="18" w:space="0" w:color="FFFFFF"/>
              <w:right w:val="single" w:sz="18" w:space="0" w:color="FFFFFF"/>
            </w:tcBorders>
          </w:tcPr>
          <w:p w14:paraId="1FA4645E" w14:textId="0C0E79BE" w:rsidR="00992EB3" w:rsidRPr="00562310" w:rsidRDefault="00992EB3" w:rsidP="00992EB3">
            <w:pPr>
              <w:pStyle w:val="Default"/>
              <w:rPr>
                <w:sz w:val="20"/>
                <w:szCs w:val="20"/>
              </w:rPr>
            </w:pPr>
            <w:r w:rsidRPr="005F4EC5">
              <w:rPr>
                <w:sz w:val="20"/>
                <w:szCs w:val="20"/>
              </w:rPr>
              <w:t>15.6</w:t>
            </w:r>
          </w:p>
        </w:tc>
        <w:tc>
          <w:tcPr>
            <w:tcW w:w="1835" w:type="dxa"/>
            <w:tcBorders>
              <w:left w:val="single" w:sz="18" w:space="0" w:color="FFFFFF"/>
              <w:bottom w:val="single" w:sz="18" w:space="0" w:color="FFFFFF"/>
              <w:right w:val="single" w:sz="18" w:space="0" w:color="FFFFFF"/>
            </w:tcBorders>
          </w:tcPr>
          <w:p w14:paraId="00AB365B" w14:textId="02B6A408" w:rsidR="00992EB3" w:rsidRPr="00562310" w:rsidRDefault="00992EB3" w:rsidP="007C1AA8">
            <w:pPr>
              <w:pStyle w:val="Default"/>
              <w:rPr>
                <w:sz w:val="20"/>
                <w:szCs w:val="20"/>
              </w:rPr>
            </w:pPr>
            <w:r w:rsidRPr="005F4EC5">
              <w:rPr>
                <w:sz w:val="20"/>
                <w:szCs w:val="20"/>
              </w:rPr>
              <w:t>484</w:t>
            </w:r>
          </w:p>
        </w:tc>
        <w:tc>
          <w:tcPr>
            <w:tcW w:w="1835" w:type="dxa"/>
            <w:tcBorders>
              <w:left w:val="single" w:sz="18" w:space="0" w:color="FFFFFF"/>
              <w:bottom w:val="single" w:sz="18" w:space="0" w:color="FFFFFF"/>
              <w:right w:val="single" w:sz="18" w:space="0" w:color="FFFFFF"/>
            </w:tcBorders>
          </w:tcPr>
          <w:p w14:paraId="4350EA1F" w14:textId="51F2485B" w:rsidR="00992EB3" w:rsidRPr="00562310" w:rsidRDefault="00992EB3" w:rsidP="007C1AA8">
            <w:pPr>
              <w:pStyle w:val="Default"/>
              <w:rPr>
                <w:sz w:val="20"/>
                <w:szCs w:val="20"/>
              </w:rPr>
            </w:pPr>
            <w:r w:rsidRPr="005F4EC5">
              <w:rPr>
                <w:sz w:val="20"/>
                <w:szCs w:val="20"/>
              </w:rPr>
              <w:t>8.5</w:t>
            </w:r>
          </w:p>
        </w:tc>
        <w:tc>
          <w:tcPr>
            <w:tcW w:w="1607" w:type="dxa"/>
            <w:tcBorders>
              <w:left w:val="single" w:sz="18" w:space="0" w:color="FFFFFF"/>
              <w:bottom w:val="single" w:sz="18" w:space="0" w:color="FFFFFF"/>
            </w:tcBorders>
          </w:tcPr>
          <w:p w14:paraId="12326F6C" w14:textId="512896C2" w:rsidR="00992EB3" w:rsidRPr="00562310" w:rsidRDefault="00992EB3" w:rsidP="007C1AA8">
            <w:pPr>
              <w:pStyle w:val="Default"/>
              <w:rPr>
                <w:sz w:val="20"/>
                <w:szCs w:val="20"/>
              </w:rPr>
            </w:pPr>
            <w:r w:rsidRPr="005F4EC5">
              <w:rPr>
                <w:sz w:val="20"/>
                <w:szCs w:val="20"/>
              </w:rPr>
              <w:t>5,690</w:t>
            </w:r>
          </w:p>
        </w:tc>
      </w:tr>
      <w:tr w:rsidR="00992EB3" w:rsidRPr="003906DC" w14:paraId="2D3F7D79" w14:textId="77777777" w:rsidTr="007C1AA8">
        <w:trPr>
          <w:cnfStyle w:val="000000010000" w:firstRow="0" w:lastRow="0" w:firstColumn="0" w:lastColumn="0" w:oddVBand="0" w:evenVBand="0" w:oddHBand="0" w:evenHBand="1" w:firstRowFirstColumn="0" w:firstRowLastColumn="0" w:lastRowFirstColumn="0" w:lastRowLastColumn="0"/>
          <w:trHeight w:val="382"/>
        </w:trPr>
        <w:tc>
          <w:tcPr>
            <w:tcW w:w="1599" w:type="dxa"/>
            <w:vMerge w:val="restart"/>
            <w:tcBorders>
              <w:top w:val="single" w:sz="18" w:space="0" w:color="FFFFFF"/>
            </w:tcBorders>
          </w:tcPr>
          <w:p w14:paraId="16004A4F" w14:textId="77777777" w:rsidR="00992EB3" w:rsidRPr="003906DC" w:rsidRDefault="00992EB3" w:rsidP="00992EB3">
            <w:pPr>
              <w:pStyle w:val="Default"/>
              <w:jc w:val="left"/>
              <w:rPr>
                <w:sz w:val="20"/>
                <w:szCs w:val="20"/>
              </w:rPr>
            </w:pPr>
            <w:r w:rsidRPr="003906DC">
              <w:rPr>
                <w:sz w:val="20"/>
                <w:szCs w:val="20"/>
              </w:rPr>
              <w:t>Language and cognitive skills (school-based)</w:t>
            </w:r>
          </w:p>
        </w:tc>
        <w:tc>
          <w:tcPr>
            <w:tcW w:w="1014" w:type="dxa"/>
            <w:tcBorders>
              <w:top w:val="single" w:sz="18" w:space="0" w:color="FFFFFF"/>
              <w:right w:val="single" w:sz="18" w:space="0" w:color="FFFFFF"/>
            </w:tcBorders>
            <w:vAlign w:val="center"/>
          </w:tcPr>
          <w:p w14:paraId="242F6A87" w14:textId="77777777" w:rsidR="00992EB3" w:rsidRPr="003906DC" w:rsidRDefault="00992EB3" w:rsidP="00992EB3">
            <w:pPr>
              <w:pStyle w:val="Default"/>
              <w:rPr>
                <w:sz w:val="20"/>
                <w:szCs w:val="20"/>
              </w:rPr>
            </w:pPr>
            <w:r w:rsidRPr="003906DC">
              <w:rPr>
                <w:sz w:val="20"/>
                <w:szCs w:val="20"/>
              </w:rPr>
              <w:t>2015</w:t>
            </w:r>
          </w:p>
        </w:tc>
        <w:tc>
          <w:tcPr>
            <w:tcW w:w="1966" w:type="dxa"/>
            <w:tcBorders>
              <w:top w:val="single" w:sz="18" w:space="0" w:color="FFFFFF"/>
              <w:left w:val="single" w:sz="18" w:space="0" w:color="FFFFFF"/>
              <w:right w:val="single" w:sz="18" w:space="0" w:color="FFFFFF"/>
            </w:tcBorders>
          </w:tcPr>
          <w:p w14:paraId="4A168EDD" w14:textId="4F83CE3B" w:rsidR="00992EB3" w:rsidRPr="00562310" w:rsidRDefault="00992EB3" w:rsidP="00992EB3">
            <w:pPr>
              <w:pStyle w:val="Default"/>
              <w:rPr>
                <w:sz w:val="20"/>
                <w:szCs w:val="20"/>
              </w:rPr>
            </w:pPr>
            <w:r w:rsidRPr="005F4EC5">
              <w:rPr>
                <w:sz w:val="20"/>
                <w:szCs w:val="20"/>
              </w:rPr>
              <w:t>5,073</w:t>
            </w:r>
          </w:p>
        </w:tc>
        <w:tc>
          <w:tcPr>
            <w:tcW w:w="1966" w:type="dxa"/>
            <w:tcBorders>
              <w:top w:val="single" w:sz="18" w:space="0" w:color="FFFFFF"/>
              <w:left w:val="single" w:sz="18" w:space="0" w:color="FFFFFF"/>
              <w:right w:val="single" w:sz="18" w:space="0" w:color="FFFFFF"/>
            </w:tcBorders>
          </w:tcPr>
          <w:p w14:paraId="5E739B9C" w14:textId="1A109742" w:rsidR="00992EB3" w:rsidRPr="00562310" w:rsidRDefault="00992EB3" w:rsidP="00992EB3">
            <w:pPr>
              <w:pStyle w:val="Default"/>
              <w:rPr>
                <w:sz w:val="20"/>
                <w:szCs w:val="20"/>
              </w:rPr>
            </w:pPr>
            <w:r w:rsidRPr="005F4EC5">
              <w:rPr>
                <w:sz w:val="20"/>
                <w:szCs w:val="20"/>
              </w:rPr>
              <w:t>82.4</w:t>
            </w:r>
          </w:p>
        </w:tc>
        <w:tc>
          <w:tcPr>
            <w:tcW w:w="1910" w:type="dxa"/>
            <w:tcBorders>
              <w:top w:val="single" w:sz="18" w:space="0" w:color="FFFFFF"/>
              <w:left w:val="single" w:sz="18" w:space="0" w:color="FFFFFF"/>
              <w:right w:val="single" w:sz="18" w:space="0" w:color="FFFFFF"/>
            </w:tcBorders>
          </w:tcPr>
          <w:p w14:paraId="14259C05" w14:textId="2FD6746E" w:rsidR="00992EB3" w:rsidRPr="00562310" w:rsidRDefault="00992EB3" w:rsidP="00992EB3">
            <w:pPr>
              <w:pStyle w:val="Default"/>
              <w:rPr>
                <w:sz w:val="20"/>
                <w:szCs w:val="20"/>
              </w:rPr>
            </w:pPr>
            <w:r w:rsidRPr="005F4EC5">
              <w:rPr>
                <w:sz w:val="20"/>
                <w:szCs w:val="20"/>
              </w:rPr>
              <w:t>621</w:t>
            </w:r>
          </w:p>
        </w:tc>
        <w:tc>
          <w:tcPr>
            <w:tcW w:w="1835" w:type="dxa"/>
            <w:tcBorders>
              <w:top w:val="single" w:sz="18" w:space="0" w:color="FFFFFF"/>
              <w:left w:val="single" w:sz="18" w:space="0" w:color="FFFFFF"/>
              <w:right w:val="single" w:sz="18" w:space="0" w:color="FFFFFF"/>
            </w:tcBorders>
          </w:tcPr>
          <w:p w14:paraId="01DF3853" w14:textId="3C3D58C0" w:rsidR="00992EB3" w:rsidRPr="00562310" w:rsidRDefault="00992EB3" w:rsidP="00992EB3">
            <w:pPr>
              <w:pStyle w:val="Default"/>
              <w:rPr>
                <w:sz w:val="20"/>
                <w:szCs w:val="20"/>
              </w:rPr>
            </w:pPr>
            <w:r w:rsidRPr="005F4EC5">
              <w:rPr>
                <w:sz w:val="20"/>
                <w:szCs w:val="20"/>
              </w:rPr>
              <w:t>10.1</w:t>
            </w:r>
          </w:p>
        </w:tc>
        <w:tc>
          <w:tcPr>
            <w:tcW w:w="1835" w:type="dxa"/>
            <w:tcBorders>
              <w:top w:val="single" w:sz="18" w:space="0" w:color="FFFFFF"/>
              <w:left w:val="single" w:sz="18" w:space="0" w:color="FFFFFF"/>
              <w:right w:val="single" w:sz="18" w:space="0" w:color="FFFFFF"/>
            </w:tcBorders>
          </w:tcPr>
          <w:p w14:paraId="6B8066B9" w14:textId="6679BC74" w:rsidR="00992EB3" w:rsidRPr="00562310" w:rsidRDefault="00992EB3" w:rsidP="007C1AA8">
            <w:pPr>
              <w:pStyle w:val="Default"/>
              <w:rPr>
                <w:sz w:val="20"/>
                <w:szCs w:val="20"/>
              </w:rPr>
            </w:pPr>
            <w:r w:rsidRPr="005F4EC5">
              <w:rPr>
                <w:sz w:val="20"/>
                <w:szCs w:val="20"/>
              </w:rPr>
              <w:t>465</w:t>
            </w:r>
          </w:p>
        </w:tc>
        <w:tc>
          <w:tcPr>
            <w:tcW w:w="1835" w:type="dxa"/>
            <w:tcBorders>
              <w:top w:val="single" w:sz="18" w:space="0" w:color="FFFFFF"/>
              <w:left w:val="single" w:sz="18" w:space="0" w:color="FFFFFF"/>
              <w:right w:val="single" w:sz="18" w:space="0" w:color="FFFFFF"/>
            </w:tcBorders>
          </w:tcPr>
          <w:p w14:paraId="37F1A53F" w14:textId="0FF68451" w:rsidR="00992EB3" w:rsidRPr="00562310" w:rsidRDefault="00992EB3" w:rsidP="007C1AA8">
            <w:pPr>
              <w:pStyle w:val="Default"/>
              <w:rPr>
                <w:sz w:val="20"/>
                <w:szCs w:val="20"/>
              </w:rPr>
            </w:pPr>
            <w:r w:rsidRPr="005F4EC5">
              <w:rPr>
                <w:sz w:val="20"/>
                <w:szCs w:val="20"/>
              </w:rPr>
              <w:t>7.5</w:t>
            </w:r>
          </w:p>
        </w:tc>
        <w:tc>
          <w:tcPr>
            <w:tcW w:w="1607" w:type="dxa"/>
            <w:tcBorders>
              <w:top w:val="single" w:sz="18" w:space="0" w:color="FFFFFF"/>
              <w:left w:val="single" w:sz="18" w:space="0" w:color="FFFFFF"/>
            </w:tcBorders>
          </w:tcPr>
          <w:p w14:paraId="4C5D2ACB" w14:textId="29F1AF73" w:rsidR="00992EB3" w:rsidRPr="00562310" w:rsidRDefault="00992EB3" w:rsidP="007C1AA8">
            <w:pPr>
              <w:pStyle w:val="Default"/>
              <w:rPr>
                <w:sz w:val="20"/>
                <w:szCs w:val="20"/>
              </w:rPr>
            </w:pPr>
            <w:r w:rsidRPr="005F4EC5">
              <w:rPr>
                <w:sz w:val="20"/>
                <w:szCs w:val="20"/>
              </w:rPr>
              <w:t>6,159</w:t>
            </w:r>
          </w:p>
        </w:tc>
      </w:tr>
      <w:tr w:rsidR="00992EB3" w:rsidRPr="003906DC" w14:paraId="65246AB1" w14:textId="77777777" w:rsidTr="007C1AA8">
        <w:trPr>
          <w:cnfStyle w:val="000000100000" w:firstRow="0" w:lastRow="0" w:firstColumn="0" w:lastColumn="0" w:oddVBand="0" w:evenVBand="0" w:oddHBand="1" w:evenHBand="0" w:firstRowFirstColumn="0" w:firstRowLastColumn="0" w:lastRowFirstColumn="0" w:lastRowLastColumn="0"/>
          <w:trHeight w:val="382"/>
        </w:trPr>
        <w:tc>
          <w:tcPr>
            <w:tcW w:w="1599" w:type="dxa"/>
            <w:vMerge/>
          </w:tcPr>
          <w:p w14:paraId="77BD489F" w14:textId="77777777" w:rsidR="00992EB3" w:rsidRPr="003906DC" w:rsidRDefault="00992EB3" w:rsidP="00992EB3">
            <w:pPr>
              <w:pStyle w:val="Default"/>
              <w:jc w:val="left"/>
              <w:rPr>
                <w:sz w:val="20"/>
                <w:szCs w:val="20"/>
              </w:rPr>
            </w:pPr>
          </w:p>
        </w:tc>
        <w:tc>
          <w:tcPr>
            <w:tcW w:w="1014" w:type="dxa"/>
            <w:tcBorders>
              <w:right w:val="single" w:sz="18" w:space="0" w:color="FFFFFF"/>
            </w:tcBorders>
            <w:vAlign w:val="center"/>
          </w:tcPr>
          <w:p w14:paraId="3397E869" w14:textId="77777777" w:rsidR="00992EB3" w:rsidRPr="003906DC" w:rsidRDefault="00992EB3" w:rsidP="00992EB3">
            <w:pPr>
              <w:pStyle w:val="Default"/>
              <w:rPr>
                <w:sz w:val="20"/>
                <w:szCs w:val="20"/>
              </w:rPr>
            </w:pPr>
            <w:r w:rsidRPr="003906DC">
              <w:rPr>
                <w:sz w:val="20"/>
                <w:szCs w:val="20"/>
              </w:rPr>
              <w:t>2012</w:t>
            </w:r>
          </w:p>
        </w:tc>
        <w:tc>
          <w:tcPr>
            <w:tcW w:w="1966" w:type="dxa"/>
            <w:tcBorders>
              <w:left w:val="single" w:sz="18" w:space="0" w:color="FFFFFF"/>
              <w:right w:val="single" w:sz="18" w:space="0" w:color="FFFFFF"/>
            </w:tcBorders>
          </w:tcPr>
          <w:p w14:paraId="65BBC64E" w14:textId="58091F62" w:rsidR="00992EB3" w:rsidRPr="00562310" w:rsidRDefault="00992EB3" w:rsidP="00992EB3">
            <w:pPr>
              <w:pStyle w:val="Default"/>
              <w:rPr>
                <w:sz w:val="20"/>
                <w:szCs w:val="20"/>
              </w:rPr>
            </w:pPr>
            <w:r w:rsidRPr="005F4EC5">
              <w:rPr>
                <w:sz w:val="20"/>
                <w:szCs w:val="20"/>
              </w:rPr>
              <w:t>4,966</w:t>
            </w:r>
          </w:p>
        </w:tc>
        <w:tc>
          <w:tcPr>
            <w:tcW w:w="1966" w:type="dxa"/>
            <w:tcBorders>
              <w:left w:val="single" w:sz="18" w:space="0" w:color="FFFFFF"/>
              <w:right w:val="single" w:sz="18" w:space="0" w:color="FFFFFF"/>
            </w:tcBorders>
          </w:tcPr>
          <w:p w14:paraId="6FB38715" w14:textId="078F1092" w:rsidR="00992EB3" w:rsidRPr="00562310" w:rsidRDefault="00992EB3" w:rsidP="00992EB3">
            <w:pPr>
              <w:pStyle w:val="Default"/>
              <w:rPr>
                <w:sz w:val="20"/>
                <w:szCs w:val="20"/>
              </w:rPr>
            </w:pPr>
            <w:r w:rsidRPr="005F4EC5">
              <w:rPr>
                <w:sz w:val="20"/>
                <w:szCs w:val="20"/>
              </w:rPr>
              <w:t>80.5</w:t>
            </w:r>
          </w:p>
        </w:tc>
        <w:tc>
          <w:tcPr>
            <w:tcW w:w="1910" w:type="dxa"/>
            <w:tcBorders>
              <w:left w:val="single" w:sz="18" w:space="0" w:color="FFFFFF"/>
              <w:right w:val="single" w:sz="18" w:space="0" w:color="FFFFFF"/>
            </w:tcBorders>
          </w:tcPr>
          <w:p w14:paraId="55522E48" w14:textId="162AF4DF" w:rsidR="00992EB3" w:rsidRPr="00562310" w:rsidRDefault="00992EB3" w:rsidP="00992EB3">
            <w:pPr>
              <w:pStyle w:val="Default"/>
              <w:rPr>
                <w:sz w:val="20"/>
                <w:szCs w:val="20"/>
              </w:rPr>
            </w:pPr>
            <w:r w:rsidRPr="005F4EC5">
              <w:rPr>
                <w:sz w:val="20"/>
                <w:szCs w:val="20"/>
              </w:rPr>
              <w:t>761</w:t>
            </w:r>
          </w:p>
        </w:tc>
        <w:tc>
          <w:tcPr>
            <w:tcW w:w="1835" w:type="dxa"/>
            <w:tcBorders>
              <w:left w:val="single" w:sz="18" w:space="0" w:color="FFFFFF"/>
              <w:right w:val="single" w:sz="18" w:space="0" w:color="FFFFFF"/>
            </w:tcBorders>
          </w:tcPr>
          <w:p w14:paraId="4CC67186" w14:textId="7D37C6D2" w:rsidR="00992EB3" w:rsidRPr="00562310" w:rsidRDefault="00992EB3" w:rsidP="00992EB3">
            <w:pPr>
              <w:pStyle w:val="Default"/>
              <w:rPr>
                <w:sz w:val="20"/>
                <w:szCs w:val="20"/>
              </w:rPr>
            </w:pPr>
            <w:r w:rsidRPr="005F4EC5">
              <w:rPr>
                <w:sz w:val="20"/>
                <w:szCs w:val="20"/>
              </w:rPr>
              <w:t>12.3</w:t>
            </w:r>
          </w:p>
        </w:tc>
        <w:tc>
          <w:tcPr>
            <w:tcW w:w="1835" w:type="dxa"/>
            <w:tcBorders>
              <w:left w:val="single" w:sz="18" w:space="0" w:color="FFFFFF"/>
              <w:right w:val="single" w:sz="18" w:space="0" w:color="FFFFFF"/>
            </w:tcBorders>
          </w:tcPr>
          <w:p w14:paraId="73FDF4B3" w14:textId="4AC25086" w:rsidR="00992EB3" w:rsidRPr="00562310" w:rsidRDefault="00992EB3" w:rsidP="007C1AA8">
            <w:pPr>
              <w:pStyle w:val="Default"/>
              <w:rPr>
                <w:sz w:val="20"/>
                <w:szCs w:val="20"/>
              </w:rPr>
            </w:pPr>
            <w:r w:rsidRPr="005F4EC5">
              <w:rPr>
                <w:sz w:val="20"/>
                <w:szCs w:val="20"/>
              </w:rPr>
              <w:t>439</w:t>
            </w:r>
          </w:p>
        </w:tc>
        <w:tc>
          <w:tcPr>
            <w:tcW w:w="1835" w:type="dxa"/>
            <w:tcBorders>
              <w:left w:val="single" w:sz="18" w:space="0" w:color="FFFFFF"/>
              <w:right w:val="single" w:sz="18" w:space="0" w:color="FFFFFF"/>
            </w:tcBorders>
          </w:tcPr>
          <w:p w14:paraId="70A15AC1" w14:textId="2EECBE6F" w:rsidR="00992EB3" w:rsidRPr="00562310" w:rsidRDefault="00992EB3" w:rsidP="007C1AA8">
            <w:pPr>
              <w:pStyle w:val="Default"/>
              <w:rPr>
                <w:sz w:val="20"/>
                <w:szCs w:val="20"/>
              </w:rPr>
            </w:pPr>
            <w:r w:rsidRPr="005F4EC5">
              <w:rPr>
                <w:sz w:val="20"/>
                <w:szCs w:val="20"/>
              </w:rPr>
              <w:t>7.1</w:t>
            </w:r>
          </w:p>
        </w:tc>
        <w:tc>
          <w:tcPr>
            <w:tcW w:w="1607" w:type="dxa"/>
            <w:tcBorders>
              <w:left w:val="single" w:sz="18" w:space="0" w:color="FFFFFF"/>
            </w:tcBorders>
          </w:tcPr>
          <w:p w14:paraId="79239552" w14:textId="3344E5E0" w:rsidR="00992EB3" w:rsidRPr="00562310" w:rsidRDefault="00992EB3" w:rsidP="007C1AA8">
            <w:pPr>
              <w:pStyle w:val="Default"/>
              <w:rPr>
                <w:sz w:val="20"/>
                <w:szCs w:val="20"/>
              </w:rPr>
            </w:pPr>
            <w:r w:rsidRPr="005F4EC5">
              <w:rPr>
                <w:sz w:val="20"/>
                <w:szCs w:val="20"/>
              </w:rPr>
              <w:t>6,166</w:t>
            </w:r>
          </w:p>
        </w:tc>
      </w:tr>
      <w:tr w:rsidR="00992EB3" w:rsidRPr="003906DC" w14:paraId="6D2E5A9D" w14:textId="77777777" w:rsidTr="007C1AA8">
        <w:trPr>
          <w:cnfStyle w:val="000000010000" w:firstRow="0" w:lastRow="0" w:firstColumn="0" w:lastColumn="0" w:oddVBand="0" w:evenVBand="0" w:oddHBand="0" w:evenHBand="1" w:firstRowFirstColumn="0" w:firstRowLastColumn="0" w:lastRowFirstColumn="0" w:lastRowLastColumn="0"/>
          <w:trHeight w:val="382"/>
        </w:trPr>
        <w:tc>
          <w:tcPr>
            <w:tcW w:w="1599" w:type="dxa"/>
            <w:vMerge/>
            <w:tcBorders>
              <w:bottom w:val="single" w:sz="18" w:space="0" w:color="FFFFFF"/>
            </w:tcBorders>
          </w:tcPr>
          <w:p w14:paraId="411DE48A" w14:textId="77777777" w:rsidR="00992EB3" w:rsidRPr="003906DC" w:rsidRDefault="00992EB3" w:rsidP="00992EB3">
            <w:pPr>
              <w:pStyle w:val="Default"/>
              <w:jc w:val="left"/>
              <w:rPr>
                <w:sz w:val="20"/>
                <w:szCs w:val="20"/>
              </w:rPr>
            </w:pPr>
          </w:p>
        </w:tc>
        <w:tc>
          <w:tcPr>
            <w:tcW w:w="1014" w:type="dxa"/>
            <w:tcBorders>
              <w:bottom w:val="single" w:sz="18" w:space="0" w:color="FFFFFF"/>
              <w:right w:val="single" w:sz="18" w:space="0" w:color="FFFFFF"/>
            </w:tcBorders>
            <w:vAlign w:val="center"/>
          </w:tcPr>
          <w:p w14:paraId="32D54C9D" w14:textId="77777777" w:rsidR="00992EB3" w:rsidRPr="003906DC" w:rsidRDefault="00992EB3" w:rsidP="00992EB3">
            <w:pPr>
              <w:pStyle w:val="Default"/>
              <w:rPr>
                <w:sz w:val="20"/>
                <w:szCs w:val="20"/>
              </w:rPr>
            </w:pPr>
            <w:r w:rsidRPr="003906DC">
              <w:rPr>
                <w:sz w:val="20"/>
                <w:szCs w:val="20"/>
              </w:rPr>
              <w:t>2009</w:t>
            </w:r>
          </w:p>
        </w:tc>
        <w:tc>
          <w:tcPr>
            <w:tcW w:w="1966" w:type="dxa"/>
            <w:tcBorders>
              <w:left w:val="single" w:sz="18" w:space="0" w:color="FFFFFF"/>
              <w:bottom w:val="single" w:sz="18" w:space="0" w:color="FFFFFF"/>
              <w:right w:val="single" w:sz="18" w:space="0" w:color="FFFFFF"/>
            </w:tcBorders>
          </w:tcPr>
          <w:p w14:paraId="3BE8EBA4" w14:textId="57E2DCD1" w:rsidR="00992EB3" w:rsidRPr="00562310" w:rsidRDefault="00992EB3" w:rsidP="00992EB3">
            <w:pPr>
              <w:pStyle w:val="Default"/>
              <w:rPr>
                <w:sz w:val="20"/>
                <w:szCs w:val="20"/>
              </w:rPr>
            </w:pPr>
            <w:r w:rsidRPr="005F4EC5">
              <w:rPr>
                <w:sz w:val="20"/>
                <w:szCs w:val="20"/>
              </w:rPr>
              <w:t>4,598</w:t>
            </w:r>
          </w:p>
        </w:tc>
        <w:tc>
          <w:tcPr>
            <w:tcW w:w="1966" w:type="dxa"/>
            <w:tcBorders>
              <w:left w:val="single" w:sz="18" w:space="0" w:color="FFFFFF"/>
              <w:bottom w:val="single" w:sz="18" w:space="0" w:color="FFFFFF"/>
              <w:right w:val="single" w:sz="18" w:space="0" w:color="FFFFFF"/>
            </w:tcBorders>
          </w:tcPr>
          <w:p w14:paraId="71A4CCCA" w14:textId="29E34EB9" w:rsidR="00992EB3" w:rsidRPr="00562310" w:rsidRDefault="00992EB3" w:rsidP="00992EB3">
            <w:pPr>
              <w:pStyle w:val="Default"/>
              <w:rPr>
                <w:sz w:val="20"/>
                <w:szCs w:val="20"/>
              </w:rPr>
            </w:pPr>
            <w:r w:rsidRPr="005F4EC5">
              <w:rPr>
                <w:sz w:val="20"/>
                <w:szCs w:val="20"/>
              </w:rPr>
              <w:t>80.6</w:t>
            </w:r>
          </w:p>
        </w:tc>
        <w:tc>
          <w:tcPr>
            <w:tcW w:w="1910" w:type="dxa"/>
            <w:tcBorders>
              <w:left w:val="single" w:sz="18" w:space="0" w:color="FFFFFF"/>
              <w:bottom w:val="single" w:sz="18" w:space="0" w:color="FFFFFF"/>
              <w:right w:val="single" w:sz="18" w:space="0" w:color="FFFFFF"/>
            </w:tcBorders>
          </w:tcPr>
          <w:p w14:paraId="5A5155E5" w14:textId="60F1EDF7" w:rsidR="00992EB3" w:rsidRPr="00562310" w:rsidRDefault="00992EB3" w:rsidP="00992EB3">
            <w:pPr>
              <w:pStyle w:val="Default"/>
              <w:rPr>
                <w:sz w:val="20"/>
                <w:szCs w:val="20"/>
              </w:rPr>
            </w:pPr>
            <w:r w:rsidRPr="005F4EC5">
              <w:rPr>
                <w:sz w:val="20"/>
                <w:szCs w:val="20"/>
              </w:rPr>
              <w:t>664</w:t>
            </w:r>
          </w:p>
        </w:tc>
        <w:tc>
          <w:tcPr>
            <w:tcW w:w="1835" w:type="dxa"/>
            <w:tcBorders>
              <w:left w:val="single" w:sz="18" w:space="0" w:color="FFFFFF"/>
              <w:bottom w:val="single" w:sz="18" w:space="0" w:color="FFFFFF"/>
              <w:right w:val="single" w:sz="18" w:space="0" w:color="FFFFFF"/>
            </w:tcBorders>
          </w:tcPr>
          <w:p w14:paraId="7D591D69" w14:textId="73BA2583" w:rsidR="00992EB3" w:rsidRPr="00562310" w:rsidRDefault="00992EB3" w:rsidP="00992EB3">
            <w:pPr>
              <w:pStyle w:val="Default"/>
              <w:rPr>
                <w:sz w:val="20"/>
                <w:szCs w:val="20"/>
              </w:rPr>
            </w:pPr>
            <w:r w:rsidRPr="005F4EC5">
              <w:rPr>
                <w:sz w:val="20"/>
                <w:szCs w:val="20"/>
              </w:rPr>
              <w:t>11.6</w:t>
            </w:r>
          </w:p>
        </w:tc>
        <w:tc>
          <w:tcPr>
            <w:tcW w:w="1835" w:type="dxa"/>
            <w:tcBorders>
              <w:left w:val="single" w:sz="18" w:space="0" w:color="FFFFFF"/>
              <w:bottom w:val="single" w:sz="18" w:space="0" w:color="FFFFFF"/>
              <w:right w:val="single" w:sz="18" w:space="0" w:color="FFFFFF"/>
            </w:tcBorders>
          </w:tcPr>
          <w:p w14:paraId="5ECA4293" w14:textId="3404C040" w:rsidR="00992EB3" w:rsidRPr="00562310" w:rsidRDefault="00992EB3" w:rsidP="007C1AA8">
            <w:pPr>
              <w:pStyle w:val="Default"/>
              <w:rPr>
                <w:sz w:val="20"/>
                <w:szCs w:val="20"/>
              </w:rPr>
            </w:pPr>
            <w:r w:rsidRPr="005F4EC5">
              <w:rPr>
                <w:sz w:val="20"/>
                <w:szCs w:val="20"/>
              </w:rPr>
              <w:t>442</w:t>
            </w:r>
          </w:p>
        </w:tc>
        <w:tc>
          <w:tcPr>
            <w:tcW w:w="1835" w:type="dxa"/>
            <w:tcBorders>
              <w:left w:val="single" w:sz="18" w:space="0" w:color="FFFFFF"/>
              <w:bottom w:val="single" w:sz="18" w:space="0" w:color="FFFFFF"/>
              <w:right w:val="single" w:sz="18" w:space="0" w:color="FFFFFF"/>
            </w:tcBorders>
          </w:tcPr>
          <w:p w14:paraId="1068DDF1" w14:textId="615B26CF" w:rsidR="00992EB3" w:rsidRPr="00562310" w:rsidRDefault="00992EB3" w:rsidP="007C1AA8">
            <w:pPr>
              <w:pStyle w:val="Default"/>
              <w:rPr>
                <w:sz w:val="20"/>
                <w:szCs w:val="20"/>
              </w:rPr>
            </w:pPr>
            <w:r w:rsidRPr="005F4EC5">
              <w:rPr>
                <w:sz w:val="20"/>
                <w:szCs w:val="20"/>
              </w:rPr>
              <w:t>7.7</w:t>
            </w:r>
          </w:p>
        </w:tc>
        <w:tc>
          <w:tcPr>
            <w:tcW w:w="1607" w:type="dxa"/>
            <w:tcBorders>
              <w:left w:val="single" w:sz="18" w:space="0" w:color="FFFFFF"/>
              <w:bottom w:val="single" w:sz="18" w:space="0" w:color="FFFFFF"/>
            </w:tcBorders>
          </w:tcPr>
          <w:p w14:paraId="2217268B" w14:textId="1599E912" w:rsidR="00992EB3" w:rsidRPr="00562310" w:rsidRDefault="00992EB3" w:rsidP="007C1AA8">
            <w:pPr>
              <w:pStyle w:val="Default"/>
              <w:rPr>
                <w:sz w:val="20"/>
                <w:szCs w:val="20"/>
              </w:rPr>
            </w:pPr>
            <w:r w:rsidRPr="005F4EC5">
              <w:rPr>
                <w:sz w:val="20"/>
                <w:szCs w:val="20"/>
              </w:rPr>
              <w:t>5,704</w:t>
            </w:r>
          </w:p>
        </w:tc>
      </w:tr>
      <w:tr w:rsidR="00992EB3" w:rsidRPr="003906DC" w14:paraId="68173A8F" w14:textId="77777777" w:rsidTr="007C1AA8">
        <w:trPr>
          <w:cnfStyle w:val="000000100000" w:firstRow="0" w:lastRow="0" w:firstColumn="0" w:lastColumn="0" w:oddVBand="0" w:evenVBand="0" w:oddHBand="1" w:evenHBand="0" w:firstRowFirstColumn="0" w:firstRowLastColumn="0" w:lastRowFirstColumn="0" w:lastRowLastColumn="0"/>
          <w:trHeight w:val="382"/>
        </w:trPr>
        <w:tc>
          <w:tcPr>
            <w:tcW w:w="1599" w:type="dxa"/>
            <w:vMerge w:val="restart"/>
            <w:tcBorders>
              <w:top w:val="single" w:sz="18" w:space="0" w:color="FFFFFF"/>
            </w:tcBorders>
          </w:tcPr>
          <w:p w14:paraId="26573B1D" w14:textId="77777777" w:rsidR="00992EB3" w:rsidRPr="003906DC" w:rsidRDefault="00992EB3" w:rsidP="00992EB3">
            <w:pPr>
              <w:pStyle w:val="Default"/>
              <w:jc w:val="left"/>
              <w:rPr>
                <w:sz w:val="20"/>
                <w:szCs w:val="20"/>
              </w:rPr>
            </w:pPr>
            <w:r w:rsidRPr="003906DC">
              <w:rPr>
                <w:sz w:val="20"/>
                <w:szCs w:val="20"/>
              </w:rPr>
              <w:t xml:space="preserve">Communication skills and general knowledge </w:t>
            </w:r>
          </w:p>
        </w:tc>
        <w:tc>
          <w:tcPr>
            <w:tcW w:w="1014" w:type="dxa"/>
            <w:tcBorders>
              <w:top w:val="single" w:sz="18" w:space="0" w:color="FFFFFF"/>
              <w:right w:val="single" w:sz="18" w:space="0" w:color="FFFFFF"/>
            </w:tcBorders>
            <w:vAlign w:val="center"/>
          </w:tcPr>
          <w:p w14:paraId="7B838798" w14:textId="77777777" w:rsidR="00992EB3" w:rsidRPr="003906DC" w:rsidRDefault="00992EB3" w:rsidP="00992EB3">
            <w:pPr>
              <w:pStyle w:val="Default"/>
              <w:rPr>
                <w:sz w:val="20"/>
                <w:szCs w:val="20"/>
              </w:rPr>
            </w:pPr>
            <w:r w:rsidRPr="003906DC">
              <w:rPr>
                <w:sz w:val="20"/>
                <w:szCs w:val="20"/>
              </w:rPr>
              <w:t>2015</w:t>
            </w:r>
          </w:p>
        </w:tc>
        <w:tc>
          <w:tcPr>
            <w:tcW w:w="1966" w:type="dxa"/>
            <w:tcBorders>
              <w:top w:val="single" w:sz="18" w:space="0" w:color="FFFFFF"/>
              <w:left w:val="single" w:sz="18" w:space="0" w:color="FFFFFF"/>
              <w:right w:val="single" w:sz="18" w:space="0" w:color="FFFFFF"/>
            </w:tcBorders>
          </w:tcPr>
          <w:p w14:paraId="7FF5DE08" w14:textId="28D6FC69" w:rsidR="00992EB3" w:rsidRPr="00562310" w:rsidRDefault="00992EB3" w:rsidP="00992EB3">
            <w:pPr>
              <w:pStyle w:val="Default"/>
              <w:rPr>
                <w:sz w:val="20"/>
                <w:szCs w:val="20"/>
              </w:rPr>
            </w:pPr>
            <w:r w:rsidRPr="005F4EC5">
              <w:rPr>
                <w:sz w:val="20"/>
                <w:szCs w:val="20"/>
              </w:rPr>
              <w:t>4,913</w:t>
            </w:r>
          </w:p>
        </w:tc>
        <w:tc>
          <w:tcPr>
            <w:tcW w:w="1966" w:type="dxa"/>
            <w:tcBorders>
              <w:top w:val="single" w:sz="18" w:space="0" w:color="FFFFFF"/>
              <w:left w:val="single" w:sz="18" w:space="0" w:color="FFFFFF"/>
              <w:right w:val="single" w:sz="18" w:space="0" w:color="FFFFFF"/>
            </w:tcBorders>
          </w:tcPr>
          <w:p w14:paraId="1653D703" w14:textId="7C3A985E" w:rsidR="00992EB3" w:rsidRPr="00562310" w:rsidRDefault="00992EB3" w:rsidP="00992EB3">
            <w:pPr>
              <w:pStyle w:val="Default"/>
              <w:rPr>
                <w:sz w:val="20"/>
                <w:szCs w:val="20"/>
              </w:rPr>
            </w:pPr>
            <w:r w:rsidRPr="005F4EC5">
              <w:rPr>
                <w:sz w:val="20"/>
                <w:szCs w:val="20"/>
              </w:rPr>
              <w:t>79.8</w:t>
            </w:r>
          </w:p>
        </w:tc>
        <w:tc>
          <w:tcPr>
            <w:tcW w:w="1910" w:type="dxa"/>
            <w:tcBorders>
              <w:top w:val="single" w:sz="18" w:space="0" w:color="FFFFFF"/>
              <w:left w:val="single" w:sz="18" w:space="0" w:color="FFFFFF"/>
              <w:right w:val="single" w:sz="18" w:space="0" w:color="FFFFFF"/>
            </w:tcBorders>
          </w:tcPr>
          <w:p w14:paraId="296C5C8B" w14:textId="2B9459DB" w:rsidR="00992EB3" w:rsidRPr="00562310" w:rsidRDefault="00992EB3" w:rsidP="00992EB3">
            <w:pPr>
              <w:pStyle w:val="Default"/>
              <w:rPr>
                <w:sz w:val="20"/>
                <w:szCs w:val="20"/>
              </w:rPr>
            </w:pPr>
            <w:r w:rsidRPr="005F4EC5">
              <w:rPr>
                <w:sz w:val="20"/>
                <w:szCs w:val="20"/>
              </w:rPr>
              <w:t>852</w:t>
            </w:r>
          </w:p>
        </w:tc>
        <w:tc>
          <w:tcPr>
            <w:tcW w:w="1835" w:type="dxa"/>
            <w:tcBorders>
              <w:top w:val="single" w:sz="18" w:space="0" w:color="FFFFFF"/>
              <w:left w:val="single" w:sz="18" w:space="0" w:color="FFFFFF"/>
              <w:right w:val="single" w:sz="18" w:space="0" w:color="FFFFFF"/>
            </w:tcBorders>
          </w:tcPr>
          <w:p w14:paraId="3D26FACA" w14:textId="66B7158D" w:rsidR="00992EB3" w:rsidRPr="00562310" w:rsidRDefault="00992EB3" w:rsidP="00992EB3">
            <w:pPr>
              <w:pStyle w:val="Default"/>
              <w:rPr>
                <w:sz w:val="20"/>
                <w:szCs w:val="20"/>
              </w:rPr>
            </w:pPr>
            <w:r w:rsidRPr="005F4EC5">
              <w:rPr>
                <w:sz w:val="20"/>
                <w:szCs w:val="20"/>
              </w:rPr>
              <w:t>13.8</w:t>
            </w:r>
          </w:p>
        </w:tc>
        <w:tc>
          <w:tcPr>
            <w:tcW w:w="1835" w:type="dxa"/>
            <w:tcBorders>
              <w:top w:val="single" w:sz="18" w:space="0" w:color="FFFFFF"/>
              <w:left w:val="single" w:sz="18" w:space="0" w:color="FFFFFF"/>
              <w:right w:val="single" w:sz="18" w:space="0" w:color="FFFFFF"/>
            </w:tcBorders>
          </w:tcPr>
          <w:p w14:paraId="1B6FFD5D" w14:textId="00E93573" w:rsidR="00992EB3" w:rsidRPr="00562310" w:rsidRDefault="00992EB3" w:rsidP="007C1AA8">
            <w:pPr>
              <w:pStyle w:val="Default"/>
              <w:rPr>
                <w:sz w:val="20"/>
                <w:szCs w:val="20"/>
              </w:rPr>
            </w:pPr>
            <w:r w:rsidRPr="005F4EC5">
              <w:rPr>
                <w:sz w:val="20"/>
                <w:szCs w:val="20"/>
              </w:rPr>
              <w:t>394</w:t>
            </w:r>
          </w:p>
        </w:tc>
        <w:tc>
          <w:tcPr>
            <w:tcW w:w="1835" w:type="dxa"/>
            <w:tcBorders>
              <w:top w:val="single" w:sz="18" w:space="0" w:color="FFFFFF"/>
              <w:left w:val="single" w:sz="18" w:space="0" w:color="FFFFFF"/>
              <w:right w:val="single" w:sz="18" w:space="0" w:color="FFFFFF"/>
            </w:tcBorders>
          </w:tcPr>
          <w:p w14:paraId="3257946E" w14:textId="53365019" w:rsidR="00992EB3" w:rsidRPr="00562310" w:rsidRDefault="00992EB3" w:rsidP="007C1AA8">
            <w:pPr>
              <w:pStyle w:val="Default"/>
              <w:rPr>
                <w:sz w:val="20"/>
                <w:szCs w:val="20"/>
              </w:rPr>
            </w:pPr>
            <w:r w:rsidRPr="005F4EC5">
              <w:rPr>
                <w:sz w:val="20"/>
                <w:szCs w:val="20"/>
              </w:rPr>
              <w:t>6.4</w:t>
            </w:r>
          </w:p>
        </w:tc>
        <w:tc>
          <w:tcPr>
            <w:tcW w:w="1607" w:type="dxa"/>
            <w:tcBorders>
              <w:top w:val="single" w:sz="18" w:space="0" w:color="FFFFFF"/>
              <w:left w:val="single" w:sz="18" w:space="0" w:color="FFFFFF"/>
            </w:tcBorders>
          </w:tcPr>
          <w:p w14:paraId="64E609EA" w14:textId="06F076B3" w:rsidR="00992EB3" w:rsidRPr="00562310" w:rsidRDefault="00992EB3" w:rsidP="007C1AA8">
            <w:pPr>
              <w:pStyle w:val="Default"/>
              <w:rPr>
                <w:sz w:val="20"/>
                <w:szCs w:val="20"/>
              </w:rPr>
            </w:pPr>
            <w:r w:rsidRPr="005F4EC5">
              <w:rPr>
                <w:sz w:val="20"/>
                <w:szCs w:val="20"/>
              </w:rPr>
              <w:t>6,159</w:t>
            </w:r>
          </w:p>
        </w:tc>
      </w:tr>
      <w:tr w:rsidR="00992EB3" w:rsidRPr="003906DC" w14:paraId="0EE42389" w14:textId="77777777" w:rsidTr="007C1AA8">
        <w:trPr>
          <w:cnfStyle w:val="000000010000" w:firstRow="0" w:lastRow="0" w:firstColumn="0" w:lastColumn="0" w:oddVBand="0" w:evenVBand="0" w:oddHBand="0" w:evenHBand="1" w:firstRowFirstColumn="0" w:firstRowLastColumn="0" w:lastRowFirstColumn="0" w:lastRowLastColumn="0"/>
          <w:trHeight w:val="382"/>
        </w:trPr>
        <w:tc>
          <w:tcPr>
            <w:tcW w:w="1599" w:type="dxa"/>
            <w:vMerge/>
          </w:tcPr>
          <w:p w14:paraId="5E2E7702" w14:textId="77777777" w:rsidR="00992EB3" w:rsidRPr="003906DC" w:rsidRDefault="00992EB3" w:rsidP="00992EB3">
            <w:pPr>
              <w:pStyle w:val="Default"/>
              <w:rPr>
                <w:sz w:val="20"/>
                <w:szCs w:val="20"/>
              </w:rPr>
            </w:pPr>
          </w:p>
        </w:tc>
        <w:tc>
          <w:tcPr>
            <w:tcW w:w="1014" w:type="dxa"/>
            <w:tcBorders>
              <w:right w:val="single" w:sz="18" w:space="0" w:color="FFFFFF"/>
            </w:tcBorders>
            <w:vAlign w:val="center"/>
          </w:tcPr>
          <w:p w14:paraId="3798799E" w14:textId="77777777" w:rsidR="00992EB3" w:rsidRPr="003906DC" w:rsidRDefault="00992EB3" w:rsidP="00992EB3">
            <w:pPr>
              <w:pStyle w:val="Default"/>
              <w:rPr>
                <w:sz w:val="20"/>
                <w:szCs w:val="20"/>
              </w:rPr>
            </w:pPr>
            <w:r w:rsidRPr="003906DC">
              <w:rPr>
                <w:sz w:val="20"/>
                <w:szCs w:val="20"/>
              </w:rPr>
              <w:t>2012</w:t>
            </w:r>
          </w:p>
        </w:tc>
        <w:tc>
          <w:tcPr>
            <w:tcW w:w="1966" w:type="dxa"/>
            <w:tcBorders>
              <w:left w:val="single" w:sz="18" w:space="0" w:color="FFFFFF"/>
              <w:right w:val="single" w:sz="18" w:space="0" w:color="FFFFFF"/>
            </w:tcBorders>
          </w:tcPr>
          <w:p w14:paraId="6F7E7FD5" w14:textId="5B41AF69" w:rsidR="00992EB3" w:rsidRPr="00562310" w:rsidRDefault="00992EB3" w:rsidP="00992EB3">
            <w:pPr>
              <w:pStyle w:val="Default"/>
              <w:rPr>
                <w:sz w:val="20"/>
                <w:szCs w:val="20"/>
              </w:rPr>
            </w:pPr>
            <w:r w:rsidRPr="005F4EC5">
              <w:rPr>
                <w:sz w:val="20"/>
                <w:szCs w:val="20"/>
              </w:rPr>
              <w:t>4,757</w:t>
            </w:r>
          </w:p>
        </w:tc>
        <w:tc>
          <w:tcPr>
            <w:tcW w:w="1966" w:type="dxa"/>
            <w:tcBorders>
              <w:left w:val="single" w:sz="18" w:space="0" w:color="FFFFFF"/>
              <w:right w:val="single" w:sz="18" w:space="0" w:color="FFFFFF"/>
            </w:tcBorders>
          </w:tcPr>
          <w:p w14:paraId="62FAFB9F" w14:textId="6CC7EB8E" w:rsidR="00992EB3" w:rsidRPr="00562310" w:rsidRDefault="00992EB3" w:rsidP="00992EB3">
            <w:pPr>
              <w:pStyle w:val="Default"/>
              <w:rPr>
                <w:sz w:val="20"/>
                <w:szCs w:val="20"/>
              </w:rPr>
            </w:pPr>
            <w:r w:rsidRPr="005F4EC5">
              <w:rPr>
                <w:sz w:val="20"/>
                <w:szCs w:val="20"/>
              </w:rPr>
              <w:t>77.8</w:t>
            </w:r>
          </w:p>
        </w:tc>
        <w:tc>
          <w:tcPr>
            <w:tcW w:w="1910" w:type="dxa"/>
            <w:tcBorders>
              <w:left w:val="single" w:sz="18" w:space="0" w:color="FFFFFF"/>
              <w:right w:val="single" w:sz="18" w:space="0" w:color="FFFFFF"/>
            </w:tcBorders>
          </w:tcPr>
          <w:p w14:paraId="5193FCAB" w14:textId="621E4D63" w:rsidR="00992EB3" w:rsidRPr="00562310" w:rsidRDefault="00992EB3" w:rsidP="00992EB3">
            <w:pPr>
              <w:pStyle w:val="Default"/>
              <w:rPr>
                <w:sz w:val="20"/>
                <w:szCs w:val="20"/>
              </w:rPr>
            </w:pPr>
            <w:r w:rsidRPr="005F4EC5">
              <w:rPr>
                <w:sz w:val="20"/>
                <w:szCs w:val="20"/>
              </w:rPr>
              <w:t>955</w:t>
            </w:r>
          </w:p>
        </w:tc>
        <w:tc>
          <w:tcPr>
            <w:tcW w:w="1835" w:type="dxa"/>
            <w:tcBorders>
              <w:left w:val="single" w:sz="18" w:space="0" w:color="FFFFFF"/>
              <w:right w:val="single" w:sz="18" w:space="0" w:color="FFFFFF"/>
            </w:tcBorders>
          </w:tcPr>
          <w:p w14:paraId="35511A44" w14:textId="6CAF4ECE" w:rsidR="00992EB3" w:rsidRPr="00562310" w:rsidRDefault="00992EB3" w:rsidP="00992EB3">
            <w:pPr>
              <w:pStyle w:val="Default"/>
              <w:rPr>
                <w:sz w:val="20"/>
                <w:szCs w:val="20"/>
              </w:rPr>
            </w:pPr>
            <w:r w:rsidRPr="005F4EC5">
              <w:rPr>
                <w:sz w:val="20"/>
                <w:szCs w:val="20"/>
              </w:rPr>
              <w:t>15.6</w:t>
            </w:r>
          </w:p>
        </w:tc>
        <w:tc>
          <w:tcPr>
            <w:tcW w:w="1835" w:type="dxa"/>
            <w:tcBorders>
              <w:left w:val="single" w:sz="18" w:space="0" w:color="FFFFFF"/>
              <w:right w:val="single" w:sz="18" w:space="0" w:color="FFFFFF"/>
            </w:tcBorders>
          </w:tcPr>
          <w:p w14:paraId="03697CFF" w14:textId="70EDF6D4" w:rsidR="00992EB3" w:rsidRPr="00562310" w:rsidRDefault="00992EB3" w:rsidP="007C1AA8">
            <w:pPr>
              <w:pStyle w:val="Default"/>
              <w:rPr>
                <w:sz w:val="20"/>
                <w:szCs w:val="20"/>
              </w:rPr>
            </w:pPr>
            <w:r w:rsidRPr="005F4EC5">
              <w:rPr>
                <w:sz w:val="20"/>
                <w:szCs w:val="20"/>
              </w:rPr>
              <w:t>402</w:t>
            </w:r>
          </w:p>
        </w:tc>
        <w:tc>
          <w:tcPr>
            <w:tcW w:w="1835" w:type="dxa"/>
            <w:tcBorders>
              <w:left w:val="single" w:sz="18" w:space="0" w:color="FFFFFF"/>
              <w:right w:val="single" w:sz="18" w:space="0" w:color="FFFFFF"/>
            </w:tcBorders>
          </w:tcPr>
          <w:p w14:paraId="00ECF165" w14:textId="01981DDA" w:rsidR="00992EB3" w:rsidRPr="00562310" w:rsidRDefault="00992EB3" w:rsidP="007C1AA8">
            <w:pPr>
              <w:pStyle w:val="Default"/>
              <w:rPr>
                <w:sz w:val="20"/>
                <w:szCs w:val="20"/>
              </w:rPr>
            </w:pPr>
            <w:r w:rsidRPr="005F4EC5">
              <w:rPr>
                <w:sz w:val="20"/>
                <w:szCs w:val="20"/>
              </w:rPr>
              <w:t>6.6</w:t>
            </w:r>
          </w:p>
        </w:tc>
        <w:tc>
          <w:tcPr>
            <w:tcW w:w="1607" w:type="dxa"/>
            <w:tcBorders>
              <w:left w:val="single" w:sz="18" w:space="0" w:color="FFFFFF"/>
            </w:tcBorders>
          </w:tcPr>
          <w:p w14:paraId="1CF5705B" w14:textId="68A3F530" w:rsidR="00992EB3" w:rsidRPr="00562310" w:rsidRDefault="00992EB3" w:rsidP="007C1AA8">
            <w:pPr>
              <w:pStyle w:val="Default"/>
              <w:rPr>
                <w:sz w:val="20"/>
                <w:szCs w:val="20"/>
              </w:rPr>
            </w:pPr>
            <w:r w:rsidRPr="005F4EC5">
              <w:rPr>
                <w:sz w:val="20"/>
                <w:szCs w:val="20"/>
              </w:rPr>
              <w:t>6,114</w:t>
            </w:r>
          </w:p>
        </w:tc>
      </w:tr>
      <w:tr w:rsidR="00992EB3" w:rsidRPr="003906DC" w14:paraId="5818D611" w14:textId="77777777" w:rsidTr="007C1AA8">
        <w:trPr>
          <w:cnfStyle w:val="000000100000" w:firstRow="0" w:lastRow="0" w:firstColumn="0" w:lastColumn="0" w:oddVBand="0" w:evenVBand="0" w:oddHBand="1" w:evenHBand="0" w:firstRowFirstColumn="0" w:firstRowLastColumn="0" w:lastRowFirstColumn="0" w:lastRowLastColumn="0"/>
          <w:trHeight w:val="382"/>
        </w:trPr>
        <w:tc>
          <w:tcPr>
            <w:tcW w:w="1599" w:type="dxa"/>
            <w:vMerge/>
          </w:tcPr>
          <w:p w14:paraId="613400E4" w14:textId="77777777" w:rsidR="00992EB3" w:rsidRPr="003906DC" w:rsidRDefault="00992EB3" w:rsidP="00992EB3">
            <w:pPr>
              <w:pStyle w:val="Default"/>
              <w:rPr>
                <w:sz w:val="20"/>
                <w:szCs w:val="20"/>
              </w:rPr>
            </w:pPr>
          </w:p>
        </w:tc>
        <w:tc>
          <w:tcPr>
            <w:tcW w:w="1014" w:type="dxa"/>
            <w:tcBorders>
              <w:right w:val="single" w:sz="18" w:space="0" w:color="FFFFFF"/>
            </w:tcBorders>
            <w:vAlign w:val="center"/>
          </w:tcPr>
          <w:p w14:paraId="23132347" w14:textId="77777777" w:rsidR="00992EB3" w:rsidRPr="003906DC" w:rsidRDefault="00992EB3" w:rsidP="00992EB3">
            <w:pPr>
              <w:pStyle w:val="Default"/>
              <w:rPr>
                <w:sz w:val="20"/>
                <w:szCs w:val="20"/>
              </w:rPr>
            </w:pPr>
            <w:r w:rsidRPr="003906DC">
              <w:rPr>
                <w:sz w:val="20"/>
                <w:szCs w:val="20"/>
              </w:rPr>
              <w:t>2009</w:t>
            </w:r>
          </w:p>
        </w:tc>
        <w:tc>
          <w:tcPr>
            <w:tcW w:w="1966" w:type="dxa"/>
            <w:tcBorders>
              <w:left w:val="single" w:sz="18" w:space="0" w:color="FFFFFF"/>
              <w:right w:val="single" w:sz="18" w:space="0" w:color="FFFFFF"/>
            </w:tcBorders>
          </w:tcPr>
          <w:p w14:paraId="303D20ED" w14:textId="6E8EC412" w:rsidR="00992EB3" w:rsidRPr="00562310" w:rsidRDefault="00992EB3" w:rsidP="00992EB3">
            <w:pPr>
              <w:pStyle w:val="Default"/>
              <w:rPr>
                <w:sz w:val="20"/>
                <w:szCs w:val="20"/>
              </w:rPr>
            </w:pPr>
            <w:r w:rsidRPr="005F4EC5">
              <w:rPr>
                <w:sz w:val="20"/>
                <w:szCs w:val="20"/>
              </w:rPr>
              <w:t>4,339</w:t>
            </w:r>
          </w:p>
        </w:tc>
        <w:tc>
          <w:tcPr>
            <w:tcW w:w="1966" w:type="dxa"/>
            <w:tcBorders>
              <w:left w:val="single" w:sz="18" w:space="0" w:color="FFFFFF"/>
              <w:right w:val="single" w:sz="18" w:space="0" w:color="FFFFFF"/>
            </w:tcBorders>
          </w:tcPr>
          <w:p w14:paraId="3424FE8A" w14:textId="30F8C81B" w:rsidR="00992EB3" w:rsidRPr="00562310" w:rsidRDefault="00992EB3" w:rsidP="00992EB3">
            <w:pPr>
              <w:pStyle w:val="Default"/>
              <w:rPr>
                <w:sz w:val="20"/>
                <w:szCs w:val="20"/>
              </w:rPr>
            </w:pPr>
            <w:r w:rsidRPr="005F4EC5">
              <w:rPr>
                <w:sz w:val="20"/>
                <w:szCs w:val="20"/>
              </w:rPr>
              <w:t>76.0</w:t>
            </w:r>
          </w:p>
        </w:tc>
        <w:tc>
          <w:tcPr>
            <w:tcW w:w="1910" w:type="dxa"/>
            <w:tcBorders>
              <w:left w:val="single" w:sz="18" w:space="0" w:color="FFFFFF"/>
              <w:right w:val="single" w:sz="18" w:space="0" w:color="FFFFFF"/>
            </w:tcBorders>
          </w:tcPr>
          <w:p w14:paraId="0A45B0D4" w14:textId="4652CCDC" w:rsidR="00992EB3" w:rsidRPr="00562310" w:rsidRDefault="00992EB3" w:rsidP="00992EB3">
            <w:pPr>
              <w:pStyle w:val="Default"/>
              <w:rPr>
                <w:sz w:val="20"/>
                <w:szCs w:val="20"/>
              </w:rPr>
            </w:pPr>
            <w:r w:rsidRPr="005F4EC5">
              <w:rPr>
                <w:sz w:val="20"/>
                <w:szCs w:val="20"/>
              </w:rPr>
              <w:t>971</w:t>
            </w:r>
          </w:p>
        </w:tc>
        <w:tc>
          <w:tcPr>
            <w:tcW w:w="1835" w:type="dxa"/>
            <w:tcBorders>
              <w:left w:val="single" w:sz="18" w:space="0" w:color="FFFFFF"/>
              <w:right w:val="single" w:sz="18" w:space="0" w:color="FFFFFF"/>
            </w:tcBorders>
          </w:tcPr>
          <w:p w14:paraId="2E9D6D70" w14:textId="54369AB7" w:rsidR="00992EB3" w:rsidRPr="00562310" w:rsidRDefault="00992EB3" w:rsidP="00992EB3">
            <w:pPr>
              <w:pStyle w:val="Default"/>
              <w:rPr>
                <w:sz w:val="20"/>
                <w:szCs w:val="20"/>
              </w:rPr>
            </w:pPr>
            <w:r w:rsidRPr="005F4EC5">
              <w:rPr>
                <w:sz w:val="20"/>
                <w:szCs w:val="20"/>
              </w:rPr>
              <w:t>17.0</w:t>
            </w:r>
          </w:p>
        </w:tc>
        <w:tc>
          <w:tcPr>
            <w:tcW w:w="1835" w:type="dxa"/>
            <w:tcBorders>
              <w:left w:val="single" w:sz="18" w:space="0" w:color="FFFFFF"/>
              <w:right w:val="single" w:sz="18" w:space="0" w:color="FFFFFF"/>
            </w:tcBorders>
          </w:tcPr>
          <w:p w14:paraId="687C32E8" w14:textId="4BA345F0" w:rsidR="00992EB3" w:rsidRPr="00562310" w:rsidRDefault="00992EB3" w:rsidP="007C1AA8">
            <w:pPr>
              <w:pStyle w:val="Default"/>
              <w:rPr>
                <w:sz w:val="20"/>
                <w:szCs w:val="20"/>
              </w:rPr>
            </w:pPr>
            <w:r w:rsidRPr="005F4EC5">
              <w:rPr>
                <w:sz w:val="20"/>
                <w:szCs w:val="20"/>
              </w:rPr>
              <w:t>397</w:t>
            </w:r>
          </w:p>
        </w:tc>
        <w:tc>
          <w:tcPr>
            <w:tcW w:w="1835" w:type="dxa"/>
            <w:tcBorders>
              <w:left w:val="single" w:sz="18" w:space="0" w:color="FFFFFF"/>
              <w:right w:val="single" w:sz="18" w:space="0" w:color="FFFFFF"/>
            </w:tcBorders>
          </w:tcPr>
          <w:p w14:paraId="7FB9EA95" w14:textId="23F4AC94" w:rsidR="00992EB3" w:rsidRPr="00562310" w:rsidRDefault="00992EB3" w:rsidP="007C1AA8">
            <w:pPr>
              <w:pStyle w:val="Default"/>
              <w:rPr>
                <w:sz w:val="20"/>
                <w:szCs w:val="20"/>
              </w:rPr>
            </w:pPr>
            <w:r w:rsidRPr="005F4EC5">
              <w:rPr>
                <w:sz w:val="20"/>
                <w:szCs w:val="20"/>
              </w:rPr>
              <w:t>7.0</w:t>
            </w:r>
          </w:p>
        </w:tc>
        <w:tc>
          <w:tcPr>
            <w:tcW w:w="1607" w:type="dxa"/>
            <w:tcBorders>
              <w:left w:val="single" w:sz="18" w:space="0" w:color="FFFFFF"/>
            </w:tcBorders>
          </w:tcPr>
          <w:p w14:paraId="1A696372" w14:textId="58164FFC" w:rsidR="00992EB3" w:rsidRPr="00562310" w:rsidRDefault="00992EB3" w:rsidP="007C1AA8">
            <w:pPr>
              <w:pStyle w:val="Default"/>
              <w:rPr>
                <w:sz w:val="20"/>
                <w:szCs w:val="20"/>
              </w:rPr>
            </w:pPr>
            <w:r w:rsidRPr="005F4EC5">
              <w:rPr>
                <w:sz w:val="20"/>
                <w:szCs w:val="20"/>
              </w:rPr>
              <w:t>5,707</w:t>
            </w:r>
          </w:p>
        </w:tc>
      </w:tr>
    </w:tbl>
    <w:p w14:paraId="2BBA2465" w14:textId="77777777" w:rsidR="00600B5E" w:rsidRDefault="00992EB3" w:rsidP="00992EB3">
      <w:pPr>
        <w:pStyle w:val="Caption-Nopre-space"/>
        <w:sectPr w:rsidR="00600B5E" w:rsidSect="00E37854">
          <w:headerReference w:type="default" r:id="rId58"/>
          <w:pgSz w:w="16838" w:h="11906" w:orient="landscape" w:code="9"/>
          <w:pgMar w:top="720" w:right="720" w:bottom="720" w:left="720" w:header="567" w:footer="567" w:gutter="0"/>
          <w:cols w:space="708"/>
          <w:docGrid w:linePitch="360"/>
        </w:sectPr>
      </w:pPr>
      <w:r>
        <w:br w:type="page"/>
      </w:r>
    </w:p>
    <w:p w14:paraId="384718BD" w14:textId="77777777" w:rsidR="00B560CC" w:rsidRDefault="00B560CC" w:rsidP="000516C6">
      <w:pPr>
        <w:pStyle w:val="Caption-Nopre-space"/>
      </w:pPr>
      <w:bookmarkStart w:id="153" w:name="_Toc443317498"/>
      <w:bookmarkStart w:id="154" w:name="_Toc443483914"/>
      <w:bookmarkStart w:id="155" w:name="_Toc444017306"/>
    </w:p>
    <w:p w14:paraId="06E449C3" w14:textId="168A6AB3" w:rsidR="000516C6" w:rsidRPr="001C785E" w:rsidRDefault="000516C6" w:rsidP="000516C6">
      <w:pPr>
        <w:pStyle w:val="Caption-Nopre-space"/>
      </w:pPr>
      <w:r>
        <w:t>Table 25.2</w:t>
      </w:r>
      <w:r w:rsidR="00E3174D">
        <w:t>:</w:t>
      </w:r>
      <w:r>
        <w:t xml:space="preserve"> Tasmania emerging trends by summary indicator</w:t>
      </w:r>
      <w:r w:rsidR="004C3DF3">
        <w:t xml:space="preserve"> </w:t>
      </w:r>
      <w:r>
        <w:t>(2009, 2012, 2015)</w:t>
      </w:r>
      <w:r w:rsidR="00E3174D">
        <w:t>.</w:t>
      </w:r>
    </w:p>
    <w:tbl>
      <w:tblPr>
        <w:tblStyle w:val="AEDCTableStyle"/>
        <w:tblW w:w="0" w:type="auto"/>
        <w:tblLook w:val="04A0" w:firstRow="1" w:lastRow="0" w:firstColumn="1" w:lastColumn="0" w:noHBand="0" w:noVBand="1"/>
        <w:tblCaption w:val="Table 25.2 Tasmania emerging trends by summary indicator 2009,2012,2015"/>
        <w:tblDescription w:val="Tasmania emerging trends by summary indicator 2009,2012,2015"/>
      </w:tblPr>
      <w:tblGrid>
        <w:gridCol w:w="3217"/>
        <w:gridCol w:w="1443"/>
        <w:gridCol w:w="1988"/>
        <w:gridCol w:w="2126"/>
        <w:gridCol w:w="2410"/>
      </w:tblGrid>
      <w:tr w:rsidR="000516C6" w:rsidRPr="003906DC" w14:paraId="6391AB0B" w14:textId="77777777" w:rsidTr="00B0785E">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3217" w:type="dxa"/>
          </w:tcPr>
          <w:p w14:paraId="7EEE7A9A" w14:textId="77777777" w:rsidR="000516C6" w:rsidRPr="0029244C" w:rsidRDefault="000516C6" w:rsidP="002624F8">
            <w:pPr>
              <w:pStyle w:val="Default"/>
              <w:jc w:val="center"/>
              <w:rPr>
                <w:sz w:val="20"/>
                <w:szCs w:val="20"/>
              </w:rPr>
            </w:pPr>
            <w:r w:rsidRPr="0029244C">
              <w:rPr>
                <w:sz w:val="20"/>
                <w:szCs w:val="20"/>
              </w:rPr>
              <w:t>Summary Indicator</w:t>
            </w:r>
          </w:p>
        </w:tc>
        <w:tc>
          <w:tcPr>
            <w:tcW w:w="1443" w:type="dxa"/>
          </w:tcPr>
          <w:p w14:paraId="1DE27210" w14:textId="77777777" w:rsidR="000516C6" w:rsidRPr="0029244C" w:rsidRDefault="000516C6" w:rsidP="002624F8">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Year</w:t>
            </w:r>
          </w:p>
        </w:tc>
        <w:tc>
          <w:tcPr>
            <w:tcW w:w="1988" w:type="dxa"/>
          </w:tcPr>
          <w:p w14:paraId="133E9D11" w14:textId="77777777" w:rsidR="000516C6" w:rsidRPr="0029244C" w:rsidRDefault="000516C6" w:rsidP="002624F8">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w:t>
            </w:r>
          </w:p>
        </w:tc>
        <w:tc>
          <w:tcPr>
            <w:tcW w:w="2126" w:type="dxa"/>
          </w:tcPr>
          <w:p w14:paraId="641C5311" w14:textId="77777777" w:rsidR="000516C6" w:rsidRPr="0029244C" w:rsidRDefault="000516C6" w:rsidP="002624F8">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(Percentage of children – %)</w:t>
            </w:r>
          </w:p>
        </w:tc>
        <w:tc>
          <w:tcPr>
            <w:tcW w:w="2410" w:type="dxa"/>
          </w:tcPr>
          <w:p w14:paraId="2DAB8E5D" w14:textId="77777777" w:rsidR="000516C6" w:rsidRPr="0029244C" w:rsidRDefault="000516C6" w:rsidP="002624F8">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Total</w:t>
            </w:r>
          </w:p>
          <w:p w14:paraId="298161CC" w14:textId="77777777" w:rsidR="000516C6" w:rsidRPr="0029244C" w:rsidRDefault="000516C6" w:rsidP="002624F8">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 with valid score)</w:t>
            </w:r>
          </w:p>
        </w:tc>
      </w:tr>
      <w:tr w:rsidR="000516C6" w:rsidRPr="003906DC" w14:paraId="1ED5FC4E" w14:textId="77777777" w:rsidTr="002624F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665BC053" w14:textId="77777777" w:rsidR="000516C6" w:rsidRPr="003906DC" w:rsidRDefault="000516C6" w:rsidP="000516C6">
            <w:pPr>
              <w:pStyle w:val="Default"/>
              <w:rPr>
                <w:sz w:val="20"/>
                <w:szCs w:val="20"/>
              </w:rPr>
            </w:pPr>
            <w:r>
              <w:rPr>
                <w:sz w:val="20"/>
                <w:szCs w:val="20"/>
              </w:rPr>
              <w:t>Developmentally vulnerable on one or more domain (Vuln 1)</w:t>
            </w:r>
          </w:p>
        </w:tc>
        <w:tc>
          <w:tcPr>
            <w:tcW w:w="1443" w:type="dxa"/>
            <w:vAlign w:val="center"/>
          </w:tcPr>
          <w:p w14:paraId="68EE2F9A" w14:textId="77777777" w:rsidR="000516C6" w:rsidRPr="003906DC"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2015</w:t>
            </w:r>
          </w:p>
        </w:tc>
        <w:tc>
          <w:tcPr>
            <w:tcW w:w="1988" w:type="dxa"/>
          </w:tcPr>
          <w:p w14:paraId="14A52607" w14:textId="0DFBB587"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F4EC5">
              <w:rPr>
                <w:sz w:val="20"/>
              </w:rPr>
              <w:t>1,296</w:t>
            </w:r>
          </w:p>
        </w:tc>
        <w:tc>
          <w:tcPr>
            <w:tcW w:w="2126" w:type="dxa"/>
          </w:tcPr>
          <w:p w14:paraId="1EB0906B" w14:textId="36EEED7C"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F4EC5">
              <w:rPr>
                <w:sz w:val="20"/>
              </w:rPr>
              <w:t>21.0</w:t>
            </w:r>
          </w:p>
        </w:tc>
        <w:tc>
          <w:tcPr>
            <w:tcW w:w="2410" w:type="dxa"/>
          </w:tcPr>
          <w:p w14:paraId="76A12359" w14:textId="788D6BFF"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F4EC5">
              <w:rPr>
                <w:sz w:val="20"/>
              </w:rPr>
              <w:t>6,159</w:t>
            </w:r>
          </w:p>
        </w:tc>
      </w:tr>
      <w:tr w:rsidR="000516C6" w:rsidRPr="003906DC" w14:paraId="01A84A03" w14:textId="77777777" w:rsidTr="002624F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123CF044" w14:textId="77777777" w:rsidR="000516C6" w:rsidRPr="003906DC" w:rsidRDefault="000516C6" w:rsidP="000516C6">
            <w:pPr>
              <w:pStyle w:val="Default"/>
              <w:rPr>
                <w:sz w:val="20"/>
                <w:szCs w:val="20"/>
              </w:rPr>
            </w:pPr>
          </w:p>
        </w:tc>
        <w:tc>
          <w:tcPr>
            <w:tcW w:w="1443" w:type="dxa"/>
            <w:vAlign w:val="center"/>
          </w:tcPr>
          <w:p w14:paraId="46DA0F75" w14:textId="77777777" w:rsidR="000516C6" w:rsidRPr="003906DC"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2012</w:t>
            </w:r>
          </w:p>
        </w:tc>
        <w:tc>
          <w:tcPr>
            <w:tcW w:w="1988" w:type="dxa"/>
          </w:tcPr>
          <w:p w14:paraId="368FE288" w14:textId="7AE4EA13"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F4EC5">
              <w:rPr>
                <w:sz w:val="20"/>
              </w:rPr>
              <w:t>1,308</w:t>
            </w:r>
          </w:p>
        </w:tc>
        <w:tc>
          <w:tcPr>
            <w:tcW w:w="2126" w:type="dxa"/>
          </w:tcPr>
          <w:p w14:paraId="48F24BE1" w14:textId="5BCBEBE8"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F4EC5">
              <w:rPr>
                <w:sz w:val="20"/>
              </w:rPr>
              <w:t>21.5</w:t>
            </w:r>
          </w:p>
        </w:tc>
        <w:tc>
          <w:tcPr>
            <w:tcW w:w="2410" w:type="dxa"/>
          </w:tcPr>
          <w:p w14:paraId="1255D3BA" w14:textId="01F379DC"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F4EC5">
              <w:rPr>
                <w:sz w:val="20"/>
              </w:rPr>
              <w:t>6,086</w:t>
            </w:r>
          </w:p>
        </w:tc>
      </w:tr>
      <w:tr w:rsidR="000516C6" w:rsidRPr="003906DC" w14:paraId="5F2DDB60" w14:textId="77777777" w:rsidTr="002624F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302BF47C" w14:textId="77777777" w:rsidR="000516C6" w:rsidRPr="003906DC" w:rsidRDefault="000516C6" w:rsidP="000516C6">
            <w:pPr>
              <w:pStyle w:val="Default"/>
              <w:rPr>
                <w:sz w:val="20"/>
                <w:szCs w:val="20"/>
              </w:rPr>
            </w:pPr>
          </w:p>
        </w:tc>
        <w:tc>
          <w:tcPr>
            <w:tcW w:w="1443" w:type="dxa"/>
            <w:vAlign w:val="center"/>
          </w:tcPr>
          <w:p w14:paraId="214F1703" w14:textId="77777777" w:rsidR="000516C6" w:rsidRPr="003906DC"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2009</w:t>
            </w:r>
          </w:p>
        </w:tc>
        <w:tc>
          <w:tcPr>
            <w:tcW w:w="1988" w:type="dxa"/>
          </w:tcPr>
          <w:p w14:paraId="72328486" w14:textId="513B1EBD"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F4EC5">
              <w:rPr>
                <w:sz w:val="20"/>
              </w:rPr>
              <w:t>1,243</w:t>
            </w:r>
          </w:p>
        </w:tc>
        <w:tc>
          <w:tcPr>
            <w:tcW w:w="2126" w:type="dxa"/>
          </w:tcPr>
          <w:p w14:paraId="1712F43E" w14:textId="63B4CF9A"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F4EC5">
              <w:rPr>
                <w:sz w:val="20"/>
              </w:rPr>
              <w:t>21.8</w:t>
            </w:r>
          </w:p>
        </w:tc>
        <w:tc>
          <w:tcPr>
            <w:tcW w:w="2410" w:type="dxa"/>
          </w:tcPr>
          <w:p w14:paraId="4D30AB71" w14:textId="060F6F96"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F4EC5">
              <w:rPr>
                <w:sz w:val="20"/>
              </w:rPr>
              <w:t>5,699</w:t>
            </w:r>
          </w:p>
        </w:tc>
      </w:tr>
      <w:tr w:rsidR="000516C6" w:rsidRPr="003906DC" w14:paraId="17819E04" w14:textId="77777777" w:rsidTr="002624F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7D45DD18" w14:textId="77777777" w:rsidR="000516C6" w:rsidRPr="003906DC" w:rsidRDefault="000516C6" w:rsidP="000516C6">
            <w:pPr>
              <w:pStyle w:val="Default"/>
              <w:rPr>
                <w:sz w:val="20"/>
                <w:szCs w:val="20"/>
              </w:rPr>
            </w:pPr>
            <w:r>
              <w:rPr>
                <w:sz w:val="20"/>
                <w:szCs w:val="20"/>
              </w:rPr>
              <w:t>Developmentally vulnerable on two or more domain (Vuln 2)</w:t>
            </w:r>
          </w:p>
        </w:tc>
        <w:tc>
          <w:tcPr>
            <w:tcW w:w="1443" w:type="dxa"/>
            <w:vAlign w:val="center"/>
          </w:tcPr>
          <w:p w14:paraId="7C3FDF25" w14:textId="77777777" w:rsidR="000516C6" w:rsidRPr="003906DC"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2015</w:t>
            </w:r>
          </w:p>
        </w:tc>
        <w:tc>
          <w:tcPr>
            <w:tcW w:w="1988" w:type="dxa"/>
          </w:tcPr>
          <w:p w14:paraId="39609158" w14:textId="2A871B70"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F4EC5">
              <w:rPr>
                <w:sz w:val="20"/>
              </w:rPr>
              <w:t>657</w:t>
            </w:r>
          </w:p>
        </w:tc>
        <w:tc>
          <w:tcPr>
            <w:tcW w:w="2126" w:type="dxa"/>
          </w:tcPr>
          <w:p w14:paraId="48B49D08" w14:textId="1DF7D323"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F4EC5">
              <w:rPr>
                <w:sz w:val="20"/>
              </w:rPr>
              <w:t>10.7</w:t>
            </w:r>
          </w:p>
        </w:tc>
        <w:tc>
          <w:tcPr>
            <w:tcW w:w="2410" w:type="dxa"/>
          </w:tcPr>
          <w:p w14:paraId="53F9215C" w14:textId="09CED136"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F4EC5">
              <w:rPr>
                <w:sz w:val="20"/>
              </w:rPr>
              <w:t>6,158</w:t>
            </w:r>
          </w:p>
        </w:tc>
      </w:tr>
      <w:tr w:rsidR="000516C6" w:rsidRPr="003906DC" w14:paraId="609F6DEF" w14:textId="77777777" w:rsidTr="002624F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6297BFE4" w14:textId="77777777" w:rsidR="000516C6" w:rsidRPr="003906DC" w:rsidRDefault="000516C6" w:rsidP="000516C6">
            <w:pPr>
              <w:pStyle w:val="Default"/>
              <w:rPr>
                <w:sz w:val="20"/>
                <w:szCs w:val="20"/>
              </w:rPr>
            </w:pPr>
          </w:p>
        </w:tc>
        <w:tc>
          <w:tcPr>
            <w:tcW w:w="1443" w:type="dxa"/>
            <w:vAlign w:val="center"/>
          </w:tcPr>
          <w:p w14:paraId="72A96FC2" w14:textId="77777777" w:rsidR="000516C6" w:rsidRPr="003906DC"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2012</w:t>
            </w:r>
          </w:p>
        </w:tc>
        <w:tc>
          <w:tcPr>
            <w:tcW w:w="1988" w:type="dxa"/>
          </w:tcPr>
          <w:p w14:paraId="69314ED3" w14:textId="5CAE2886"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F4EC5">
              <w:rPr>
                <w:sz w:val="20"/>
              </w:rPr>
              <w:t>618</w:t>
            </w:r>
          </w:p>
        </w:tc>
        <w:tc>
          <w:tcPr>
            <w:tcW w:w="2126" w:type="dxa"/>
          </w:tcPr>
          <w:p w14:paraId="23A9DD7B" w14:textId="0C963CA0"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F4EC5">
              <w:rPr>
                <w:sz w:val="20"/>
              </w:rPr>
              <w:t>10.1</w:t>
            </w:r>
          </w:p>
        </w:tc>
        <w:tc>
          <w:tcPr>
            <w:tcW w:w="2410" w:type="dxa"/>
          </w:tcPr>
          <w:p w14:paraId="46A26F94" w14:textId="7AF84882"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F4EC5">
              <w:rPr>
                <w:sz w:val="20"/>
              </w:rPr>
              <w:t>6,104</w:t>
            </w:r>
          </w:p>
        </w:tc>
      </w:tr>
      <w:tr w:rsidR="000516C6" w:rsidRPr="003906DC" w14:paraId="3674592E" w14:textId="77777777" w:rsidTr="002624F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5F495C9D" w14:textId="77777777" w:rsidR="000516C6" w:rsidRPr="003906DC" w:rsidRDefault="000516C6" w:rsidP="000516C6">
            <w:pPr>
              <w:pStyle w:val="Default"/>
              <w:rPr>
                <w:sz w:val="20"/>
                <w:szCs w:val="20"/>
              </w:rPr>
            </w:pPr>
          </w:p>
        </w:tc>
        <w:tc>
          <w:tcPr>
            <w:tcW w:w="1443" w:type="dxa"/>
            <w:vAlign w:val="center"/>
          </w:tcPr>
          <w:p w14:paraId="1C72D75E" w14:textId="77777777" w:rsidR="000516C6" w:rsidRPr="003906DC"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2009</w:t>
            </w:r>
          </w:p>
        </w:tc>
        <w:tc>
          <w:tcPr>
            <w:tcW w:w="1988" w:type="dxa"/>
          </w:tcPr>
          <w:p w14:paraId="7CBCECF0" w14:textId="59FF87CF"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F4EC5">
              <w:rPr>
                <w:sz w:val="20"/>
              </w:rPr>
              <w:t>617</w:t>
            </w:r>
          </w:p>
        </w:tc>
        <w:tc>
          <w:tcPr>
            <w:tcW w:w="2126" w:type="dxa"/>
          </w:tcPr>
          <w:p w14:paraId="76DAB170" w14:textId="0AB141C7"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F4EC5">
              <w:rPr>
                <w:sz w:val="20"/>
              </w:rPr>
              <w:t>10.8</w:t>
            </w:r>
          </w:p>
        </w:tc>
        <w:tc>
          <w:tcPr>
            <w:tcW w:w="2410" w:type="dxa"/>
          </w:tcPr>
          <w:p w14:paraId="3ED61870" w14:textId="09A09B75"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F4EC5">
              <w:rPr>
                <w:sz w:val="20"/>
              </w:rPr>
              <w:t>5,699</w:t>
            </w:r>
          </w:p>
        </w:tc>
      </w:tr>
    </w:tbl>
    <w:p w14:paraId="65EDE42A" w14:textId="77777777" w:rsidR="00784C17" w:rsidRDefault="00B2033F">
      <w:pPr>
        <w:spacing w:line="259" w:lineRule="auto"/>
        <w:sectPr w:rsidR="00784C17" w:rsidSect="00784C17">
          <w:headerReference w:type="default" r:id="rId59"/>
          <w:type w:val="continuous"/>
          <w:pgSz w:w="16838" w:h="11906" w:orient="landscape" w:code="9"/>
          <w:pgMar w:top="720" w:right="720" w:bottom="720" w:left="720" w:header="567" w:footer="567" w:gutter="0"/>
          <w:cols w:space="708"/>
          <w:docGrid w:linePitch="360"/>
        </w:sectPr>
      </w:pPr>
      <w:r>
        <w:br w:type="page"/>
      </w:r>
    </w:p>
    <w:p w14:paraId="7FD8BB29" w14:textId="595A71ED" w:rsidR="000516C6" w:rsidRPr="00F77AC7" w:rsidRDefault="000516C6" w:rsidP="00784C17">
      <w:pPr>
        <w:pStyle w:val="Heading2-ForTabularSectionHead"/>
      </w:pPr>
      <w:bookmarkStart w:id="156" w:name="_Toc448416260"/>
      <w:r w:rsidRPr="00F77AC7">
        <w:lastRenderedPageBreak/>
        <w:t xml:space="preserve">Emerging trends: </w:t>
      </w:r>
      <w:r>
        <w:t>Australian Capital Territory</w:t>
      </w:r>
      <w:bookmarkEnd w:id="156"/>
    </w:p>
    <w:p w14:paraId="389110F3" w14:textId="782FE937" w:rsidR="000516C6" w:rsidRPr="001C785E" w:rsidRDefault="000516C6" w:rsidP="000516C6">
      <w:pPr>
        <w:pStyle w:val="Caption-Nopre-space"/>
      </w:pPr>
      <w:r>
        <w:t>Table 26.1</w:t>
      </w:r>
      <w:r w:rsidR="00E3174D">
        <w:t>:</w:t>
      </w:r>
      <w:r>
        <w:t xml:space="preserve"> Australian Capital Territory emerging trends by domain and development </w:t>
      </w:r>
      <w:r w:rsidR="004C3DF3">
        <w:t>category</w:t>
      </w:r>
      <w:r>
        <w:t xml:space="preserve"> (2009, 2012, 2015)</w:t>
      </w:r>
      <w:r w:rsidR="00E3174D">
        <w:t>.</w:t>
      </w:r>
    </w:p>
    <w:tbl>
      <w:tblPr>
        <w:tblStyle w:val="AEDCTableStyle"/>
        <w:tblW w:w="15538" w:type="dxa"/>
        <w:tblLayout w:type="fixed"/>
        <w:tblLook w:val="0420" w:firstRow="1" w:lastRow="0" w:firstColumn="0" w:lastColumn="0" w:noHBand="0" w:noVBand="1"/>
        <w:tblCaption w:val="Table 26.1 Australian Capital Territory emerging trends by domain and developmental vulnerability, 2009, 2012 and 2015"/>
        <w:tblDescription w:val="Australian Capital Territory emerging trends by domain and developmental vulnerability, 2009, 2012 and 2015"/>
      </w:tblPr>
      <w:tblGrid>
        <w:gridCol w:w="1686"/>
        <w:gridCol w:w="922"/>
        <w:gridCol w:w="1962"/>
        <w:gridCol w:w="1962"/>
        <w:gridCol w:w="1906"/>
        <w:gridCol w:w="1832"/>
        <w:gridCol w:w="1832"/>
        <w:gridCol w:w="1832"/>
        <w:gridCol w:w="1604"/>
      </w:tblGrid>
      <w:tr w:rsidR="000516C6" w:rsidRPr="003906DC" w14:paraId="5DCC93A4" w14:textId="77777777" w:rsidTr="00051BF4">
        <w:trPr>
          <w:cnfStyle w:val="100000000000" w:firstRow="1" w:lastRow="0" w:firstColumn="0" w:lastColumn="0" w:oddVBand="0" w:evenVBand="0" w:oddHBand="0" w:evenHBand="0" w:firstRowFirstColumn="0" w:firstRowLastColumn="0" w:lastRowFirstColumn="0" w:lastRowLastColumn="0"/>
          <w:trHeight w:val="1718"/>
          <w:tblHeader/>
        </w:trPr>
        <w:tc>
          <w:tcPr>
            <w:tcW w:w="1686" w:type="dxa"/>
          </w:tcPr>
          <w:p w14:paraId="30441A43"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Domain</w:t>
            </w:r>
          </w:p>
        </w:tc>
        <w:tc>
          <w:tcPr>
            <w:tcW w:w="922" w:type="dxa"/>
            <w:tcBorders>
              <w:right w:val="single" w:sz="18" w:space="0" w:color="FFFFFF"/>
            </w:tcBorders>
          </w:tcPr>
          <w:p w14:paraId="3FB049F7"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Year</w:t>
            </w:r>
          </w:p>
        </w:tc>
        <w:tc>
          <w:tcPr>
            <w:tcW w:w="1962" w:type="dxa"/>
            <w:tcBorders>
              <w:left w:val="single" w:sz="18" w:space="0" w:color="FFFFFF"/>
              <w:right w:val="single" w:sz="18" w:space="0" w:color="FFFFFF"/>
            </w:tcBorders>
            <w:shd w:val="clear" w:color="auto" w:fill="97D25F"/>
          </w:tcPr>
          <w:p w14:paraId="69126976"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Developmentally on track</w:t>
            </w:r>
          </w:p>
          <w:p w14:paraId="0264C0D1"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(number of children)</w:t>
            </w:r>
          </w:p>
        </w:tc>
        <w:tc>
          <w:tcPr>
            <w:tcW w:w="1962" w:type="dxa"/>
            <w:tcBorders>
              <w:left w:val="single" w:sz="18" w:space="0" w:color="FFFFFF"/>
              <w:right w:val="single" w:sz="18" w:space="0" w:color="FFFFFF"/>
            </w:tcBorders>
            <w:shd w:val="clear" w:color="auto" w:fill="97D25F"/>
          </w:tcPr>
          <w:p w14:paraId="6E45C972"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Developmentally on track</w:t>
            </w:r>
          </w:p>
          <w:p w14:paraId="064E0B1D"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 of children with valid score)</w:t>
            </w:r>
          </w:p>
        </w:tc>
        <w:tc>
          <w:tcPr>
            <w:tcW w:w="1906" w:type="dxa"/>
            <w:tcBorders>
              <w:left w:val="single" w:sz="18" w:space="0" w:color="FFFFFF"/>
              <w:right w:val="single" w:sz="18" w:space="0" w:color="FFFFFF"/>
            </w:tcBorders>
            <w:shd w:val="clear" w:color="auto" w:fill="F8C161"/>
          </w:tcPr>
          <w:p w14:paraId="7B0D02EA"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Developmentally at risk</w:t>
            </w:r>
          </w:p>
          <w:p w14:paraId="3D35D1BB"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(number of children)</w:t>
            </w:r>
          </w:p>
        </w:tc>
        <w:tc>
          <w:tcPr>
            <w:tcW w:w="1832" w:type="dxa"/>
            <w:tcBorders>
              <w:left w:val="single" w:sz="18" w:space="0" w:color="FFFFFF"/>
              <w:right w:val="single" w:sz="18" w:space="0" w:color="FFFFFF"/>
            </w:tcBorders>
            <w:shd w:val="clear" w:color="auto" w:fill="F8C161"/>
          </w:tcPr>
          <w:p w14:paraId="54BBBD30"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Developmentally at risk</w:t>
            </w:r>
          </w:p>
          <w:p w14:paraId="4155B480"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 of children with valid score)</w:t>
            </w:r>
          </w:p>
        </w:tc>
        <w:tc>
          <w:tcPr>
            <w:tcW w:w="1832" w:type="dxa"/>
            <w:tcBorders>
              <w:left w:val="single" w:sz="18" w:space="0" w:color="FFFFFF"/>
              <w:right w:val="single" w:sz="18" w:space="0" w:color="FFFFFF"/>
            </w:tcBorders>
            <w:shd w:val="clear" w:color="auto" w:fill="EE6E70"/>
          </w:tcPr>
          <w:p w14:paraId="0FFA7915"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Developmentally vulnerable (number of children</w:t>
            </w:r>
          </w:p>
        </w:tc>
        <w:tc>
          <w:tcPr>
            <w:tcW w:w="1832" w:type="dxa"/>
            <w:tcBorders>
              <w:left w:val="single" w:sz="18" w:space="0" w:color="FFFFFF"/>
              <w:right w:val="single" w:sz="18" w:space="0" w:color="FFFFFF"/>
            </w:tcBorders>
            <w:shd w:val="clear" w:color="auto" w:fill="EE6E70"/>
          </w:tcPr>
          <w:p w14:paraId="1703C14B"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Developmentally vulnerable</w:t>
            </w:r>
          </w:p>
          <w:p w14:paraId="061B2999"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 of children with valid score)</w:t>
            </w:r>
          </w:p>
        </w:tc>
        <w:tc>
          <w:tcPr>
            <w:tcW w:w="1604" w:type="dxa"/>
            <w:tcBorders>
              <w:left w:val="single" w:sz="18" w:space="0" w:color="FFFFFF"/>
            </w:tcBorders>
          </w:tcPr>
          <w:p w14:paraId="5B1793C5"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Total</w:t>
            </w:r>
          </w:p>
          <w:p w14:paraId="328CC775" w14:textId="77777777" w:rsidR="000516C6" w:rsidRPr="0015068F" w:rsidRDefault="000516C6" w:rsidP="002624F8">
            <w:pPr>
              <w:spacing w:before="60" w:after="60"/>
              <w:jc w:val="center"/>
              <w:rPr>
                <w:rFonts w:cs="Arial"/>
                <w:color w:val="000000"/>
                <w:sz w:val="20"/>
                <w:szCs w:val="20"/>
              </w:rPr>
            </w:pPr>
            <w:r w:rsidRPr="0015068F">
              <w:rPr>
                <w:rFonts w:cs="Arial"/>
                <w:color w:val="000000"/>
                <w:sz w:val="20"/>
                <w:szCs w:val="20"/>
              </w:rPr>
              <w:t>(number of children with valid score)</w:t>
            </w:r>
          </w:p>
        </w:tc>
      </w:tr>
      <w:tr w:rsidR="000516C6" w:rsidRPr="003906DC" w14:paraId="6C94AAD2" w14:textId="77777777" w:rsidTr="00051BF4">
        <w:trPr>
          <w:cnfStyle w:val="000000100000" w:firstRow="0" w:lastRow="0" w:firstColumn="0" w:lastColumn="0" w:oddVBand="0" w:evenVBand="0" w:oddHBand="1" w:evenHBand="0" w:firstRowFirstColumn="0" w:firstRowLastColumn="0" w:lastRowFirstColumn="0" w:lastRowLastColumn="0"/>
          <w:trHeight w:val="387"/>
        </w:trPr>
        <w:tc>
          <w:tcPr>
            <w:tcW w:w="1686" w:type="dxa"/>
            <w:vMerge w:val="restart"/>
          </w:tcPr>
          <w:p w14:paraId="0C48E701" w14:textId="77777777" w:rsidR="000516C6" w:rsidRPr="003906DC" w:rsidRDefault="000516C6" w:rsidP="000516C6">
            <w:pPr>
              <w:pStyle w:val="Default"/>
              <w:jc w:val="left"/>
              <w:rPr>
                <w:sz w:val="20"/>
                <w:szCs w:val="20"/>
              </w:rPr>
            </w:pPr>
            <w:r w:rsidRPr="003906DC">
              <w:rPr>
                <w:sz w:val="20"/>
                <w:szCs w:val="20"/>
              </w:rPr>
              <w:t>Physical health and wellbeing</w:t>
            </w:r>
          </w:p>
        </w:tc>
        <w:tc>
          <w:tcPr>
            <w:tcW w:w="922" w:type="dxa"/>
            <w:tcBorders>
              <w:right w:val="single" w:sz="18" w:space="0" w:color="FFFFFF"/>
            </w:tcBorders>
            <w:vAlign w:val="center"/>
          </w:tcPr>
          <w:p w14:paraId="63D2BE78" w14:textId="77777777" w:rsidR="000516C6" w:rsidRPr="003906DC" w:rsidRDefault="000516C6" w:rsidP="000516C6">
            <w:pPr>
              <w:pStyle w:val="Default"/>
              <w:rPr>
                <w:sz w:val="20"/>
                <w:szCs w:val="20"/>
              </w:rPr>
            </w:pPr>
            <w:r w:rsidRPr="003906DC">
              <w:rPr>
                <w:sz w:val="20"/>
                <w:szCs w:val="20"/>
              </w:rPr>
              <w:t>2015</w:t>
            </w:r>
          </w:p>
        </w:tc>
        <w:tc>
          <w:tcPr>
            <w:tcW w:w="1962" w:type="dxa"/>
            <w:tcBorders>
              <w:left w:val="single" w:sz="18" w:space="0" w:color="FFFFFF"/>
              <w:right w:val="single" w:sz="18" w:space="0" w:color="FFFFFF"/>
            </w:tcBorders>
          </w:tcPr>
          <w:p w14:paraId="26E1E8C6" w14:textId="1650CA6B" w:rsidR="000516C6" w:rsidRPr="00562310" w:rsidRDefault="000516C6" w:rsidP="000516C6">
            <w:pPr>
              <w:pStyle w:val="Default"/>
              <w:rPr>
                <w:sz w:val="20"/>
                <w:szCs w:val="20"/>
              </w:rPr>
            </w:pPr>
            <w:r w:rsidRPr="00A32BC0">
              <w:rPr>
                <w:sz w:val="20"/>
                <w:szCs w:val="20"/>
              </w:rPr>
              <w:t>3,755</w:t>
            </w:r>
          </w:p>
        </w:tc>
        <w:tc>
          <w:tcPr>
            <w:tcW w:w="1962" w:type="dxa"/>
            <w:tcBorders>
              <w:left w:val="single" w:sz="18" w:space="0" w:color="FFFFFF"/>
              <w:right w:val="single" w:sz="18" w:space="0" w:color="FFFFFF"/>
            </w:tcBorders>
          </w:tcPr>
          <w:p w14:paraId="43ABABFA" w14:textId="184B1649" w:rsidR="000516C6" w:rsidRPr="00562310" w:rsidRDefault="000516C6" w:rsidP="000516C6">
            <w:pPr>
              <w:pStyle w:val="Default"/>
              <w:rPr>
                <w:sz w:val="20"/>
                <w:szCs w:val="20"/>
              </w:rPr>
            </w:pPr>
            <w:r w:rsidRPr="00A32BC0">
              <w:rPr>
                <w:sz w:val="20"/>
                <w:szCs w:val="20"/>
              </w:rPr>
              <w:t>72.7</w:t>
            </w:r>
          </w:p>
        </w:tc>
        <w:tc>
          <w:tcPr>
            <w:tcW w:w="1906" w:type="dxa"/>
            <w:tcBorders>
              <w:left w:val="single" w:sz="18" w:space="0" w:color="FFFFFF"/>
              <w:right w:val="single" w:sz="18" w:space="0" w:color="FFFFFF"/>
            </w:tcBorders>
          </w:tcPr>
          <w:p w14:paraId="2BF16A91" w14:textId="60644E5C" w:rsidR="000516C6" w:rsidRPr="00562310" w:rsidRDefault="000516C6" w:rsidP="000516C6">
            <w:pPr>
              <w:pStyle w:val="Default"/>
              <w:rPr>
                <w:sz w:val="20"/>
                <w:szCs w:val="20"/>
              </w:rPr>
            </w:pPr>
            <w:r w:rsidRPr="00A32BC0">
              <w:rPr>
                <w:sz w:val="20"/>
                <w:szCs w:val="20"/>
              </w:rPr>
              <w:t>846</w:t>
            </w:r>
          </w:p>
        </w:tc>
        <w:tc>
          <w:tcPr>
            <w:tcW w:w="1832" w:type="dxa"/>
            <w:tcBorders>
              <w:left w:val="single" w:sz="18" w:space="0" w:color="FFFFFF"/>
              <w:right w:val="single" w:sz="18" w:space="0" w:color="FFFFFF"/>
            </w:tcBorders>
          </w:tcPr>
          <w:p w14:paraId="679200DC" w14:textId="5938AF63" w:rsidR="000516C6" w:rsidRPr="00562310" w:rsidRDefault="000516C6" w:rsidP="000516C6">
            <w:pPr>
              <w:pStyle w:val="Default"/>
              <w:rPr>
                <w:sz w:val="20"/>
                <w:szCs w:val="20"/>
              </w:rPr>
            </w:pPr>
            <w:r w:rsidRPr="00A32BC0">
              <w:rPr>
                <w:sz w:val="20"/>
                <w:szCs w:val="20"/>
              </w:rPr>
              <w:t>16.4</w:t>
            </w:r>
          </w:p>
        </w:tc>
        <w:tc>
          <w:tcPr>
            <w:tcW w:w="1832" w:type="dxa"/>
            <w:tcBorders>
              <w:left w:val="single" w:sz="18" w:space="0" w:color="FFFFFF"/>
              <w:right w:val="single" w:sz="18" w:space="0" w:color="FFFFFF"/>
            </w:tcBorders>
          </w:tcPr>
          <w:p w14:paraId="6737DD00" w14:textId="083EFDA2" w:rsidR="000516C6" w:rsidRPr="00562310" w:rsidRDefault="000516C6" w:rsidP="007C1AA8">
            <w:pPr>
              <w:pStyle w:val="Default"/>
              <w:rPr>
                <w:sz w:val="20"/>
                <w:szCs w:val="20"/>
              </w:rPr>
            </w:pPr>
            <w:r w:rsidRPr="00A32BC0">
              <w:rPr>
                <w:sz w:val="20"/>
                <w:szCs w:val="20"/>
              </w:rPr>
              <w:t>564</w:t>
            </w:r>
          </w:p>
        </w:tc>
        <w:tc>
          <w:tcPr>
            <w:tcW w:w="1832" w:type="dxa"/>
            <w:tcBorders>
              <w:left w:val="single" w:sz="18" w:space="0" w:color="FFFFFF"/>
              <w:right w:val="single" w:sz="18" w:space="0" w:color="FFFFFF"/>
            </w:tcBorders>
          </w:tcPr>
          <w:p w14:paraId="6526241C" w14:textId="34EFBC03" w:rsidR="000516C6" w:rsidRPr="00562310" w:rsidRDefault="000516C6" w:rsidP="007C1AA8">
            <w:pPr>
              <w:pStyle w:val="Default"/>
              <w:rPr>
                <w:sz w:val="20"/>
                <w:szCs w:val="20"/>
              </w:rPr>
            </w:pPr>
            <w:r w:rsidRPr="00A32BC0">
              <w:rPr>
                <w:sz w:val="20"/>
                <w:szCs w:val="20"/>
              </w:rPr>
              <w:t>10.9</w:t>
            </w:r>
          </w:p>
        </w:tc>
        <w:tc>
          <w:tcPr>
            <w:tcW w:w="1604" w:type="dxa"/>
            <w:tcBorders>
              <w:left w:val="single" w:sz="18" w:space="0" w:color="FFFFFF"/>
            </w:tcBorders>
          </w:tcPr>
          <w:p w14:paraId="03444195" w14:textId="39064323" w:rsidR="000516C6" w:rsidRPr="00562310" w:rsidRDefault="000516C6" w:rsidP="00051BF4">
            <w:pPr>
              <w:pStyle w:val="Default"/>
              <w:rPr>
                <w:sz w:val="20"/>
                <w:szCs w:val="20"/>
              </w:rPr>
            </w:pPr>
            <w:r w:rsidRPr="00A32BC0">
              <w:rPr>
                <w:sz w:val="20"/>
                <w:szCs w:val="20"/>
              </w:rPr>
              <w:t>5,165</w:t>
            </w:r>
          </w:p>
        </w:tc>
      </w:tr>
      <w:tr w:rsidR="000516C6" w:rsidRPr="003906DC" w14:paraId="6A1BBF08" w14:textId="77777777" w:rsidTr="00051BF4">
        <w:trPr>
          <w:cnfStyle w:val="000000010000" w:firstRow="0" w:lastRow="0" w:firstColumn="0" w:lastColumn="0" w:oddVBand="0" w:evenVBand="0" w:oddHBand="0" w:evenHBand="1" w:firstRowFirstColumn="0" w:firstRowLastColumn="0" w:lastRowFirstColumn="0" w:lastRowLastColumn="0"/>
          <w:trHeight w:val="387"/>
        </w:trPr>
        <w:tc>
          <w:tcPr>
            <w:tcW w:w="1686" w:type="dxa"/>
            <w:vMerge/>
          </w:tcPr>
          <w:p w14:paraId="1E6A3540" w14:textId="77777777" w:rsidR="000516C6" w:rsidRPr="003906DC" w:rsidRDefault="000516C6" w:rsidP="000516C6">
            <w:pPr>
              <w:pStyle w:val="Default"/>
              <w:jc w:val="left"/>
              <w:rPr>
                <w:sz w:val="20"/>
                <w:szCs w:val="20"/>
              </w:rPr>
            </w:pPr>
          </w:p>
        </w:tc>
        <w:tc>
          <w:tcPr>
            <w:tcW w:w="922" w:type="dxa"/>
            <w:tcBorders>
              <w:right w:val="single" w:sz="18" w:space="0" w:color="FFFFFF"/>
            </w:tcBorders>
            <w:vAlign w:val="center"/>
          </w:tcPr>
          <w:p w14:paraId="6B89A580" w14:textId="77777777" w:rsidR="000516C6" w:rsidRPr="003906DC" w:rsidRDefault="000516C6" w:rsidP="000516C6">
            <w:pPr>
              <w:pStyle w:val="Default"/>
              <w:rPr>
                <w:sz w:val="20"/>
                <w:szCs w:val="20"/>
              </w:rPr>
            </w:pPr>
            <w:r w:rsidRPr="003906DC">
              <w:rPr>
                <w:sz w:val="20"/>
                <w:szCs w:val="20"/>
              </w:rPr>
              <w:t>2012</w:t>
            </w:r>
          </w:p>
        </w:tc>
        <w:tc>
          <w:tcPr>
            <w:tcW w:w="1962" w:type="dxa"/>
            <w:tcBorders>
              <w:left w:val="single" w:sz="18" w:space="0" w:color="FFFFFF"/>
              <w:right w:val="single" w:sz="18" w:space="0" w:color="FFFFFF"/>
            </w:tcBorders>
          </w:tcPr>
          <w:p w14:paraId="1A9F03C2" w14:textId="7F819077" w:rsidR="000516C6" w:rsidRPr="00562310" w:rsidRDefault="000516C6" w:rsidP="000516C6">
            <w:pPr>
              <w:pStyle w:val="Default"/>
              <w:rPr>
                <w:sz w:val="20"/>
                <w:szCs w:val="20"/>
              </w:rPr>
            </w:pPr>
            <w:r w:rsidRPr="00A32BC0">
              <w:rPr>
                <w:sz w:val="20"/>
                <w:szCs w:val="20"/>
              </w:rPr>
              <w:t>3,358</w:t>
            </w:r>
          </w:p>
        </w:tc>
        <w:tc>
          <w:tcPr>
            <w:tcW w:w="1962" w:type="dxa"/>
            <w:tcBorders>
              <w:left w:val="single" w:sz="18" w:space="0" w:color="FFFFFF"/>
              <w:right w:val="single" w:sz="18" w:space="0" w:color="FFFFFF"/>
            </w:tcBorders>
          </w:tcPr>
          <w:p w14:paraId="615FDE73" w14:textId="3D5AA0AD" w:rsidR="000516C6" w:rsidRPr="00562310" w:rsidRDefault="000516C6" w:rsidP="000516C6">
            <w:pPr>
              <w:pStyle w:val="Default"/>
              <w:rPr>
                <w:sz w:val="20"/>
                <w:szCs w:val="20"/>
              </w:rPr>
            </w:pPr>
            <w:r w:rsidRPr="00A32BC0">
              <w:rPr>
                <w:sz w:val="20"/>
                <w:szCs w:val="20"/>
              </w:rPr>
              <w:t>72.6</w:t>
            </w:r>
          </w:p>
        </w:tc>
        <w:tc>
          <w:tcPr>
            <w:tcW w:w="1906" w:type="dxa"/>
            <w:tcBorders>
              <w:left w:val="single" w:sz="18" w:space="0" w:color="FFFFFF"/>
              <w:right w:val="single" w:sz="18" w:space="0" w:color="FFFFFF"/>
            </w:tcBorders>
          </w:tcPr>
          <w:p w14:paraId="35E5CBBA" w14:textId="2B22BF8E" w:rsidR="000516C6" w:rsidRPr="00562310" w:rsidRDefault="000516C6" w:rsidP="000516C6">
            <w:pPr>
              <w:pStyle w:val="Default"/>
              <w:rPr>
                <w:sz w:val="20"/>
                <w:szCs w:val="20"/>
              </w:rPr>
            </w:pPr>
            <w:r w:rsidRPr="00A32BC0">
              <w:rPr>
                <w:sz w:val="20"/>
                <w:szCs w:val="20"/>
              </w:rPr>
              <w:t>780</w:t>
            </w:r>
          </w:p>
        </w:tc>
        <w:tc>
          <w:tcPr>
            <w:tcW w:w="1832" w:type="dxa"/>
            <w:tcBorders>
              <w:left w:val="single" w:sz="18" w:space="0" w:color="FFFFFF"/>
              <w:right w:val="single" w:sz="18" w:space="0" w:color="FFFFFF"/>
            </w:tcBorders>
          </w:tcPr>
          <w:p w14:paraId="4BC57244" w14:textId="0AF3DAF5" w:rsidR="000516C6" w:rsidRPr="00562310" w:rsidRDefault="000516C6" w:rsidP="000516C6">
            <w:pPr>
              <w:pStyle w:val="Default"/>
              <w:rPr>
                <w:sz w:val="20"/>
                <w:szCs w:val="20"/>
              </w:rPr>
            </w:pPr>
            <w:r w:rsidRPr="00A32BC0">
              <w:rPr>
                <w:sz w:val="20"/>
                <w:szCs w:val="20"/>
              </w:rPr>
              <w:t>16.9</w:t>
            </w:r>
          </w:p>
        </w:tc>
        <w:tc>
          <w:tcPr>
            <w:tcW w:w="1832" w:type="dxa"/>
            <w:tcBorders>
              <w:left w:val="single" w:sz="18" w:space="0" w:color="FFFFFF"/>
              <w:right w:val="single" w:sz="18" w:space="0" w:color="FFFFFF"/>
            </w:tcBorders>
          </w:tcPr>
          <w:p w14:paraId="70BD706B" w14:textId="1AFD17ED" w:rsidR="000516C6" w:rsidRPr="00562310" w:rsidRDefault="000516C6" w:rsidP="007C1AA8">
            <w:pPr>
              <w:pStyle w:val="Default"/>
              <w:rPr>
                <w:sz w:val="20"/>
                <w:szCs w:val="20"/>
              </w:rPr>
            </w:pPr>
            <w:r w:rsidRPr="00A32BC0">
              <w:rPr>
                <w:sz w:val="20"/>
                <w:szCs w:val="20"/>
              </w:rPr>
              <w:t>490</w:t>
            </w:r>
          </w:p>
        </w:tc>
        <w:tc>
          <w:tcPr>
            <w:tcW w:w="1832" w:type="dxa"/>
            <w:tcBorders>
              <w:left w:val="single" w:sz="18" w:space="0" w:color="FFFFFF"/>
              <w:right w:val="single" w:sz="18" w:space="0" w:color="FFFFFF"/>
            </w:tcBorders>
          </w:tcPr>
          <w:p w14:paraId="2E8EB148" w14:textId="5799E20A" w:rsidR="000516C6" w:rsidRPr="00562310" w:rsidRDefault="000516C6" w:rsidP="007C1AA8">
            <w:pPr>
              <w:pStyle w:val="Default"/>
              <w:rPr>
                <w:sz w:val="20"/>
                <w:szCs w:val="20"/>
              </w:rPr>
            </w:pPr>
            <w:r w:rsidRPr="00A32BC0">
              <w:rPr>
                <w:sz w:val="20"/>
                <w:szCs w:val="20"/>
              </w:rPr>
              <w:t>10.6</w:t>
            </w:r>
          </w:p>
        </w:tc>
        <w:tc>
          <w:tcPr>
            <w:tcW w:w="1604" w:type="dxa"/>
            <w:tcBorders>
              <w:left w:val="single" w:sz="18" w:space="0" w:color="FFFFFF"/>
            </w:tcBorders>
          </w:tcPr>
          <w:p w14:paraId="3333ED1A" w14:textId="12FB31D6" w:rsidR="000516C6" w:rsidRPr="00562310" w:rsidRDefault="000516C6" w:rsidP="00051BF4">
            <w:pPr>
              <w:pStyle w:val="Default"/>
              <w:rPr>
                <w:sz w:val="20"/>
                <w:szCs w:val="20"/>
              </w:rPr>
            </w:pPr>
            <w:r w:rsidRPr="00A32BC0">
              <w:rPr>
                <w:sz w:val="20"/>
                <w:szCs w:val="20"/>
              </w:rPr>
              <w:t>4,628</w:t>
            </w:r>
          </w:p>
        </w:tc>
      </w:tr>
      <w:tr w:rsidR="000516C6" w:rsidRPr="003906DC" w14:paraId="42FE66FD" w14:textId="77777777" w:rsidTr="00051BF4">
        <w:trPr>
          <w:cnfStyle w:val="000000100000" w:firstRow="0" w:lastRow="0" w:firstColumn="0" w:lastColumn="0" w:oddVBand="0" w:evenVBand="0" w:oddHBand="1" w:evenHBand="0" w:firstRowFirstColumn="0" w:firstRowLastColumn="0" w:lastRowFirstColumn="0" w:lastRowLastColumn="0"/>
          <w:trHeight w:val="387"/>
        </w:trPr>
        <w:tc>
          <w:tcPr>
            <w:tcW w:w="1686" w:type="dxa"/>
            <w:vMerge/>
            <w:tcBorders>
              <w:bottom w:val="single" w:sz="18" w:space="0" w:color="FFFFFF"/>
            </w:tcBorders>
          </w:tcPr>
          <w:p w14:paraId="457C85C6" w14:textId="77777777" w:rsidR="000516C6" w:rsidRPr="003906DC" w:rsidRDefault="000516C6" w:rsidP="000516C6">
            <w:pPr>
              <w:pStyle w:val="Default"/>
              <w:jc w:val="left"/>
              <w:rPr>
                <w:sz w:val="20"/>
                <w:szCs w:val="20"/>
              </w:rPr>
            </w:pPr>
          </w:p>
        </w:tc>
        <w:tc>
          <w:tcPr>
            <w:tcW w:w="922" w:type="dxa"/>
            <w:tcBorders>
              <w:bottom w:val="single" w:sz="18" w:space="0" w:color="FFFFFF"/>
              <w:right w:val="single" w:sz="18" w:space="0" w:color="FFFFFF"/>
            </w:tcBorders>
            <w:vAlign w:val="center"/>
          </w:tcPr>
          <w:p w14:paraId="5524DE09" w14:textId="77777777" w:rsidR="000516C6" w:rsidRPr="003906DC" w:rsidRDefault="000516C6" w:rsidP="000516C6">
            <w:pPr>
              <w:pStyle w:val="Default"/>
              <w:rPr>
                <w:sz w:val="20"/>
                <w:szCs w:val="20"/>
              </w:rPr>
            </w:pPr>
            <w:r w:rsidRPr="003906DC">
              <w:rPr>
                <w:sz w:val="20"/>
                <w:szCs w:val="20"/>
              </w:rPr>
              <w:t>2009</w:t>
            </w:r>
          </w:p>
        </w:tc>
        <w:tc>
          <w:tcPr>
            <w:tcW w:w="1962" w:type="dxa"/>
            <w:tcBorders>
              <w:left w:val="single" w:sz="18" w:space="0" w:color="FFFFFF"/>
              <w:bottom w:val="single" w:sz="18" w:space="0" w:color="FFFFFF"/>
              <w:right w:val="single" w:sz="18" w:space="0" w:color="FFFFFF"/>
            </w:tcBorders>
          </w:tcPr>
          <w:p w14:paraId="0266E8B3" w14:textId="0CEB52C1" w:rsidR="000516C6" w:rsidRPr="00562310" w:rsidRDefault="000516C6" w:rsidP="000516C6">
            <w:pPr>
              <w:pStyle w:val="Default"/>
              <w:rPr>
                <w:sz w:val="20"/>
                <w:szCs w:val="20"/>
              </w:rPr>
            </w:pPr>
            <w:r w:rsidRPr="00A32BC0">
              <w:rPr>
                <w:sz w:val="20"/>
                <w:szCs w:val="20"/>
              </w:rPr>
              <w:t>3,202</w:t>
            </w:r>
          </w:p>
        </w:tc>
        <w:tc>
          <w:tcPr>
            <w:tcW w:w="1962" w:type="dxa"/>
            <w:tcBorders>
              <w:left w:val="single" w:sz="18" w:space="0" w:color="FFFFFF"/>
              <w:bottom w:val="single" w:sz="18" w:space="0" w:color="FFFFFF"/>
              <w:right w:val="single" w:sz="18" w:space="0" w:color="FFFFFF"/>
            </w:tcBorders>
          </w:tcPr>
          <w:p w14:paraId="40F9BDF2" w14:textId="37687DAA" w:rsidR="000516C6" w:rsidRPr="00562310" w:rsidRDefault="000516C6" w:rsidP="000516C6">
            <w:pPr>
              <w:pStyle w:val="Default"/>
              <w:rPr>
                <w:sz w:val="20"/>
                <w:szCs w:val="20"/>
              </w:rPr>
            </w:pPr>
            <w:r w:rsidRPr="00A32BC0">
              <w:rPr>
                <w:sz w:val="20"/>
                <w:szCs w:val="20"/>
              </w:rPr>
              <w:t>76.3</w:t>
            </w:r>
          </w:p>
        </w:tc>
        <w:tc>
          <w:tcPr>
            <w:tcW w:w="1906" w:type="dxa"/>
            <w:tcBorders>
              <w:left w:val="single" w:sz="18" w:space="0" w:color="FFFFFF"/>
              <w:bottom w:val="single" w:sz="18" w:space="0" w:color="FFFFFF"/>
              <w:right w:val="single" w:sz="18" w:space="0" w:color="FFFFFF"/>
            </w:tcBorders>
          </w:tcPr>
          <w:p w14:paraId="47F8B91E" w14:textId="0DDAEC1B" w:rsidR="000516C6" w:rsidRPr="00562310" w:rsidRDefault="000516C6" w:rsidP="000516C6">
            <w:pPr>
              <w:pStyle w:val="Default"/>
              <w:rPr>
                <w:sz w:val="20"/>
                <w:szCs w:val="20"/>
              </w:rPr>
            </w:pPr>
            <w:r w:rsidRPr="00A32BC0">
              <w:rPr>
                <w:sz w:val="20"/>
                <w:szCs w:val="20"/>
              </w:rPr>
              <w:t>601</w:t>
            </w:r>
          </w:p>
        </w:tc>
        <w:tc>
          <w:tcPr>
            <w:tcW w:w="1832" w:type="dxa"/>
            <w:tcBorders>
              <w:left w:val="single" w:sz="18" w:space="0" w:color="FFFFFF"/>
              <w:bottom w:val="single" w:sz="18" w:space="0" w:color="FFFFFF"/>
              <w:right w:val="single" w:sz="18" w:space="0" w:color="FFFFFF"/>
            </w:tcBorders>
          </w:tcPr>
          <w:p w14:paraId="2BE29A54" w14:textId="0338DF17" w:rsidR="000516C6" w:rsidRPr="00562310" w:rsidRDefault="000516C6" w:rsidP="000516C6">
            <w:pPr>
              <w:pStyle w:val="Default"/>
              <w:rPr>
                <w:sz w:val="20"/>
                <w:szCs w:val="20"/>
              </w:rPr>
            </w:pPr>
            <w:r w:rsidRPr="00A32BC0">
              <w:rPr>
                <w:sz w:val="20"/>
                <w:szCs w:val="20"/>
              </w:rPr>
              <w:t>14.3</w:t>
            </w:r>
          </w:p>
        </w:tc>
        <w:tc>
          <w:tcPr>
            <w:tcW w:w="1832" w:type="dxa"/>
            <w:tcBorders>
              <w:left w:val="single" w:sz="18" w:space="0" w:color="FFFFFF"/>
              <w:bottom w:val="single" w:sz="18" w:space="0" w:color="FFFFFF"/>
              <w:right w:val="single" w:sz="18" w:space="0" w:color="FFFFFF"/>
            </w:tcBorders>
          </w:tcPr>
          <w:p w14:paraId="2F47479B" w14:textId="3A87886B" w:rsidR="000516C6" w:rsidRPr="00562310" w:rsidRDefault="000516C6" w:rsidP="007C1AA8">
            <w:pPr>
              <w:pStyle w:val="Default"/>
              <w:rPr>
                <w:sz w:val="20"/>
                <w:szCs w:val="20"/>
              </w:rPr>
            </w:pPr>
            <w:r w:rsidRPr="00A32BC0">
              <w:rPr>
                <w:sz w:val="20"/>
                <w:szCs w:val="20"/>
              </w:rPr>
              <w:t>395</w:t>
            </w:r>
          </w:p>
        </w:tc>
        <w:tc>
          <w:tcPr>
            <w:tcW w:w="1832" w:type="dxa"/>
            <w:tcBorders>
              <w:left w:val="single" w:sz="18" w:space="0" w:color="FFFFFF"/>
              <w:bottom w:val="single" w:sz="18" w:space="0" w:color="FFFFFF"/>
              <w:right w:val="single" w:sz="18" w:space="0" w:color="FFFFFF"/>
            </w:tcBorders>
          </w:tcPr>
          <w:p w14:paraId="5C92DCE6" w14:textId="3674C2C9" w:rsidR="000516C6" w:rsidRPr="00562310" w:rsidRDefault="000516C6" w:rsidP="007C1AA8">
            <w:pPr>
              <w:pStyle w:val="Default"/>
              <w:rPr>
                <w:sz w:val="20"/>
                <w:szCs w:val="20"/>
              </w:rPr>
            </w:pPr>
            <w:r w:rsidRPr="00A32BC0">
              <w:rPr>
                <w:sz w:val="20"/>
                <w:szCs w:val="20"/>
              </w:rPr>
              <w:t>9.4</w:t>
            </w:r>
          </w:p>
        </w:tc>
        <w:tc>
          <w:tcPr>
            <w:tcW w:w="1604" w:type="dxa"/>
            <w:tcBorders>
              <w:left w:val="single" w:sz="18" w:space="0" w:color="FFFFFF"/>
              <w:bottom w:val="single" w:sz="18" w:space="0" w:color="FFFFFF"/>
            </w:tcBorders>
          </w:tcPr>
          <w:p w14:paraId="09314A5C" w14:textId="0DBF70C0" w:rsidR="000516C6" w:rsidRPr="00562310" w:rsidRDefault="000516C6" w:rsidP="00051BF4">
            <w:pPr>
              <w:pStyle w:val="Default"/>
              <w:rPr>
                <w:sz w:val="20"/>
                <w:szCs w:val="20"/>
              </w:rPr>
            </w:pPr>
            <w:r w:rsidRPr="00A32BC0">
              <w:rPr>
                <w:sz w:val="20"/>
                <w:szCs w:val="20"/>
              </w:rPr>
              <w:t>4,198</w:t>
            </w:r>
          </w:p>
        </w:tc>
      </w:tr>
      <w:tr w:rsidR="000516C6" w:rsidRPr="003906DC" w14:paraId="174615D7" w14:textId="77777777" w:rsidTr="00051BF4">
        <w:trPr>
          <w:cnfStyle w:val="000000010000" w:firstRow="0" w:lastRow="0" w:firstColumn="0" w:lastColumn="0" w:oddVBand="0" w:evenVBand="0" w:oddHBand="0" w:evenHBand="1" w:firstRowFirstColumn="0" w:firstRowLastColumn="0" w:lastRowFirstColumn="0" w:lastRowLastColumn="0"/>
          <w:trHeight w:val="387"/>
        </w:trPr>
        <w:tc>
          <w:tcPr>
            <w:tcW w:w="1686" w:type="dxa"/>
            <w:vMerge w:val="restart"/>
            <w:tcBorders>
              <w:top w:val="single" w:sz="18" w:space="0" w:color="FFFFFF"/>
            </w:tcBorders>
          </w:tcPr>
          <w:p w14:paraId="34C1E143" w14:textId="77777777" w:rsidR="000516C6" w:rsidRPr="003906DC" w:rsidRDefault="000516C6" w:rsidP="000516C6">
            <w:pPr>
              <w:pStyle w:val="Default"/>
              <w:jc w:val="left"/>
              <w:rPr>
                <w:sz w:val="20"/>
                <w:szCs w:val="20"/>
              </w:rPr>
            </w:pPr>
            <w:r w:rsidRPr="003906DC">
              <w:rPr>
                <w:sz w:val="20"/>
                <w:szCs w:val="20"/>
              </w:rPr>
              <w:t>Social competence</w:t>
            </w:r>
          </w:p>
        </w:tc>
        <w:tc>
          <w:tcPr>
            <w:tcW w:w="922" w:type="dxa"/>
            <w:tcBorders>
              <w:top w:val="single" w:sz="18" w:space="0" w:color="FFFFFF"/>
              <w:right w:val="single" w:sz="18" w:space="0" w:color="FFFFFF"/>
            </w:tcBorders>
            <w:vAlign w:val="center"/>
          </w:tcPr>
          <w:p w14:paraId="0CEB89A8" w14:textId="77777777" w:rsidR="000516C6" w:rsidRPr="003906DC" w:rsidRDefault="000516C6" w:rsidP="000516C6">
            <w:pPr>
              <w:pStyle w:val="Default"/>
              <w:rPr>
                <w:sz w:val="20"/>
                <w:szCs w:val="20"/>
              </w:rPr>
            </w:pPr>
            <w:r w:rsidRPr="003906DC">
              <w:rPr>
                <w:sz w:val="20"/>
                <w:szCs w:val="20"/>
              </w:rPr>
              <w:t>2015</w:t>
            </w:r>
          </w:p>
        </w:tc>
        <w:tc>
          <w:tcPr>
            <w:tcW w:w="1962" w:type="dxa"/>
            <w:tcBorders>
              <w:top w:val="single" w:sz="18" w:space="0" w:color="FFFFFF"/>
              <w:left w:val="single" w:sz="18" w:space="0" w:color="FFFFFF"/>
              <w:right w:val="single" w:sz="18" w:space="0" w:color="FFFFFF"/>
            </w:tcBorders>
          </w:tcPr>
          <w:p w14:paraId="430C9BFE" w14:textId="55B33E5B" w:rsidR="000516C6" w:rsidRPr="00562310" w:rsidRDefault="000516C6" w:rsidP="000516C6">
            <w:pPr>
              <w:pStyle w:val="Default"/>
              <w:rPr>
                <w:sz w:val="20"/>
                <w:szCs w:val="20"/>
              </w:rPr>
            </w:pPr>
            <w:r w:rsidRPr="00A32BC0">
              <w:rPr>
                <w:sz w:val="20"/>
                <w:szCs w:val="20"/>
              </w:rPr>
              <w:t>3,845</w:t>
            </w:r>
          </w:p>
        </w:tc>
        <w:tc>
          <w:tcPr>
            <w:tcW w:w="1962" w:type="dxa"/>
            <w:tcBorders>
              <w:top w:val="single" w:sz="18" w:space="0" w:color="FFFFFF"/>
              <w:left w:val="single" w:sz="18" w:space="0" w:color="FFFFFF"/>
              <w:right w:val="single" w:sz="18" w:space="0" w:color="FFFFFF"/>
            </w:tcBorders>
          </w:tcPr>
          <w:p w14:paraId="55C92E52" w14:textId="463E9A9E" w:rsidR="000516C6" w:rsidRPr="00562310" w:rsidRDefault="000516C6" w:rsidP="000516C6">
            <w:pPr>
              <w:pStyle w:val="Default"/>
              <w:rPr>
                <w:sz w:val="20"/>
                <w:szCs w:val="20"/>
              </w:rPr>
            </w:pPr>
            <w:r w:rsidRPr="00A32BC0">
              <w:rPr>
                <w:sz w:val="20"/>
                <w:szCs w:val="20"/>
              </w:rPr>
              <w:t>74.5</w:t>
            </w:r>
          </w:p>
        </w:tc>
        <w:tc>
          <w:tcPr>
            <w:tcW w:w="1906" w:type="dxa"/>
            <w:tcBorders>
              <w:top w:val="single" w:sz="18" w:space="0" w:color="FFFFFF"/>
              <w:left w:val="single" w:sz="18" w:space="0" w:color="FFFFFF"/>
              <w:right w:val="single" w:sz="18" w:space="0" w:color="FFFFFF"/>
            </w:tcBorders>
          </w:tcPr>
          <w:p w14:paraId="2202F1D5" w14:textId="29B959C3" w:rsidR="000516C6" w:rsidRPr="00562310" w:rsidRDefault="000516C6" w:rsidP="000516C6">
            <w:pPr>
              <w:pStyle w:val="Default"/>
              <w:rPr>
                <w:sz w:val="20"/>
                <w:szCs w:val="20"/>
              </w:rPr>
            </w:pPr>
            <w:r w:rsidRPr="00A32BC0">
              <w:rPr>
                <w:sz w:val="20"/>
                <w:szCs w:val="20"/>
              </w:rPr>
              <w:t>836</w:t>
            </w:r>
          </w:p>
        </w:tc>
        <w:tc>
          <w:tcPr>
            <w:tcW w:w="1832" w:type="dxa"/>
            <w:tcBorders>
              <w:top w:val="single" w:sz="18" w:space="0" w:color="FFFFFF"/>
              <w:left w:val="single" w:sz="18" w:space="0" w:color="FFFFFF"/>
              <w:right w:val="single" w:sz="18" w:space="0" w:color="FFFFFF"/>
            </w:tcBorders>
          </w:tcPr>
          <w:p w14:paraId="66043D63" w14:textId="373D9C8F" w:rsidR="000516C6" w:rsidRPr="00562310" w:rsidRDefault="000516C6" w:rsidP="000516C6">
            <w:pPr>
              <w:pStyle w:val="Default"/>
              <w:rPr>
                <w:sz w:val="20"/>
                <w:szCs w:val="20"/>
              </w:rPr>
            </w:pPr>
            <w:r w:rsidRPr="00A32BC0">
              <w:rPr>
                <w:sz w:val="20"/>
                <w:szCs w:val="20"/>
              </w:rPr>
              <w:t>16.2</w:t>
            </w:r>
          </w:p>
        </w:tc>
        <w:tc>
          <w:tcPr>
            <w:tcW w:w="1832" w:type="dxa"/>
            <w:tcBorders>
              <w:top w:val="single" w:sz="18" w:space="0" w:color="FFFFFF"/>
              <w:left w:val="single" w:sz="18" w:space="0" w:color="FFFFFF"/>
              <w:right w:val="single" w:sz="18" w:space="0" w:color="FFFFFF"/>
            </w:tcBorders>
          </w:tcPr>
          <w:p w14:paraId="4BB3E3F8" w14:textId="49EB7E21" w:rsidR="000516C6" w:rsidRPr="00562310" w:rsidRDefault="000516C6" w:rsidP="007C1AA8">
            <w:pPr>
              <w:pStyle w:val="Default"/>
              <w:rPr>
                <w:sz w:val="20"/>
                <w:szCs w:val="20"/>
              </w:rPr>
            </w:pPr>
            <w:r w:rsidRPr="00A32BC0">
              <w:rPr>
                <w:sz w:val="20"/>
                <w:szCs w:val="20"/>
              </w:rPr>
              <w:t>483</w:t>
            </w:r>
          </w:p>
        </w:tc>
        <w:tc>
          <w:tcPr>
            <w:tcW w:w="1832" w:type="dxa"/>
            <w:tcBorders>
              <w:top w:val="single" w:sz="18" w:space="0" w:color="FFFFFF"/>
              <w:left w:val="single" w:sz="18" w:space="0" w:color="FFFFFF"/>
              <w:right w:val="single" w:sz="18" w:space="0" w:color="FFFFFF"/>
            </w:tcBorders>
          </w:tcPr>
          <w:p w14:paraId="4F3D753D" w14:textId="7A8F1C42" w:rsidR="000516C6" w:rsidRPr="00562310" w:rsidRDefault="000516C6" w:rsidP="007C1AA8">
            <w:pPr>
              <w:pStyle w:val="Default"/>
              <w:rPr>
                <w:sz w:val="20"/>
                <w:szCs w:val="20"/>
              </w:rPr>
            </w:pPr>
            <w:r w:rsidRPr="00A32BC0">
              <w:rPr>
                <w:sz w:val="20"/>
                <w:szCs w:val="20"/>
              </w:rPr>
              <w:t>9.4</w:t>
            </w:r>
          </w:p>
        </w:tc>
        <w:tc>
          <w:tcPr>
            <w:tcW w:w="1604" w:type="dxa"/>
            <w:tcBorders>
              <w:top w:val="single" w:sz="18" w:space="0" w:color="FFFFFF"/>
              <w:left w:val="single" w:sz="18" w:space="0" w:color="FFFFFF"/>
            </w:tcBorders>
          </w:tcPr>
          <w:p w14:paraId="03C77E54" w14:textId="1AD02E4B" w:rsidR="000516C6" w:rsidRPr="00562310" w:rsidRDefault="000516C6" w:rsidP="00051BF4">
            <w:pPr>
              <w:pStyle w:val="Default"/>
              <w:rPr>
                <w:sz w:val="20"/>
                <w:szCs w:val="20"/>
              </w:rPr>
            </w:pPr>
            <w:r w:rsidRPr="00A32BC0">
              <w:rPr>
                <w:sz w:val="20"/>
                <w:szCs w:val="20"/>
              </w:rPr>
              <w:t>5,164</w:t>
            </w:r>
          </w:p>
        </w:tc>
      </w:tr>
      <w:tr w:rsidR="000516C6" w:rsidRPr="003906DC" w14:paraId="37187F29" w14:textId="77777777" w:rsidTr="00051BF4">
        <w:trPr>
          <w:cnfStyle w:val="000000100000" w:firstRow="0" w:lastRow="0" w:firstColumn="0" w:lastColumn="0" w:oddVBand="0" w:evenVBand="0" w:oddHBand="1" w:evenHBand="0" w:firstRowFirstColumn="0" w:firstRowLastColumn="0" w:lastRowFirstColumn="0" w:lastRowLastColumn="0"/>
          <w:trHeight w:val="387"/>
        </w:trPr>
        <w:tc>
          <w:tcPr>
            <w:tcW w:w="1686" w:type="dxa"/>
            <w:vMerge/>
          </w:tcPr>
          <w:p w14:paraId="76C08ADB" w14:textId="77777777" w:rsidR="000516C6" w:rsidRPr="003906DC" w:rsidRDefault="000516C6" w:rsidP="000516C6">
            <w:pPr>
              <w:pStyle w:val="Default"/>
              <w:jc w:val="left"/>
              <w:rPr>
                <w:sz w:val="20"/>
                <w:szCs w:val="20"/>
              </w:rPr>
            </w:pPr>
          </w:p>
        </w:tc>
        <w:tc>
          <w:tcPr>
            <w:tcW w:w="922" w:type="dxa"/>
            <w:tcBorders>
              <w:right w:val="single" w:sz="18" w:space="0" w:color="FFFFFF"/>
            </w:tcBorders>
            <w:vAlign w:val="center"/>
          </w:tcPr>
          <w:p w14:paraId="539BE4C6" w14:textId="77777777" w:rsidR="000516C6" w:rsidRPr="003906DC" w:rsidRDefault="000516C6" w:rsidP="000516C6">
            <w:pPr>
              <w:pStyle w:val="Default"/>
              <w:rPr>
                <w:sz w:val="20"/>
                <w:szCs w:val="20"/>
              </w:rPr>
            </w:pPr>
            <w:r w:rsidRPr="003906DC">
              <w:rPr>
                <w:sz w:val="20"/>
                <w:szCs w:val="20"/>
              </w:rPr>
              <w:t>2012</w:t>
            </w:r>
          </w:p>
        </w:tc>
        <w:tc>
          <w:tcPr>
            <w:tcW w:w="1962" w:type="dxa"/>
            <w:tcBorders>
              <w:left w:val="single" w:sz="18" w:space="0" w:color="FFFFFF"/>
              <w:right w:val="single" w:sz="18" w:space="0" w:color="FFFFFF"/>
            </w:tcBorders>
          </w:tcPr>
          <w:p w14:paraId="1EA46B74" w14:textId="135D67F1" w:rsidR="000516C6" w:rsidRPr="00562310" w:rsidRDefault="000516C6" w:rsidP="000516C6">
            <w:pPr>
              <w:pStyle w:val="Default"/>
              <w:rPr>
                <w:sz w:val="20"/>
                <w:szCs w:val="20"/>
              </w:rPr>
            </w:pPr>
            <w:r w:rsidRPr="00A32BC0">
              <w:rPr>
                <w:sz w:val="20"/>
                <w:szCs w:val="20"/>
              </w:rPr>
              <w:t>3,489</w:t>
            </w:r>
          </w:p>
        </w:tc>
        <w:tc>
          <w:tcPr>
            <w:tcW w:w="1962" w:type="dxa"/>
            <w:tcBorders>
              <w:left w:val="single" w:sz="18" w:space="0" w:color="FFFFFF"/>
              <w:right w:val="single" w:sz="18" w:space="0" w:color="FFFFFF"/>
            </w:tcBorders>
          </w:tcPr>
          <w:p w14:paraId="24BB0DB8" w14:textId="3CB50FC7" w:rsidR="000516C6" w:rsidRPr="00562310" w:rsidRDefault="000516C6" w:rsidP="000516C6">
            <w:pPr>
              <w:pStyle w:val="Default"/>
              <w:rPr>
                <w:sz w:val="20"/>
                <w:szCs w:val="20"/>
              </w:rPr>
            </w:pPr>
            <w:r w:rsidRPr="00A32BC0">
              <w:rPr>
                <w:sz w:val="20"/>
                <w:szCs w:val="20"/>
              </w:rPr>
              <w:t>75.5</w:t>
            </w:r>
          </w:p>
        </w:tc>
        <w:tc>
          <w:tcPr>
            <w:tcW w:w="1906" w:type="dxa"/>
            <w:tcBorders>
              <w:left w:val="single" w:sz="18" w:space="0" w:color="FFFFFF"/>
              <w:right w:val="single" w:sz="18" w:space="0" w:color="FFFFFF"/>
            </w:tcBorders>
          </w:tcPr>
          <w:p w14:paraId="370A17BF" w14:textId="5414727B" w:rsidR="000516C6" w:rsidRPr="00562310" w:rsidRDefault="000516C6" w:rsidP="000516C6">
            <w:pPr>
              <w:pStyle w:val="Default"/>
              <w:rPr>
                <w:sz w:val="20"/>
                <w:szCs w:val="20"/>
              </w:rPr>
            </w:pPr>
            <w:r w:rsidRPr="00A32BC0">
              <w:rPr>
                <w:sz w:val="20"/>
                <w:szCs w:val="20"/>
              </w:rPr>
              <w:t>734</w:t>
            </w:r>
          </w:p>
        </w:tc>
        <w:tc>
          <w:tcPr>
            <w:tcW w:w="1832" w:type="dxa"/>
            <w:tcBorders>
              <w:left w:val="single" w:sz="18" w:space="0" w:color="FFFFFF"/>
              <w:right w:val="single" w:sz="18" w:space="0" w:color="FFFFFF"/>
            </w:tcBorders>
          </w:tcPr>
          <w:p w14:paraId="193DD44E" w14:textId="4687B7C8" w:rsidR="000516C6" w:rsidRPr="00562310" w:rsidRDefault="000516C6" w:rsidP="000516C6">
            <w:pPr>
              <w:pStyle w:val="Default"/>
              <w:rPr>
                <w:sz w:val="20"/>
                <w:szCs w:val="20"/>
              </w:rPr>
            </w:pPr>
            <w:r w:rsidRPr="00A32BC0">
              <w:rPr>
                <w:sz w:val="20"/>
                <w:szCs w:val="20"/>
              </w:rPr>
              <w:t>15.9</w:t>
            </w:r>
          </w:p>
        </w:tc>
        <w:tc>
          <w:tcPr>
            <w:tcW w:w="1832" w:type="dxa"/>
            <w:tcBorders>
              <w:left w:val="single" w:sz="18" w:space="0" w:color="FFFFFF"/>
              <w:right w:val="single" w:sz="18" w:space="0" w:color="FFFFFF"/>
            </w:tcBorders>
          </w:tcPr>
          <w:p w14:paraId="7406669C" w14:textId="6E16EEBE" w:rsidR="000516C6" w:rsidRPr="00562310" w:rsidRDefault="000516C6" w:rsidP="00051BF4">
            <w:pPr>
              <w:pStyle w:val="Default"/>
              <w:rPr>
                <w:sz w:val="20"/>
                <w:szCs w:val="20"/>
              </w:rPr>
            </w:pPr>
            <w:r w:rsidRPr="00A32BC0">
              <w:rPr>
                <w:sz w:val="20"/>
                <w:szCs w:val="20"/>
              </w:rPr>
              <w:t>396</w:t>
            </w:r>
          </w:p>
        </w:tc>
        <w:tc>
          <w:tcPr>
            <w:tcW w:w="1832" w:type="dxa"/>
            <w:tcBorders>
              <w:left w:val="single" w:sz="18" w:space="0" w:color="FFFFFF"/>
              <w:right w:val="single" w:sz="18" w:space="0" w:color="FFFFFF"/>
            </w:tcBorders>
          </w:tcPr>
          <w:p w14:paraId="349B6A4E" w14:textId="0C2D4B5D" w:rsidR="000516C6" w:rsidRPr="00562310" w:rsidRDefault="000516C6" w:rsidP="00051BF4">
            <w:pPr>
              <w:pStyle w:val="Default"/>
              <w:rPr>
                <w:sz w:val="20"/>
                <w:szCs w:val="20"/>
              </w:rPr>
            </w:pPr>
            <w:r w:rsidRPr="00A32BC0">
              <w:rPr>
                <w:sz w:val="20"/>
                <w:szCs w:val="20"/>
              </w:rPr>
              <w:t>8.6</w:t>
            </w:r>
          </w:p>
        </w:tc>
        <w:tc>
          <w:tcPr>
            <w:tcW w:w="1604" w:type="dxa"/>
            <w:tcBorders>
              <w:left w:val="single" w:sz="18" w:space="0" w:color="FFFFFF"/>
            </w:tcBorders>
          </w:tcPr>
          <w:p w14:paraId="494A0116" w14:textId="5AD6F92E" w:rsidR="000516C6" w:rsidRPr="00562310" w:rsidRDefault="000516C6" w:rsidP="00051BF4">
            <w:pPr>
              <w:pStyle w:val="Default"/>
              <w:rPr>
                <w:sz w:val="20"/>
                <w:szCs w:val="20"/>
              </w:rPr>
            </w:pPr>
            <w:r w:rsidRPr="00A32BC0">
              <w:rPr>
                <w:sz w:val="20"/>
                <w:szCs w:val="20"/>
              </w:rPr>
              <w:t>4,619</w:t>
            </w:r>
          </w:p>
        </w:tc>
      </w:tr>
      <w:tr w:rsidR="000516C6" w:rsidRPr="003906DC" w14:paraId="3125F145" w14:textId="77777777" w:rsidTr="00051BF4">
        <w:trPr>
          <w:cnfStyle w:val="000000010000" w:firstRow="0" w:lastRow="0" w:firstColumn="0" w:lastColumn="0" w:oddVBand="0" w:evenVBand="0" w:oddHBand="0" w:evenHBand="1" w:firstRowFirstColumn="0" w:firstRowLastColumn="0" w:lastRowFirstColumn="0" w:lastRowLastColumn="0"/>
          <w:trHeight w:val="387"/>
        </w:trPr>
        <w:tc>
          <w:tcPr>
            <w:tcW w:w="1686" w:type="dxa"/>
            <w:vMerge/>
            <w:tcBorders>
              <w:bottom w:val="single" w:sz="18" w:space="0" w:color="FFFFFF"/>
            </w:tcBorders>
          </w:tcPr>
          <w:p w14:paraId="41D31D63" w14:textId="77777777" w:rsidR="000516C6" w:rsidRPr="003906DC" w:rsidRDefault="000516C6" w:rsidP="000516C6">
            <w:pPr>
              <w:pStyle w:val="Default"/>
              <w:jc w:val="left"/>
              <w:rPr>
                <w:sz w:val="20"/>
                <w:szCs w:val="20"/>
              </w:rPr>
            </w:pPr>
          </w:p>
        </w:tc>
        <w:tc>
          <w:tcPr>
            <w:tcW w:w="922" w:type="dxa"/>
            <w:tcBorders>
              <w:bottom w:val="single" w:sz="18" w:space="0" w:color="FFFFFF"/>
              <w:right w:val="single" w:sz="18" w:space="0" w:color="FFFFFF"/>
            </w:tcBorders>
            <w:vAlign w:val="center"/>
          </w:tcPr>
          <w:p w14:paraId="5B1B4278" w14:textId="77777777" w:rsidR="000516C6" w:rsidRPr="003906DC" w:rsidRDefault="000516C6" w:rsidP="000516C6">
            <w:pPr>
              <w:pStyle w:val="Default"/>
              <w:rPr>
                <w:sz w:val="20"/>
                <w:szCs w:val="20"/>
              </w:rPr>
            </w:pPr>
            <w:r w:rsidRPr="003906DC">
              <w:rPr>
                <w:sz w:val="20"/>
                <w:szCs w:val="20"/>
              </w:rPr>
              <w:t>2009</w:t>
            </w:r>
          </w:p>
        </w:tc>
        <w:tc>
          <w:tcPr>
            <w:tcW w:w="1962" w:type="dxa"/>
            <w:tcBorders>
              <w:left w:val="single" w:sz="18" w:space="0" w:color="FFFFFF"/>
              <w:bottom w:val="single" w:sz="18" w:space="0" w:color="FFFFFF"/>
              <w:right w:val="single" w:sz="18" w:space="0" w:color="FFFFFF"/>
            </w:tcBorders>
          </w:tcPr>
          <w:p w14:paraId="3FD1D7D3" w14:textId="2F4B97F5" w:rsidR="000516C6" w:rsidRPr="00562310" w:rsidRDefault="000516C6" w:rsidP="000516C6">
            <w:pPr>
              <w:pStyle w:val="Default"/>
              <w:rPr>
                <w:sz w:val="20"/>
                <w:szCs w:val="20"/>
              </w:rPr>
            </w:pPr>
            <w:r w:rsidRPr="00A32BC0">
              <w:rPr>
                <w:sz w:val="20"/>
                <w:szCs w:val="20"/>
              </w:rPr>
              <w:t>3,142</w:t>
            </w:r>
          </w:p>
        </w:tc>
        <w:tc>
          <w:tcPr>
            <w:tcW w:w="1962" w:type="dxa"/>
            <w:tcBorders>
              <w:left w:val="single" w:sz="18" w:space="0" w:color="FFFFFF"/>
              <w:bottom w:val="single" w:sz="18" w:space="0" w:color="FFFFFF"/>
              <w:right w:val="single" w:sz="18" w:space="0" w:color="FFFFFF"/>
            </w:tcBorders>
          </w:tcPr>
          <w:p w14:paraId="70519882" w14:textId="6DCE1865" w:rsidR="000516C6" w:rsidRPr="00562310" w:rsidRDefault="000516C6" w:rsidP="000516C6">
            <w:pPr>
              <w:pStyle w:val="Default"/>
              <w:rPr>
                <w:sz w:val="20"/>
                <w:szCs w:val="20"/>
              </w:rPr>
            </w:pPr>
            <w:r w:rsidRPr="00A32BC0">
              <w:rPr>
                <w:sz w:val="20"/>
                <w:szCs w:val="20"/>
              </w:rPr>
              <w:t>74.9</w:t>
            </w:r>
          </w:p>
        </w:tc>
        <w:tc>
          <w:tcPr>
            <w:tcW w:w="1906" w:type="dxa"/>
            <w:tcBorders>
              <w:left w:val="single" w:sz="18" w:space="0" w:color="FFFFFF"/>
              <w:bottom w:val="single" w:sz="18" w:space="0" w:color="FFFFFF"/>
              <w:right w:val="single" w:sz="18" w:space="0" w:color="FFFFFF"/>
            </w:tcBorders>
          </w:tcPr>
          <w:p w14:paraId="0554B1C9" w14:textId="63B53D36" w:rsidR="000516C6" w:rsidRPr="00562310" w:rsidRDefault="000516C6" w:rsidP="000516C6">
            <w:pPr>
              <w:pStyle w:val="Default"/>
              <w:rPr>
                <w:sz w:val="20"/>
                <w:szCs w:val="20"/>
              </w:rPr>
            </w:pPr>
            <w:r w:rsidRPr="00A32BC0">
              <w:rPr>
                <w:sz w:val="20"/>
                <w:szCs w:val="20"/>
              </w:rPr>
              <w:t>683</w:t>
            </w:r>
          </w:p>
        </w:tc>
        <w:tc>
          <w:tcPr>
            <w:tcW w:w="1832" w:type="dxa"/>
            <w:tcBorders>
              <w:left w:val="single" w:sz="18" w:space="0" w:color="FFFFFF"/>
              <w:bottom w:val="single" w:sz="18" w:space="0" w:color="FFFFFF"/>
              <w:right w:val="single" w:sz="18" w:space="0" w:color="FFFFFF"/>
            </w:tcBorders>
          </w:tcPr>
          <w:p w14:paraId="1D35178E" w14:textId="2CC97325" w:rsidR="000516C6" w:rsidRPr="00562310" w:rsidRDefault="000516C6" w:rsidP="000516C6">
            <w:pPr>
              <w:pStyle w:val="Default"/>
              <w:rPr>
                <w:sz w:val="20"/>
                <w:szCs w:val="20"/>
              </w:rPr>
            </w:pPr>
            <w:r w:rsidRPr="00A32BC0">
              <w:rPr>
                <w:sz w:val="20"/>
                <w:szCs w:val="20"/>
              </w:rPr>
              <w:t>16.3</w:t>
            </w:r>
          </w:p>
        </w:tc>
        <w:tc>
          <w:tcPr>
            <w:tcW w:w="1832" w:type="dxa"/>
            <w:tcBorders>
              <w:left w:val="single" w:sz="18" w:space="0" w:color="FFFFFF"/>
              <w:bottom w:val="single" w:sz="18" w:space="0" w:color="FFFFFF"/>
              <w:right w:val="single" w:sz="18" w:space="0" w:color="FFFFFF"/>
            </w:tcBorders>
          </w:tcPr>
          <w:p w14:paraId="18D56A85" w14:textId="5AA0514E" w:rsidR="000516C6" w:rsidRPr="00562310" w:rsidRDefault="000516C6" w:rsidP="00051BF4">
            <w:pPr>
              <w:pStyle w:val="Default"/>
              <w:rPr>
                <w:sz w:val="20"/>
                <w:szCs w:val="20"/>
              </w:rPr>
            </w:pPr>
            <w:r w:rsidRPr="00A32BC0">
              <w:rPr>
                <w:sz w:val="20"/>
                <w:szCs w:val="20"/>
              </w:rPr>
              <w:t>372</w:t>
            </w:r>
          </w:p>
        </w:tc>
        <w:tc>
          <w:tcPr>
            <w:tcW w:w="1832" w:type="dxa"/>
            <w:tcBorders>
              <w:left w:val="single" w:sz="18" w:space="0" w:color="FFFFFF"/>
              <w:bottom w:val="single" w:sz="18" w:space="0" w:color="FFFFFF"/>
              <w:right w:val="single" w:sz="18" w:space="0" w:color="FFFFFF"/>
            </w:tcBorders>
          </w:tcPr>
          <w:p w14:paraId="4E64322E" w14:textId="0B03A111" w:rsidR="000516C6" w:rsidRPr="00562310" w:rsidRDefault="000516C6" w:rsidP="00051BF4">
            <w:pPr>
              <w:pStyle w:val="Default"/>
              <w:rPr>
                <w:sz w:val="20"/>
                <w:szCs w:val="20"/>
              </w:rPr>
            </w:pPr>
            <w:r w:rsidRPr="00A32BC0">
              <w:rPr>
                <w:sz w:val="20"/>
                <w:szCs w:val="20"/>
              </w:rPr>
              <w:t>8.9</w:t>
            </w:r>
          </w:p>
        </w:tc>
        <w:tc>
          <w:tcPr>
            <w:tcW w:w="1604" w:type="dxa"/>
            <w:tcBorders>
              <w:left w:val="single" w:sz="18" w:space="0" w:color="FFFFFF"/>
              <w:bottom w:val="single" w:sz="18" w:space="0" w:color="FFFFFF"/>
            </w:tcBorders>
          </w:tcPr>
          <w:p w14:paraId="74E5DB96" w14:textId="241F5718" w:rsidR="000516C6" w:rsidRPr="00562310" w:rsidRDefault="000516C6" w:rsidP="00051BF4">
            <w:pPr>
              <w:pStyle w:val="Default"/>
              <w:rPr>
                <w:sz w:val="20"/>
                <w:szCs w:val="20"/>
              </w:rPr>
            </w:pPr>
            <w:r w:rsidRPr="00A32BC0">
              <w:rPr>
                <w:sz w:val="20"/>
                <w:szCs w:val="20"/>
              </w:rPr>
              <w:t>4,197</w:t>
            </w:r>
          </w:p>
        </w:tc>
      </w:tr>
      <w:tr w:rsidR="000516C6" w:rsidRPr="003906DC" w14:paraId="5899AF51" w14:textId="77777777" w:rsidTr="00051BF4">
        <w:trPr>
          <w:cnfStyle w:val="000000100000" w:firstRow="0" w:lastRow="0" w:firstColumn="0" w:lastColumn="0" w:oddVBand="0" w:evenVBand="0" w:oddHBand="1" w:evenHBand="0" w:firstRowFirstColumn="0" w:firstRowLastColumn="0" w:lastRowFirstColumn="0" w:lastRowLastColumn="0"/>
          <w:trHeight w:val="387"/>
        </w:trPr>
        <w:tc>
          <w:tcPr>
            <w:tcW w:w="1686" w:type="dxa"/>
            <w:vMerge w:val="restart"/>
            <w:tcBorders>
              <w:top w:val="single" w:sz="18" w:space="0" w:color="FFFFFF"/>
            </w:tcBorders>
          </w:tcPr>
          <w:p w14:paraId="17A5AD93" w14:textId="77777777" w:rsidR="000516C6" w:rsidRPr="003906DC" w:rsidRDefault="000516C6" w:rsidP="000516C6">
            <w:pPr>
              <w:pStyle w:val="Default"/>
              <w:jc w:val="left"/>
              <w:rPr>
                <w:sz w:val="20"/>
                <w:szCs w:val="20"/>
              </w:rPr>
            </w:pPr>
            <w:r w:rsidRPr="003906DC">
              <w:rPr>
                <w:sz w:val="20"/>
                <w:szCs w:val="20"/>
              </w:rPr>
              <w:t xml:space="preserve">Emotional maturity </w:t>
            </w:r>
          </w:p>
        </w:tc>
        <w:tc>
          <w:tcPr>
            <w:tcW w:w="922" w:type="dxa"/>
            <w:tcBorders>
              <w:top w:val="single" w:sz="18" w:space="0" w:color="FFFFFF"/>
              <w:right w:val="single" w:sz="18" w:space="0" w:color="FFFFFF"/>
            </w:tcBorders>
            <w:vAlign w:val="center"/>
          </w:tcPr>
          <w:p w14:paraId="4A009B25" w14:textId="77777777" w:rsidR="000516C6" w:rsidRPr="003906DC" w:rsidRDefault="000516C6" w:rsidP="000516C6">
            <w:pPr>
              <w:pStyle w:val="Default"/>
              <w:rPr>
                <w:sz w:val="20"/>
                <w:szCs w:val="20"/>
              </w:rPr>
            </w:pPr>
            <w:r w:rsidRPr="003906DC">
              <w:rPr>
                <w:sz w:val="20"/>
                <w:szCs w:val="20"/>
              </w:rPr>
              <w:t>2015</w:t>
            </w:r>
          </w:p>
        </w:tc>
        <w:tc>
          <w:tcPr>
            <w:tcW w:w="1962" w:type="dxa"/>
            <w:tcBorders>
              <w:top w:val="single" w:sz="18" w:space="0" w:color="FFFFFF"/>
              <w:left w:val="single" w:sz="18" w:space="0" w:color="FFFFFF"/>
              <w:right w:val="single" w:sz="18" w:space="0" w:color="FFFFFF"/>
            </w:tcBorders>
          </w:tcPr>
          <w:p w14:paraId="144CC3DE" w14:textId="475CF576" w:rsidR="000516C6" w:rsidRPr="00562310" w:rsidRDefault="000516C6" w:rsidP="000516C6">
            <w:pPr>
              <w:pStyle w:val="Default"/>
              <w:rPr>
                <w:sz w:val="20"/>
                <w:szCs w:val="20"/>
              </w:rPr>
            </w:pPr>
            <w:r w:rsidRPr="00A32BC0">
              <w:rPr>
                <w:sz w:val="20"/>
                <w:szCs w:val="20"/>
              </w:rPr>
              <w:t>3,910</w:t>
            </w:r>
          </w:p>
        </w:tc>
        <w:tc>
          <w:tcPr>
            <w:tcW w:w="1962" w:type="dxa"/>
            <w:tcBorders>
              <w:top w:val="single" w:sz="18" w:space="0" w:color="FFFFFF"/>
              <w:left w:val="single" w:sz="18" w:space="0" w:color="FFFFFF"/>
              <w:right w:val="single" w:sz="18" w:space="0" w:color="FFFFFF"/>
            </w:tcBorders>
          </w:tcPr>
          <w:p w14:paraId="6002E4ED" w14:textId="70F95A2C" w:rsidR="000516C6" w:rsidRPr="00562310" w:rsidRDefault="000516C6" w:rsidP="000516C6">
            <w:pPr>
              <w:pStyle w:val="Default"/>
              <w:rPr>
                <w:sz w:val="20"/>
                <w:szCs w:val="20"/>
              </w:rPr>
            </w:pPr>
            <w:r w:rsidRPr="00A32BC0">
              <w:rPr>
                <w:sz w:val="20"/>
                <w:szCs w:val="20"/>
              </w:rPr>
              <w:t>75.9</w:t>
            </w:r>
          </w:p>
        </w:tc>
        <w:tc>
          <w:tcPr>
            <w:tcW w:w="1906" w:type="dxa"/>
            <w:tcBorders>
              <w:top w:val="single" w:sz="18" w:space="0" w:color="FFFFFF"/>
              <w:left w:val="single" w:sz="18" w:space="0" w:color="FFFFFF"/>
              <w:right w:val="single" w:sz="18" w:space="0" w:color="FFFFFF"/>
            </w:tcBorders>
          </w:tcPr>
          <w:p w14:paraId="6A154AA9" w14:textId="4B943E41" w:rsidR="000516C6" w:rsidRPr="00562310" w:rsidRDefault="000516C6" w:rsidP="000516C6">
            <w:pPr>
              <w:pStyle w:val="Default"/>
              <w:rPr>
                <w:sz w:val="20"/>
                <w:szCs w:val="20"/>
              </w:rPr>
            </w:pPr>
            <w:r w:rsidRPr="00A32BC0">
              <w:rPr>
                <w:sz w:val="20"/>
                <w:szCs w:val="20"/>
              </w:rPr>
              <w:t>819</w:t>
            </w:r>
          </w:p>
        </w:tc>
        <w:tc>
          <w:tcPr>
            <w:tcW w:w="1832" w:type="dxa"/>
            <w:tcBorders>
              <w:top w:val="single" w:sz="18" w:space="0" w:color="FFFFFF"/>
              <w:left w:val="single" w:sz="18" w:space="0" w:color="FFFFFF"/>
              <w:right w:val="single" w:sz="18" w:space="0" w:color="FFFFFF"/>
            </w:tcBorders>
          </w:tcPr>
          <w:p w14:paraId="4DDE2B2E" w14:textId="5999C948" w:rsidR="000516C6" w:rsidRPr="00562310" w:rsidRDefault="000516C6" w:rsidP="000516C6">
            <w:pPr>
              <w:pStyle w:val="Default"/>
              <w:rPr>
                <w:sz w:val="20"/>
                <w:szCs w:val="20"/>
              </w:rPr>
            </w:pPr>
            <w:r w:rsidRPr="00A32BC0">
              <w:rPr>
                <w:sz w:val="20"/>
                <w:szCs w:val="20"/>
              </w:rPr>
              <w:t>15.9</w:t>
            </w:r>
          </w:p>
        </w:tc>
        <w:tc>
          <w:tcPr>
            <w:tcW w:w="1832" w:type="dxa"/>
            <w:tcBorders>
              <w:top w:val="single" w:sz="18" w:space="0" w:color="FFFFFF"/>
              <w:left w:val="single" w:sz="18" w:space="0" w:color="FFFFFF"/>
              <w:right w:val="single" w:sz="18" w:space="0" w:color="FFFFFF"/>
            </w:tcBorders>
          </w:tcPr>
          <w:p w14:paraId="5F2B723B" w14:textId="5388BD7C" w:rsidR="000516C6" w:rsidRPr="00562310" w:rsidRDefault="000516C6" w:rsidP="00051BF4">
            <w:pPr>
              <w:pStyle w:val="Default"/>
              <w:rPr>
                <w:sz w:val="20"/>
                <w:szCs w:val="20"/>
              </w:rPr>
            </w:pPr>
            <w:r w:rsidRPr="00A32BC0">
              <w:rPr>
                <w:sz w:val="20"/>
                <w:szCs w:val="20"/>
              </w:rPr>
              <w:t>423</w:t>
            </w:r>
          </w:p>
        </w:tc>
        <w:tc>
          <w:tcPr>
            <w:tcW w:w="1832" w:type="dxa"/>
            <w:tcBorders>
              <w:top w:val="single" w:sz="18" w:space="0" w:color="FFFFFF"/>
              <w:left w:val="single" w:sz="18" w:space="0" w:color="FFFFFF"/>
              <w:right w:val="single" w:sz="18" w:space="0" w:color="FFFFFF"/>
            </w:tcBorders>
          </w:tcPr>
          <w:p w14:paraId="20CA1834" w14:textId="2B85C024" w:rsidR="000516C6" w:rsidRPr="00562310" w:rsidRDefault="000516C6" w:rsidP="00051BF4">
            <w:pPr>
              <w:pStyle w:val="Default"/>
              <w:rPr>
                <w:sz w:val="20"/>
                <w:szCs w:val="20"/>
              </w:rPr>
            </w:pPr>
            <w:r w:rsidRPr="00A32BC0">
              <w:rPr>
                <w:sz w:val="20"/>
                <w:szCs w:val="20"/>
              </w:rPr>
              <w:t>8.2</w:t>
            </w:r>
          </w:p>
        </w:tc>
        <w:tc>
          <w:tcPr>
            <w:tcW w:w="1604" w:type="dxa"/>
            <w:tcBorders>
              <w:top w:val="single" w:sz="18" w:space="0" w:color="FFFFFF"/>
              <w:left w:val="single" w:sz="18" w:space="0" w:color="FFFFFF"/>
            </w:tcBorders>
          </w:tcPr>
          <w:p w14:paraId="040F4368" w14:textId="4D9DB383" w:rsidR="000516C6" w:rsidRPr="00562310" w:rsidRDefault="000516C6" w:rsidP="00051BF4">
            <w:pPr>
              <w:pStyle w:val="Default"/>
              <w:rPr>
                <w:sz w:val="20"/>
                <w:szCs w:val="20"/>
              </w:rPr>
            </w:pPr>
            <w:r w:rsidRPr="00A32BC0">
              <w:rPr>
                <w:sz w:val="20"/>
                <w:szCs w:val="20"/>
              </w:rPr>
              <w:t>5,152</w:t>
            </w:r>
          </w:p>
        </w:tc>
      </w:tr>
      <w:tr w:rsidR="000516C6" w:rsidRPr="003906DC" w14:paraId="23458E25" w14:textId="77777777" w:rsidTr="00051BF4">
        <w:trPr>
          <w:cnfStyle w:val="000000010000" w:firstRow="0" w:lastRow="0" w:firstColumn="0" w:lastColumn="0" w:oddVBand="0" w:evenVBand="0" w:oddHBand="0" w:evenHBand="1" w:firstRowFirstColumn="0" w:firstRowLastColumn="0" w:lastRowFirstColumn="0" w:lastRowLastColumn="0"/>
          <w:trHeight w:val="387"/>
        </w:trPr>
        <w:tc>
          <w:tcPr>
            <w:tcW w:w="1686" w:type="dxa"/>
            <w:vMerge/>
          </w:tcPr>
          <w:p w14:paraId="1AE79BA8" w14:textId="77777777" w:rsidR="000516C6" w:rsidRPr="003906DC" w:rsidRDefault="000516C6" w:rsidP="000516C6">
            <w:pPr>
              <w:pStyle w:val="Default"/>
              <w:jc w:val="left"/>
              <w:rPr>
                <w:sz w:val="20"/>
                <w:szCs w:val="20"/>
              </w:rPr>
            </w:pPr>
          </w:p>
        </w:tc>
        <w:tc>
          <w:tcPr>
            <w:tcW w:w="922" w:type="dxa"/>
            <w:tcBorders>
              <w:right w:val="single" w:sz="18" w:space="0" w:color="FFFFFF"/>
            </w:tcBorders>
            <w:vAlign w:val="center"/>
          </w:tcPr>
          <w:p w14:paraId="424B3EB8" w14:textId="77777777" w:rsidR="000516C6" w:rsidRPr="003906DC" w:rsidRDefault="000516C6" w:rsidP="000516C6">
            <w:pPr>
              <w:pStyle w:val="Default"/>
              <w:rPr>
                <w:sz w:val="20"/>
                <w:szCs w:val="20"/>
              </w:rPr>
            </w:pPr>
            <w:r w:rsidRPr="003906DC">
              <w:rPr>
                <w:sz w:val="20"/>
                <w:szCs w:val="20"/>
              </w:rPr>
              <w:t>2012</w:t>
            </w:r>
          </w:p>
        </w:tc>
        <w:tc>
          <w:tcPr>
            <w:tcW w:w="1962" w:type="dxa"/>
            <w:tcBorders>
              <w:left w:val="single" w:sz="18" w:space="0" w:color="FFFFFF"/>
              <w:right w:val="single" w:sz="18" w:space="0" w:color="FFFFFF"/>
            </w:tcBorders>
          </w:tcPr>
          <w:p w14:paraId="5BB1E5A5" w14:textId="34C27503" w:rsidR="000516C6" w:rsidRPr="00562310" w:rsidRDefault="000516C6" w:rsidP="000516C6">
            <w:pPr>
              <w:pStyle w:val="Default"/>
              <w:rPr>
                <w:sz w:val="20"/>
                <w:szCs w:val="20"/>
              </w:rPr>
            </w:pPr>
            <w:r w:rsidRPr="00A32BC0">
              <w:rPr>
                <w:sz w:val="20"/>
                <w:szCs w:val="20"/>
              </w:rPr>
              <w:t>3,651</w:t>
            </w:r>
          </w:p>
        </w:tc>
        <w:tc>
          <w:tcPr>
            <w:tcW w:w="1962" w:type="dxa"/>
            <w:tcBorders>
              <w:left w:val="single" w:sz="18" w:space="0" w:color="FFFFFF"/>
              <w:right w:val="single" w:sz="18" w:space="0" w:color="FFFFFF"/>
            </w:tcBorders>
          </w:tcPr>
          <w:p w14:paraId="52C3CBBF" w14:textId="2D98D4F3" w:rsidR="000516C6" w:rsidRPr="00562310" w:rsidRDefault="000516C6" w:rsidP="000516C6">
            <w:pPr>
              <w:pStyle w:val="Default"/>
              <w:rPr>
                <w:sz w:val="20"/>
                <w:szCs w:val="20"/>
              </w:rPr>
            </w:pPr>
            <w:r w:rsidRPr="00A32BC0">
              <w:rPr>
                <w:sz w:val="20"/>
                <w:szCs w:val="20"/>
              </w:rPr>
              <w:t>79.0</w:t>
            </w:r>
          </w:p>
        </w:tc>
        <w:tc>
          <w:tcPr>
            <w:tcW w:w="1906" w:type="dxa"/>
            <w:tcBorders>
              <w:left w:val="single" w:sz="18" w:space="0" w:color="FFFFFF"/>
              <w:right w:val="single" w:sz="18" w:space="0" w:color="FFFFFF"/>
            </w:tcBorders>
          </w:tcPr>
          <w:p w14:paraId="3C6C524D" w14:textId="16331F5F" w:rsidR="000516C6" w:rsidRPr="00562310" w:rsidRDefault="000516C6" w:rsidP="000516C6">
            <w:pPr>
              <w:pStyle w:val="Default"/>
              <w:rPr>
                <w:sz w:val="20"/>
                <w:szCs w:val="20"/>
              </w:rPr>
            </w:pPr>
            <w:r w:rsidRPr="00A32BC0">
              <w:rPr>
                <w:sz w:val="20"/>
                <w:szCs w:val="20"/>
              </w:rPr>
              <w:t>636</w:t>
            </w:r>
          </w:p>
        </w:tc>
        <w:tc>
          <w:tcPr>
            <w:tcW w:w="1832" w:type="dxa"/>
            <w:tcBorders>
              <w:left w:val="single" w:sz="18" w:space="0" w:color="FFFFFF"/>
              <w:right w:val="single" w:sz="18" w:space="0" w:color="FFFFFF"/>
            </w:tcBorders>
          </w:tcPr>
          <w:p w14:paraId="229E2DBD" w14:textId="41B8175B" w:rsidR="000516C6" w:rsidRPr="00562310" w:rsidRDefault="000516C6" w:rsidP="000516C6">
            <w:pPr>
              <w:pStyle w:val="Default"/>
              <w:rPr>
                <w:sz w:val="20"/>
                <w:szCs w:val="20"/>
              </w:rPr>
            </w:pPr>
            <w:r w:rsidRPr="00A32BC0">
              <w:rPr>
                <w:sz w:val="20"/>
                <w:szCs w:val="20"/>
              </w:rPr>
              <w:t>13.8</w:t>
            </w:r>
          </w:p>
        </w:tc>
        <w:tc>
          <w:tcPr>
            <w:tcW w:w="1832" w:type="dxa"/>
            <w:tcBorders>
              <w:left w:val="single" w:sz="18" w:space="0" w:color="FFFFFF"/>
              <w:right w:val="single" w:sz="18" w:space="0" w:color="FFFFFF"/>
            </w:tcBorders>
          </w:tcPr>
          <w:p w14:paraId="294D765E" w14:textId="0EB858D9" w:rsidR="000516C6" w:rsidRPr="00562310" w:rsidRDefault="000516C6" w:rsidP="00051BF4">
            <w:pPr>
              <w:pStyle w:val="Default"/>
              <w:rPr>
                <w:sz w:val="20"/>
                <w:szCs w:val="20"/>
              </w:rPr>
            </w:pPr>
            <w:r w:rsidRPr="00A32BC0">
              <w:rPr>
                <w:sz w:val="20"/>
                <w:szCs w:val="20"/>
              </w:rPr>
              <w:t>333</w:t>
            </w:r>
          </w:p>
        </w:tc>
        <w:tc>
          <w:tcPr>
            <w:tcW w:w="1832" w:type="dxa"/>
            <w:tcBorders>
              <w:left w:val="single" w:sz="18" w:space="0" w:color="FFFFFF"/>
              <w:right w:val="single" w:sz="18" w:space="0" w:color="FFFFFF"/>
            </w:tcBorders>
          </w:tcPr>
          <w:p w14:paraId="1BC2AB4C" w14:textId="039EB4F1" w:rsidR="000516C6" w:rsidRPr="00562310" w:rsidRDefault="000516C6" w:rsidP="00051BF4">
            <w:pPr>
              <w:pStyle w:val="Default"/>
              <w:rPr>
                <w:sz w:val="20"/>
                <w:szCs w:val="20"/>
              </w:rPr>
            </w:pPr>
            <w:r w:rsidRPr="00A32BC0">
              <w:rPr>
                <w:sz w:val="20"/>
                <w:szCs w:val="20"/>
              </w:rPr>
              <w:t>7.2</w:t>
            </w:r>
          </w:p>
        </w:tc>
        <w:tc>
          <w:tcPr>
            <w:tcW w:w="1604" w:type="dxa"/>
            <w:tcBorders>
              <w:left w:val="single" w:sz="18" w:space="0" w:color="FFFFFF"/>
            </w:tcBorders>
          </w:tcPr>
          <w:p w14:paraId="16325076" w14:textId="06BFBCB4" w:rsidR="000516C6" w:rsidRPr="00562310" w:rsidRDefault="000516C6" w:rsidP="00051BF4">
            <w:pPr>
              <w:pStyle w:val="Default"/>
              <w:rPr>
                <w:sz w:val="20"/>
                <w:szCs w:val="20"/>
              </w:rPr>
            </w:pPr>
            <w:r w:rsidRPr="00A32BC0">
              <w:rPr>
                <w:sz w:val="20"/>
                <w:szCs w:val="20"/>
              </w:rPr>
              <w:t>4,620</w:t>
            </w:r>
          </w:p>
        </w:tc>
      </w:tr>
      <w:tr w:rsidR="000516C6" w:rsidRPr="003906DC" w14:paraId="30C1593A" w14:textId="77777777" w:rsidTr="00051BF4">
        <w:trPr>
          <w:cnfStyle w:val="000000100000" w:firstRow="0" w:lastRow="0" w:firstColumn="0" w:lastColumn="0" w:oddVBand="0" w:evenVBand="0" w:oddHBand="1" w:evenHBand="0" w:firstRowFirstColumn="0" w:firstRowLastColumn="0" w:lastRowFirstColumn="0" w:lastRowLastColumn="0"/>
          <w:trHeight w:val="387"/>
        </w:trPr>
        <w:tc>
          <w:tcPr>
            <w:tcW w:w="1686" w:type="dxa"/>
            <w:vMerge/>
            <w:tcBorders>
              <w:bottom w:val="single" w:sz="18" w:space="0" w:color="FFFFFF"/>
            </w:tcBorders>
          </w:tcPr>
          <w:p w14:paraId="3E6ADBA9" w14:textId="77777777" w:rsidR="000516C6" w:rsidRPr="003906DC" w:rsidRDefault="000516C6" w:rsidP="000516C6">
            <w:pPr>
              <w:pStyle w:val="Default"/>
              <w:jc w:val="left"/>
              <w:rPr>
                <w:sz w:val="20"/>
                <w:szCs w:val="20"/>
              </w:rPr>
            </w:pPr>
          </w:p>
        </w:tc>
        <w:tc>
          <w:tcPr>
            <w:tcW w:w="922" w:type="dxa"/>
            <w:tcBorders>
              <w:bottom w:val="single" w:sz="18" w:space="0" w:color="FFFFFF"/>
              <w:right w:val="single" w:sz="18" w:space="0" w:color="FFFFFF"/>
            </w:tcBorders>
            <w:vAlign w:val="center"/>
          </w:tcPr>
          <w:p w14:paraId="2479C168" w14:textId="77777777" w:rsidR="000516C6" w:rsidRPr="003906DC" w:rsidRDefault="000516C6" w:rsidP="000516C6">
            <w:pPr>
              <w:pStyle w:val="Default"/>
              <w:rPr>
                <w:sz w:val="20"/>
                <w:szCs w:val="20"/>
              </w:rPr>
            </w:pPr>
            <w:r w:rsidRPr="003906DC">
              <w:rPr>
                <w:sz w:val="20"/>
                <w:szCs w:val="20"/>
              </w:rPr>
              <w:t>2009</w:t>
            </w:r>
          </w:p>
        </w:tc>
        <w:tc>
          <w:tcPr>
            <w:tcW w:w="1962" w:type="dxa"/>
            <w:tcBorders>
              <w:left w:val="single" w:sz="18" w:space="0" w:color="FFFFFF"/>
              <w:bottom w:val="single" w:sz="18" w:space="0" w:color="FFFFFF"/>
              <w:right w:val="single" w:sz="18" w:space="0" w:color="FFFFFF"/>
            </w:tcBorders>
          </w:tcPr>
          <w:p w14:paraId="6DFD728B" w14:textId="7D3F0E3E" w:rsidR="000516C6" w:rsidRPr="00562310" w:rsidRDefault="000516C6" w:rsidP="000516C6">
            <w:pPr>
              <w:pStyle w:val="Default"/>
              <w:rPr>
                <w:sz w:val="20"/>
                <w:szCs w:val="20"/>
              </w:rPr>
            </w:pPr>
            <w:r w:rsidRPr="00A32BC0">
              <w:rPr>
                <w:sz w:val="20"/>
                <w:szCs w:val="20"/>
              </w:rPr>
              <w:t>3,160</w:t>
            </w:r>
          </w:p>
        </w:tc>
        <w:tc>
          <w:tcPr>
            <w:tcW w:w="1962" w:type="dxa"/>
            <w:tcBorders>
              <w:left w:val="single" w:sz="18" w:space="0" w:color="FFFFFF"/>
              <w:bottom w:val="single" w:sz="18" w:space="0" w:color="FFFFFF"/>
              <w:right w:val="single" w:sz="18" w:space="0" w:color="FFFFFF"/>
            </w:tcBorders>
          </w:tcPr>
          <w:p w14:paraId="2F202E71" w14:textId="19153A4D" w:rsidR="000516C6" w:rsidRPr="00562310" w:rsidRDefault="000516C6" w:rsidP="000516C6">
            <w:pPr>
              <w:pStyle w:val="Default"/>
              <w:rPr>
                <w:sz w:val="20"/>
                <w:szCs w:val="20"/>
              </w:rPr>
            </w:pPr>
            <w:r w:rsidRPr="00A32BC0">
              <w:rPr>
                <w:sz w:val="20"/>
                <w:szCs w:val="20"/>
              </w:rPr>
              <w:t>75.5</w:t>
            </w:r>
          </w:p>
        </w:tc>
        <w:tc>
          <w:tcPr>
            <w:tcW w:w="1906" w:type="dxa"/>
            <w:tcBorders>
              <w:left w:val="single" w:sz="18" w:space="0" w:color="FFFFFF"/>
              <w:bottom w:val="single" w:sz="18" w:space="0" w:color="FFFFFF"/>
              <w:right w:val="single" w:sz="18" w:space="0" w:color="FFFFFF"/>
            </w:tcBorders>
          </w:tcPr>
          <w:p w14:paraId="00A266EB" w14:textId="2FC17D17" w:rsidR="000516C6" w:rsidRPr="00562310" w:rsidRDefault="000516C6" w:rsidP="000516C6">
            <w:pPr>
              <w:pStyle w:val="Default"/>
              <w:rPr>
                <w:sz w:val="20"/>
                <w:szCs w:val="20"/>
              </w:rPr>
            </w:pPr>
            <w:r w:rsidRPr="00A32BC0">
              <w:rPr>
                <w:sz w:val="20"/>
                <w:szCs w:val="20"/>
              </w:rPr>
              <w:t>652</w:t>
            </w:r>
          </w:p>
        </w:tc>
        <w:tc>
          <w:tcPr>
            <w:tcW w:w="1832" w:type="dxa"/>
            <w:tcBorders>
              <w:left w:val="single" w:sz="18" w:space="0" w:color="FFFFFF"/>
              <w:bottom w:val="single" w:sz="18" w:space="0" w:color="FFFFFF"/>
              <w:right w:val="single" w:sz="18" w:space="0" w:color="FFFFFF"/>
            </w:tcBorders>
          </w:tcPr>
          <w:p w14:paraId="7152EBE2" w14:textId="71DBC61E" w:rsidR="000516C6" w:rsidRPr="00562310" w:rsidRDefault="000516C6" w:rsidP="000516C6">
            <w:pPr>
              <w:pStyle w:val="Default"/>
              <w:rPr>
                <w:sz w:val="20"/>
                <w:szCs w:val="20"/>
              </w:rPr>
            </w:pPr>
            <w:r w:rsidRPr="00A32BC0">
              <w:rPr>
                <w:sz w:val="20"/>
                <w:szCs w:val="20"/>
              </w:rPr>
              <w:t>15.6</w:t>
            </w:r>
          </w:p>
        </w:tc>
        <w:tc>
          <w:tcPr>
            <w:tcW w:w="1832" w:type="dxa"/>
            <w:tcBorders>
              <w:left w:val="single" w:sz="18" w:space="0" w:color="FFFFFF"/>
              <w:bottom w:val="single" w:sz="18" w:space="0" w:color="FFFFFF"/>
              <w:right w:val="single" w:sz="18" w:space="0" w:color="FFFFFF"/>
            </w:tcBorders>
          </w:tcPr>
          <w:p w14:paraId="153024E2" w14:textId="65ACC21C" w:rsidR="000516C6" w:rsidRPr="00562310" w:rsidRDefault="000516C6" w:rsidP="00051BF4">
            <w:pPr>
              <w:pStyle w:val="Default"/>
              <w:rPr>
                <w:sz w:val="20"/>
                <w:szCs w:val="20"/>
              </w:rPr>
            </w:pPr>
            <w:r w:rsidRPr="00A32BC0">
              <w:rPr>
                <w:sz w:val="20"/>
                <w:szCs w:val="20"/>
              </w:rPr>
              <w:t>376</w:t>
            </w:r>
          </w:p>
        </w:tc>
        <w:tc>
          <w:tcPr>
            <w:tcW w:w="1832" w:type="dxa"/>
            <w:tcBorders>
              <w:left w:val="single" w:sz="18" w:space="0" w:color="FFFFFF"/>
              <w:bottom w:val="single" w:sz="18" w:space="0" w:color="FFFFFF"/>
              <w:right w:val="single" w:sz="18" w:space="0" w:color="FFFFFF"/>
            </w:tcBorders>
          </w:tcPr>
          <w:p w14:paraId="7303A0C7" w14:textId="198B28BC" w:rsidR="000516C6" w:rsidRPr="00562310" w:rsidRDefault="000516C6" w:rsidP="00051BF4">
            <w:pPr>
              <w:pStyle w:val="Default"/>
              <w:rPr>
                <w:sz w:val="20"/>
                <w:szCs w:val="20"/>
              </w:rPr>
            </w:pPr>
            <w:r w:rsidRPr="00A32BC0">
              <w:rPr>
                <w:sz w:val="20"/>
                <w:szCs w:val="20"/>
              </w:rPr>
              <w:t>9.0</w:t>
            </w:r>
          </w:p>
        </w:tc>
        <w:tc>
          <w:tcPr>
            <w:tcW w:w="1604" w:type="dxa"/>
            <w:tcBorders>
              <w:left w:val="single" w:sz="18" w:space="0" w:color="FFFFFF"/>
              <w:bottom w:val="single" w:sz="18" w:space="0" w:color="FFFFFF"/>
            </w:tcBorders>
          </w:tcPr>
          <w:p w14:paraId="6D3BF8B6" w14:textId="2D58038F" w:rsidR="000516C6" w:rsidRPr="00562310" w:rsidRDefault="000516C6" w:rsidP="00051BF4">
            <w:pPr>
              <w:pStyle w:val="Default"/>
              <w:rPr>
                <w:sz w:val="20"/>
                <w:szCs w:val="20"/>
              </w:rPr>
            </w:pPr>
            <w:r w:rsidRPr="00A32BC0">
              <w:rPr>
                <w:sz w:val="20"/>
                <w:szCs w:val="20"/>
              </w:rPr>
              <w:t>4,188</w:t>
            </w:r>
          </w:p>
        </w:tc>
      </w:tr>
      <w:tr w:rsidR="000516C6" w:rsidRPr="003906DC" w14:paraId="2FA9626B" w14:textId="77777777" w:rsidTr="00051BF4">
        <w:trPr>
          <w:cnfStyle w:val="000000010000" w:firstRow="0" w:lastRow="0" w:firstColumn="0" w:lastColumn="0" w:oddVBand="0" w:evenVBand="0" w:oddHBand="0" w:evenHBand="1" w:firstRowFirstColumn="0" w:firstRowLastColumn="0" w:lastRowFirstColumn="0" w:lastRowLastColumn="0"/>
          <w:trHeight w:val="387"/>
        </w:trPr>
        <w:tc>
          <w:tcPr>
            <w:tcW w:w="1686" w:type="dxa"/>
            <w:vMerge w:val="restart"/>
            <w:tcBorders>
              <w:top w:val="single" w:sz="18" w:space="0" w:color="FFFFFF"/>
            </w:tcBorders>
          </w:tcPr>
          <w:p w14:paraId="0488CA55" w14:textId="77777777" w:rsidR="000516C6" w:rsidRPr="003906DC" w:rsidRDefault="000516C6" w:rsidP="000516C6">
            <w:pPr>
              <w:pStyle w:val="Default"/>
              <w:jc w:val="left"/>
              <w:rPr>
                <w:sz w:val="20"/>
                <w:szCs w:val="20"/>
              </w:rPr>
            </w:pPr>
            <w:r w:rsidRPr="003906DC">
              <w:rPr>
                <w:sz w:val="20"/>
                <w:szCs w:val="20"/>
              </w:rPr>
              <w:t>Language and cognitive skills (school-based)</w:t>
            </w:r>
          </w:p>
        </w:tc>
        <w:tc>
          <w:tcPr>
            <w:tcW w:w="922" w:type="dxa"/>
            <w:tcBorders>
              <w:top w:val="single" w:sz="18" w:space="0" w:color="FFFFFF"/>
              <w:right w:val="single" w:sz="18" w:space="0" w:color="FFFFFF"/>
            </w:tcBorders>
            <w:vAlign w:val="center"/>
          </w:tcPr>
          <w:p w14:paraId="0EC6E491" w14:textId="77777777" w:rsidR="000516C6" w:rsidRPr="003906DC" w:rsidRDefault="000516C6" w:rsidP="000516C6">
            <w:pPr>
              <w:pStyle w:val="Default"/>
              <w:rPr>
                <w:sz w:val="20"/>
                <w:szCs w:val="20"/>
              </w:rPr>
            </w:pPr>
            <w:r w:rsidRPr="003906DC">
              <w:rPr>
                <w:sz w:val="20"/>
                <w:szCs w:val="20"/>
              </w:rPr>
              <w:t>2015</w:t>
            </w:r>
          </w:p>
        </w:tc>
        <w:tc>
          <w:tcPr>
            <w:tcW w:w="1962" w:type="dxa"/>
            <w:tcBorders>
              <w:top w:val="single" w:sz="18" w:space="0" w:color="FFFFFF"/>
              <w:left w:val="single" w:sz="18" w:space="0" w:color="FFFFFF"/>
              <w:right w:val="single" w:sz="18" w:space="0" w:color="FFFFFF"/>
            </w:tcBorders>
          </w:tcPr>
          <w:p w14:paraId="7F3B3F4D" w14:textId="5D522A60" w:rsidR="000516C6" w:rsidRPr="00562310" w:rsidRDefault="000516C6" w:rsidP="000516C6">
            <w:pPr>
              <w:pStyle w:val="Default"/>
              <w:rPr>
                <w:sz w:val="20"/>
                <w:szCs w:val="20"/>
              </w:rPr>
            </w:pPr>
            <w:r w:rsidRPr="00A32BC0">
              <w:rPr>
                <w:sz w:val="20"/>
                <w:szCs w:val="20"/>
              </w:rPr>
              <w:t>4,312</w:t>
            </w:r>
          </w:p>
        </w:tc>
        <w:tc>
          <w:tcPr>
            <w:tcW w:w="1962" w:type="dxa"/>
            <w:tcBorders>
              <w:top w:val="single" w:sz="18" w:space="0" w:color="FFFFFF"/>
              <w:left w:val="single" w:sz="18" w:space="0" w:color="FFFFFF"/>
              <w:right w:val="single" w:sz="18" w:space="0" w:color="FFFFFF"/>
            </w:tcBorders>
          </w:tcPr>
          <w:p w14:paraId="1EF868C2" w14:textId="43C7A0A9" w:rsidR="000516C6" w:rsidRPr="00562310" w:rsidRDefault="000516C6" w:rsidP="000516C6">
            <w:pPr>
              <w:pStyle w:val="Default"/>
              <w:rPr>
                <w:sz w:val="20"/>
                <w:szCs w:val="20"/>
              </w:rPr>
            </w:pPr>
            <w:r w:rsidRPr="00A32BC0">
              <w:rPr>
                <w:sz w:val="20"/>
                <w:szCs w:val="20"/>
              </w:rPr>
              <w:t>83.5</w:t>
            </w:r>
          </w:p>
        </w:tc>
        <w:tc>
          <w:tcPr>
            <w:tcW w:w="1906" w:type="dxa"/>
            <w:tcBorders>
              <w:top w:val="single" w:sz="18" w:space="0" w:color="FFFFFF"/>
              <w:left w:val="single" w:sz="18" w:space="0" w:color="FFFFFF"/>
              <w:right w:val="single" w:sz="18" w:space="0" w:color="FFFFFF"/>
            </w:tcBorders>
          </w:tcPr>
          <w:p w14:paraId="3AD790A6" w14:textId="1C0022A7" w:rsidR="000516C6" w:rsidRPr="00562310" w:rsidRDefault="000516C6" w:rsidP="000516C6">
            <w:pPr>
              <w:pStyle w:val="Default"/>
              <w:rPr>
                <w:sz w:val="20"/>
                <w:szCs w:val="20"/>
              </w:rPr>
            </w:pPr>
            <w:r w:rsidRPr="00A32BC0">
              <w:rPr>
                <w:sz w:val="20"/>
                <w:szCs w:val="20"/>
              </w:rPr>
              <w:t>549</w:t>
            </w:r>
          </w:p>
        </w:tc>
        <w:tc>
          <w:tcPr>
            <w:tcW w:w="1832" w:type="dxa"/>
            <w:tcBorders>
              <w:top w:val="single" w:sz="18" w:space="0" w:color="FFFFFF"/>
              <w:left w:val="single" w:sz="18" w:space="0" w:color="FFFFFF"/>
              <w:right w:val="single" w:sz="18" w:space="0" w:color="FFFFFF"/>
            </w:tcBorders>
          </w:tcPr>
          <w:p w14:paraId="7AD516A7" w14:textId="057AB6E7" w:rsidR="000516C6" w:rsidRPr="00562310" w:rsidRDefault="000516C6" w:rsidP="000516C6">
            <w:pPr>
              <w:pStyle w:val="Default"/>
              <w:rPr>
                <w:sz w:val="20"/>
                <w:szCs w:val="20"/>
              </w:rPr>
            </w:pPr>
            <w:r w:rsidRPr="00A32BC0">
              <w:rPr>
                <w:sz w:val="20"/>
                <w:szCs w:val="20"/>
              </w:rPr>
              <w:t>10.6</w:t>
            </w:r>
          </w:p>
        </w:tc>
        <w:tc>
          <w:tcPr>
            <w:tcW w:w="1832" w:type="dxa"/>
            <w:tcBorders>
              <w:top w:val="single" w:sz="18" w:space="0" w:color="FFFFFF"/>
              <w:left w:val="single" w:sz="18" w:space="0" w:color="FFFFFF"/>
              <w:right w:val="single" w:sz="18" w:space="0" w:color="FFFFFF"/>
            </w:tcBorders>
          </w:tcPr>
          <w:p w14:paraId="5BD30984" w14:textId="2E2C4858" w:rsidR="000516C6" w:rsidRPr="00562310" w:rsidRDefault="000516C6" w:rsidP="00051BF4">
            <w:pPr>
              <w:pStyle w:val="Default"/>
              <w:rPr>
                <w:sz w:val="20"/>
                <w:szCs w:val="20"/>
              </w:rPr>
            </w:pPr>
            <w:r w:rsidRPr="00A32BC0">
              <w:rPr>
                <w:sz w:val="20"/>
                <w:szCs w:val="20"/>
              </w:rPr>
              <w:t>303</w:t>
            </w:r>
          </w:p>
        </w:tc>
        <w:tc>
          <w:tcPr>
            <w:tcW w:w="1832" w:type="dxa"/>
            <w:tcBorders>
              <w:top w:val="single" w:sz="18" w:space="0" w:color="FFFFFF"/>
              <w:left w:val="single" w:sz="18" w:space="0" w:color="FFFFFF"/>
              <w:right w:val="single" w:sz="18" w:space="0" w:color="FFFFFF"/>
            </w:tcBorders>
          </w:tcPr>
          <w:p w14:paraId="4A20E8BD" w14:textId="77546CDD" w:rsidR="000516C6" w:rsidRPr="00562310" w:rsidRDefault="000516C6" w:rsidP="00051BF4">
            <w:pPr>
              <w:pStyle w:val="Default"/>
              <w:rPr>
                <w:sz w:val="20"/>
                <w:szCs w:val="20"/>
              </w:rPr>
            </w:pPr>
            <w:r w:rsidRPr="00A32BC0">
              <w:rPr>
                <w:sz w:val="20"/>
                <w:szCs w:val="20"/>
              </w:rPr>
              <w:t>5.9</w:t>
            </w:r>
          </w:p>
        </w:tc>
        <w:tc>
          <w:tcPr>
            <w:tcW w:w="1604" w:type="dxa"/>
            <w:tcBorders>
              <w:top w:val="single" w:sz="18" w:space="0" w:color="FFFFFF"/>
              <w:left w:val="single" w:sz="18" w:space="0" w:color="FFFFFF"/>
            </w:tcBorders>
          </w:tcPr>
          <w:p w14:paraId="6B8D880E" w14:textId="6C987C4F" w:rsidR="000516C6" w:rsidRPr="00562310" w:rsidRDefault="000516C6" w:rsidP="00051BF4">
            <w:pPr>
              <w:pStyle w:val="Default"/>
              <w:rPr>
                <w:sz w:val="20"/>
                <w:szCs w:val="20"/>
              </w:rPr>
            </w:pPr>
            <w:r w:rsidRPr="00A32BC0">
              <w:rPr>
                <w:sz w:val="20"/>
                <w:szCs w:val="20"/>
              </w:rPr>
              <w:t>5,164</w:t>
            </w:r>
          </w:p>
        </w:tc>
      </w:tr>
      <w:tr w:rsidR="000516C6" w:rsidRPr="003906DC" w14:paraId="060B1E36" w14:textId="77777777" w:rsidTr="00051BF4">
        <w:trPr>
          <w:cnfStyle w:val="000000100000" w:firstRow="0" w:lastRow="0" w:firstColumn="0" w:lastColumn="0" w:oddVBand="0" w:evenVBand="0" w:oddHBand="1" w:evenHBand="0" w:firstRowFirstColumn="0" w:firstRowLastColumn="0" w:lastRowFirstColumn="0" w:lastRowLastColumn="0"/>
          <w:trHeight w:val="387"/>
        </w:trPr>
        <w:tc>
          <w:tcPr>
            <w:tcW w:w="1686" w:type="dxa"/>
            <w:vMerge/>
          </w:tcPr>
          <w:p w14:paraId="10317AEA" w14:textId="77777777" w:rsidR="000516C6" w:rsidRPr="003906DC" w:rsidRDefault="000516C6" w:rsidP="000516C6">
            <w:pPr>
              <w:pStyle w:val="Default"/>
              <w:jc w:val="left"/>
              <w:rPr>
                <w:sz w:val="20"/>
                <w:szCs w:val="20"/>
              </w:rPr>
            </w:pPr>
          </w:p>
        </w:tc>
        <w:tc>
          <w:tcPr>
            <w:tcW w:w="922" w:type="dxa"/>
            <w:tcBorders>
              <w:right w:val="single" w:sz="18" w:space="0" w:color="FFFFFF"/>
            </w:tcBorders>
            <w:vAlign w:val="center"/>
          </w:tcPr>
          <w:p w14:paraId="554526E4" w14:textId="77777777" w:rsidR="000516C6" w:rsidRPr="003906DC" w:rsidRDefault="000516C6" w:rsidP="000516C6">
            <w:pPr>
              <w:pStyle w:val="Default"/>
              <w:rPr>
                <w:sz w:val="20"/>
                <w:szCs w:val="20"/>
              </w:rPr>
            </w:pPr>
            <w:r w:rsidRPr="003906DC">
              <w:rPr>
                <w:sz w:val="20"/>
                <w:szCs w:val="20"/>
              </w:rPr>
              <w:t>2012</w:t>
            </w:r>
          </w:p>
        </w:tc>
        <w:tc>
          <w:tcPr>
            <w:tcW w:w="1962" w:type="dxa"/>
            <w:tcBorders>
              <w:left w:val="single" w:sz="18" w:space="0" w:color="FFFFFF"/>
              <w:right w:val="single" w:sz="18" w:space="0" w:color="FFFFFF"/>
            </w:tcBorders>
          </w:tcPr>
          <w:p w14:paraId="58F1E865" w14:textId="7D24D656" w:rsidR="000516C6" w:rsidRPr="00562310" w:rsidRDefault="000516C6" w:rsidP="000516C6">
            <w:pPr>
              <w:pStyle w:val="Default"/>
              <w:rPr>
                <w:sz w:val="20"/>
                <w:szCs w:val="20"/>
              </w:rPr>
            </w:pPr>
            <w:r w:rsidRPr="00A32BC0">
              <w:rPr>
                <w:sz w:val="20"/>
                <w:szCs w:val="20"/>
              </w:rPr>
              <w:t>3,987</w:t>
            </w:r>
          </w:p>
        </w:tc>
        <w:tc>
          <w:tcPr>
            <w:tcW w:w="1962" w:type="dxa"/>
            <w:tcBorders>
              <w:left w:val="single" w:sz="18" w:space="0" w:color="FFFFFF"/>
              <w:right w:val="single" w:sz="18" w:space="0" w:color="FFFFFF"/>
            </w:tcBorders>
          </w:tcPr>
          <w:p w14:paraId="536D564A" w14:textId="6763D821" w:rsidR="000516C6" w:rsidRPr="00562310" w:rsidRDefault="000516C6" w:rsidP="000516C6">
            <w:pPr>
              <w:pStyle w:val="Default"/>
              <w:rPr>
                <w:sz w:val="20"/>
                <w:szCs w:val="20"/>
              </w:rPr>
            </w:pPr>
            <w:r w:rsidRPr="00A32BC0">
              <w:rPr>
                <w:sz w:val="20"/>
                <w:szCs w:val="20"/>
              </w:rPr>
              <w:t>86.5</w:t>
            </w:r>
          </w:p>
        </w:tc>
        <w:tc>
          <w:tcPr>
            <w:tcW w:w="1906" w:type="dxa"/>
            <w:tcBorders>
              <w:left w:val="single" w:sz="18" w:space="0" w:color="FFFFFF"/>
              <w:right w:val="single" w:sz="18" w:space="0" w:color="FFFFFF"/>
            </w:tcBorders>
          </w:tcPr>
          <w:p w14:paraId="2494286E" w14:textId="244DE366" w:rsidR="000516C6" w:rsidRPr="00562310" w:rsidRDefault="000516C6" w:rsidP="000516C6">
            <w:pPr>
              <w:pStyle w:val="Default"/>
              <w:rPr>
                <w:sz w:val="20"/>
                <w:szCs w:val="20"/>
              </w:rPr>
            </w:pPr>
            <w:r w:rsidRPr="00A32BC0">
              <w:rPr>
                <w:sz w:val="20"/>
                <w:szCs w:val="20"/>
              </w:rPr>
              <w:t>440</w:t>
            </w:r>
          </w:p>
        </w:tc>
        <w:tc>
          <w:tcPr>
            <w:tcW w:w="1832" w:type="dxa"/>
            <w:tcBorders>
              <w:left w:val="single" w:sz="18" w:space="0" w:color="FFFFFF"/>
              <w:right w:val="single" w:sz="18" w:space="0" w:color="FFFFFF"/>
            </w:tcBorders>
          </w:tcPr>
          <w:p w14:paraId="62DFCBBE" w14:textId="7F6880EA" w:rsidR="000516C6" w:rsidRPr="00562310" w:rsidRDefault="000516C6" w:rsidP="000516C6">
            <w:pPr>
              <w:pStyle w:val="Default"/>
              <w:rPr>
                <w:sz w:val="20"/>
                <w:szCs w:val="20"/>
              </w:rPr>
            </w:pPr>
            <w:r w:rsidRPr="00A32BC0">
              <w:rPr>
                <w:sz w:val="20"/>
                <w:szCs w:val="20"/>
              </w:rPr>
              <w:t>9.5</w:t>
            </w:r>
          </w:p>
        </w:tc>
        <w:tc>
          <w:tcPr>
            <w:tcW w:w="1832" w:type="dxa"/>
            <w:tcBorders>
              <w:left w:val="single" w:sz="18" w:space="0" w:color="FFFFFF"/>
              <w:right w:val="single" w:sz="18" w:space="0" w:color="FFFFFF"/>
            </w:tcBorders>
          </w:tcPr>
          <w:p w14:paraId="3E981250" w14:textId="4AC936F4" w:rsidR="000516C6" w:rsidRPr="00562310" w:rsidRDefault="000516C6" w:rsidP="00051BF4">
            <w:pPr>
              <w:pStyle w:val="Default"/>
              <w:rPr>
                <w:sz w:val="20"/>
                <w:szCs w:val="20"/>
              </w:rPr>
            </w:pPr>
            <w:r w:rsidRPr="00A32BC0">
              <w:rPr>
                <w:sz w:val="20"/>
                <w:szCs w:val="20"/>
              </w:rPr>
              <w:t>182</w:t>
            </w:r>
          </w:p>
        </w:tc>
        <w:tc>
          <w:tcPr>
            <w:tcW w:w="1832" w:type="dxa"/>
            <w:tcBorders>
              <w:left w:val="single" w:sz="18" w:space="0" w:color="FFFFFF"/>
              <w:right w:val="single" w:sz="18" w:space="0" w:color="FFFFFF"/>
            </w:tcBorders>
          </w:tcPr>
          <w:p w14:paraId="6B035C2E" w14:textId="6209B872" w:rsidR="000516C6" w:rsidRPr="00562310" w:rsidRDefault="000516C6" w:rsidP="00051BF4">
            <w:pPr>
              <w:pStyle w:val="Default"/>
              <w:rPr>
                <w:sz w:val="20"/>
                <w:szCs w:val="20"/>
              </w:rPr>
            </w:pPr>
            <w:r w:rsidRPr="00A32BC0">
              <w:rPr>
                <w:sz w:val="20"/>
                <w:szCs w:val="20"/>
              </w:rPr>
              <w:t>3.9</w:t>
            </w:r>
          </w:p>
        </w:tc>
        <w:tc>
          <w:tcPr>
            <w:tcW w:w="1604" w:type="dxa"/>
            <w:tcBorders>
              <w:left w:val="single" w:sz="18" w:space="0" w:color="FFFFFF"/>
            </w:tcBorders>
          </w:tcPr>
          <w:p w14:paraId="7AF437BC" w14:textId="595F06F1" w:rsidR="000516C6" w:rsidRPr="00562310" w:rsidRDefault="000516C6" w:rsidP="00051BF4">
            <w:pPr>
              <w:pStyle w:val="Default"/>
              <w:rPr>
                <w:sz w:val="20"/>
                <w:szCs w:val="20"/>
              </w:rPr>
            </w:pPr>
            <w:r w:rsidRPr="00A32BC0">
              <w:rPr>
                <w:sz w:val="20"/>
                <w:szCs w:val="20"/>
              </w:rPr>
              <w:t>4,609</w:t>
            </w:r>
          </w:p>
        </w:tc>
      </w:tr>
      <w:tr w:rsidR="000516C6" w:rsidRPr="003906DC" w14:paraId="1ED107F9" w14:textId="77777777" w:rsidTr="00051BF4">
        <w:trPr>
          <w:cnfStyle w:val="000000010000" w:firstRow="0" w:lastRow="0" w:firstColumn="0" w:lastColumn="0" w:oddVBand="0" w:evenVBand="0" w:oddHBand="0" w:evenHBand="1" w:firstRowFirstColumn="0" w:firstRowLastColumn="0" w:lastRowFirstColumn="0" w:lastRowLastColumn="0"/>
          <w:trHeight w:val="387"/>
        </w:trPr>
        <w:tc>
          <w:tcPr>
            <w:tcW w:w="1686" w:type="dxa"/>
            <w:vMerge/>
            <w:tcBorders>
              <w:bottom w:val="single" w:sz="18" w:space="0" w:color="FFFFFF"/>
            </w:tcBorders>
          </w:tcPr>
          <w:p w14:paraId="7392BB48" w14:textId="77777777" w:rsidR="000516C6" w:rsidRPr="003906DC" w:rsidRDefault="000516C6" w:rsidP="000516C6">
            <w:pPr>
              <w:pStyle w:val="Default"/>
              <w:jc w:val="left"/>
              <w:rPr>
                <w:sz w:val="20"/>
                <w:szCs w:val="20"/>
              </w:rPr>
            </w:pPr>
          </w:p>
        </w:tc>
        <w:tc>
          <w:tcPr>
            <w:tcW w:w="922" w:type="dxa"/>
            <w:tcBorders>
              <w:bottom w:val="single" w:sz="18" w:space="0" w:color="FFFFFF"/>
              <w:right w:val="single" w:sz="18" w:space="0" w:color="FFFFFF"/>
            </w:tcBorders>
            <w:vAlign w:val="center"/>
          </w:tcPr>
          <w:p w14:paraId="5F27A5CD" w14:textId="77777777" w:rsidR="000516C6" w:rsidRPr="003906DC" w:rsidRDefault="000516C6" w:rsidP="000516C6">
            <w:pPr>
              <w:pStyle w:val="Default"/>
              <w:rPr>
                <w:sz w:val="20"/>
                <w:szCs w:val="20"/>
              </w:rPr>
            </w:pPr>
            <w:r w:rsidRPr="003906DC">
              <w:rPr>
                <w:sz w:val="20"/>
                <w:szCs w:val="20"/>
              </w:rPr>
              <w:t>2009</w:t>
            </w:r>
          </w:p>
        </w:tc>
        <w:tc>
          <w:tcPr>
            <w:tcW w:w="1962" w:type="dxa"/>
            <w:tcBorders>
              <w:left w:val="single" w:sz="18" w:space="0" w:color="FFFFFF"/>
              <w:bottom w:val="single" w:sz="18" w:space="0" w:color="FFFFFF"/>
              <w:right w:val="single" w:sz="18" w:space="0" w:color="FFFFFF"/>
            </w:tcBorders>
          </w:tcPr>
          <w:p w14:paraId="0F109200" w14:textId="0F90485F" w:rsidR="000516C6" w:rsidRPr="00562310" w:rsidRDefault="000516C6" w:rsidP="000516C6">
            <w:pPr>
              <w:pStyle w:val="Default"/>
              <w:rPr>
                <w:sz w:val="20"/>
                <w:szCs w:val="20"/>
              </w:rPr>
            </w:pPr>
            <w:r w:rsidRPr="00A32BC0">
              <w:rPr>
                <w:sz w:val="20"/>
                <w:szCs w:val="20"/>
              </w:rPr>
              <w:t>3,505</w:t>
            </w:r>
          </w:p>
        </w:tc>
        <w:tc>
          <w:tcPr>
            <w:tcW w:w="1962" w:type="dxa"/>
            <w:tcBorders>
              <w:left w:val="single" w:sz="18" w:space="0" w:color="FFFFFF"/>
              <w:bottom w:val="single" w:sz="18" w:space="0" w:color="FFFFFF"/>
              <w:right w:val="single" w:sz="18" w:space="0" w:color="FFFFFF"/>
            </w:tcBorders>
          </w:tcPr>
          <w:p w14:paraId="09BDCC64" w14:textId="69FCEA09" w:rsidR="000516C6" w:rsidRPr="00562310" w:rsidRDefault="000516C6" w:rsidP="000516C6">
            <w:pPr>
              <w:pStyle w:val="Default"/>
              <w:rPr>
                <w:sz w:val="20"/>
                <w:szCs w:val="20"/>
              </w:rPr>
            </w:pPr>
            <w:r w:rsidRPr="00A32BC0">
              <w:rPr>
                <w:sz w:val="20"/>
                <w:szCs w:val="20"/>
              </w:rPr>
              <w:t>83.8</w:t>
            </w:r>
          </w:p>
        </w:tc>
        <w:tc>
          <w:tcPr>
            <w:tcW w:w="1906" w:type="dxa"/>
            <w:tcBorders>
              <w:left w:val="single" w:sz="18" w:space="0" w:color="FFFFFF"/>
              <w:bottom w:val="single" w:sz="18" w:space="0" w:color="FFFFFF"/>
              <w:right w:val="single" w:sz="18" w:space="0" w:color="FFFFFF"/>
            </w:tcBorders>
          </w:tcPr>
          <w:p w14:paraId="5156C941" w14:textId="1465BF36" w:rsidR="000516C6" w:rsidRPr="00562310" w:rsidRDefault="000516C6" w:rsidP="000516C6">
            <w:pPr>
              <w:pStyle w:val="Default"/>
              <w:rPr>
                <w:sz w:val="20"/>
                <w:szCs w:val="20"/>
              </w:rPr>
            </w:pPr>
            <w:r w:rsidRPr="00A32BC0">
              <w:rPr>
                <w:sz w:val="20"/>
                <w:szCs w:val="20"/>
              </w:rPr>
              <w:t>440</w:t>
            </w:r>
          </w:p>
        </w:tc>
        <w:tc>
          <w:tcPr>
            <w:tcW w:w="1832" w:type="dxa"/>
            <w:tcBorders>
              <w:left w:val="single" w:sz="18" w:space="0" w:color="FFFFFF"/>
              <w:bottom w:val="single" w:sz="18" w:space="0" w:color="FFFFFF"/>
              <w:right w:val="single" w:sz="18" w:space="0" w:color="FFFFFF"/>
            </w:tcBorders>
          </w:tcPr>
          <w:p w14:paraId="0973B3E9" w14:textId="2ED65027" w:rsidR="000516C6" w:rsidRPr="00562310" w:rsidRDefault="000516C6" w:rsidP="000516C6">
            <w:pPr>
              <w:pStyle w:val="Default"/>
              <w:rPr>
                <w:sz w:val="20"/>
                <w:szCs w:val="20"/>
              </w:rPr>
            </w:pPr>
            <w:r w:rsidRPr="00A32BC0">
              <w:rPr>
                <w:sz w:val="20"/>
                <w:szCs w:val="20"/>
              </w:rPr>
              <w:t>10.5</w:t>
            </w:r>
          </w:p>
        </w:tc>
        <w:tc>
          <w:tcPr>
            <w:tcW w:w="1832" w:type="dxa"/>
            <w:tcBorders>
              <w:left w:val="single" w:sz="18" w:space="0" w:color="FFFFFF"/>
              <w:bottom w:val="single" w:sz="18" w:space="0" w:color="FFFFFF"/>
              <w:right w:val="single" w:sz="18" w:space="0" w:color="FFFFFF"/>
            </w:tcBorders>
          </w:tcPr>
          <w:p w14:paraId="36C99756" w14:textId="6622BDB3" w:rsidR="000516C6" w:rsidRPr="00562310" w:rsidRDefault="000516C6" w:rsidP="00051BF4">
            <w:pPr>
              <w:pStyle w:val="Default"/>
              <w:rPr>
                <w:sz w:val="20"/>
                <w:szCs w:val="20"/>
              </w:rPr>
            </w:pPr>
            <w:r w:rsidRPr="00A32BC0">
              <w:rPr>
                <w:sz w:val="20"/>
                <w:szCs w:val="20"/>
              </w:rPr>
              <w:t>238</w:t>
            </w:r>
          </w:p>
        </w:tc>
        <w:tc>
          <w:tcPr>
            <w:tcW w:w="1832" w:type="dxa"/>
            <w:tcBorders>
              <w:left w:val="single" w:sz="18" w:space="0" w:color="FFFFFF"/>
              <w:bottom w:val="single" w:sz="18" w:space="0" w:color="FFFFFF"/>
              <w:right w:val="single" w:sz="18" w:space="0" w:color="FFFFFF"/>
            </w:tcBorders>
          </w:tcPr>
          <w:p w14:paraId="6EBF7FBA" w14:textId="38339D32" w:rsidR="000516C6" w:rsidRPr="00562310" w:rsidRDefault="000516C6" w:rsidP="00051BF4">
            <w:pPr>
              <w:pStyle w:val="Default"/>
              <w:rPr>
                <w:sz w:val="20"/>
                <w:szCs w:val="20"/>
              </w:rPr>
            </w:pPr>
            <w:r w:rsidRPr="00A32BC0">
              <w:rPr>
                <w:sz w:val="20"/>
                <w:szCs w:val="20"/>
              </w:rPr>
              <w:t>5.7</w:t>
            </w:r>
          </w:p>
        </w:tc>
        <w:tc>
          <w:tcPr>
            <w:tcW w:w="1604" w:type="dxa"/>
            <w:tcBorders>
              <w:left w:val="single" w:sz="18" w:space="0" w:color="FFFFFF"/>
              <w:bottom w:val="single" w:sz="18" w:space="0" w:color="FFFFFF"/>
            </w:tcBorders>
          </w:tcPr>
          <w:p w14:paraId="4393F955" w14:textId="5699A1E5" w:rsidR="000516C6" w:rsidRPr="00562310" w:rsidRDefault="000516C6" w:rsidP="00051BF4">
            <w:pPr>
              <w:pStyle w:val="Default"/>
              <w:rPr>
                <w:sz w:val="20"/>
                <w:szCs w:val="20"/>
              </w:rPr>
            </w:pPr>
            <w:r w:rsidRPr="00A32BC0">
              <w:rPr>
                <w:sz w:val="20"/>
                <w:szCs w:val="20"/>
              </w:rPr>
              <w:t>4,183</w:t>
            </w:r>
          </w:p>
        </w:tc>
      </w:tr>
      <w:tr w:rsidR="000516C6" w:rsidRPr="003906DC" w14:paraId="4705AF33" w14:textId="77777777" w:rsidTr="00051BF4">
        <w:trPr>
          <w:cnfStyle w:val="000000100000" w:firstRow="0" w:lastRow="0" w:firstColumn="0" w:lastColumn="0" w:oddVBand="0" w:evenVBand="0" w:oddHBand="1" w:evenHBand="0" w:firstRowFirstColumn="0" w:firstRowLastColumn="0" w:lastRowFirstColumn="0" w:lastRowLastColumn="0"/>
          <w:trHeight w:val="387"/>
        </w:trPr>
        <w:tc>
          <w:tcPr>
            <w:tcW w:w="1686" w:type="dxa"/>
            <w:vMerge w:val="restart"/>
            <w:tcBorders>
              <w:top w:val="single" w:sz="18" w:space="0" w:color="FFFFFF"/>
            </w:tcBorders>
          </w:tcPr>
          <w:p w14:paraId="542BA9FB" w14:textId="77777777" w:rsidR="000516C6" w:rsidRPr="003906DC" w:rsidRDefault="000516C6" w:rsidP="000516C6">
            <w:pPr>
              <w:pStyle w:val="Default"/>
              <w:jc w:val="left"/>
              <w:rPr>
                <w:sz w:val="20"/>
                <w:szCs w:val="20"/>
              </w:rPr>
            </w:pPr>
            <w:r w:rsidRPr="003906DC">
              <w:rPr>
                <w:sz w:val="20"/>
                <w:szCs w:val="20"/>
              </w:rPr>
              <w:t xml:space="preserve">Communication skills and general knowledge </w:t>
            </w:r>
          </w:p>
        </w:tc>
        <w:tc>
          <w:tcPr>
            <w:tcW w:w="922" w:type="dxa"/>
            <w:tcBorders>
              <w:top w:val="single" w:sz="18" w:space="0" w:color="FFFFFF"/>
              <w:right w:val="single" w:sz="18" w:space="0" w:color="FFFFFF"/>
            </w:tcBorders>
            <w:vAlign w:val="center"/>
          </w:tcPr>
          <w:p w14:paraId="2A24E9D0" w14:textId="77777777" w:rsidR="000516C6" w:rsidRPr="003906DC" w:rsidRDefault="000516C6" w:rsidP="000516C6">
            <w:pPr>
              <w:pStyle w:val="Default"/>
              <w:rPr>
                <w:sz w:val="20"/>
                <w:szCs w:val="20"/>
              </w:rPr>
            </w:pPr>
            <w:r w:rsidRPr="003906DC">
              <w:rPr>
                <w:sz w:val="20"/>
                <w:szCs w:val="20"/>
              </w:rPr>
              <w:t>2015</w:t>
            </w:r>
          </w:p>
        </w:tc>
        <w:tc>
          <w:tcPr>
            <w:tcW w:w="1962" w:type="dxa"/>
            <w:tcBorders>
              <w:top w:val="single" w:sz="18" w:space="0" w:color="FFFFFF"/>
              <w:left w:val="single" w:sz="18" w:space="0" w:color="FFFFFF"/>
              <w:right w:val="single" w:sz="18" w:space="0" w:color="FFFFFF"/>
            </w:tcBorders>
          </w:tcPr>
          <w:p w14:paraId="652A8C0E" w14:textId="059346A2" w:rsidR="000516C6" w:rsidRPr="00562310" w:rsidRDefault="000516C6" w:rsidP="000516C6">
            <w:pPr>
              <w:pStyle w:val="Default"/>
              <w:rPr>
                <w:sz w:val="20"/>
                <w:szCs w:val="20"/>
              </w:rPr>
            </w:pPr>
            <w:r w:rsidRPr="00A32BC0">
              <w:rPr>
                <w:sz w:val="20"/>
                <w:szCs w:val="20"/>
              </w:rPr>
              <w:t>3,898</w:t>
            </w:r>
          </w:p>
        </w:tc>
        <w:tc>
          <w:tcPr>
            <w:tcW w:w="1962" w:type="dxa"/>
            <w:tcBorders>
              <w:top w:val="single" w:sz="18" w:space="0" w:color="FFFFFF"/>
              <w:left w:val="single" w:sz="18" w:space="0" w:color="FFFFFF"/>
              <w:right w:val="single" w:sz="18" w:space="0" w:color="FFFFFF"/>
            </w:tcBorders>
          </w:tcPr>
          <w:p w14:paraId="2C4BD778" w14:textId="4A392D15" w:rsidR="000516C6" w:rsidRPr="00562310" w:rsidRDefault="000516C6" w:rsidP="000516C6">
            <w:pPr>
              <w:pStyle w:val="Default"/>
              <w:rPr>
                <w:sz w:val="20"/>
                <w:szCs w:val="20"/>
              </w:rPr>
            </w:pPr>
            <w:r w:rsidRPr="00A32BC0">
              <w:rPr>
                <w:sz w:val="20"/>
                <w:szCs w:val="20"/>
              </w:rPr>
              <w:t>75.5</w:t>
            </w:r>
          </w:p>
        </w:tc>
        <w:tc>
          <w:tcPr>
            <w:tcW w:w="1906" w:type="dxa"/>
            <w:tcBorders>
              <w:top w:val="single" w:sz="18" w:space="0" w:color="FFFFFF"/>
              <w:left w:val="single" w:sz="18" w:space="0" w:color="FFFFFF"/>
              <w:right w:val="single" w:sz="18" w:space="0" w:color="FFFFFF"/>
            </w:tcBorders>
          </w:tcPr>
          <w:p w14:paraId="7495DD06" w14:textId="624729D9" w:rsidR="000516C6" w:rsidRPr="00562310" w:rsidRDefault="000516C6" w:rsidP="000516C6">
            <w:pPr>
              <w:pStyle w:val="Default"/>
              <w:rPr>
                <w:sz w:val="20"/>
                <w:szCs w:val="20"/>
              </w:rPr>
            </w:pPr>
            <w:r w:rsidRPr="00A32BC0">
              <w:rPr>
                <w:sz w:val="20"/>
                <w:szCs w:val="20"/>
              </w:rPr>
              <w:t>870</w:t>
            </w:r>
          </w:p>
        </w:tc>
        <w:tc>
          <w:tcPr>
            <w:tcW w:w="1832" w:type="dxa"/>
            <w:tcBorders>
              <w:top w:val="single" w:sz="18" w:space="0" w:color="FFFFFF"/>
              <w:left w:val="single" w:sz="18" w:space="0" w:color="FFFFFF"/>
              <w:right w:val="single" w:sz="18" w:space="0" w:color="FFFFFF"/>
            </w:tcBorders>
          </w:tcPr>
          <w:p w14:paraId="344D257E" w14:textId="01F620EF" w:rsidR="000516C6" w:rsidRPr="00562310" w:rsidRDefault="000516C6" w:rsidP="000516C6">
            <w:pPr>
              <w:pStyle w:val="Default"/>
              <w:rPr>
                <w:sz w:val="20"/>
                <w:szCs w:val="20"/>
              </w:rPr>
            </w:pPr>
            <w:r w:rsidRPr="00A32BC0">
              <w:rPr>
                <w:sz w:val="20"/>
                <w:szCs w:val="20"/>
              </w:rPr>
              <w:t>16.8</w:t>
            </w:r>
          </w:p>
        </w:tc>
        <w:tc>
          <w:tcPr>
            <w:tcW w:w="1832" w:type="dxa"/>
            <w:tcBorders>
              <w:top w:val="single" w:sz="18" w:space="0" w:color="FFFFFF"/>
              <w:left w:val="single" w:sz="18" w:space="0" w:color="FFFFFF"/>
              <w:right w:val="single" w:sz="18" w:space="0" w:color="FFFFFF"/>
            </w:tcBorders>
          </w:tcPr>
          <w:p w14:paraId="0EA4256C" w14:textId="502C6444" w:rsidR="000516C6" w:rsidRPr="00562310" w:rsidRDefault="000516C6" w:rsidP="00051BF4">
            <w:pPr>
              <w:pStyle w:val="Default"/>
              <w:rPr>
                <w:sz w:val="20"/>
                <w:szCs w:val="20"/>
              </w:rPr>
            </w:pPr>
            <w:r w:rsidRPr="00A32BC0">
              <w:rPr>
                <w:sz w:val="20"/>
                <w:szCs w:val="20"/>
              </w:rPr>
              <w:t>397</w:t>
            </w:r>
          </w:p>
        </w:tc>
        <w:tc>
          <w:tcPr>
            <w:tcW w:w="1832" w:type="dxa"/>
            <w:tcBorders>
              <w:top w:val="single" w:sz="18" w:space="0" w:color="FFFFFF"/>
              <w:left w:val="single" w:sz="18" w:space="0" w:color="FFFFFF"/>
              <w:right w:val="single" w:sz="18" w:space="0" w:color="FFFFFF"/>
            </w:tcBorders>
          </w:tcPr>
          <w:p w14:paraId="4A3C611F" w14:textId="3371233F" w:rsidR="000516C6" w:rsidRPr="00562310" w:rsidRDefault="000516C6" w:rsidP="00051BF4">
            <w:pPr>
              <w:pStyle w:val="Default"/>
              <w:rPr>
                <w:sz w:val="20"/>
                <w:szCs w:val="20"/>
              </w:rPr>
            </w:pPr>
            <w:r w:rsidRPr="00A32BC0">
              <w:rPr>
                <w:sz w:val="20"/>
                <w:szCs w:val="20"/>
              </w:rPr>
              <w:t>7.7</w:t>
            </w:r>
          </w:p>
        </w:tc>
        <w:tc>
          <w:tcPr>
            <w:tcW w:w="1604" w:type="dxa"/>
            <w:tcBorders>
              <w:top w:val="single" w:sz="18" w:space="0" w:color="FFFFFF"/>
              <w:left w:val="single" w:sz="18" w:space="0" w:color="FFFFFF"/>
            </w:tcBorders>
          </w:tcPr>
          <w:p w14:paraId="0966C7A5" w14:textId="46794A4E" w:rsidR="000516C6" w:rsidRPr="00562310" w:rsidRDefault="000516C6" w:rsidP="00051BF4">
            <w:pPr>
              <w:pStyle w:val="Default"/>
              <w:rPr>
                <w:sz w:val="20"/>
                <w:szCs w:val="20"/>
              </w:rPr>
            </w:pPr>
            <w:r w:rsidRPr="00A32BC0">
              <w:rPr>
                <w:sz w:val="20"/>
                <w:szCs w:val="20"/>
              </w:rPr>
              <w:t>5,165</w:t>
            </w:r>
          </w:p>
        </w:tc>
      </w:tr>
      <w:tr w:rsidR="000516C6" w:rsidRPr="003906DC" w14:paraId="12E5BBF9" w14:textId="77777777" w:rsidTr="00051BF4">
        <w:trPr>
          <w:cnfStyle w:val="000000010000" w:firstRow="0" w:lastRow="0" w:firstColumn="0" w:lastColumn="0" w:oddVBand="0" w:evenVBand="0" w:oddHBand="0" w:evenHBand="1" w:firstRowFirstColumn="0" w:firstRowLastColumn="0" w:lastRowFirstColumn="0" w:lastRowLastColumn="0"/>
          <w:trHeight w:val="387"/>
        </w:trPr>
        <w:tc>
          <w:tcPr>
            <w:tcW w:w="1686" w:type="dxa"/>
            <w:vMerge/>
          </w:tcPr>
          <w:p w14:paraId="401F2273" w14:textId="77777777" w:rsidR="000516C6" w:rsidRPr="003906DC" w:rsidRDefault="000516C6" w:rsidP="000516C6">
            <w:pPr>
              <w:pStyle w:val="Default"/>
              <w:rPr>
                <w:sz w:val="20"/>
                <w:szCs w:val="20"/>
              </w:rPr>
            </w:pPr>
          </w:p>
        </w:tc>
        <w:tc>
          <w:tcPr>
            <w:tcW w:w="922" w:type="dxa"/>
            <w:tcBorders>
              <w:right w:val="single" w:sz="18" w:space="0" w:color="FFFFFF"/>
            </w:tcBorders>
            <w:vAlign w:val="center"/>
          </w:tcPr>
          <w:p w14:paraId="05797756" w14:textId="77777777" w:rsidR="000516C6" w:rsidRPr="003906DC" w:rsidRDefault="000516C6" w:rsidP="000516C6">
            <w:pPr>
              <w:pStyle w:val="Default"/>
              <w:rPr>
                <w:sz w:val="20"/>
                <w:szCs w:val="20"/>
              </w:rPr>
            </w:pPr>
            <w:r w:rsidRPr="003906DC">
              <w:rPr>
                <w:sz w:val="20"/>
                <w:szCs w:val="20"/>
              </w:rPr>
              <w:t>2012</w:t>
            </w:r>
          </w:p>
        </w:tc>
        <w:tc>
          <w:tcPr>
            <w:tcW w:w="1962" w:type="dxa"/>
            <w:tcBorders>
              <w:left w:val="single" w:sz="18" w:space="0" w:color="FFFFFF"/>
              <w:right w:val="single" w:sz="18" w:space="0" w:color="FFFFFF"/>
            </w:tcBorders>
          </w:tcPr>
          <w:p w14:paraId="1FE3E4C1" w14:textId="300E983C" w:rsidR="000516C6" w:rsidRPr="00562310" w:rsidRDefault="000516C6" w:rsidP="000516C6">
            <w:pPr>
              <w:pStyle w:val="Default"/>
              <w:rPr>
                <w:sz w:val="20"/>
                <w:szCs w:val="20"/>
              </w:rPr>
            </w:pPr>
            <w:r w:rsidRPr="00A32BC0">
              <w:rPr>
                <w:sz w:val="20"/>
                <w:szCs w:val="20"/>
              </w:rPr>
              <w:t>3,393</w:t>
            </w:r>
          </w:p>
        </w:tc>
        <w:tc>
          <w:tcPr>
            <w:tcW w:w="1962" w:type="dxa"/>
            <w:tcBorders>
              <w:left w:val="single" w:sz="18" w:space="0" w:color="FFFFFF"/>
              <w:right w:val="single" w:sz="18" w:space="0" w:color="FFFFFF"/>
            </w:tcBorders>
          </w:tcPr>
          <w:p w14:paraId="04CB70AC" w14:textId="17196F81" w:rsidR="000516C6" w:rsidRPr="00562310" w:rsidRDefault="000516C6" w:rsidP="000516C6">
            <w:pPr>
              <w:pStyle w:val="Default"/>
              <w:rPr>
                <w:sz w:val="20"/>
                <w:szCs w:val="20"/>
              </w:rPr>
            </w:pPr>
            <w:r w:rsidRPr="00A32BC0">
              <w:rPr>
                <w:sz w:val="20"/>
                <w:szCs w:val="20"/>
              </w:rPr>
              <w:t>73.4</w:t>
            </w:r>
          </w:p>
        </w:tc>
        <w:tc>
          <w:tcPr>
            <w:tcW w:w="1906" w:type="dxa"/>
            <w:tcBorders>
              <w:left w:val="single" w:sz="18" w:space="0" w:color="FFFFFF"/>
              <w:right w:val="single" w:sz="18" w:space="0" w:color="FFFFFF"/>
            </w:tcBorders>
          </w:tcPr>
          <w:p w14:paraId="0BAE1E93" w14:textId="75392359" w:rsidR="000516C6" w:rsidRPr="00562310" w:rsidRDefault="000516C6" w:rsidP="000516C6">
            <w:pPr>
              <w:pStyle w:val="Default"/>
              <w:rPr>
                <w:sz w:val="20"/>
                <w:szCs w:val="20"/>
              </w:rPr>
            </w:pPr>
            <w:r w:rsidRPr="00A32BC0">
              <w:rPr>
                <w:sz w:val="20"/>
                <w:szCs w:val="20"/>
              </w:rPr>
              <w:t>853</w:t>
            </w:r>
          </w:p>
        </w:tc>
        <w:tc>
          <w:tcPr>
            <w:tcW w:w="1832" w:type="dxa"/>
            <w:tcBorders>
              <w:left w:val="single" w:sz="18" w:space="0" w:color="FFFFFF"/>
              <w:right w:val="single" w:sz="18" w:space="0" w:color="FFFFFF"/>
            </w:tcBorders>
          </w:tcPr>
          <w:p w14:paraId="31D7A7B3" w14:textId="302D497C" w:rsidR="000516C6" w:rsidRPr="00562310" w:rsidRDefault="000516C6" w:rsidP="000516C6">
            <w:pPr>
              <w:pStyle w:val="Default"/>
              <w:rPr>
                <w:sz w:val="20"/>
                <w:szCs w:val="20"/>
              </w:rPr>
            </w:pPr>
            <w:r w:rsidRPr="00A32BC0">
              <w:rPr>
                <w:sz w:val="20"/>
                <w:szCs w:val="20"/>
              </w:rPr>
              <w:t>18.5</w:t>
            </w:r>
          </w:p>
        </w:tc>
        <w:tc>
          <w:tcPr>
            <w:tcW w:w="1832" w:type="dxa"/>
            <w:tcBorders>
              <w:left w:val="single" w:sz="18" w:space="0" w:color="FFFFFF"/>
              <w:right w:val="single" w:sz="18" w:space="0" w:color="FFFFFF"/>
            </w:tcBorders>
          </w:tcPr>
          <w:p w14:paraId="39493DA4" w14:textId="55BAE72B" w:rsidR="000516C6" w:rsidRPr="00562310" w:rsidRDefault="000516C6" w:rsidP="00051BF4">
            <w:pPr>
              <w:pStyle w:val="Default"/>
              <w:rPr>
                <w:sz w:val="20"/>
                <w:szCs w:val="20"/>
              </w:rPr>
            </w:pPr>
            <w:r w:rsidRPr="00A32BC0">
              <w:rPr>
                <w:sz w:val="20"/>
                <w:szCs w:val="20"/>
              </w:rPr>
              <w:t>376</w:t>
            </w:r>
          </w:p>
        </w:tc>
        <w:tc>
          <w:tcPr>
            <w:tcW w:w="1832" w:type="dxa"/>
            <w:tcBorders>
              <w:left w:val="single" w:sz="18" w:space="0" w:color="FFFFFF"/>
              <w:right w:val="single" w:sz="18" w:space="0" w:color="FFFFFF"/>
            </w:tcBorders>
          </w:tcPr>
          <w:p w14:paraId="49CE9E96" w14:textId="72FA8522" w:rsidR="000516C6" w:rsidRPr="00562310" w:rsidRDefault="000516C6" w:rsidP="00051BF4">
            <w:pPr>
              <w:pStyle w:val="Default"/>
              <w:rPr>
                <w:sz w:val="20"/>
                <w:szCs w:val="20"/>
              </w:rPr>
            </w:pPr>
            <w:r w:rsidRPr="00A32BC0">
              <w:rPr>
                <w:sz w:val="20"/>
                <w:szCs w:val="20"/>
              </w:rPr>
              <w:t>8.1</w:t>
            </w:r>
          </w:p>
        </w:tc>
        <w:tc>
          <w:tcPr>
            <w:tcW w:w="1604" w:type="dxa"/>
            <w:tcBorders>
              <w:left w:val="single" w:sz="18" w:space="0" w:color="FFFFFF"/>
            </w:tcBorders>
          </w:tcPr>
          <w:p w14:paraId="16A6AA73" w14:textId="131A6183" w:rsidR="000516C6" w:rsidRPr="00562310" w:rsidRDefault="000516C6" w:rsidP="00051BF4">
            <w:pPr>
              <w:pStyle w:val="Default"/>
              <w:rPr>
                <w:sz w:val="20"/>
                <w:szCs w:val="20"/>
              </w:rPr>
            </w:pPr>
            <w:r w:rsidRPr="00A32BC0">
              <w:rPr>
                <w:sz w:val="20"/>
                <w:szCs w:val="20"/>
              </w:rPr>
              <w:t>4,622</w:t>
            </w:r>
          </w:p>
        </w:tc>
      </w:tr>
      <w:tr w:rsidR="000516C6" w:rsidRPr="003906DC" w14:paraId="3F606960" w14:textId="77777777" w:rsidTr="00051BF4">
        <w:trPr>
          <w:cnfStyle w:val="000000100000" w:firstRow="0" w:lastRow="0" w:firstColumn="0" w:lastColumn="0" w:oddVBand="0" w:evenVBand="0" w:oddHBand="1" w:evenHBand="0" w:firstRowFirstColumn="0" w:firstRowLastColumn="0" w:lastRowFirstColumn="0" w:lastRowLastColumn="0"/>
          <w:trHeight w:val="387"/>
        </w:trPr>
        <w:tc>
          <w:tcPr>
            <w:tcW w:w="1686" w:type="dxa"/>
            <w:vMerge/>
          </w:tcPr>
          <w:p w14:paraId="1268E9CB" w14:textId="77777777" w:rsidR="000516C6" w:rsidRPr="003906DC" w:rsidRDefault="000516C6" w:rsidP="000516C6">
            <w:pPr>
              <w:pStyle w:val="Default"/>
              <w:rPr>
                <w:sz w:val="20"/>
                <w:szCs w:val="20"/>
              </w:rPr>
            </w:pPr>
          </w:p>
        </w:tc>
        <w:tc>
          <w:tcPr>
            <w:tcW w:w="922" w:type="dxa"/>
            <w:tcBorders>
              <w:right w:val="single" w:sz="18" w:space="0" w:color="FFFFFF"/>
            </w:tcBorders>
            <w:vAlign w:val="center"/>
          </w:tcPr>
          <w:p w14:paraId="5DDDDC46" w14:textId="77777777" w:rsidR="000516C6" w:rsidRPr="003906DC" w:rsidRDefault="000516C6" w:rsidP="000516C6">
            <w:pPr>
              <w:pStyle w:val="Default"/>
              <w:rPr>
                <w:sz w:val="20"/>
                <w:szCs w:val="20"/>
              </w:rPr>
            </w:pPr>
            <w:r w:rsidRPr="003906DC">
              <w:rPr>
                <w:sz w:val="20"/>
                <w:szCs w:val="20"/>
              </w:rPr>
              <w:t>2009</w:t>
            </w:r>
          </w:p>
        </w:tc>
        <w:tc>
          <w:tcPr>
            <w:tcW w:w="1962" w:type="dxa"/>
            <w:tcBorders>
              <w:left w:val="single" w:sz="18" w:space="0" w:color="FFFFFF"/>
              <w:right w:val="single" w:sz="18" w:space="0" w:color="FFFFFF"/>
            </w:tcBorders>
          </w:tcPr>
          <w:p w14:paraId="235846DE" w14:textId="1CFB6E1D" w:rsidR="000516C6" w:rsidRPr="00562310" w:rsidRDefault="000516C6" w:rsidP="000516C6">
            <w:pPr>
              <w:pStyle w:val="Default"/>
              <w:rPr>
                <w:sz w:val="20"/>
                <w:szCs w:val="20"/>
              </w:rPr>
            </w:pPr>
            <w:r w:rsidRPr="00A32BC0">
              <w:rPr>
                <w:sz w:val="20"/>
                <w:szCs w:val="20"/>
              </w:rPr>
              <w:t>3,154</w:t>
            </w:r>
          </w:p>
        </w:tc>
        <w:tc>
          <w:tcPr>
            <w:tcW w:w="1962" w:type="dxa"/>
            <w:tcBorders>
              <w:left w:val="single" w:sz="18" w:space="0" w:color="FFFFFF"/>
              <w:right w:val="single" w:sz="18" w:space="0" w:color="FFFFFF"/>
            </w:tcBorders>
          </w:tcPr>
          <w:p w14:paraId="0CA37989" w14:textId="6F2C9627" w:rsidR="000516C6" w:rsidRPr="00562310" w:rsidRDefault="000516C6" w:rsidP="000516C6">
            <w:pPr>
              <w:pStyle w:val="Default"/>
              <w:rPr>
                <w:sz w:val="20"/>
                <w:szCs w:val="20"/>
              </w:rPr>
            </w:pPr>
            <w:r w:rsidRPr="00A32BC0">
              <w:rPr>
                <w:sz w:val="20"/>
                <w:szCs w:val="20"/>
              </w:rPr>
              <w:t>75.2</w:t>
            </w:r>
          </w:p>
        </w:tc>
        <w:tc>
          <w:tcPr>
            <w:tcW w:w="1906" w:type="dxa"/>
            <w:tcBorders>
              <w:left w:val="single" w:sz="18" w:space="0" w:color="FFFFFF"/>
              <w:right w:val="single" w:sz="18" w:space="0" w:color="FFFFFF"/>
            </w:tcBorders>
          </w:tcPr>
          <w:p w14:paraId="767A29CC" w14:textId="577EFD67" w:rsidR="000516C6" w:rsidRPr="00562310" w:rsidRDefault="000516C6" w:rsidP="000516C6">
            <w:pPr>
              <w:pStyle w:val="Default"/>
              <w:rPr>
                <w:sz w:val="20"/>
                <w:szCs w:val="20"/>
              </w:rPr>
            </w:pPr>
            <w:r w:rsidRPr="00A32BC0">
              <w:rPr>
                <w:sz w:val="20"/>
                <w:szCs w:val="20"/>
              </w:rPr>
              <w:t>665</w:t>
            </w:r>
          </w:p>
        </w:tc>
        <w:tc>
          <w:tcPr>
            <w:tcW w:w="1832" w:type="dxa"/>
            <w:tcBorders>
              <w:left w:val="single" w:sz="18" w:space="0" w:color="FFFFFF"/>
              <w:right w:val="single" w:sz="18" w:space="0" w:color="FFFFFF"/>
            </w:tcBorders>
          </w:tcPr>
          <w:p w14:paraId="47A27DAE" w14:textId="5DA2804B" w:rsidR="000516C6" w:rsidRPr="00562310" w:rsidRDefault="000516C6" w:rsidP="000516C6">
            <w:pPr>
              <w:pStyle w:val="Default"/>
              <w:rPr>
                <w:sz w:val="20"/>
                <w:szCs w:val="20"/>
              </w:rPr>
            </w:pPr>
            <w:r w:rsidRPr="00A32BC0">
              <w:rPr>
                <w:sz w:val="20"/>
                <w:szCs w:val="20"/>
              </w:rPr>
              <w:t>15.9</w:t>
            </w:r>
          </w:p>
        </w:tc>
        <w:tc>
          <w:tcPr>
            <w:tcW w:w="1832" w:type="dxa"/>
            <w:tcBorders>
              <w:left w:val="single" w:sz="18" w:space="0" w:color="FFFFFF"/>
              <w:right w:val="single" w:sz="18" w:space="0" w:color="FFFFFF"/>
            </w:tcBorders>
          </w:tcPr>
          <w:p w14:paraId="3FBC5EBE" w14:textId="065635E1" w:rsidR="000516C6" w:rsidRPr="00562310" w:rsidRDefault="000516C6" w:rsidP="00051BF4">
            <w:pPr>
              <w:pStyle w:val="Default"/>
              <w:rPr>
                <w:sz w:val="20"/>
                <w:szCs w:val="20"/>
              </w:rPr>
            </w:pPr>
            <w:r w:rsidRPr="00A32BC0">
              <w:rPr>
                <w:sz w:val="20"/>
                <w:szCs w:val="20"/>
              </w:rPr>
              <w:t>375</w:t>
            </w:r>
          </w:p>
        </w:tc>
        <w:tc>
          <w:tcPr>
            <w:tcW w:w="1832" w:type="dxa"/>
            <w:tcBorders>
              <w:left w:val="single" w:sz="18" w:space="0" w:color="FFFFFF"/>
              <w:right w:val="single" w:sz="18" w:space="0" w:color="FFFFFF"/>
            </w:tcBorders>
          </w:tcPr>
          <w:p w14:paraId="388B7365" w14:textId="092BA594" w:rsidR="000516C6" w:rsidRPr="00562310" w:rsidRDefault="000516C6" w:rsidP="00051BF4">
            <w:pPr>
              <w:pStyle w:val="Default"/>
              <w:rPr>
                <w:sz w:val="20"/>
                <w:szCs w:val="20"/>
              </w:rPr>
            </w:pPr>
            <w:r w:rsidRPr="00A32BC0">
              <w:rPr>
                <w:sz w:val="20"/>
                <w:szCs w:val="20"/>
              </w:rPr>
              <w:t>8.9</w:t>
            </w:r>
          </w:p>
        </w:tc>
        <w:tc>
          <w:tcPr>
            <w:tcW w:w="1604" w:type="dxa"/>
            <w:tcBorders>
              <w:left w:val="single" w:sz="18" w:space="0" w:color="FFFFFF"/>
            </w:tcBorders>
          </w:tcPr>
          <w:p w14:paraId="58D6B166" w14:textId="2AE44A35" w:rsidR="000516C6" w:rsidRPr="00562310" w:rsidRDefault="000516C6" w:rsidP="00051BF4">
            <w:pPr>
              <w:pStyle w:val="Default"/>
              <w:rPr>
                <w:sz w:val="20"/>
                <w:szCs w:val="20"/>
              </w:rPr>
            </w:pPr>
            <w:r w:rsidRPr="00A32BC0">
              <w:rPr>
                <w:sz w:val="20"/>
                <w:szCs w:val="20"/>
              </w:rPr>
              <w:t>4,194</w:t>
            </w:r>
          </w:p>
        </w:tc>
      </w:tr>
    </w:tbl>
    <w:p w14:paraId="502F65C0" w14:textId="77777777" w:rsidR="00784C17" w:rsidRDefault="00784C17" w:rsidP="000516C6">
      <w:pPr>
        <w:pStyle w:val="Caption-Nopre-space"/>
        <w:sectPr w:rsidR="00784C17" w:rsidSect="00784C17">
          <w:headerReference w:type="default" r:id="rId60"/>
          <w:pgSz w:w="16838" w:h="11906" w:orient="landscape" w:code="9"/>
          <w:pgMar w:top="720" w:right="720" w:bottom="720" w:left="720" w:header="567" w:footer="567" w:gutter="0"/>
          <w:cols w:space="708"/>
          <w:docGrid w:linePitch="360"/>
        </w:sectPr>
      </w:pPr>
    </w:p>
    <w:p w14:paraId="72CF6816" w14:textId="77777777" w:rsidR="00BC70A3" w:rsidRDefault="00BC70A3" w:rsidP="000516C6">
      <w:pPr>
        <w:pStyle w:val="Caption-Nopre-space"/>
      </w:pPr>
    </w:p>
    <w:p w14:paraId="46157C30" w14:textId="455F5B87" w:rsidR="000516C6" w:rsidRPr="001C785E" w:rsidRDefault="000516C6" w:rsidP="000516C6">
      <w:pPr>
        <w:pStyle w:val="Caption-Nopre-space"/>
      </w:pPr>
      <w:r>
        <w:t>Table 26.2</w:t>
      </w:r>
      <w:r w:rsidR="00E3174D">
        <w:t>:</w:t>
      </w:r>
      <w:r>
        <w:t xml:space="preserve"> Australian Capital Territory emerging trends by summary indicator</w:t>
      </w:r>
      <w:r w:rsidR="004C3DF3">
        <w:t xml:space="preserve"> </w:t>
      </w:r>
      <w:r>
        <w:t>(2009, 2012, 2015)</w:t>
      </w:r>
      <w:r w:rsidR="00E3174D">
        <w:t>.</w:t>
      </w:r>
    </w:p>
    <w:tbl>
      <w:tblPr>
        <w:tblStyle w:val="AEDCTableStyle"/>
        <w:tblW w:w="0" w:type="auto"/>
        <w:tblLook w:val="04A0" w:firstRow="1" w:lastRow="0" w:firstColumn="1" w:lastColumn="0" w:noHBand="0" w:noVBand="1"/>
        <w:tblCaption w:val="Table 26.2 Australian Capital Territory emerging trends by summary indicator 2009,2012,2015"/>
        <w:tblDescription w:val="Australian Capital Territory emerging trends by summary indicator 2009,2012,2015"/>
      </w:tblPr>
      <w:tblGrid>
        <w:gridCol w:w="3217"/>
        <w:gridCol w:w="1443"/>
        <w:gridCol w:w="1988"/>
        <w:gridCol w:w="2126"/>
        <w:gridCol w:w="2410"/>
      </w:tblGrid>
      <w:tr w:rsidR="000516C6" w:rsidRPr="003906DC" w14:paraId="60B2F297" w14:textId="77777777" w:rsidTr="00B0785E">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3217" w:type="dxa"/>
          </w:tcPr>
          <w:p w14:paraId="414A1195" w14:textId="77777777" w:rsidR="000516C6" w:rsidRPr="0029244C" w:rsidRDefault="000516C6" w:rsidP="002624F8">
            <w:pPr>
              <w:pStyle w:val="Default"/>
              <w:jc w:val="center"/>
              <w:rPr>
                <w:sz w:val="20"/>
                <w:szCs w:val="20"/>
              </w:rPr>
            </w:pPr>
            <w:r w:rsidRPr="0029244C">
              <w:rPr>
                <w:sz w:val="20"/>
                <w:szCs w:val="20"/>
              </w:rPr>
              <w:t>Summary Indicator</w:t>
            </w:r>
          </w:p>
        </w:tc>
        <w:tc>
          <w:tcPr>
            <w:tcW w:w="1443" w:type="dxa"/>
          </w:tcPr>
          <w:p w14:paraId="51915A4B" w14:textId="77777777" w:rsidR="000516C6" w:rsidRPr="0029244C" w:rsidRDefault="000516C6" w:rsidP="002624F8">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Year</w:t>
            </w:r>
          </w:p>
        </w:tc>
        <w:tc>
          <w:tcPr>
            <w:tcW w:w="1988" w:type="dxa"/>
          </w:tcPr>
          <w:p w14:paraId="5041CEEE" w14:textId="77777777" w:rsidR="000516C6" w:rsidRPr="0029244C" w:rsidRDefault="000516C6" w:rsidP="002624F8">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w:t>
            </w:r>
          </w:p>
        </w:tc>
        <w:tc>
          <w:tcPr>
            <w:tcW w:w="2126" w:type="dxa"/>
          </w:tcPr>
          <w:p w14:paraId="07AC5895" w14:textId="77777777" w:rsidR="000516C6" w:rsidRPr="0029244C" w:rsidRDefault="000516C6" w:rsidP="002624F8">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(Percentage of children – %)</w:t>
            </w:r>
          </w:p>
        </w:tc>
        <w:tc>
          <w:tcPr>
            <w:tcW w:w="2410" w:type="dxa"/>
          </w:tcPr>
          <w:p w14:paraId="79CEF09E" w14:textId="77777777" w:rsidR="000516C6" w:rsidRPr="0029244C" w:rsidRDefault="000516C6" w:rsidP="002624F8">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Total</w:t>
            </w:r>
          </w:p>
          <w:p w14:paraId="12F1C8D9" w14:textId="77777777" w:rsidR="000516C6" w:rsidRPr="0029244C" w:rsidRDefault="000516C6" w:rsidP="002624F8">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 with valid score)</w:t>
            </w:r>
          </w:p>
        </w:tc>
      </w:tr>
      <w:tr w:rsidR="000516C6" w:rsidRPr="003906DC" w14:paraId="405D45CC" w14:textId="77777777" w:rsidTr="002624F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4C1168D1" w14:textId="77777777" w:rsidR="000516C6" w:rsidRPr="003906DC" w:rsidRDefault="000516C6" w:rsidP="000516C6">
            <w:pPr>
              <w:pStyle w:val="Default"/>
              <w:rPr>
                <w:sz w:val="20"/>
                <w:szCs w:val="20"/>
              </w:rPr>
            </w:pPr>
            <w:r>
              <w:rPr>
                <w:sz w:val="20"/>
                <w:szCs w:val="20"/>
              </w:rPr>
              <w:t>Developmentally vulnerable on one or more domain (Vuln 1)</w:t>
            </w:r>
          </w:p>
        </w:tc>
        <w:tc>
          <w:tcPr>
            <w:tcW w:w="1443" w:type="dxa"/>
            <w:vAlign w:val="center"/>
          </w:tcPr>
          <w:p w14:paraId="52EEEB39" w14:textId="77777777" w:rsidR="000516C6" w:rsidRPr="003906DC"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2015</w:t>
            </w:r>
          </w:p>
        </w:tc>
        <w:tc>
          <w:tcPr>
            <w:tcW w:w="1988" w:type="dxa"/>
          </w:tcPr>
          <w:p w14:paraId="32C2C69F" w14:textId="38E021C9"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A32BC0">
              <w:rPr>
                <w:sz w:val="20"/>
                <w:szCs w:val="20"/>
              </w:rPr>
              <w:t>1,161</w:t>
            </w:r>
          </w:p>
        </w:tc>
        <w:tc>
          <w:tcPr>
            <w:tcW w:w="2126" w:type="dxa"/>
          </w:tcPr>
          <w:p w14:paraId="754A7E3A" w14:textId="1B15FD68"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A32BC0">
              <w:rPr>
                <w:sz w:val="20"/>
                <w:szCs w:val="20"/>
              </w:rPr>
              <w:t>22.5</w:t>
            </w:r>
          </w:p>
        </w:tc>
        <w:tc>
          <w:tcPr>
            <w:tcW w:w="2410" w:type="dxa"/>
          </w:tcPr>
          <w:p w14:paraId="45D96750" w14:textId="6A6DDD94"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A32BC0">
              <w:rPr>
                <w:sz w:val="20"/>
                <w:szCs w:val="20"/>
              </w:rPr>
              <w:t>5,157</w:t>
            </w:r>
          </w:p>
        </w:tc>
      </w:tr>
      <w:tr w:rsidR="000516C6" w:rsidRPr="003906DC" w14:paraId="0BB42FD7" w14:textId="77777777" w:rsidTr="002624F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554B85DD" w14:textId="77777777" w:rsidR="000516C6" w:rsidRPr="003906DC" w:rsidRDefault="000516C6" w:rsidP="000516C6">
            <w:pPr>
              <w:pStyle w:val="Default"/>
              <w:rPr>
                <w:sz w:val="20"/>
                <w:szCs w:val="20"/>
              </w:rPr>
            </w:pPr>
          </w:p>
        </w:tc>
        <w:tc>
          <w:tcPr>
            <w:tcW w:w="1443" w:type="dxa"/>
            <w:vAlign w:val="center"/>
          </w:tcPr>
          <w:p w14:paraId="4D5B588F" w14:textId="77777777" w:rsidR="000516C6" w:rsidRPr="003906DC"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2012</w:t>
            </w:r>
          </w:p>
        </w:tc>
        <w:tc>
          <w:tcPr>
            <w:tcW w:w="1988" w:type="dxa"/>
          </w:tcPr>
          <w:p w14:paraId="446147A8" w14:textId="3ADFCA22"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A32BC0">
              <w:rPr>
                <w:sz w:val="20"/>
                <w:szCs w:val="20"/>
              </w:rPr>
              <w:t>1,010</w:t>
            </w:r>
          </w:p>
        </w:tc>
        <w:tc>
          <w:tcPr>
            <w:tcW w:w="2126" w:type="dxa"/>
          </w:tcPr>
          <w:p w14:paraId="6306CC79" w14:textId="434E229C"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A32BC0">
              <w:rPr>
                <w:sz w:val="20"/>
                <w:szCs w:val="20"/>
              </w:rPr>
              <w:t>22.0</w:t>
            </w:r>
          </w:p>
        </w:tc>
        <w:tc>
          <w:tcPr>
            <w:tcW w:w="2410" w:type="dxa"/>
          </w:tcPr>
          <w:p w14:paraId="16DF32FF" w14:textId="3D247997"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A32BC0">
              <w:rPr>
                <w:sz w:val="20"/>
                <w:szCs w:val="20"/>
              </w:rPr>
              <w:t>4,594</w:t>
            </w:r>
          </w:p>
        </w:tc>
      </w:tr>
      <w:tr w:rsidR="000516C6" w:rsidRPr="003906DC" w14:paraId="705EFBE1" w14:textId="77777777" w:rsidTr="002624F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1A9BFE5C" w14:textId="77777777" w:rsidR="000516C6" w:rsidRPr="003906DC" w:rsidRDefault="000516C6" w:rsidP="000516C6">
            <w:pPr>
              <w:pStyle w:val="Default"/>
              <w:rPr>
                <w:sz w:val="20"/>
                <w:szCs w:val="20"/>
              </w:rPr>
            </w:pPr>
          </w:p>
        </w:tc>
        <w:tc>
          <w:tcPr>
            <w:tcW w:w="1443" w:type="dxa"/>
            <w:vAlign w:val="center"/>
          </w:tcPr>
          <w:p w14:paraId="6D79CC30" w14:textId="77777777" w:rsidR="000516C6" w:rsidRPr="003906DC"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2009</w:t>
            </w:r>
          </w:p>
        </w:tc>
        <w:tc>
          <w:tcPr>
            <w:tcW w:w="1988" w:type="dxa"/>
          </w:tcPr>
          <w:p w14:paraId="749B3330" w14:textId="70ABD682"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A32BC0">
              <w:rPr>
                <w:sz w:val="20"/>
                <w:szCs w:val="20"/>
              </w:rPr>
              <w:t>927</w:t>
            </w:r>
          </w:p>
        </w:tc>
        <w:tc>
          <w:tcPr>
            <w:tcW w:w="2126" w:type="dxa"/>
          </w:tcPr>
          <w:p w14:paraId="0107AC0E" w14:textId="41F8F20B"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A32BC0">
              <w:rPr>
                <w:sz w:val="20"/>
                <w:szCs w:val="20"/>
              </w:rPr>
              <w:t>22.2</w:t>
            </w:r>
          </w:p>
        </w:tc>
        <w:tc>
          <w:tcPr>
            <w:tcW w:w="2410" w:type="dxa"/>
          </w:tcPr>
          <w:p w14:paraId="1E60530E" w14:textId="38770A6D"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A32BC0">
              <w:rPr>
                <w:sz w:val="20"/>
                <w:szCs w:val="20"/>
              </w:rPr>
              <w:t>4,180</w:t>
            </w:r>
          </w:p>
        </w:tc>
      </w:tr>
      <w:tr w:rsidR="000516C6" w:rsidRPr="003906DC" w14:paraId="660F83A5" w14:textId="77777777" w:rsidTr="002624F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06F1CA22" w14:textId="77777777" w:rsidR="000516C6" w:rsidRPr="003906DC" w:rsidRDefault="000516C6" w:rsidP="000516C6">
            <w:pPr>
              <w:pStyle w:val="Default"/>
              <w:rPr>
                <w:sz w:val="20"/>
                <w:szCs w:val="20"/>
              </w:rPr>
            </w:pPr>
            <w:r>
              <w:rPr>
                <w:sz w:val="20"/>
                <w:szCs w:val="20"/>
              </w:rPr>
              <w:t>Developmentally vulnerable on two or more domain (Vuln 2)</w:t>
            </w:r>
          </w:p>
        </w:tc>
        <w:tc>
          <w:tcPr>
            <w:tcW w:w="1443" w:type="dxa"/>
            <w:vAlign w:val="center"/>
          </w:tcPr>
          <w:p w14:paraId="04E43F11" w14:textId="77777777" w:rsidR="000516C6" w:rsidRPr="003906DC"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2015</w:t>
            </w:r>
          </w:p>
        </w:tc>
        <w:tc>
          <w:tcPr>
            <w:tcW w:w="1988" w:type="dxa"/>
          </w:tcPr>
          <w:p w14:paraId="435411F1" w14:textId="78EC1773"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A32BC0">
              <w:rPr>
                <w:sz w:val="20"/>
                <w:szCs w:val="20"/>
              </w:rPr>
              <w:t>531</w:t>
            </w:r>
          </w:p>
        </w:tc>
        <w:tc>
          <w:tcPr>
            <w:tcW w:w="2126" w:type="dxa"/>
          </w:tcPr>
          <w:p w14:paraId="0B412F2F" w14:textId="57FE5BBA"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A32BC0">
              <w:rPr>
                <w:sz w:val="20"/>
                <w:szCs w:val="20"/>
              </w:rPr>
              <w:t>10.3</w:t>
            </w:r>
          </w:p>
        </w:tc>
        <w:tc>
          <w:tcPr>
            <w:tcW w:w="2410" w:type="dxa"/>
          </w:tcPr>
          <w:p w14:paraId="5EBBCF60" w14:textId="4B393F2F"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A32BC0">
              <w:rPr>
                <w:sz w:val="20"/>
                <w:szCs w:val="20"/>
              </w:rPr>
              <w:t>5,158</w:t>
            </w:r>
          </w:p>
        </w:tc>
      </w:tr>
      <w:tr w:rsidR="000516C6" w:rsidRPr="003906DC" w14:paraId="730E5A25" w14:textId="77777777" w:rsidTr="002624F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7C3A2EC0" w14:textId="77777777" w:rsidR="000516C6" w:rsidRPr="003906DC" w:rsidRDefault="000516C6" w:rsidP="000516C6">
            <w:pPr>
              <w:pStyle w:val="Default"/>
              <w:rPr>
                <w:sz w:val="20"/>
                <w:szCs w:val="20"/>
              </w:rPr>
            </w:pPr>
          </w:p>
        </w:tc>
        <w:tc>
          <w:tcPr>
            <w:tcW w:w="1443" w:type="dxa"/>
            <w:vAlign w:val="center"/>
          </w:tcPr>
          <w:p w14:paraId="5F206579" w14:textId="77777777" w:rsidR="000516C6" w:rsidRPr="003906DC"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2012</w:t>
            </w:r>
          </w:p>
        </w:tc>
        <w:tc>
          <w:tcPr>
            <w:tcW w:w="1988" w:type="dxa"/>
          </w:tcPr>
          <w:p w14:paraId="78E1B82F" w14:textId="3ACE0123"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A32BC0">
              <w:rPr>
                <w:sz w:val="20"/>
                <w:szCs w:val="20"/>
              </w:rPr>
              <w:t>454</w:t>
            </w:r>
          </w:p>
        </w:tc>
        <w:tc>
          <w:tcPr>
            <w:tcW w:w="2126" w:type="dxa"/>
          </w:tcPr>
          <w:p w14:paraId="0663CC21" w14:textId="1F4836B6"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A32BC0">
              <w:rPr>
                <w:sz w:val="20"/>
                <w:szCs w:val="20"/>
              </w:rPr>
              <w:t>9.8</w:t>
            </w:r>
          </w:p>
        </w:tc>
        <w:tc>
          <w:tcPr>
            <w:tcW w:w="2410" w:type="dxa"/>
          </w:tcPr>
          <w:p w14:paraId="3D9AB494" w14:textId="14C18AC5" w:rsidR="000516C6" w:rsidRPr="00562310" w:rsidRDefault="000516C6" w:rsidP="000516C6">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A32BC0">
              <w:rPr>
                <w:sz w:val="20"/>
                <w:szCs w:val="20"/>
              </w:rPr>
              <w:t>4,616</w:t>
            </w:r>
          </w:p>
        </w:tc>
      </w:tr>
      <w:tr w:rsidR="000516C6" w:rsidRPr="003906DC" w14:paraId="0BEE6DC4" w14:textId="77777777" w:rsidTr="002624F8">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08A5291E" w14:textId="77777777" w:rsidR="000516C6" w:rsidRPr="003906DC" w:rsidRDefault="000516C6" w:rsidP="000516C6">
            <w:pPr>
              <w:pStyle w:val="Default"/>
              <w:rPr>
                <w:sz w:val="20"/>
                <w:szCs w:val="20"/>
              </w:rPr>
            </w:pPr>
          </w:p>
        </w:tc>
        <w:tc>
          <w:tcPr>
            <w:tcW w:w="1443" w:type="dxa"/>
            <w:vAlign w:val="center"/>
          </w:tcPr>
          <w:p w14:paraId="43271820" w14:textId="77777777" w:rsidR="000516C6" w:rsidRPr="003906DC"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2009</w:t>
            </w:r>
          </w:p>
        </w:tc>
        <w:tc>
          <w:tcPr>
            <w:tcW w:w="1988" w:type="dxa"/>
          </w:tcPr>
          <w:p w14:paraId="4DD54E41" w14:textId="61B5920C"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A32BC0">
              <w:rPr>
                <w:sz w:val="20"/>
                <w:szCs w:val="20"/>
              </w:rPr>
              <w:t>456</w:t>
            </w:r>
          </w:p>
        </w:tc>
        <w:tc>
          <w:tcPr>
            <w:tcW w:w="2126" w:type="dxa"/>
          </w:tcPr>
          <w:p w14:paraId="0B27EA29" w14:textId="50EE08F9"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A32BC0">
              <w:rPr>
                <w:sz w:val="20"/>
                <w:szCs w:val="20"/>
              </w:rPr>
              <w:t>10.9</w:t>
            </w:r>
          </w:p>
        </w:tc>
        <w:tc>
          <w:tcPr>
            <w:tcW w:w="2410" w:type="dxa"/>
          </w:tcPr>
          <w:p w14:paraId="154ED281" w14:textId="2BB0526C" w:rsidR="000516C6" w:rsidRPr="00562310" w:rsidRDefault="000516C6" w:rsidP="000516C6">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A32BC0">
              <w:rPr>
                <w:sz w:val="20"/>
                <w:szCs w:val="20"/>
              </w:rPr>
              <w:t>4,190</w:t>
            </w:r>
          </w:p>
        </w:tc>
      </w:tr>
    </w:tbl>
    <w:p w14:paraId="17892B7B" w14:textId="77777777" w:rsidR="00784C17" w:rsidRDefault="00784C17" w:rsidP="00784C17">
      <w:pPr>
        <w:spacing w:line="259" w:lineRule="auto"/>
        <w:sectPr w:rsidR="00784C17" w:rsidSect="00784C17">
          <w:headerReference w:type="default" r:id="rId61"/>
          <w:pgSz w:w="16838" w:h="11906" w:orient="landscape" w:code="9"/>
          <w:pgMar w:top="720" w:right="720" w:bottom="720" w:left="720" w:header="567" w:footer="567" w:gutter="0"/>
          <w:cols w:space="708"/>
          <w:docGrid w:linePitch="360"/>
        </w:sectPr>
      </w:pPr>
    </w:p>
    <w:p w14:paraId="045AD5E2" w14:textId="0455BFD1" w:rsidR="000D07BB" w:rsidRDefault="000D07BB" w:rsidP="00CF5A25">
      <w:pPr>
        <w:pStyle w:val="Heading2-ForTabularSectionHead"/>
      </w:pPr>
      <w:bookmarkStart w:id="157" w:name="_Toc443317500"/>
      <w:bookmarkStart w:id="158" w:name="_Toc443483915"/>
      <w:bookmarkStart w:id="159" w:name="_Toc444017307"/>
      <w:bookmarkStart w:id="160" w:name="_Toc448416261"/>
      <w:bookmarkEnd w:id="153"/>
      <w:bookmarkEnd w:id="154"/>
      <w:bookmarkEnd w:id="155"/>
      <w:r w:rsidRPr="00D13C1D">
        <w:lastRenderedPageBreak/>
        <w:t>Emerging trends</w:t>
      </w:r>
      <w:r>
        <w:t xml:space="preserve">: Northern </w:t>
      </w:r>
      <w:bookmarkEnd w:id="157"/>
      <w:bookmarkEnd w:id="158"/>
      <w:r>
        <w:t>Territory</w:t>
      </w:r>
      <w:bookmarkEnd w:id="159"/>
      <w:bookmarkEnd w:id="160"/>
    </w:p>
    <w:p w14:paraId="0CAC1302" w14:textId="2B5D8283" w:rsidR="00087C2E" w:rsidRPr="001C785E" w:rsidRDefault="00087C2E" w:rsidP="00087C2E">
      <w:pPr>
        <w:pStyle w:val="Caption-Nopre-space"/>
      </w:pPr>
      <w:r>
        <w:t>Table 27.1</w:t>
      </w:r>
      <w:r w:rsidR="00E3174D">
        <w:t>:</w:t>
      </w:r>
      <w:r>
        <w:t xml:space="preserve"> Northern Territory emerging trends by domain and development </w:t>
      </w:r>
      <w:r w:rsidR="004C3DF3">
        <w:t>category</w:t>
      </w:r>
      <w:r>
        <w:t xml:space="preserve"> (2009, 2012, 2015)</w:t>
      </w:r>
      <w:r w:rsidR="00E3174D">
        <w:t>.</w:t>
      </w:r>
    </w:p>
    <w:tbl>
      <w:tblPr>
        <w:tblStyle w:val="AEDCTableStyle"/>
        <w:tblW w:w="15345" w:type="dxa"/>
        <w:tblLayout w:type="fixed"/>
        <w:tblLook w:val="0420" w:firstRow="1" w:lastRow="0" w:firstColumn="0" w:lastColumn="0" w:noHBand="0" w:noVBand="1"/>
        <w:tblCaption w:val="Table 27.1 Northern Territory emerging trends by domain and developmental vulnerability 2009,2012,2015"/>
        <w:tblDescription w:val="Northern Territory emerging trends by domain and developmental vulnerability 2009,2012,2015"/>
      </w:tblPr>
      <w:tblGrid>
        <w:gridCol w:w="1576"/>
        <w:gridCol w:w="999"/>
        <w:gridCol w:w="1938"/>
        <w:gridCol w:w="1938"/>
        <w:gridCol w:w="1883"/>
        <w:gridCol w:w="1809"/>
        <w:gridCol w:w="1809"/>
        <w:gridCol w:w="1809"/>
        <w:gridCol w:w="1584"/>
      </w:tblGrid>
      <w:tr w:rsidR="00087C2E" w:rsidRPr="003906DC" w14:paraId="7635DA04" w14:textId="77777777" w:rsidTr="00326DF3">
        <w:trPr>
          <w:cnfStyle w:val="100000000000" w:firstRow="1" w:lastRow="0" w:firstColumn="0" w:lastColumn="0" w:oddVBand="0" w:evenVBand="0" w:oddHBand="0" w:evenHBand="0" w:firstRowFirstColumn="0" w:firstRowLastColumn="0" w:lastRowFirstColumn="0" w:lastRowLastColumn="0"/>
          <w:trHeight w:val="1693"/>
          <w:tblHeader/>
        </w:trPr>
        <w:tc>
          <w:tcPr>
            <w:tcW w:w="1576" w:type="dxa"/>
          </w:tcPr>
          <w:p w14:paraId="4061E81A"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Domain</w:t>
            </w:r>
          </w:p>
        </w:tc>
        <w:tc>
          <w:tcPr>
            <w:tcW w:w="999" w:type="dxa"/>
            <w:tcBorders>
              <w:right w:val="single" w:sz="18" w:space="0" w:color="FFFFFF"/>
            </w:tcBorders>
          </w:tcPr>
          <w:p w14:paraId="07120604"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Year</w:t>
            </w:r>
          </w:p>
        </w:tc>
        <w:tc>
          <w:tcPr>
            <w:tcW w:w="1938" w:type="dxa"/>
            <w:tcBorders>
              <w:left w:val="single" w:sz="18" w:space="0" w:color="FFFFFF"/>
              <w:right w:val="single" w:sz="18" w:space="0" w:color="FFFFFF"/>
            </w:tcBorders>
            <w:shd w:val="clear" w:color="auto" w:fill="97D25F"/>
          </w:tcPr>
          <w:p w14:paraId="597D6F64"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Developmentally on track</w:t>
            </w:r>
          </w:p>
          <w:p w14:paraId="3C27220D"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(number of children)</w:t>
            </w:r>
          </w:p>
        </w:tc>
        <w:tc>
          <w:tcPr>
            <w:tcW w:w="1938" w:type="dxa"/>
            <w:tcBorders>
              <w:left w:val="single" w:sz="18" w:space="0" w:color="FFFFFF"/>
              <w:right w:val="single" w:sz="18" w:space="0" w:color="FFFFFF"/>
            </w:tcBorders>
            <w:shd w:val="clear" w:color="auto" w:fill="97D25F"/>
          </w:tcPr>
          <w:p w14:paraId="44521494"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Developmentally on track</w:t>
            </w:r>
          </w:p>
          <w:p w14:paraId="1BEC5306"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 of children with valid score)</w:t>
            </w:r>
          </w:p>
        </w:tc>
        <w:tc>
          <w:tcPr>
            <w:tcW w:w="1883" w:type="dxa"/>
            <w:tcBorders>
              <w:left w:val="single" w:sz="18" w:space="0" w:color="FFFFFF"/>
              <w:right w:val="single" w:sz="18" w:space="0" w:color="FFFFFF"/>
            </w:tcBorders>
            <w:shd w:val="clear" w:color="auto" w:fill="F8C161"/>
          </w:tcPr>
          <w:p w14:paraId="5439DE2D"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Developmentally at risk</w:t>
            </w:r>
          </w:p>
          <w:p w14:paraId="4B0D4BC0"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(number of children)</w:t>
            </w:r>
          </w:p>
        </w:tc>
        <w:tc>
          <w:tcPr>
            <w:tcW w:w="1809" w:type="dxa"/>
            <w:tcBorders>
              <w:left w:val="single" w:sz="18" w:space="0" w:color="FFFFFF"/>
              <w:right w:val="single" w:sz="18" w:space="0" w:color="FFFFFF"/>
            </w:tcBorders>
            <w:shd w:val="clear" w:color="auto" w:fill="F8C161"/>
          </w:tcPr>
          <w:p w14:paraId="581FD1B3"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Developmentally at risk</w:t>
            </w:r>
          </w:p>
          <w:p w14:paraId="57BCAEC5"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 of children with valid score)</w:t>
            </w:r>
          </w:p>
        </w:tc>
        <w:tc>
          <w:tcPr>
            <w:tcW w:w="1809" w:type="dxa"/>
            <w:tcBorders>
              <w:left w:val="single" w:sz="18" w:space="0" w:color="FFFFFF"/>
              <w:right w:val="single" w:sz="18" w:space="0" w:color="FFFFFF"/>
            </w:tcBorders>
            <w:shd w:val="clear" w:color="auto" w:fill="EE6E70"/>
          </w:tcPr>
          <w:p w14:paraId="7C89A73C"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Developmentally vulnerable (number of children</w:t>
            </w:r>
          </w:p>
        </w:tc>
        <w:tc>
          <w:tcPr>
            <w:tcW w:w="1809" w:type="dxa"/>
            <w:tcBorders>
              <w:left w:val="single" w:sz="18" w:space="0" w:color="FFFFFF"/>
              <w:right w:val="single" w:sz="18" w:space="0" w:color="FFFFFF"/>
            </w:tcBorders>
            <w:shd w:val="clear" w:color="auto" w:fill="EE6E70"/>
          </w:tcPr>
          <w:p w14:paraId="47E1A9AC"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Developmentally vulnerable</w:t>
            </w:r>
          </w:p>
          <w:p w14:paraId="37371582"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 of children with valid score)</w:t>
            </w:r>
          </w:p>
        </w:tc>
        <w:tc>
          <w:tcPr>
            <w:tcW w:w="1584" w:type="dxa"/>
            <w:tcBorders>
              <w:left w:val="single" w:sz="18" w:space="0" w:color="FFFFFF"/>
            </w:tcBorders>
          </w:tcPr>
          <w:p w14:paraId="5740F6E4"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Total</w:t>
            </w:r>
          </w:p>
          <w:p w14:paraId="724C5A6C" w14:textId="77777777" w:rsidR="00087C2E" w:rsidRPr="0015068F" w:rsidRDefault="00087C2E" w:rsidP="002624F8">
            <w:pPr>
              <w:spacing w:before="60" w:after="60"/>
              <w:jc w:val="center"/>
              <w:rPr>
                <w:rFonts w:cs="Arial"/>
                <w:color w:val="000000"/>
                <w:sz w:val="20"/>
                <w:szCs w:val="20"/>
              </w:rPr>
            </w:pPr>
            <w:r w:rsidRPr="0015068F">
              <w:rPr>
                <w:rFonts w:cs="Arial"/>
                <w:color w:val="000000"/>
                <w:sz w:val="20"/>
                <w:szCs w:val="20"/>
              </w:rPr>
              <w:t>(number of children with valid score)</w:t>
            </w:r>
          </w:p>
        </w:tc>
      </w:tr>
      <w:tr w:rsidR="00087C2E" w:rsidRPr="003906DC" w14:paraId="57BB8BF6" w14:textId="77777777" w:rsidTr="00326DF3">
        <w:trPr>
          <w:cnfStyle w:val="000000100000" w:firstRow="0" w:lastRow="0" w:firstColumn="0" w:lastColumn="0" w:oddVBand="0" w:evenVBand="0" w:oddHBand="1" w:evenHBand="0" w:firstRowFirstColumn="0" w:firstRowLastColumn="0" w:lastRowFirstColumn="0" w:lastRowLastColumn="0"/>
          <w:trHeight w:val="382"/>
        </w:trPr>
        <w:tc>
          <w:tcPr>
            <w:tcW w:w="1576" w:type="dxa"/>
            <w:vMerge w:val="restart"/>
          </w:tcPr>
          <w:p w14:paraId="0AF9C42B" w14:textId="77777777" w:rsidR="00087C2E" w:rsidRPr="003906DC" w:rsidRDefault="00087C2E" w:rsidP="00087C2E">
            <w:pPr>
              <w:pStyle w:val="Default"/>
              <w:jc w:val="left"/>
              <w:rPr>
                <w:sz w:val="20"/>
                <w:szCs w:val="20"/>
              </w:rPr>
            </w:pPr>
            <w:r w:rsidRPr="003906DC">
              <w:rPr>
                <w:sz w:val="20"/>
                <w:szCs w:val="20"/>
              </w:rPr>
              <w:t>Physical health and wellbeing</w:t>
            </w:r>
          </w:p>
        </w:tc>
        <w:tc>
          <w:tcPr>
            <w:tcW w:w="999" w:type="dxa"/>
            <w:tcBorders>
              <w:right w:val="single" w:sz="18" w:space="0" w:color="FFFFFF"/>
            </w:tcBorders>
            <w:vAlign w:val="center"/>
          </w:tcPr>
          <w:p w14:paraId="2AE74AB6" w14:textId="77777777" w:rsidR="00087C2E" w:rsidRPr="003906DC" w:rsidRDefault="00087C2E" w:rsidP="00087C2E">
            <w:pPr>
              <w:pStyle w:val="Default"/>
              <w:rPr>
                <w:sz w:val="20"/>
                <w:szCs w:val="20"/>
              </w:rPr>
            </w:pPr>
            <w:r w:rsidRPr="003906DC">
              <w:rPr>
                <w:sz w:val="20"/>
                <w:szCs w:val="20"/>
              </w:rPr>
              <w:t>2015</w:t>
            </w:r>
          </w:p>
        </w:tc>
        <w:tc>
          <w:tcPr>
            <w:tcW w:w="1938" w:type="dxa"/>
            <w:tcBorders>
              <w:left w:val="single" w:sz="18" w:space="0" w:color="FFFFFF"/>
              <w:right w:val="single" w:sz="18" w:space="0" w:color="FFFFFF"/>
            </w:tcBorders>
          </w:tcPr>
          <w:p w14:paraId="0629FE97" w14:textId="657D91BD" w:rsidR="00087C2E" w:rsidRPr="00562310" w:rsidRDefault="00087C2E" w:rsidP="00087C2E">
            <w:pPr>
              <w:pStyle w:val="Default"/>
              <w:rPr>
                <w:sz w:val="20"/>
                <w:szCs w:val="20"/>
              </w:rPr>
            </w:pPr>
            <w:r w:rsidRPr="005C5416">
              <w:rPr>
                <w:sz w:val="20"/>
                <w:szCs w:val="20"/>
              </w:rPr>
              <w:t>2,249</w:t>
            </w:r>
          </w:p>
        </w:tc>
        <w:tc>
          <w:tcPr>
            <w:tcW w:w="1938" w:type="dxa"/>
            <w:tcBorders>
              <w:left w:val="single" w:sz="18" w:space="0" w:color="FFFFFF"/>
              <w:right w:val="single" w:sz="18" w:space="0" w:color="FFFFFF"/>
            </w:tcBorders>
          </w:tcPr>
          <w:p w14:paraId="14188B80" w14:textId="28E1CDEE" w:rsidR="00087C2E" w:rsidRPr="00562310" w:rsidRDefault="00087C2E" w:rsidP="00087C2E">
            <w:pPr>
              <w:pStyle w:val="Default"/>
              <w:rPr>
                <w:sz w:val="20"/>
                <w:szCs w:val="20"/>
              </w:rPr>
            </w:pPr>
            <w:r w:rsidRPr="005C5416">
              <w:rPr>
                <w:sz w:val="20"/>
                <w:szCs w:val="20"/>
              </w:rPr>
              <w:t>68.9</w:t>
            </w:r>
          </w:p>
        </w:tc>
        <w:tc>
          <w:tcPr>
            <w:tcW w:w="1883" w:type="dxa"/>
            <w:tcBorders>
              <w:left w:val="single" w:sz="18" w:space="0" w:color="FFFFFF"/>
              <w:right w:val="single" w:sz="18" w:space="0" w:color="FFFFFF"/>
            </w:tcBorders>
          </w:tcPr>
          <w:p w14:paraId="0CAC5A29" w14:textId="6FCB0674" w:rsidR="00087C2E" w:rsidRPr="00562310" w:rsidRDefault="00087C2E" w:rsidP="00087C2E">
            <w:pPr>
              <w:pStyle w:val="Default"/>
              <w:rPr>
                <w:sz w:val="20"/>
                <w:szCs w:val="20"/>
              </w:rPr>
            </w:pPr>
            <w:r w:rsidRPr="005C5416">
              <w:rPr>
                <w:sz w:val="20"/>
                <w:szCs w:val="20"/>
              </w:rPr>
              <w:t>496</w:t>
            </w:r>
          </w:p>
        </w:tc>
        <w:tc>
          <w:tcPr>
            <w:tcW w:w="1809" w:type="dxa"/>
            <w:tcBorders>
              <w:left w:val="single" w:sz="18" w:space="0" w:color="FFFFFF"/>
              <w:right w:val="single" w:sz="18" w:space="0" w:color="FFFFFF"/>
            </w:tcBorders>
          </w:tcPr>
          <w:p w14:paraId="4B0B9443" w14:textId="1899F358" w:rsidR="00087C2E" w:rsidRPr="00562310" w:rsidRDefault="00087C2E" w:rsidP="00087C2E">
            <w:pPr>
              <w:pStyle w:val="Default"/>
              <w:rPr>
                <w:sz w:val="20"/>
                <w:szCs w:val="20"/>
              </w:rPr>
            </w:pPr>
            <w:r w:rsidRPr="005C5416">
              <w:rPr>
                <w:sz w:val="20"/>
                <w:szCs w:val="20"/>
              </w:rPr>
              <w:t>15.2</w:t>
            </w:r>
          </w:p>
        </w:tc>
        <w:tc>
          <w:tcPr>
            <w:tcW w:w="1809" w:type="dxa"/>
            <w:tcBorders>
              <w:left w:val="single" w:sz="18" w:space="0" w:color="FFFFFF"/>
              <w:right w:val="single" w:sz="18" w:space="0" w:color="FFFFFF"/>
            </w:tcBorders>
          </w:tcPr>
          <w:p w14:paraId="16439F1E" w14:textId="1210C27E" w:rsidR="00087C2E" w:rsidRPr="00562310" w:rsidRDefault="00087C2E" w:rsidP="00326DF3">
            <w:pPr>
              <w:pStyle w:val="Default"/>
              <w:rPr>
                <w:sz w:val="20"/>
                <w:szCs w:val="20"/>
              </w:rPr>
            </w:pPr>
            <w:r w:rsidRPr="005C5416">
              <w:rPr>
                <w:sz w:val="20"/>
                <w:szCs w:val="20"/>
              </w:rPr>
              <w:t>518</w:t>
            </w:r>
          </w:p>
        </w:tc>
        <w:tc>
          <w:tcPr>
            <w:tcW w:w="1809" w:type="dxa"/>
            <w:tcBorders>
              <w:left w:val="single" w:sz="18" w:space="0" w:color="FFFFFF"/>
              <w:right w:val="single" w:sz="18" w:space="0" w:color="FFFFFF"/>
            </w:tcBorders>
          </w:tcPr>
          <w:p w14:paraId="3B3BEE08" w14:textId="74FE1A2A" w:rsidR="00087C2E" w:rsidRPr="00562310" w:rsidRDefault="00087C2E" w:rsidP="00326DF3">
            <w:pPr>
              <w:pStyle w:val="Default"/>
              <w:rPr>
                <w:sz w:val="20"/>
                <w:szCs w:val="20"/>
              </w:rPr>
            </w:pPr>
            <w:r w:rsidRPr="005C5416">
              <w:rPr>
                <w:sz w:val="20"/>
                <w:szCs w:val="20"/>
              </w:rPr>
              <w:t>15.9</w:t>
            </w:r>
          </w:p>
        </w:tc>
        <w:tc>
          <w:tcPr>
            <w:tcW w:w="1584" w:type="dxa"/>
            <w:tcBorders>
              <w:left w:val="single" w:sz="18" w:space="0" w:color="FFFFFF"/>
            </w:tcBorders>
          </w:tcPr>
          <w:p w14:paraId="0527823A" w14:textId="28AF4CEC" w:rsidR="00087C2E" w:rsidRPr="00562310" w:rsidRDefault="00087C2E" w:rsidP="00326DF3">
            <w:pPr>
              <w:pStyle w:val="Default"/>
              <w:rPr>
                <w:sz w:val="20"/>
                <w:szCs w:val="20"/>
              </w:rPr>
            </w:pPr>
            <w:r w:rsidRPr="005C5416">
              <w:rPr>
                <w:sz w:val="20"/>
                <w:szCs w:val="20"/>
              </w:rPr>
              <w:t>3,263</w:t>
            </w:r>
          </w:p>
        </w:tc>
      </w:tr>
      <w:tr w:rsidR="00087C2E" w:rsidRPr="003906DC" w14:paraId="2D7ADC9B" w14:textId="77777777" w:rsidTr="00326DF3">
        <w:trPr>
          <w:cnfStyle w:val="000000010000" w:firstRow="0" w:lastRow="0" w:firstColumn="0" w:lastColumn="0" w:oddVBand="0" w:evenVBand="0" w:oddHBand="0" w:evenHBand="1" w:firstRowFirstColumn="0" w:firstRowLastColumn="0" w:lastRowFirstColumn="0" w:lastRowLastColumn="0"/>
          <w:trHeight w:val="382"/>
        </w:trPr>
        <w:tc>
          <w:tcPr>
            <w:tcW w:w="1576" w:type="dxa"/>
            <w:vMerge/>
          </w:tcPr>
          <w:p w14:paraId="50F5529A" w14:textId="77777777" w:rsidR="00087C2E" w:rsidRPr="003906DC" w:rsidRDefault="00087C2E" w:rsidP="00087C2E">
            <w:pPr>
              <w:pStyle w:val="Default"/>
              <w:jc w:val="left"/>
              <w:rPr>
                <w:sz w:val="20"/>
                <w:szCs w:val="20"/>
              </w:rPr>
            </w:pPr>
          </w:p>
        </w:tc>
        <w:tc>
          <w:tcPr>
            <w:tcW w:w="999" w:type="dxa"/>
            <w:tcBorders>
              <w:right w:val="single" w:sz="18" w:space="0" w:color="FFFFFF"/>
            </w:tcBorders>
            <w:vAlign w:val="center"/>
          </w:tcPr>
          <w:p w14:paraId="6E6ECFE9" w14:textId="77777777" w:rsidR="00087C2E" w:rsidRPr="003906DC" w:rsidRDefault="00087C2E" w:rsidP="00087C2E">
            <w:pPr>
              <w:pStyle w:val="Default"/>
              <w:rPr>
                <w:sz w:val="20"/>
                <w:szCs w:val="20"/>
              </w:rPr>
            </w:pPr>
            <w:r w:rsidRPr="003906DC">
              <w:rPr>
                <w:sz w:val="20"/>
                <w:szCs w:val="20"/>
              </w:rPr>
              <w:t>2012</w:t>
            </w:r>
          </w:p>
        </w:tc>
        <w:tc>
          <w:tcPr>
            <w:tcW w:w="1938" w:type="dxa"/>
            <w:tcBorders>
              <w:left w:val="single" w:sz="18" w:space="0" w:color="FFFFFF"/>
              <w:right w:val="single" w:sz="18" w:space="0" w:color="FFFFFF"/>
            </w:tcBorders>
          </w:tcPr>
          <w:p w14:paraId="2C2B020D" w14:textId="34C61D9E" w:rsidR="00087C2E" w:rsidRPr="00562310" w:rsidRDefault="00087C2E" w:rsidP="00087C2E">
            <w:pPr>
              <w:pStyle w:val="Default"/>
              <w:rPr>
                <w:sz w:val="20"/>
                <w:szCs w:val="20"/>
              </w:rPr>
            </w:pPr>
            <w:r w:rsidRPr="005C5416">
              <w:rPr>
                <w:sz w:val="20"/>
                <w:szCs w:val="20"/>
              </w:rPr>
              <w:t>2,258</w:t>
            </w:r>
          </w:p>
        </w:tc>
        <w:tc>
          <w:tcPr>
            <w:tcW w:w="1938" w:type="dxa"/>
            <w:tcBorders>
              <w:left w:val="single" w:sz="18" w:space="0" w:color="FFFFFF"/>
              <w:right w:val="single" w:sz="18" w:space="0" w:color="FFFFFF"/>
            </w:tcBorders>
          </w:tcPr>
          <w:p w14:paraId="08FA6F7D" w14:textId="390D2953" w:rsidR="00087C2E" w:rsidRPr="00562310" w:rsidRDefault="00087C2E" w:rsidP="00087C2E">
            <w:pPr>
              <w:pStyle w:val="Default"/>
              <w:rPr>
                <w:sz w:val="20"/>
                <w:szCs w:val="20"/>
              </w:rPr>
            </w:pPr>
            <w:r w:rsidRPr="005C5416">
              <w:rPr>
                <w:sz w:val="20"/>
                <w:szCs w:val="20"/>
              </w:rPr>
              <w:t>71.8</w:t>
            </w:r>
          </w:p>
        </w:tc>
        <w:tc>
          <w:tcPr>
            <w:tcW w:w="1883" w:type="dxa"/>
            <w:tcBorders>
              <w:left w:val="single" w:sz="18" w:space="0" w:color="FFFFFF"/>
              <w:right w:val="single" w:sz="18" w:space="0" w:color="FFFFFF"/>
            </w:tcBorders>
          </w:tcPr>
          <w:p w14:paraId="0A93BBD2" w14:textId="4D2EBF51" w:rsidR="00087C2E" w:rsidRPr="00562310" w:rsidRDefault="00087C2E" w:rsidP="00087C2E">
            <w:pPr>
              <w:pStyle w:val="Default"/>
              <w:rPr>
                <w:sz w:val="20"/>
                <w:szCs w:val="20"/>
              </w:rPr>
            </w:pPr>
            <w:r w:rsidRPr="005C5416">
              <w:rPr>
                <w:sz w:val="20"/>
                <w:szCs w:val="20"/>
              </w:rPr>
              <w:t>413</w:t>
            </w:r>
          </w:p>
        </w:tc>
        <w:tc>
          <w:tcPr>
            <w:tcW w:w="1809" w:type="dxa"/>
            <w:tcBorders>
              <w:left w:val="single" w:sz="18" w:space="0" w:color="FFFFFF"/>
              <w:right w:val="single" w:sz="18" w:space="0" w:color="FFFFFF"/>
            </w:tcBorders>
          </w:tcPr>
          <w:p w14:paraId="60991D9C" w14:textId="4713BB01" w:rsidR="00087C2E" w:rsidRPr="00562310" w:rsidRDefault="00087C2E" w:rsidP="00087C2E">
            <w:pPr>
              <w:pStyle w:val="Default"/>
              <w:rPr>
                <w:sz w:val="20"/>
                <w:szCs w:val="20"/>
              </w:rPr>
            </w:pPr>
            <w:r w:rsidRPr="005C5416">
              <w:rPr>
                <w:sz w:val="20"/>
                <w:szCs w:val="20"/>
              </w:rPr>
              <w:t>13.1</w:t>
            </w:r>
          </w:p>
        </w:tc>
        <w:tc>
          <w:tcPr>
            <w:tcW w:w="1809" w:type="dxa"/>
            <w:tcBorders>
              <w:left w:val="single" w:sz="18" w:space="0" w:color="FFFFFF"/>
              <w:right w:val="single" w:sz="18" w:space="0" w:color="FFFFFF"/>
            </w:tcBorders>
          </w:tcPr>
          <w:p w14:paraId="6D11DDF5" w14:textId="4094187C" w:rsidR="00087C2E" w:rsidRPr="00562310" w:rsidRDefault="00087C2E" w:rsidP="00326DF3">
            <w:pPr>
              <w:pStyle w:val="Default"/>
              <w:rPr>
                <w:sz w:val="20"/>
                <w:szCs w:val="20"/>
              </w:rPr>
            </w:pPr>
            <w:r w:rsidRPr="005C5416">
              <w:rPr>
                <w:sz w:val="20"/>
                <w:szCs w:val="20"/>
              </w:rPr>
              <w:t>472</w:t>
            </w:r>
          </w:p>
        </w:tc>
        <w:tc>
          <w:tcPr>
            <w:tcW w:w="1809" w:type="dxa"/>
            <w:tcBorders>
              <w:left w:val="single" w:sz="18" w:space="0" w:color="FFFFFF"/>
              <w:right w:val="single" w:sz="18" w:space="0" w:color="FFFFFF"/>
            </w:tcBorders>
          </w:tcPr>
          <w:p w14:paraId="617CFC9C" w14:textId="1439E9A1" w:rsidR="00087C2E" w:rsidRPr="00562310" w:rsidRDefault="00087C2E" w:rsidP="00326DF3">
            <w:pPr>
              <w:pStyle w:val="Default"/>
              <w:rPr>
                <w:sz w:val="20"/>
                <w:szCs w:val="20"/>
              </w:rPr>
            </w:pPr>
            <w:r w:rsidRPr="005C5416">
              <w:rPr>
                <w:sz w:val="20"/>
                <w:szCs w:val="20"/>
              </w:rPr>
              <w:t>15.0</w:t>
            </w:r>
          </w:p>
        </w:tc>
        <w:tc>
          <w:tcPr>
            <w:tcW w:w="1584" w:type="dxa"/>
            <w:tcBorders>
              <w:left w:val="single" w:sz="18" w:space="0" w:color="FFFFFF"/>
            </w:tcBorders>
          </w:tcPr>
          <w:p w14:paraId="12F3C936" w14:textId="68308F99" w:rsidR="00087C2E" w:rsidRPr="00562310" w:rsidRDefault="00087C2E" w:rsidP="00326DF3">
            <w:pPr>
              <w:pStyle w:val="Default"/>
              <w:rPr>
                <w:sz w:val="20"/>
                <w:szCs w:val="20"/>
              </w:rPr>
            </w:pPr>
            <w:r w:rsidRPr="005C5416">
              <w:rPr>
                <w:sz w:val="20"/>
                <w:szCs w:val="20"/>
              </w:rPr>
              <w:t>3,143</w:t>
            </w:r>
          </w:p>
        </w:tc>
      </w:tr>
      <w:tr w:rsidR="00087C2E" w:rsidRPr="003906DC" w14:paraId="65F40CD0" w14:textId="77777777" w:rsidTr="00326DF3">
        <w:trPr>
          <w:cnfStyle w:val="000000100000" w:firstRow="0" w:lastRow="0" w:firstColumn="0" w:lastColumn="0" w:oddVBand="0" w:evenVBand="0" w:oddHBand="1" w:evenHBand="0" w:firstRowFirstColumn="0" w:firstRowLastColumn="0" w:lastRowFirstColumn="0" w:lastRowLastColumn="0"/>
          <w:trHeight w:val="382"/>
        </w:trPr>
        <w:tc>
          <w:tcPr>
            <w:tcW w:w="1576" w:type="dxa"/>
            <w:vMerge/>
            <w:tcBorders>
              <w:bottom w:val="single" w:sz="18" w:space="0" w:color="FFFFFF"/>
            </w:tcBorders>
          </w:tcPr>
          <w:p w14:paraId="5D6E04CB" w14:textId="77777777" w:rsidR="00087C2E" w:rsidRPr="003906DC" w:rsidRDefault="00087C2E" w:rsidP="00087C2E">
            <w:pPr>
              <w:pStyle w:val="Default"/>
              <w:jc w:val="left"/>
              <w:rPr>
                <w:sz w:val="20"/>
                <w:szCs w:val="20"/>
              </w:rPr>
            </w:pPr>
          </w:p>
        </w:tc>
        <w:tc>
          <w:tcPr>
            <w:tcW w:w="999" w:type="dxa"/>
            <w:tcBorders>
              <w:bottom w:val="single" w:sz="18" w:space="0" w:color="FFFFFF"/>
              <w:right w:val="single" w:sz="18" w:space="0" w:color="FFFFFF"/>
            </w:tcBorders>
            <w:vAlign w:val="center"/>
          </w:tcPr>
          <w:p w14:paraId="60BABB75" w14:textId="77777777" w:rsidR="00087C2E" w:rsidRPr="003906DC" w:rsidRDefault="00087C2E" w:rsidP="00087C2E">
            <w:pPr>
              <w:pStyle w:val="Default"/>
              <w:rPr>
                <w:sz w:val="20"/>
                <w:szCs w:val="20"/>
              </w:rPr>
            </w:pPr>
            <w:r w:rsidRPr="003906DC">
              <w:rPr>
                <w:sz w:val="20"/>
                <w:szCs w:val="20"/>
              </w:rPr>
              <w:t>2009</w:t>
            </w:r>
          </w:p>
        </w:tc>
        <w:tc>
          <w:tcPr>
            <w:tcW w:w="1938" w:type="dxa"/>
            <w:tcBorders>
              <w:left w:val="single" w:sz="18" w:space="0" w:color="FFFFFF"/>
              <w:bottom w:val="single" w:sz="18" w:space="0" w:color="FFFFFF"/>
              <w:right w:val="single" w:sz="18" w:space="0" w:color="FFFFFF"/>
            </w:tcBorders>
          </w:tcPr>
          <w:p w14:paraId="76B65DEE" w14:textId="24083CFB" w:rsidR="00087C2E" w:rsidRPr="00562310" w:rsidRDefault="00087C2E" w:rsidP="00087C2E">
            <w:pPr>
              <w:pStyle w:val="Default"/>
              <w:rPr>
                <w:sz w:val="20"/>
                <w:szCs w:val="20"/>
              </w:rPr>
            </w:pPr>
            <w:r w:rsidRPr="005C5416">
              <w:rPr>
                <w:sz w:val="20"/>
                <w:szCs w:val="20"/>
              </w:rPr>
              <w:t>1,916</w:t>
            </w:r>
          </w:p>
        </w:tc>
        <w:tc>
          <w:tcPr>
            <w:tcW w:w="1938" w:type="dxa"/>
            <w:tcBorders>
              <w:left w:val="single" w:sz="18" w:space="0" w:color="FFFFFF"/>
              <w:bottom w:val="single" w:sz="18" w:space="0" w:color="FFFFFF"/>
              <w:right w:val="single" w:sz="18" w:space="0" w:color="FFFFFF"/>
            </w:tcBorders>
          </w:tcPr>
          <w:p w14:paraId="4D3E58EA" w14:textId="182CE444" w:rsidR="00087C2E" w:rsidRPr="00562310" w:rsidRDefault="00087C2E" w:rsidP="00087C2E">
            <w:pPr>
              <w:pStyle w:val="Default"/>
              <w:rPr>
                <w:sz w:val="20"/>
                <w:szCs w:val="20"/>
              </w:rPr>
            </w:pPr>
            <w:r w:rsidRPr="005C5416">
              <w:rPr>
                <w:sz w:val="20"/>
                <w:szCs w:val="20"/>
              </w:rPr>
              <w:t>66.3</w:t>
            </w:r>
          </w:p>
        </w:tc>
        <w:tc>
          <w:tcPr>
            <w:tcW w:w="1883" w:type="dxa"/>
            <w:tcBorders>
              <w:left w:val="single" w:sz="18" w:space="0" w:color="FFFFFF"/>
              <w:bottom w:val="single" w:sz="18" w:space="0" w:color="FFFFFF"/>
              <w:right w:val="single" w:sz="18" w:space="0" w:color="FFFFFF"/>
            </w:tcBorders>
          </w:tcPr>
          <w:p w14:paraId="6BE5E0BF" w14:textId="15DAB6D9" w:rsidR="00087C2E" w:rsidRPr="00562310" w:rsidRDefault="00087C2E" w:rsidP="00087C2E">
            <w:pPr>
              <w:pStyle w:val="Default"/>
              <w:rPr>
                <w:sz w:val="20"/>
                <w:szCs w:val="20"/>
              </w:rPr>
            </w:pPr>
            <w:r w:rsidRPr="005C5416">
              <w:rPr>
                <w:sz w:val="20"/>
                <w:szCs w:val="20"/>
              </w:rPr>
              <w:t>434</w:t>
            </w:r>
          </w:p>
        </w:tc>
        <w:tc>
          <w:tcPr>
            <w:tcW w:w="1809" w:type="dxa"/>
            <w:tcBorders>
              <w:left w:val="single" w:sz="18" w:space="0" w:color="FFFFFF"/>
              <w:bottom w:val="single" w:sz="18" w:space="0" w:color="FFFFFF"/>
              <w:right w:val="single" w:sz="18" w:space="0" w:color="FFFFFF"/>
            </w:tcBorders>
          </w:tcPr>
          <w:p w14:paraId="6CEBF41F" w14:textId="1E70C968" w:rsidR="00087C2E" w:rsidRPr="00562310" w:rsidRDefault="00087C2E" w:rsidP="00087C2E">
            <w:pPr>
              <w:pStyle w:val="Default"/>
              <w:rPr>
                <w:sz w:val="20"/>
                <w:szCs w:val="20"/>
              </w:rPr>
            </w:pPr>
            <w:r w:rsidRPr="005C5416">
              <w:rPr>
                <w:sz w:val="20"/>
                <w:szCs w:val="20"/>
              </w:rPr>
              <w:t>15.0</w:t>
            </w:r>
          </w:p>
        </w:tc>
        <w:tc>
          <w:tcPr>
            <w:tcW w:w="1809" w:type="dxa"/>
            <w:tcBorders>
              <w:left w:val="single" w:sz="18" w:space="0" w:color="FFFFFF"/>
              <w:bottom w:val="single" w:sz="18" w:space="0" w:color="FFFFFF"/>
              <w:right w:val="single" w:sz="18" w:space="0" w:color="FFFFFF"/>
            </w:tcBorders>
          </w:tcPr>
          <w:p w14:paraId="33014977" w14:textId="48B8E791" w:rsidR="00087C2E" w:rsidRPr="00562310" w:rsidRDefault="00087C2E" w:rsidP="00326DF3">
            <w:pPr>
              <w:pStyle w:val="Default"/>
              <w:rPr>
                <w:sz w:val="20"/>
                <w:szCs w:val="20"/>
              </w:rPr>
            </w:pPr>
            <w:r w:rsidRPr="005C5416">
              <w:rPr>
                <w:sz w:val="20"/>
                <w:szCs w:val="20"/>
              </w:rPr>
              <w:t>541</w:t>
            </w:r>
          </w:p>
        </w:tc>
        <w:tc>
          <w:tcPr>
            <w:tcW w:w="1809" w:type="dxa"/>
            <w:tcBorders>
              <w:left w:val="single" w:sz="18" w:space="0" w:color="FFFFFF"/>
              <w:bottom w:val="single" w:sz="18" w:space="0" w:color="FFFFFF"/>
              <w:right w:val="single" w:sz="18" w:space="0" w:color="FFFFFF"/>
            </w:tcBorders>
          </w:tcPr>
          <w:p w14:paraId="536C2BFA" w14:textId="0C6C679F" w:rsidR="00087C2E" w:rsidRPr="00562310" w:rsidRDefault="00087C2E" w:rsidP="00326DF3">
            <w:pPr>
              <w:pStyle w:val="Default"/>
              <w:rPr>
                <w:sz w:val="20"/>
                <w:szCs w:val="20"/>
              </w:rPr>
            </w:pPr>
            <w:r w:rsidRPr="005C5416">
              <w:rPr>
                <w:sz w:val="20"/>
                <w:szCs w:val="20"/>
              </w:rPr>
              <w:t>18.7</w:t>
            </w:r>
          </w:p>
        </w:tc>
        <w:tc>
          <w:tcPr>
            <w:tcW w:w="1584" w:type="dxa"/>
            <w:tcBorders>
              <w:left w:val="single" w:sz="18" w:space="0" w:color="FFFFFF"/>
              <w:bottom w:val="single" w:sz="18" w:space="0" w:color="FFFFFF"/>
            </w:tcBorders>
          </w:tcPr>
          <w:p w14:paraId="77DFF62D" w14:textId="063F17D1" w:rsidR="00087C2E" w:rsidRPr="00562310" w:rsidRDefault="00087C2E" w:rsidP="00326DF3">
            <w:pPr>
              <w:pStyle w:val="Default"/>
              <w:rPr>
                <w:sz w:val="20"/>
                <w:szCs w:val="20"/>
              </w:rPr>
            </w:pPr>
            <w:r w:rsidRPr="005C5416">
              <w:rPr>
                <w:sz w:val="20"/>
                <w:szCs w:val="20"/>
              </w:rPr>
              <w:t>2,891</w:t>
            </w:r>
          </w:p>
        </w:tc>
      </w:tr>
      <w:tr w:rsidR="00087C2E" w:rsidRPr="003906DC" w14:paraId="0D980AC0" w14:textId="77777777" w:rsidTr="00326DF3">
        <w:trPr>
          <w:cnfStyle w:val="000000010000" w:firstRow="0" w:lastRow="0" w:firstColumn="0" w:lastColumn="0" w:oddVBand="0" w:evenVBand="0" w:oddHBand="0" w:evenHBand="1" w:firstRowFirstColumn="0" w:firstRowLastColumn="0" w:lastRowFirstColumn="0" w:lastRowLastColumn="0"/>
          <w:trHeight w:val="382"/>
        </w:trPr>
        <w:tc>
          <w:tcPr>
            <w:tcW w:w="1576" w:type="dxa"/>
            <w:vMerge w:val="restart"/>
            <w:tcBorders>
              <w:top w:val="single" w:sz="18" w:space="0" w:color="FFFFFF"/>
            </w:tcBorders>
          </w:tcPr>
          <w:p w14:paraId="5E9C7A20" w14:textId="77777777" w:rsidR="00087C2E" w:rsidRPr="003906DC" w:rsidRDefault="00087C2E" w:rsidP="00087C2E">
            <w:pPr>
              <w:pStyle w:val="Default"/>
              <w:jc w:val="left"/>
              <w:rPr>
                <w:sz w:val="20"/>
                <w:szCs w:val="20"/>
              </w:rPr>
            </w:pPr>
            <w:r w:rsidRPr="003906DC">
              <w:rPr>
                <w:sz w:val="20"/>
                <w:szCs w:val="20"/>
              </w:rPr>
              <w:t>Social competence</w:t>
            </w:r>
          </w:p>
        </w:tc>
        <w:tc>
          <w:tcPr>
            <w:tcW w:w="999" w:type="dxa"/>
            <w:tcBorders>
              <w:top w:val="single" w:sz="18" w:space="0" w:color="FFFFFF"/>
              <w:right w:val="single" w:sz="18" w:space="0" w:color="FFFFFF"/>
            </w:tcBorders>
            <w:vAlign w:val="center"/>
          </w:tcPr>
          <w:p w14:paraId="3406136A" w14:textId="77777777" w:rsidR="00087C2E" w:rsidRPr="003906DC" w:rsidRDefault="00087C2E" w:rsidP="00087C2E">
            <w:pPr>
              <w:pStyle w:val="Default"/>
              <w:rPr>
                <w:sz w:val="20"/>
                <w:szCs w:val="20"/>
              </w:rPr>
            </w:pPr>
            <w:r w:rsidRPr="003906DC">
              <w:rPr>
                <w:sz w:val="20"/>
                <w:szCs w:val="20"/>
              </w:rPr>
              <w:t>2015</w:t>
            </w:r>
          </w:p>
        </w:tc>
        <w:tc>
          <w:tcPr>
            <w:tcW w:w="1938" w:type="dxa"/>
            <w:tcBorders>
              <w:top w:val="single" w:sz="18" w:space="0" w:color="FFFFFF"/>
              <w:left w:val="single" w:sz="18" w:space="0" w:color="FFFFFF"/>
              <w:right w:val="single" w:sz="18" w:space="0" w:color="FFFFFF"/>
            </w:tcBorders>
          </w:tcPr>
          <w:p w14:paraId="682391A9" w14:textId="293F0B5D" w:rsidR="00087C2E" w:rsidRPr="00562310" w:rsidRDefault="00087C2E" w:rsidP="00087C2E">
            <w:pPr>
              <w:pStyle w:val="Default"/>
              <w:rPr>
                <w:sz w:val="20"/>
                <w:szCs w:val="20"/>
              </w:rPr>
            </w:pPr>
            <w:r w:rsidRPr="005C5416">
              <w:rPr>
                <w:sz w:val="20"/>
                <w:szCs w:val="20"/>
              </w:rPr>
              <w:t>2,082</w:t>
            </w:r>
          </w:p>
        </w:tc>
        <w:tc>
          <w:tcPr>
            <w:tcW w:w="1938" w:type="dxa"/>
            <w:tcBorders>
              <w:top w:val="single" w:sz="18" w:space="0" w:color="FFFFFF"/>
              <w:left w:val="single" w:sz="18" w:space="0" w:color="FFFFFF"/>
              <w:right w:val="single" w:sz="18" w:space="0" w:color="FFFFFF"/>
            </w:tcBorders>
          </w:tcPr>
          <w:p w14:paraId="3797FD87" w14:textId="0FFE37AE" w:rsidR="00087C2E" w:rsidRPr="00562310" w:rsidRDefault="00087C2E" w:rsidP="00087C2E">
            <w:pPr>
              <w:pStyle w:val="Default"/>
              <w:rPr>
                <w:sz w:val="20"/>
                <w:szCs w:val="20"/>
              </w:rPr>
            </w:pPr>
            <w:r w:rsidRPr="005C5416">
              <w:rPr>
                <w:sz w:val="20"/>
                <w:szCs w:val="20"/>
              </w:rPr>
              <w:t>63.9</w:t>
            </w:r>
          </w:p>
        </w:tc>
        <w:tc>
          <w:tcPr>
            <w:tcW w:w="1883" w:type="dxa"/>
            <w:tcBorders>
              <w:top w:val="single" w:sz="18" w:space="0" w:color="FFFFFF"/>
              <w:left w:val="single" w:sz="18" w:space="0" w:color="FFFFFF"/>
              <w:right w:val="single" w:sz="18" w:space="0" w:color="FFFFFF"/>
            </w:tcBorders>
          </w:tcPr>
          <w:p w14:paraId="5CE5E48E" w14:textId="010BC0A5" w:rsidR="00087C2E" w:rsidRPr="00562310" w:rsidRDefault="00087C2E" w:rsidP="00087C2E">
            <w:pPr>
              <w:pStyle w:val="Default"/>
              <w:rPr>
                <w:sz w:val="20"/>
                <w:szCs w:val="20"/>
              </w:rPr>
            </w:pPr>
            <w:r w:rsidRPr="005C5416">
              <w:rPr>
                <w:sz w:val="20"/>
                <w:szCs w:val="20"/>
              </w:rPr>
              <w:t>575</w:t>
            </w:r>
          </w:p>
        </w:tc>
        <w:tc>
          <w:tcPr>
            <w:tcW w:w="1809" w:type="dxa"/>
            <w:tcBorders>
              <w:top w:val="single" w:sz="18" w:space="0" w:color="FFFFFF"/>
              <w:left w:val="single" w:sz="18" w:space="0" w:color="FFFFFF"/>
              <w:right w:val="single" w:sz="18" w:space="0" w:color="FFFFFF"/>
            </w:tcBorders>
          </w:tcPr>
          <w:p w14:paraId="7A7E047B" w14:textId="471659F0" w:rsidR="00087C2E" w:rsidRPr="00562310" w:rsidRDefault="00087C2E" w:rsidP="00087C2E">
            <w:pPr>
              <w:pStyle w:val="Default"/>
              <w:rPr>
                <w:sz w:val="20"/>
                <w:szCs w:val="20"/>
              </w:rPr>
            </w:pPr>
            <w:r w:rsidRPr="005C5416">
              <w:rPr>
                <w:sz w:val="20"/>
                <w:szCs w:val="20"/>
              </w:rPr>
              <w:t>17.6</w:t>
            </w:r>
          </w:p>
        </w:tc>
        <w:tc>
          <w:tcPr>
            <w:tcW w:w="1809" w:type="dxa"/>
            <w:tcBorders>
              <w:top w:val="single" w:sz="18" w:space="0" w:color="FFFFFF"/>
              <w:left w:val="single" w:sz="18" w:space="0" w:color="FFFFFF"/>
              <w:right w:val="single" w:sz="18" w:space="0" w:color="FFFFFF"/>
            </w:tcBorders>
          </w:tcPr>
          <w:p w14:paraId="4F7EEE46" w14:textId="722A8B0C" w:rsidR="00087C2E" w:rsidRPr="00562310" w:rsidRDefault="00087C2E" w:rsidP="00326DF3">
            <w:pPr>
              <w:pStyle w:val="Default"/>
              <w:rPr>
                <w:sz w:val="20"/>
                <w:szCs w:val="20"/>
              </w:rPr>
            </w:pPr>
            <w:r w:rsidRPr="005C5416">
              <w:rPr>
                <w:sz w:val="20"/>
                <w:szCs w:val="20"/>
              </w:rPr>
              <w:t>603</w:t>
            </w:r>
          </w:p>
        </w:tc>
        <w:tc>
          <w:tcPr>
            <w:tcW w:w="1809" w:type="dxa"/>
            <w:tcBorders>
              <w:top w:val="single" w:sz="18" w:space="0" w:color="FFFFFF"/>
              <w:left w:val="single" w:sz="18" w:space="0" w:color="FFFFFF"/>
              <w:right w:val="single" w:sz="18" w:space="0" w:color="FFFFFF"/>
            </w:tcBorders>
          </w:tcPr>
          <w:p w14:paraId="5387DC8E" w14:textId="62F043B6" w:rsidR="00087C2E" w:rsidRPr="00562310" w:rsidRDefault="00087C2E" w:rsidP="00326DF3">
            <w:pPr>
              <w:pStyle w:val="Default"/>
              <w:rPr>
                <w:sz w:val="20"/>
                <w:szCs w:val="20"/>
              </w:rPr>
            </w:pPr>
            <w:r w:rsidRPr="005C5416">
              <w:rPr>
                <w:sz w:val="20"/>
                <w:szCs w:val="20"/>
              </w:rPr>
              <w:t>18.5</w:t>
            </w:r>
          </w:p>
        </w:tc>
        <w:tc>
          <w:tcPr>
            <w:tcW w:w="1584" w:type="dxa"/>
            <w:tcBorders>
              <w:top w:val="single" w:sz="18" w:space="0" w:color="FFFFFF"/>
              <w:left w:val="single" w:sz="18" w:space="0" w:color="FFFFFF"/>
            </w:tcBorders>
          </w:tcPr>
          <w:p w14:paraId="1E25075C" w14:textId="7B747B6C" w:rsidR="00087C2E" w:rsidRPr="00562310" w:rsidRDefault="00087C2E" w:rsidP="00326DF3">
            <w:pPr>
              <w:pStyle w:val="Default"/>
              <w:rPr>
                <w:sz w:val="20"/>
                <w:szCs w:val="20"/>
              </w:rPr>
            </w:pPr>
            <w:r w:rsidRPr="005C5416">
              <w:rPr>
                <w:sz w:val="20"/>
                <w:szCs w:val="20"/>
              </w:rPr>
              <w:t>3,260</w:t>
            </w:r>
          </w:p>
        </w:tc>
      </w:tr>
      <w:tr w:rsidR="00087C2E" w:rsidRPr="003906DC" w14:paraId="11ADC2F0" w14:textId="77777777" w:rsidTr="00326DF3">
        <w:trPr>
          <w:cnfStyle w:val="000000100000" w:firstRow="0" w:lastRow="0" w:firstColumn="0" w:lastColumn="0" w:oddVBand="0" w:evenVBand="0" w:oddHBand="1" w:evenHBand="0" w:firstRowFirstColumn="0" w:firstRowLastColumn="0" w:lastRowFirstColumn="0" w:lastRowLastColumn="0"/>
          <w:trHeight w:val="382"/>
        </w:trPr>
        <w:tc>
          <w:tcPr>
            <w:tcW w:w="1576" w:type="dxa"/>
            <w:vMerge/>
          </w:tcPr>
          <w:p w14:paraId="1CE10F51" w14:textId="77777777" w:rsidR="00087C2E" w:rsidRPr="003906DC" w:rsidRDefault="00087C2E" w:rsidP="00087C2E">
            <w:pPr>
              <w:pStyle w:val="Default"/>
              <w:jc w:val="left"/>
              <w:rPr>
                <w:sz w:val="20"/>
                <w:szCs w:val="20"/>
              </w:rPr>
            </w:pPr>
          </w:p>
        </w:tc>
        <w:tc>
          <w:tcPr>
            <w:tcW w:w="999" w:type="dxa"/>
            <w:tcBorders>
              <w:right w:val="single" w:sz="18" w:space="0" w:color="FFFFFF"/>
            </w:tcBorders>
            <w:vAlign w:val="center"/>
          </w:tcPr>
          <w:p w14:paraId="0115464F" w14:textId="77777777" w:rsidR="00087C2E" w:rsidRPr="003906DC" w:rsidRDefault="00087C2E" w:rsidP="00087C2E">
            <w:pPr>
              <w:pStyle w:val="Default"/>
              <w:rPr>
                <w:sz w:val="20"/>
                <w:szCs w:val="20"/>
              </w:rPr>
            </w:pPr>
            <w:r w:rsidRPr="003906DC">
              <w:rPr>
                <w:sz w:val="20"/>
                <w:szCs w:val="20"/>
              </w:rPr>
              <w:t>2012</w:t>
            </w:r>
          </w:p>
        </w:tc>
        <w:tc>
          <w:tcPr>
            <w:tcW w:w="1938" w:type="dxa"/>
            <w:tcBorders>
              <w:left w:val="single" w:sz="18" w:space="0" w:color="FFFFFF"/>
              <w:right w:val="single" w:sz="18" w:space="0" w:color="FFFFFF"/>
            </w:tcBorders>
          </w:tcPr>
          <w:p w14:paraId="2836FACD" w14:textId="79E73806" w:rsidR="00087C2E" w:rsidRPr="00562310" w:rsidRDefault="00087C2E" w:rsidP="00087C2E">
            <w:pPr>
              <w:pStyle w:val="Default"/>
              <w:rPr>
                <w:sz w:val="20"/>
                <w:szCs w:val="20"/>
              </w:rPr>
            </w:pPr>
            <w:r w:rsidRPr="005C5416">
              <w:rPr>
                <w:sz w:val="20"/>
                <w:szCs w:val="20"/>
              </w:rPr>
              <w:t>2,091</w:t>
            </w:r>
          </w:p>
        </w:tc>
        <w:tc>
          <w:tcPr>
            <w:tcW w:w="1938" w:type="dxa"/>
            <w:tcBorders>
              <w:left w:val="single" w:sz="18" w:space="0" w:color="FFFFFF"/>
              <w:right w:val="single" w:sz="18" w:space="0" w:color="FFFFFF"/>
            </w:tcBorders>
          </w:tcPr>
          <w:p w14:paraId="6040437E" w14:textId="3026BED5" w:rsidR="00087C2E" w:rsidRPr="00562310" w:rsidRDefault="00087C2E" w:rsidP="00087C2E">
            <w:pPr>
              <w:pStyle w:val="Default"/>
              <w:rPr>
                <w:sz w:val="20"/>
                <w:szCs w:val="20"/>
              </w:rPr>
            </w:pPr>
            <w:r w:rsidRPr="005C5416">
              <w:rPr>
                <w:sz w:val="20"/>
                <w:szCs w:val="20"/>
              </w:rPr>
              <w:t>66.6</w:t>
            </w:r>
          </w:p>
        </w:tc>
        <w:tc>
          <w:tcPr>
            <w:tcW w:w="1883" w:type="dxa"/>
            <w:tcBorders>
              <w:left w:val="single" w:sz="18" w:space="0" w:color="FFFFFF"/>
              <w:right w:val="single" w:sz="18" w:space="0" w:color="FFFFFF"/>
            </w:tcBorders>
          </w:tcPr>
          <w:p w14:paraId="1C6A26E2" w14:textId="491A2298" w:rsidR="00087C2E" w:rsidRPr="00562310" w:rsidRDefault="00087C2E" w:rsidP="00087C2E">
            <w:pPr>
              <w:pStyle w:val="Default"/>
              <w:rPr>
                <w:sz w:val="20"/>
                <w:szCs w:val="20"/>
              </w:rPr>
            </w:pPr>
            <w:r w:rsidRPr="005C5416">
              <w:rPr>
                <w:sz w:val="20"/>
                <w:szCs w:val="20"/>
              </w:rPr>
              <w:t>580</w:t>
            </w:r>
          </w:p>
        </w:tc>
        <w:tc>
          <w:tcPr>
            <w:tcW w:w="1809" w:type="dxa"/>
            <w:tcBorders>
              <w:left w:val="single" w:sz="18" w:space="0" w:color="FFFFFF"/>
              <w:right w:val="single" w:sz="18" w:space="0" w:color="FFFFFF"/>
            </w:tcBorders>
          </w:tcPr>
          <w:p w14:paraId="2F626FB0" w14:textId="510F0E67" w:rsidR="00087C2E" w:rsidRPr="00562310" w:rsidRDefault="00087C2E" w:rsidP="00087C2E">
            <w:pPr>
              <w:pStyle w:val="Default"/>
              <w:rPr>
                <w:sz w:val="20"/>
                <w:szCs w:val="20"/>
              </w:rPr>
            </w:pPr>
            <w:r w:rsidRPr="005C5416">
              <w:rPr>
                <w:sz w:val="20"/>
                <w:szCs w:val="20"/>
              </w:rPr>
              <w:t>18.5</w:t>
            </w:r>
          </w:p>
        </w:tc>
        <w:tc>
          <w:tcPr>
            <w:tcW w:w="1809" w:type="dxa"/>
            <w:tcBorders>
              <w:left w:val="single" w:sz="18" w:space="0" w:color="FFFFFF"/>
              <w:right w:val="single" w:sz="18" w:space="0" w:color="FFFFFF"/>
            </w:tcBorders>
          </w:tcPr>
          <w:p w14:paraId="6E6386A1" w14:textId="5CEAC6AC" w:rsidR="00087C2E" w:rsidRPr="00562310" w:rsidRDefault="00087C2E" w:rsidP="00326DF3">
            <w:pPr>
              <w:pStyle w:val="Default"/>
              <w:rPr>
                <w:sz w:val="20"/>
                <w:szCs w:val="20"/>
              </w:rPr>
            </w:pPr>
            <w:r w:rsidRPr="005C5416">
              <w:rPr>
                <w:sz w:val="20"/>
                <w:szCs w:val="20"/>
              </w:rPr>
              <w:t>468</w:t>
            </w:r>
          </w:p>
        </w:tc>
        <w:tc>
          <w:tcPr>
            <w:tcW w:w="1809" w:type="dxa"/>
            <w:tcBorders>
              <w:left w:val="single" w:sz="18" w:space="0" w:color="FFFFFF"/>
              <w:right w:val="single" w:sz="18" w:space="0" w:color="FFFFFF"/>
            </w:tcBorders>
          </w:tcPr>
          <w:p w14:paraId="7B30CA91" w14:textId="36B83413" w:rsidR="00087C2E" w:rsidRPr="00562310" w:rsidRDefault="00087C2E" w:rsidP="00326DF3">
            <w:pPr>
              <w:pStyle w:val="Default"/>
              <w:rPr>
                <w:sz w:val="20"/>
                <w:szCs w:val="20"/>
              </w:rPr>
            </w:pPr>
            <w:r w:rsidRPr="005C5416">
              <w:rPr>
                <w:sz w:val="20"/>
                <w:szCs w:val="20"/>
              </w:rPr>
              <w:t>14.9</w:t>
            </w:r>
          </w:p>
        </w:tc>
        <w:tc>
          <w:tcPr>
            <w:tcW w:w="1584" w:type="dxa"/>
            <w:tcBorders>
              <w:left w:val="single" w:sz="18" w:space="0" w:color="FFFFFF"/>
            </w:tcBorders>
          </w:tcPr>
          <w:p w14:paraId="19D81517" w14:textId="0492F11B" w:rsidR="00087C2E" w:rsidRPr="00562310" w:rsidRDefault="00087C2E" w:rsidP="00326DF3">
            <w:pPr>
              <w:pStyle w:val="Default"/>
              <w:rPr>
                <w:sz w:val="20"/>
                <w:szCs w:val="20"/>
              </w:rPr>
            </w:pPr>
            <w:r w:rsidRPr="005C5416">
              <w:rPr>
                <w:sz w:val="20"/>
                <w:szCs w:val="20"/>
              </w:rPr>
              <w:t>3,139</w:t>
            </w:r>
          </w:p>
        </w:tc>
      </w:tr>
      <w:tr w:rsidR="00087C2E" w:rsidRPr="003906DC" w14:paraId="6BAFF2E1" w14:textId="77777777" w:rsidTr="00326DF3">
        <w:trPr>
          <w:cnfStyle w:val="000000010000" w:firstRow="0" w:lastRow="0" w:firstColumn="0" w:lastColumn="0" w:oddVBand="0" w:evenVBand="0" w:oddHBand="0" w:evenHBand="1" w:firstRowFirstColumn="0" w:firstRowLastColumn="0" w:lastRowFirstColumn="0" w:lastRowLastColumn="0"/>
          <w:trHeight w:val="382"/>
        </w:trPr>
        <w:tc>
          <w:tcPr>
            <w:tcW w:w="1576" w:type="dxa"/>
            <w:vMerge/>
            <w:tcBorders>
              <w:bottom w:val="single" w:sz="18" w:space="0" w:color="FFFFFF"/>
            </w:tcBorders>
          </w:tcPr>
          <w:p w14:paraId="521C31C6" w14:textId="77777777" w:rsidR="00087C2E" w:rsidRPr="003906DC" w:rsidRDefault="00087C2E" w:rsidP="00087C2E">
            <w:pPr>
              <w:pStyle w:val="Default"/>
              <w:jc w:val="left"/>
              <w:rPr>
                <w:sz w:val="20"/>
                <w:szCs w:val="20"/>
              </w:rPr>
            </w:pPr>
          </w:p>
        </w:tc>
        <w:tc>
          <w:tcPr>
            <w:tcW w:w="999" w:type="dxa"/>
            <w:tcBorders>
              <w:bottom w:val="single" w:sz="18" w:space="0" w:color="FFFFFF"/>
              <w:right w:val="single" w:sz="18" w:space="0" w:color="FFFFFF"/>
            </w:tcBorders>
            <w:vAlign w:val="center"/>
          </w:tcPr>
          <w:p w14:paraId="1EAE68CD" w14:textId="77777777" w:rsidR="00087C2E" w:rsidRPr="003906DC" w:rsidRDefault="00087C2E" w:rsidP="00087C2E">
            <w:pPr>
              <w:pStyle w:val="Default"/>
              <w:rPr>
                <w:sz w:val="20"/>
                <w:szCs w:val="20"/>
              </w:rPr>
            </w:pPr>
            <w:r w:rsidRPr="003906DC">
              <w:rPr>
                <w:sz w:val="20"/>
                <w:szCs w:val="20"/>
              </w:rPr>
              <w:t>2009</w:t>
            </w:r>
          </w:p>
        </w:tc>
        <w:tc>
          <w:tcPr>
            <w:tcW w:w="1938" w:type="dxa"/>
            <w:tcBorders>
              <w:left w:val="single" w:sz="18" w:space="0" w:color="FFFFFF"/>
              <w:bottom w:val="single" w:sz="18" w:space="0" w:color="FFFFFF"/>
              <w:right w:val="single" w:sz="18" w:space="0" w:color="FFFFFF"/>
            </w:tcBorders>
          </w:tcPr>
          <w:p w14:paraId="23F73B38" w14:textId="4EA84021" w:rsidR="00087C2E" w:rsidRPr="00562310" w:rsidRDefault="00087C2E" w:rsidP="00087C2E">
            <w:pPr>
              <w:pStyle w:val="Default"/>
              <w:rPr>
                <w:sz w:val="20"/>
                <w:szCs w:val="20"/>
              </w:rPr>
            </w:pPr>
            <w:r w:rsidRPr="005C5416">
              <w:rPr>
                <w:sz w:val="20"/>
                <w:szCs w:val="20"/>
              </w:rPr>
              <w:t>1,865</w:t>
            </w:r>
          </w:p>
        </w:tc>
        <w:tc>
          <w:tcPr>
            <w:tcW w:w="1938" w:type="dxa"/>
            <w:tcBorders>
              <w:left w:val="single" w:sz="18" w:space="0" w:color="FFFFFF"/>
              <w:bottom w:val="single" w:sz="18" w:space="0" w:color="FFFFFF"/>
              <w:right w:val="single" w:sz="18" w:space="0" w:color="FFFFFF"/>
            </w:tcBorders>
          </w:tcPr>
          <w:p w14:paraId="5EA79667" w14:textId="51920DFC" w:rsidR="00087C2E" w:rsidRPr="00562310" w:rsidRDefault="00087C2E" w:rsidP="00087C2E">
            <w:pPr>
              <w:pStyle w:val="Default"/>
              <w:rPr>
                <w:sz w:val="20"/>
                <w:szCs w:val="20"/>
              </w:rPr>
            </w:pPr>
            <w:r w:rsidRPr="005C5416">
              <w:rPr>
                <w:sz w:val="20"/>
                <w:szCs w:val="20"/>
              </w:rPr>
              <w:t>64.6</w:t>
            </w:r>
          </w:p>
        </w:tc>
        <w:tc>
          <w:tcPr>
            <w:tcW w:w="1883" w:type="dxa"/>
            <w:tcBorders>
              <w:left w:val="single" w:sz="18" w:space="0" w:color="FFFFFF"/>
              <w:bottom w:val="single" w:sz="18" w:space="0" w:color="FFFFFF"/>
              <w:right w:val="single" w:sz="18" w:space="0" w:color="FFFFFF"/>
            </w:tcBorders>
          </w:tcPr>
          <w:p w14:paraId="5E41DD0F" w14:textId="122044FE" w:rsidR="00087C2E" w:rsidRPr="00562310" w:rsidRDefault="00087C2E" w:rsidP="00087C2E">
            <w:pPr>
              <w:pStyle w:val="Default"/>
              <w:rPr>
                <w:sz w:val="20"/>
                <w:szCs w:val="20"/>
              </w:rPr>
            </w:pPr>
            <w:r w:rsidRPr="005C5416">
              <w:rPr>
                <w:sz w:val="20"/>
                <w:szCs w:val="20"/>
              </w:rPr>
              <w:t>504</w:t>
            </w:r>
          </w:p>
        </w:tc>
        <w:tc>
          <w:tcPr>
            <w:tcW w:w="1809" w:type="dxa"/>
            <w:tcBorders>
              <w:left w:val="single" w:sz="18" w:space="0" w:color="FFFFFF"/>
              <w:bottom w:val="single" w:sz="18" w:space="0" w:color="FFFFFF"/>
              <w:right w:val="single" w:sz="18" w:space="0" w:color="FFFFFF"/>
            </w:tcBorders>
          </w:tcPr>
          <w:p w14:paraId="1FCA7B04" w14:textId="51B0B46B" w:rsidR="00087C2E" w:rsidRPr="00562310" w:rsidRDefault="00087C2E" w:rsidP="00087C2E">
            <w:pPr>
              <w:pStyle w:val="Default"/>
              <w:rPr>
                <w:sz w:val="20"/>
                <w:szCs w:val="20"/>
              </w:rPr>
            </w:pPr>
            <w:r w:rsidRPr="005C5416">
              <w:rPr>
                <w:sz w:val="20"/>
                <w:szCs w:val="20"/>
              </w:rPr>
              <w:t>17.5</w:t>
            </w:r>
          </w:p>
        </w:tc>
        <w:tc>
          <w:tcPr>
            <w:tcW w:w="1809" w:type="dxa"/>
            <w:tcBorders>
              <w:left w:val="single" w:sz="18" w:space="0" w:color="FFFFFF"/>
              <w:bottom w:val="single" w:sz="18" w:space="0" w:color="FFFFFF"/>
              <w:right w:val="single" w:sz="18" w:space="0" w:color="FFFFFF"/>
            </w:tcBorders>
          </w:tcPr>
          <w:p w14:paraId="35DE17E1" w14:textId="233B0123" w:rsidR="00087C2E" w:rsidRPr="00562310" w:rsidRDefault="00087C2E" w:rsidP="00326DF3">
            <w:pPr>
              <w:pStyle w:val="Default"/>
              <w:rPr>
                <w:sz w:val="20"/>
                <w:szCs w:val="20"/>
              </w:rPr>
            </w:pPr>
            <w:r w:rsidRPr="005C5416">
              <w:rPr>
                <w:sz w:val="20"/>
                <w:szCs w:val="20"/>
              </w:rPr>
              <w:t>517</w:t>
            </w:r>
          </w:p>
        </w:tc>
        <w:tc>
          <w:tcPr>
            <w:tcW w:w="1809" w:type="dxa"/>
            <w:tcBorders>
              <w:left w:val="single" w:sz="18" w:space="0" w:color="FFFFFF"/>
              <w:bottom w:val="single" w:sz="18" w:space="0" w:color="FFFFFF"/>
              <w:right w:val="single" w:sz="18" w:space="0" w:color="FFFFFF"/>
            </w:tcBorders>
          </w:tcPr>
          <w:p w14:paraId="2446DAE5" w14:textId="13482B76" w:rsidR="00087C2E" w:rsidRPr="00562310" w:rsidRDefault="00087C2E" w:rsidP="00326DF3">
            <w:pPr>
              <w:pStyle w:val="Default"/>
              <w:rPr>
                <w:sz w:val="20"/>
                <w:szCs w:val="20"/>
              </w:rPr>
            </w:pPr>
            <w:r w:rsidRPr="005C5416">
              <w:rPr>
                <w:sz w:val="20"/>
                <w:szCs w:val="20"/>
              </w:rPr>
              <w:t>17.9</w:t>
            </w:r>
          </w:p>
        </w:tc>
        <w:tc>
          <w:tcPr>
            <w:tcW w:w="1584" w:type="dxa"/>
            <w:tcBorders>
              <w:left w:val="single" w:sz="18" w:space="0" w:color="FFFFFF"/>
              <w:bottom w:val="single" w:sz="18" w:space="0" w:color="FFFFFF"/>
            </w:tcBorders>
          </w:tcPr>
          <w:p w14:paraId="4D4859F5" w14:textId="789F788F" w:rsidR="00087C2E" w:rsidRPr="00562310" w:rsidRDefault="00087C2E" w:rsidP="00326DF3">
            <w:pPr>
              <w:pStyle w:val="Default"/>
              <w:rPr>
                <w:sz w:val="20"/>
                <w:szCs w:val="20"/>
              </w:rPr>
            </w:pPr>
            <w:r w:rsidRPr="005C5416">
              <w:rPr>
                <w:sz w:val="20"/>
                <w:szCs w:val="20"/>
              </w:rPr>
              <w:t>2,886</w:t>
            </w:r>
          </w:p>
        </w:tc>
      </w:tr>
      <w:tr w:rsidR="00087C2E" w:rsidRPr="003906DC" w14:paraId="428C13EF" w14:textId="77777777" w:rsidTr="00326DF3">
        <w:trPr>
          <w:cnfStyle w:val="000000100000" w:firstRow="0" w:lastRow="0" w:firstColumn="0" w:lastColumn="0" w:oddVBand="0" w:evenVBand="0" w:oddHBand="1" w:evenHBand="0" w:firstRowFirstColumn="0" w:firstRowLastColumn="0" w:lastRowFirstColumn="0" w:lastRowLastColumn="0"/>
          <w:trHeight w:val="382"/>
        </w:trPr>
        <w:tc>
          <w:tcPr>
            <w:tcW w:w="1576" w:type="dxa"/>
            <w:vMerge w:val="restart"/>
            <w:tcBorders>
              <w:top w:val="single" w:sz="18" w:space="0" w:color="FFFFFF"/>
            </w:tcBorders>
          </w:tcPr>
          <w:p w14:paraId="58058AA3" w14:textId="77777777" w:rsidR="00087C2E" w:rsidRPr="003906DC" w:rsidRDefault="00087C2E" w:rsidP="00087C2E">
            <w:pPr>
              <w:pStyle w:val="Default"/>
              <w:jc w:val="left"/>
              <w:rPr>
                <w:sz w:val="20"/>
                <w:szCs w:val="20"/>
              </w:rPr>
            </w:pPr>
            <w:r w:rsidRPr="003906DC">
              <w:rPr>
                <w:sz w:val="20"/>
                <w:szCs w:val="20"/>
              </w:rPr>
              <w:t xml:space="preserve">Emotional maturity </w:t>
            </w:r>
          </w:p>
        </w:tc>
        <w:tc>
          <w:tcPr>
            <w:tcW w:w="999" w:type="dxa"/>
            <w:tcBorders>
              <w:top w:val="single" w:sz="18" w:space="0" w:color="FFFFFF"/>
              <w:right w:val="single" w:sz="18" w:space="0" w:color="FFFFFF"/>
            </w:tcBorders>
            <w:vAlign w:val="center"/>
          </w:tcPr>
          <w:p w14:paraId="67A47471" w14:textId="77777777" w:rsidR="00087C2E" w:rsidRPr="003906DC" w:rsidRDefault="00087C2E" w:rsidP="00087C2E">
            <w:pPr>
              <w:pStyle w:val="Default"/>
              <w:rPr>
                <w:sz w:val="20"/>
                <w:szCs w:val="20"/>
              </w:rPr>
            </w:pPr>
            <w:r w:rsidRPr="003906DC">
              <w:rPr>
                <w:sz w:val="20"/>
                <w:szCs w:val="20"/>
              </w:rPr>
              <w:t>2015</w:t>
            </w:r>
          </w:p>
        </w:tc>
        <w:tc>
          <w:tcPr>
            <w:tcW w:w="1938" w:type="dxa"/>
            <w:tcBorders>
              <w:top w:val="single" w:sz="18" w:space="0" w:color="FFFFFF"/>
              <w:left w:val="single" w:sz="18" w:space="0" w:color="FFFFFF"/>
              <w:right w:val="single" w:sz="18" w:space="0" w:color="FFFFFF"/>
            </w:tcBorders>
          </w:tcPr>
          <w:p w14:paraId="2B13FC1A" w14:textId="0B5CBBDA" w:rsidR="00087C2E" w:rsidRPr="00562310" w:rsidRDefault="00087C2E" w:rsidP="00087C2E">
            <w:pPr>
              <w:pStyle w:val="Default"/>
              <w:rPr>
                <w:sz w:val="20"/>
                <w:szCs w:val="20"/>
              </w:rPr>
            </w:pPr>
            <w:r w:rsidRPr="005C5416">
              <w:rPr>
                <w:sz w:val="20"/>
                <w:szCs w:val="20"/>
              </w:rPr>
              <w:t>2,140</w:t>
            </w:r>
          </w:p>
        </w:tc>
        <w:tc>
          <w:tcPr>
            <w:tcW w:w="1938" w:type="dxa"/>
            <w:tcBorders>
              <w:top w:val="single" w:sz="18" w:space="0" w:color="FFFFFF"/>
              <w:left w:val="single" w:sz="18" w:space="0" w:color="FFFFFF"/>
              <w:right w:val="single" w:sz="18" w:space="0" w:color="FFFFFF"/>
            </w:tcBorders>
          </w:tcPr>
          <w:p w14:paraId="38BB3E3F" w14:textId="1F481C14" w:rsidR="00087C2E" w:rsidRPr="00562310" w:rsidRDefault="00087C2E" w:rsidP="00087C2E">
            <w:pPr>
              <w:pStyle w:val="Default"/>
              <w:rPr>
                <w:sz w:val="20"/>
                <w:szCs w:val="20"/>
              </w:rPr>
            </w:pPr>
            <w:r w:rsidRPr="005C5416">
              <w:rPr>
                <w:sz w:val="20"/>
                <w:szCs w:val="20"/>
              </w:rPr>
              <w:t>65.9</w:t>
            </w:r>
          </w:p>
        </w:tc>
        <w:tc>
          <w:tcPr>
            <w:tcW w:w="1883" w:type="dxa"/>
            <w:tcBorders>
              <w:top w:val="single" w:sz="18" w:space="0" w:color="FFFFFF"/>
              <w:left w:val="single" w:sz="18" w:space="0" w:color="FFFFFF"/>
              <w:right w:val="single" w:sz="18" w:space="0" w:color="FFFFFF"/>
            </w:tcBorders>
          </w:tcPr>
          <w:p w14:paraId="024FD7B3" w14:textId="775610E1" w:rsidR="00087C2E" w:rsidRPr="00562310" w:rsidRDefault="00087C2E" w:rsidP="00087C2E">
            <w:pPr>
              <w:pStyle w:val="Default"/>
              <w:rPr>
                <w:sz w:val="20"/>
                <w:szCs w:val="20"/>
              </w:rPr>
            </w:pPr>
            <w:r w:rsidRPr="005C5416">
              <w:rPr>
                <w:sz w:val="20"/>
                <w:szCs w:val="20"/>
              </w:rPr>
              <w:t>603</w:t>
            </w:r>
          </w:p>
        </w:tc>
        <w:tc>
          <w:tcPr>
            <w:tcW w:w="1809" w:type="dxa"/>
            <w:tcBorders>
              <w:top w:val="single" w:sz="18" w:space="0" w:color="FFFFFF"/>
              <w:left w:val="single" w:sz="18" w:space="0" w:color="FFFFFF"/>
              <w:right w:val="single" w:sz="18" w:space="0" w:color="FFFFFF"/>
            </w:tcBorders>
          </w:tcPr>
          <w:p w14:paraId="4C129537" w14:textId="14321745" w:rsidR="00087C2E" w:rsidRPr="00562310" w:rsidRDefault="00087C2E" w:rsidP="00087C2E">
            <w:pPr>
              <w:pStyle w:val="Default"/>
              <w:rPr>
                <w:sz w:val="20"/>
                <w:szCs w:val="20"/>
              </w:rPr>
            </w:pPr>
            <w:r w:rsidRPr="005C5416">
              <w:rPr>
                <w:sz w:val="20"/>
                <w:szCs w:val="20"/>
              </w:rPr>
              <w:t>18.6</w:t>
            </w:r>
          </w:p>
        </w:tc>
        <w:tc>
          <w:tcPr>
            <w:tcW w:w="1809" w:type="dxa"/>
            <w:tcBorders>
              <w:top w:val="single" w:sz="18" w:space="0" w:color="FFFFFF"/>
              <w:left w:val="single" w:sz="18" w:space="0" w:color="FFFFFF"/>
              <w:right w:val="single" w:sz="18" w:space="0" w:color="FFFFFF"/>
            </w:tcBorders>
          </w:tcPr>
          <w:p w14:paraId="7FF338BE" w14:textId="5EA167C7" w:rsidR="00087C2E" w:rsidRPr="00562310" w:rsidRDefault="00087C2E" w:rsidP="00326DF3">
            <w:pPr>
              <w:pStyle w:val="Default"/>
              <w:rPr>
                <w:sz w:val="20"/>
                <w:szCs w:val="20"/>
              </w:rPr>
            </w:pPr>
            <w:r w:rsidRPr="005C5416">
              <w:rPr>
                <w:sz w:val="20"/>
                <w:szCs w:val="20"/>
              </w:rPr>
              <w:t>504</w:t>
            </w:r>
          </w:p>
        </w:tc>
        <w:tc>
          <w:tcPr>
            <w:tcW w:w="1809" w:type="dxa"/>
            <w:tcBorders>
              <w:top w:val="single" w:sz="18" w:space="0" w:color="FFFFFF"/>
              <w:left w:val="single" w:sz="18" w:space="0" w:color="FFFFFF"/>
              <w:right w:val="single" w:sz="18" w:space="0" w:color="FFFFFF"/>
            </w:tcBorders>
          </w:tcPr>
          <w:p w14:paraId="30D4D918" w14:textId="1F0D1772" w:rsidR="00087C2E" w:rsidRPr="00562310" w:rsidRDefault="00087C2E" w:rsidP="00326DF3">
            <w:pPr>
              <w:pStyle w:val="Default"/>
              <w:rPr>
                <w:sz w:val="20"/>
                <w:szCs w:val="20"/>
              </w:rPr>
            </w:pPr>
            <w:r w:rsidRPr="005C5416">
              <w:rPr>
                <w:sz w:val="20"/>
                <w:szCs w:val="20"/>
              </w:rPr>
              <w:t>15.5</w:t>
            </w:r>
          </w:p>
        </w:tc>
        <w:tc>
          <w:tcPr>
            <w:tcW w:w="1584" w:type="dxa"/>
            <w:tcBorders>
              <w:top w:val="single" w:sz="18" w:space="0" w:color="FFFFFF"/>
              <w:left w:val="single" w:sz="18" w:space="0" w:color="FFFFFF"/>
            </w:tcBorders>
          </w:tcPr>
          <w:p w14:paraId="70994229" w14:textId="1909046E" w:rsidR="00087C2E" w:rsidRPr="00562310" w:rsidRDefault="00087C2E" w:rsidP="00326DF3">
            <w:pPr>
              <w:pStyle w:val="Default"/>
              <w:rPr>
                <w:sz w:val="20"/>
                <w:szCs w:val="20"/>
              </w:rPr>
            </w:pPr>
            <w:r w:rsidRPr="005C5416">
              <w:rPr>
                <w:sz w:val="20"/>
                <w:szCs w:val="20"/>
              </w:rPr>
              <w:t>3,247</w:t>
            </w:r>
          </w:p>
        </w:tc>
      </w:tr>
      <w:tr w:rsidR="00087C2E" w:rsidRPr="003906DC" w14:paraId="764D9220" w14:textId="77777777" w:rsidTr="00326DF3">
        <w:trPr>
          <w:cnfStyle w:val="000000010000" w:firstRow="0" w:lastRow="0" w:firstColumn="0" w:lastColumn="0" w:oddVBand="0" w:evenVBand="0" w:oddHBand="0" w:evenHBand="1" w:firstRowFirstColumn="0" w:firstRowLastColumn="0" w:lastRowFirstColumn="0" w:lastRowLastColumn="0"/>
          <w:trHeight w:val="382"/>
        </w:trPr>
        <w:tc>
          <w:tcPr>
            <w:tcW w:w="1576" w:type="dxa"/>
            <w:vMerge/>
          </w:tcPr>
          <w:p w14:paraId="12E5872D" w14:textId="77777777" w:rsidR="00087C2E" w:rsidRPr="003906DC" w:rsidRDefault="00087C2E" w:rsidP="00087C2E">
            <w:pPr>
              <w:pStyle w:val="Default"/>
              <w:jc w:val="left"/>
              <w:rPr>
                <w:sz w:val="20"/>
                <w:szCs w:val="20"/>
              </w:rPr>
            </w:pPr>
          </w:p>
        </w:tc>
        <w:tc>
          <w:tcPr>
            <w:tcW w:w="999" w:type="dxa"/>
            <w:tcBorders>
              <w:right w:val="single" w:sz="18" w:space="0" w:color="FFFFFF"/>
            </w:tcBorders>
            <w:vAlign w:val="center"/>
          </w:tcPr>
          <w:p w14:paraId="0A7F8A8A" w14:textId="77777777" w:rsidR="00087C2E" w:rsidRPr="003906DC" w:rsidRDefault="00087C2E" w:rsidP="00087C2E">
            <w:pPr>
              <w:pStyle w:val="Default"/>
              <w:rPr>
                <w:sz w:val="20"/>
                <w:szCs w:val="20"/>
              </w:rPr>
            </w:pPr>
            <w:r w:rsidRPr="003906DC">
              <w:rPr>
                <w:sz w:val="20"/>
                <w:szCs w:val="20"/>
              </w:rPr>
              <w:t>2012</w:t>
            </w:r>
          </w:p>
        </w:tc>
        <w:tc>
          <w:tcPr>
            <w:tcW w:w="1938" w:type="dxa"/>
            <w:tcBorders>
              <w:left w:val="single" w:sz="18" w:space="0" w:color="FFFFFF"/>
              <w:right w:val="single" w:sz="18" w:space="0" w:color="FFFFFF"/>
            </w:tcBorders>
          </w:tcPr>
          <w:p w14:paraId="59F284A8" w14:textId="151318DD" w:rsidR="00087C2E" w:rsidRPr="00562310" w:rsidRDefault="00087C2E" w:rsidP="00087C2E">
            <w:pPr>
              <w:pStyle w:val="Default"/>
              <w:rPr>
                <w:sz w:val="20"/>
                <w:szCs w:val="20"/>
              </w:rPr>
            </w:pPr>
            <w:r w:rsidRPr="005C5416">
              <w:rPr>
                <w:sz w:val="20"/>
                <w:szCs w:val="20"/>
              </w:rPr>
              <w:t>2,100</w:t>
            </w:r>
          </w:p>
        </w:tc>
        <w:tc>
          <w:tcPr>
            <w:tcW w:w="1938" w:type="dxa"/>
            <w:tcBorders>
              <w:left w:val="single" w:sz="18" w:space="0" w:color="FFFFFF"/>
              <w:right w:val="single" w:sz="18" w:space="0" w:color="FFFFFF"/>
            </w:tcBorders>
          </w:tcPr>
          <w:p w14:paraId="47D80788" w14:textId="55CCC107" w:rsidR="00087C2E" w:rsidRPr="00562310" w:rsidRDefault="00087C2E" w:rsidP="00087C2E">
            <w:pPr>
              <w:pStyle w:val="Default"/>
              <w:rPr>
                <w:sz w:val="20"/>
                <w:szCs w:val="20"/>
              </w:rPr>
            </w:pPr>
            <w:r w:rsidRPr="005C5416">
              <w:rPr>
                <w:sz w:val="20"/>
                <w:szCs w:val="20"/>
              </w:rPr>
              <w:t>67.4</w:t>
            </w:r>
          </w:p>
        </w:tc>
        <w:tc>
          <w:tcPr>
            <w:tcW w:w="1883" w:type="dxa"/>
            <w:tcBorders>
              <w:left w:val="single" w:sz="18" w:space="0" w:color="FFFFFF"/>
              <w:right w:val="single" w:sz="18" w:space="0" w:color="FFFFFF"/>
            </w:tcBorders>
          </w:tcPr>
          <w:p w14:paraId="45A5D8D4" w14:textId="064D5B1F" w:rsidR="00087C2E" w:rsidRPr="00562310" w:rsidRDefault="00087C2E" w:rsidP="00087C2E">
            <w:pPr>
              <w:pStyle w:val="Default"/>
              <w:rPr>
                <w:sz w:val="20"/>
                <w:szCs w:val="20"/>
              </w:rPr>
            </w:pPr>
            <w:r w:rsidRPr="005C5416">
              <w:rPr>
                <w:sz w:val="20"/>
                <w:szCs w:val="20"/>
              </w:rPr>
              <w:t>593</w:t>
            </w:r>
          </w:p>
        </w:tc>
        <w:tc>
          <w:tcPr>
            <w:tcW w:w="1809" w:type="dxa"/>
            <w:tcBorders>
              <w:left w:val="single" w:sz="18" w:space="0" w:color="FFFFFF"/>
              <w:right w:val="single" w:sz="18" w:space="0" w:color="FFFFFF"/>
            </w:tcBorders>
          </w:tcPr>
          <w:p w14:paraId="067C107D" w14:textId="7976F80D" w:rsidR="00087C2E" w:rsidRPr="00562310" w:rsidRDefault="00087C2E" w:rsidP="00087C2E">
            <w:pPr>
              <w:pStyle w:val="Default"/>
              <w:rPr>
                <w:sz w:val="20"/>
                <w:szCs w:val="20"/>
              </w:rPr>
            </w:pPr>
            <w:r w:rsidRPr="005C5416">
              <w:rPr>
                <w:sz w:val="20"/>
                <w:szCs w:val="20"/>
              </w:rPr>
              <w:t>19.0</w:t>
            </w:r>
          </w:p>
        </w:tc>
        <w:tc>
          <w:tcPr>
            <w:tcW w:w="1809" w:type="dxa"/>
            <w:tcBorders>
              <w:left w:val="single" w:sz="18" w:space="0" w:color="FFFFFF"/>
              <w:right w:val="single" w:sz="18" w:space="0" w:color="FFFFFF"/>
            </w:tcBorders>
          </w:tcPr>
          <w:p w14:paraId="60914C39" w14:textId="610B4EDD" w:rsidR="00087C2E" w:rsidRPr="00562310" w:rsidRDefault="00087C2E" w:rsidP="00326DF3">
            <w:pPr>
              <w:pStyle w:val="Default"/>
              <w:rPr>
                <w:sz w:val="20"/>
                <w:szCs w:val="20"/>
              </w:rPr>
            </w:pPr>
            <w:r w:rsidRPr="005C5416">
              <w:rPr>
                <w:sz w:val="20"/>
                <w:szCs w:val="20"/>
              </w:rPr>
              <w:t>421</w:t>
            </w:r>
          </w:p>
        </w:tc>
        <w:tc>
          <w:tcPr>
            <w:tcW w:w="1809" w:type="dxa"/>
            <w:tcBorders>
              <w:left w:val="single" w:sz="18" w:space="0" w:color="FFFFFF"/>
              <w:right w:val="single" w:sz="18" w:space="0" w:color="FFFFFF"/>
            </w:tcBorders>
          </w:tcPr>
          <w:p w14:paraId="4126051E" w14:textId="0BB74008" w:rsidR="00087C2E" w:rsidRPr="00562310" w:rsidRDefault="00087C2E" w:rsidP="00326DF3">
            <w:pPr>
              <w:pStyle w:val="Default"/>
              <w:rPr>
                <w:sz w:val="20"/>
                <w:szCs w:val="20"/>
              </w:rPr>
            </w:pPr>
            <w:r w:rsidRPr="005C5416">
              <w:rPr>
                <w:sz w:val="20"/>
                <w:szCs w:val="20"/>
              </w:rPr>
              <w:t>13.5</w:t>
            </w:r>
          </w:p>
        </w:tc>
        <w:tc>
          <w:tcPr>
            <w:tcW w:w="1584" w:type="dxa"/>
            <w:tcBorders>
              <w:left w:val="single" w:sz="18" w:space="0" w:color="FFFFFF"/>
            </w:tcBorders>
          </w:tcPr>
          <w:p w14:paraId="6A9F24A4" w14:textId="3C537070" w:rsidR="00087C2E" w:rsidRPr="00562310" w:rsidRDefault="00087C2E" w:rsidP="00326DF3">
            <w:pPr>
              <w:pStyle w:val="Default"/>
              <w:rPr>
                <w:sz w:val="20"/>
                <w:szCs w:val="20"/>
              </w:rPr>
            </w:pPr>
            <w:r w:rsidRPr="005C5416">
              <w:rPr>
                <w:sz w:val="20"/>
                <w:szCs w:val="20"/>
              </w:rPr>
              <w:t>3,114</w:t>
            </w:r>
          </w:p>
        </w:tc>
      </w:tr>
      <w:tr w:rsidR="00087C2E" w:rsidRPr="003906DC" w14:paraId="06E83EC4" w14:textId="77777777" w:rsidTr="00326DF3">
        <w:trPr>
          <w:cnfStyle w:val="000000100000" w:firstRow="0" w:lastRow="0" w:firstColumn="0" w:lastColumn="0" w:oddVBand="0" w:evenVBand="0" w:oddHBand="1" w:evenHBand="0" w:firstRowFirstColumn="0" w:firstRowLastColumn="0" w:lastRowFirstColumn="0" w:lastRowLastColumn="0"/>
          <w:trHeight w:val="382"/>
        </w:trPr>
        <w:tc>
          <w:tcPr>
            <w:tcW w:w="1576" w:type="dxa"/>
            <w:vMerge/>
            <w:tcBorders>
              <w:bottom w:val="single" w:sz="18" w:space="0" w:color="FFFFFF"/>
            </w:tcBorders>
          </w:tcPr>
          <w:p w14:paraId="18EBBAB5" w14:textId="77777777" w:rsidR="00087C2E" w:rsidRPr="003906DC" w:rsidRDefault="00087C2E" w:rsidP="00087C2E">
            <w:pPr>
              <w:pStyle w:val="Default"/>
              <w:jc w:val="left"/>
              <w:rPr>
                <w:sz w:val="20"/>
                <w:szCs w:val="20"/>
              </w:rPr>
            </w:pPr>
          </w:p>
        </w:tc>
        <w:tc>
          <w:tcPr>
            <w:tcW w:w="999" w:type="dxa"/>
            <w:tcBorders>
              <w:bottom w:val="single" w:sz="18" w:space="0" w:color="FFFFFF"/>
              <w:right w:val="single" w:sz="18" w:space="0" w:color="FFFFFF"/>
            </w:tcBorders>
            <w:vAlign w:val="center"/>
          </w:tcPr>
          <w:p w14:paraId="26666695" w14:textId="77777777" w:rsidR="00087C2E" w:rsidRPr="003906DC" w:rsidRDefault="00087C2E" w:rsidP="00087C2E">
            <w:pPr>
              <w:pStyle w:val="Default"/>
              <w:rPr>
                <w:sz w:val="20"/>
                <w:szCs w:val="20"/>
              </w:rPr>
            </w:pPr>
            <w:r w:rsidRPr="003906DC">
              <w:rPr>
                <w:sz w:val="20"/>
                <w:szCs w:val="20"/>
              </w:rPr>
              <w:t>2009</w:t>
            </w:r>
          </w:p>
        </w:tc>
        <w:tc>
          <w:tcPr>
            <w:tcW w:w="1938" w:type="dxa"/>
            <w:tcBorders>
              <w:left w:val="single" w:sz="18" w:space="0" w:color="FFFFFF"/>
              <w:bottom w:val="single" w:sz="18" w:space="0" w:color="FFFFFF"/>
              <w:right w:val="single" w:sz="18" w:space="0" w:color="FFFFFF"/>
            </w:tcBorders>
          </w:tcPr>
          <w:p w14:paraId="417A17C7" w14:textId="61E1B9B0" w:rsidR="00087C2E" w:rsidRPr="00562310" w:rsidRDefault="00087C2E" w:rsidP="00087C2E">
            <w:pPr>
              <w:pStyle w:val="Default"/>
              <w:rPr>
                <w:sz w:val="20"/>
                <w:szCs w:val="20"/>
              </w:rPr>
            </w:pPr>
            <w:r w:rsidRPr="005C5416">
              <w:rPr>
                <w:sz w:val="20"/>
                <w:szCs w:val="20"/>
              </w:rPr>
              <w:t>1,885</w:t>
            </w:r>
          </w:p>
        </w:tc>
        <w:tc>
          <w:tcPr>
            <w:tcW w:w="1938" w:type="dxa"/>
            <w:tcBorders>
              <w:left w:val="single" w:sz="18" w:space="0" w:color="FFFFFF"/>
              <w:bottom w:val="single" w:sz="18" w:space="0" w:color="FFFFFF"/>
              <w:right w:val="single" w:sz="18" w:space="0" w:color="FFFFFF"/>
            </w:tcBorders>
          </w:tcPr>
          <w:p w14:paraId="03EF093C" w14:textId="54531B93" w:rsidR="00087C2E" w:rsidRPr="00562310" w:rsidRDefault="00087C2E" w:rsidP="00087C2E">
            <w:pPr>
              <w:pStyle w:val="Default"/>
              <w:rPr>
                <w:sz w:val="20"/>
                <w:szCs w:val="20"/>
              </w:rPr>
            </w:pPr>
            <w:r w:rsidRPr="005C5416">
              <w:rPr>
                <w:sz w:val="20"/>
                <w:szCs w:val="20"/>
              </w:rPr>
              <w:t>66.0</w:t>
            </w:r>
          </w:p>
        </w:tc>
        <w:tc>
          <w:tcPr>
            <w:tcW w:w="1883" w:type="dxa"/>
            <w:tcBorders>
              <w:left w:val="single" w:sz="18" w:space="0" w:color="FFFFFF"/>
              <w:bottom w:val="single" w:sz="18" w:space="0" w:color="FFFFFF"/>
              <w:right w:val="single" w:sz="18" w:space="0" w:color="FFFFFF"/>
            </w:tcBorders>
          </w:tcPr>
          <w:p w14:paraId="0441F168" w14:textId="57DE7D23" w:rsidR="00087C2E" w:rsidRPr="00562310" w:rsidRDefault="00087C2E" w:rsidP="00087C2E">
            <w:pPr>
              <w:pStyle w:val="Default"/>
              <w:rPr>
                <w:sz w:val="20"/>
                <w:szCs w:val="20"/>
              </w:rPr>
            </w:pPr>
            <w:r w:rsidRPr="005C5416">
              <w:rPr>
                <w:sz w:val="20"/>
                <w:szCs w:val="20"/>
              </w:rPr>
              <w:t>533</w:t>
            </w:r>
          </w:p>
        </w:tc>
        <w:tc>
          <w:tcPr>
            <w:tcW w:w="1809" w:type="dxa"/>
            <w:tcBorders>
              <w:left w:val="single" w:sz="18" w:space="0" w:color="FFFFFF"/>
              <w:bottom w:val="single" w:sz="18" w:space="0" w:color="FFFFFF"/>
              <w:right w:val="single" w:sz="18" w:space="0" w:color="FFFFFF"/>
            </w:tcBorders>
          </w:tcPr>
          <w:p w14:paraId="70D6D581" w14:textId="23971240" w:rsidR="00087C2E" w:rsidRPr="00562310" w:rsidRDefault="00087C2E" w:rsidP="00087C2E">
            <w:pPr>
              <w:pStyle w:val="Default"/>
              <w:rPr>
                <w:sz w:val="20"/>
                <w:szCs w:val="20"/>
              </w:rPr>
            </w:pPr>
            <w:r w:rsidRPr="005C5416">
              <w:rPr>
                <w:sz w:val="20"/>
                <w:szCs w:val="20"/>
              </w:rPr>
              <w:t>18.6</w:t>
            </w:r>
          </w:p>
        </w:tc>
        <w:tc>
          <w:tcPr>
            <w:tcW w:w="1809" w:type="dxa"/>
            <w:tcBorders>
              <w:left w:val="single" w:sz="18" w:space="0" w:color="FFFFFF"/>
              <w:bottom w:val="single" w:sz="18" w:space="0" w:color="FFFFFF"/>
              <w:right w:val="single" w:sz="18" w:space="0" w:color="FFFFFF"/>
            </w:tcBorders>
          </w:tcPr>
          <w:p w14:paraId="7CC9B4F0" w14:textId="2CED69A9" w:rsidR="00087C2E" w:rsidRPr="00562310" w:rsidRDefault="00087C2E" w:rsidP="00326DF3">
            <w:pPr>
              <w:pStyle w:val="Default"/>
              <w:rPr>
                <w:sz w:val="20"/>
                <w:szCs w:val="20"/>
              </w:rPr>
            </w:pPr>
            <w:r w:rsidRPr="005C5416">
              <w:rPr>
                <w:sz w:val="20"/>
                <w:szCs w:val="20"/>
              </w:rPr>
              <w:t>440</w:t>
            </w:r>
          </w:p>
        </w:tc>
        <w:tc>
          <w:tcPr>
            <w:tcW w:w="1809" w:type="dxa"/>
            <w:tcBorders>
              <w:left w:val="single" w:sz="18" w:space="0" w:color="FFFFFF"/>
              <w:bottom w:val="single" w:sz="18" w:space="0" w:color="FFFFFF"/>
              <w:right w:val="single" w:sz="18" w:space="0" w:color="FFFFFF"/>
            </w:tcBorders>
          </w:tcPr>
          <w:p w14:paraId="612F5DC9" w14:textId="05582771" w:rsidR="00087C2E" w:rsidRPr="00562310" w:rsidRDefault="00087C2E" w:rsidP="00326DF3">
            <w:pPr>
              <w:pStyle w:val="Default"/>
              <w:rPr>
                <w:sz w:val="20"/>
                <w:szCs w:val="20"/>
              </w:rPr>
            </w:pPr>
            <w:r w:rsidRPr="005C5416">
              <w:rPr>
                <w:sz w:val="20"/>
                <w:szCs w:val="20"/>
              </w:rPr>
              <w:t>15.4</w:t>
            </w:r>
          </w:p>
        </w:tc>
        <w:tc>
          <w:tcPr>
            <w:tcW w:w="1584" w:type="dxa"/>
            <w:tcBorders>
              <w:left w:val="single" w:sz="18" w:space="0" w:color="FFFFFF"/>
              <w:bottom w:val="single" w:sz="18" w:space="0" w:color="FFFFFF"/>
            </w:tcBorders>
          </w:tcPr>
          <w:p w14:paraId="712DD8EF" w14:textId="3896E0E0" w:rsidR="00087C2E" w:rsidRPr="00562310" w:rsidRDefault="00087C2E" w:rsidP="00326DF3">
            <w:pPr>
              <w:pStyle w:val="Default"/>
              <w:rPr>
                <w:sz w:val="20"/>
                <w:szCs w:val="20"/>
              </w:rPr>
            </w:pPr>
            <w:r w:rsidRPr="005C5416">
              <w:rPr>
                <w:sz w:val="20"/>
                <w:szCs w:val="20"/>
              </w:rPr>
              <w:t>2,858</w:t>
            </w:r>
          </w:p>
        </w:tc>
      </w:tr>
      <w:tr w:rsidR="00087C2E" w:rsidRPr="003906DC" w14:paraId="4D9A882B" w14:textId="77777777" w:rsidTr="00326DF3">
        <w:trPr>
          <w:cnfStyle w:val="000000010000" w:firstRow="0" w:lastRow="0" w:firstColumn="0" w:lastColumn="0" w:oddVBand="0" w:evenVBand="0" w:oddHBand="0" w:evenHBand="1" w:firstRowFirstColumn="0" w:firstRowLastColumn="0" w:lastRowFirstColumn="0" w:lastRowLastColumn="0"/>
          <w:trHeight w:val="382"/>
        </w:trPr>
        <w:tc>
          <w:tcPr>
            <w:tcW w:w="1576" w:type="dxa"/>
            <w:vMerge w:val="restart"/>
            <w:tcBorders>
              <w:top w:val="single" w:sz="18" w:space="0" w:color="FFFFFF"/>
            </w:tcBorders>
          </w:tcPr>
          <w:p w14:paraId="16BC9516" w14:textId="77777777" w:rsidR="00087C2E" w:rsidRPr="003906DC" w:rsidRDefault="00087C2E" w:rsidP="00087C2E">
            <w:pPr>
              <w:pStyle w:val="Default"/>
              <w:jc w:val="left"/>
              <w:rPr>
                <w:sz w:val="20"/>
                <w:szCs w:val="20"/>
              </w:rPr>
            </w:pPr>
            <w:r w:rsidRPr="003906DC">
              <w:rPr>
                <w:sz w:val="20"/>
                <w:szCs w:val="20"/>
              </w:rPr>
              <w:t>Language and cognitive skills (school-based)</w:t>
            </w:r>
          </w:p>
        </w:tc>
        <w:tc>
          <w:tcPr>
            <w:tcW w:w="999" w:type="dxa"/>
            <w:tcBorders>
              <w:top w:val="single" w:sz="18" w:space="0" w:color="FFFFFF"/>
              <w:right w:val="single" w:sz="18" w:space="0" w:color="FFFFFF"/>
            </w:tcBorders>
            <w:vAlign w:val="center"/>
          </w:tcPr>
          <w:p w14:paraId="5BB02317" w14:textId="77777777" w:rsidR="00087C2E" w:rsidRPr="003906DC" w:rsidRDefault="00087C2E" w:rsidP="00087C2E">
            <w:pPr>
              <w:pStyle w:val="Default"/>
              <w:rPr>
                <w:sz w:val="20"/>
                <w:szCs w:val="20"/>
              </w:rPr>
            </w:pPr>
            <w:r w:rsidRPr="003906DC">
              <w:rPr>
                <w:sz w:val="20"/>
                <w:szCs w:val="20"/>
              </w:rPr>
              <w:t>2015</w:t>
            </w:r>
          </w:p>
        </w:tc>
        <w:tc>
          <w:tcPr>
            <w:tcW w:w="1938" w:type="dxa"/>
            <w:tcBorders>
              <w:top w:val="single" w:sz="18" w:space="0" w:color="FFFFFF"/>
              <w:left w:val="single" w:sz="18" w:space="0" w:color="FFFFFF"/>
              <w:right w:val="single" w:sz="18" w:space="0" w:color="FFFFFF"/>
            </w:tcBorders>
          </w:tcPr>
          <w:p w14:paraId="0F3F08BE" w14:textId="4E0EECA8" w:rsidR="00087C2E" w:rsidRPr="00562310" w:rsidRDefault="00087C2E" w:rsidP="00087C2E">
            <w:pPr>
              <w:pStyle w:val="Default"/>
              <w:rPr>
                <w:sz w:val="20"/>
                <w:szCs w:val="20"/>
              </w:rPr>
            </w:pPr>
            <w:r w:rsidRPr="005C5416">
              <w:rPr>
                <w:sz w:val="20"/>
                <w:szCs w:val="20"/>
              </w:rPr>
              <w:t>2,129</w:t>
            </w:r>
          </w:p>
        </w:tc>
        <w:tc>
          <w:tcPr>
            <w:tcW w:w="1938" w:type="dxa"/>
            <w:tcBorders>
              <w:top w:val="single" w:sz="18" w:space="0" w:color="FFFFFF"/>
              <w:left w:val="single" w:sz="18" w:space="0" w:color="FFFFFF"/>
              <w:right w:val="single" w:sz="18" w:space="0" w:color="FFFFFF"/>
            </w:tcBorders>
          </w:tcPr>
          <w:p w14:paraId="003F1D45" w14:textId="7E517CA1" w:rsidR="00087C2E" w:rsidRPr="00562310" w:rsidRDefault="00087C2E" w:rsidP="00087C2E">
            <w:pPr>
              <w:pStyle w:val="Default"/>
              <w:rPr>
                <w:sz w:val="20"/>
                <w:szCs w:val="20"/>
              </w:rPr>
            </w:pPr>
            <w:r w:rsidRPr="005C5416">
              <w:rPr>
                <w:sz w:val="20"/>
                <w:szCs w:val="20"/>
              </w:rPr>
              <w:t>65.6</w:t>
            </w:r>
          </w:p>
        </w:tc>
        <w:tc>
          <w:tcPr>
            <w:tcW w:w="1883" w:type="dxa"/>
            <w:tcBorders>
              <w:top w:val="single" w:sz="18" w:space="0" w:color="FFFFFF"/>
              <w:left w:val="single" w:sz="18" w:space="0" w:color="FFFFFF"/>
              <w:right w:val="single" w:sz="18" w:space="0" w:color="FFFFFF"/>
            </w:tcBorders>
          </w:tcPr>
          <w:p w14:paraId="1052950B" w14:textId="5482D8B4" w:rsidR="00087C2E" w:rsidRPr="00562310" w:rsidRDefault="00087C2E" w:rsidP="00087C2E">
            <w:pPr>
              <w:pStyle w:val="Default"/>
              <w:rPr>
                <w:sz w:val="20"/>
                <w:szCs w:val="20"/>
              </w:rPr>
            </w:pPr>
            <w:r w:rsidRPr="005C5416">
              <w:rPr>
                <w:sz w:val="20"/>
                <w:szCs w:val="20"/>
              </w:rPr>
              <w:t>421</w:t>
            </w:r>
          </w:p>
        </w:tc>
        <w:tc>
          <w:tcPr>
            <w:tcW w:w="1809" w:type="dxa"/>
            <w:tcBorders>
              <w:top w:val="single" w:sz="18" w:space="0" w:color="FFFFFF"/>
              <w:left w:val="single" w:sz="18" w:space="0" w:color="FFFFFF"/>
              <w:right w:val="single" w:sz="18" w:space="0" w:color="FFFFFF"/>
            </w:tcBorders>
          </w:tcPr>
          <w:p w14:paraId="4B2C8A95" w14:textId="7E4985A5" w:rsidR="00087C2E" w:rsidRPr="00562310" w:rsidRDefault="00087C2E" w:rsidP="00087C2E">
            <w:pPr>
              <w:pStyle w:val="Default"/>
              <w:rPr>
                <w:sz w:val="20"/>
                <w:szCs w:val="20"/>
              </w:rPr>
            </w:pPr>
            <w:r w:rsidRPr="005C5416">
              <w:rPr>
                <w:sz w:val="20"/>
                <w:szCs w:val="20"/>
              </w:rPr>
              <w:t>13.0</w:t>
            </w:r>
          </w:p>
        </w:tc>
        <w:tc>
          <w:tcPr>
            <w:tcW w:w="1809" w:type="dxa"/>
            <w:tcBorders>
              <w:top w:val="single" w:sz="18" w:space="0" w:color="FFFFFF"/>
              <w:left w:val="single" w:sz="18" w:space="0" w:color="FFFFFF"/>
              <w:right w:val="single" w:sz="18" w:space="0" w:color="FFFFFF"/>
            </w:tcBorders>
          </w:tcPr>
          <w:p w14:paraId="06CD5832" w14:textId="3AFFBF9B" w:rsidR="00087C2E" w:rsidRPr="00562310" w:rsidRDefault="00087C2E" w:rsidP="00326DF3">
            <w:pPr>
              <w:pStyle w:val="Default"/>
              <w:rPr>
                <w:sz w:val="20"/>
                <w:szCs w:val="20"/>
              </w:rPr>
            </w:pPr>
            <w:r w:rsidRPr="005C5416">
              <w:rPr>
                <w:sz w:val="20"/>
                <w:szCs w:val="20"/>
              </w:rPr>
              <w:t>697</w:t>
            </w:r>
          </w:p>
        </w:tc>
        <w:tc>
          <w:tcPr>
            <w:tcW w:w="1809" w:type="dxa"/>
            <w:tcBorders>
              <w:top w:val="single" w:sz="18" w:space="0" w:color="FFFFFF"/>
              <w:left w:val="single" w:sz="18" w:space="0" w:color="FFFFFF"/>
              <w:right w:val="single" w:sz="18" w:space="0" w:color="FFFFFF"/>
            </w:tcBorders>
          </w:tcPr>
          <w:p w14:paraId="0EBD2898" w14:textId="7551E5D8" w:rsidR="00087C2E" w:rsidRPr="00562310" w:rsidRDefault="00087C2E" w:rsidP="00326DF3">
            <w:pPr>
              <w:pStyle w:val="Default"/>
              <w:rPr>
                <w:sz w:val="20"/>
                <w:szCs w:val="20"/>
              </w:rPr>
            </w:pPr>
            <w:r w:rsidRPr="005C5416">
              <w:rPr>
                <w:sz w:val="20"/>
                <w:szCs w:val="20"/>
              </w:rPr>
              <w:t>21.5</w:t>
            </w:r>
          </w:p>
        </w:tc>
        <w:tc>
          <w:tcPr>
            <w:tcW w:w="1584" w:type="dxa"/>
            <w:tcBorders>
              <w:top w:val="single" w:sz="18" w:space="0" w:color="FFFFFF"/>
              <w:left w:val="single" w:sz="18" w:space="0" w:color="FFFFFF"/>
            </w:tcBorders>
          </w:tcPr>
          <w:p w14:paraId="09CB0C10" w14:textId="2597722C" w:rsidR="00087C2E" w:rsidRPr="00562310" w:rsidRDefault="00087C2E" w:rsidP="00326DF3">
            <w:pPr>
              <w:pStyle w:val="Default"/>
              <w:rPr>
                <w:sz w:val="20"/>
                <w:szCs w:val="20"/>
              </w:rPr>
            </w:pPr>
            <w:r w:rsidRPr="005C5416">
              <w:rPr>
                <w:sz w:val="20"/>
                <w:szCs w:val="20"/>
              </w:rPr>
              <w:t>3,247</w:t>
            </w:r>
          </w:p>
        </w:tc>
      </w:tr>
      <w:tr w:rsidR="00087C2E" w:rsidRPr="003906DC" w14:paraId="6ECE41BC" w14:textId="77777777" w:rsidTr="00326DF3">
        <w:trPr>
          <w:cnfStyle w:val="000000100000" w:firstRow="0" w:lastRow="0" w:firstColumn="0" w:lastColumn="0" w:oddVBand="0" w:evenVBand="0" w:oddHBand="1" w:evenHBand="0" w:firstRowFirstColumn="0" w:firstRowLastColumn="0" w:lastRowFirstColumn="0" w:lastRowLastColumn="0"/>
          <w:trHeight w:val="382"/>
        </w:trPr>
        <w:tc>
          <w:tcPr>
            <w:tcW w:w="1576" w:type="dxa"/>
            <w:vMerge/>
          </w:tcPr>
          <w:p w14:paraId="3C66C8F7" w14:textId="77777777" w:rsidR="00087C2E" w:rsidRPr="003906DC" w:rsidRDefault="00087C2E" w:rsidP="00087C2E">
            <w:pPr>
              <w:pStyle w:val="Default"/>
              <w:jc w:val="left"/>
              <w:rPr>
                <w:sz w:val="20"/>
                <w:szCs w:val="20"/>
              </w:rPr>
            </w:pPr>
          </w:p>
        </w:tc>
        <w:tc>
          <w:tcPr>
            <w:tcW w:w="999" w:type="dxa"/>
            <w:tcBorders>
              <w:right w:val="single" w:sz="18" w:space="0" w:color="FFFFFF"/>
            </w:tcBorders>
            <w:vAlign w:val="center"/>
          </w:tcPr>
          <w:p w14:paraId="4E38826C" w14:textId="77777777" w:rsidR="00087C2E" w:rsidRPr="003906DC" w:rsidRDefault="00087C2E" w:rsidP="00087C2E">
            <w:pPr>
              <w:pStyle w:val="Default"/>
              <w:rPr>
                <w:sz w:val="20"/>
                <w:szCs w:val="20"/>
              </w:rPr>
            </w:pPr>
            <w:r w:rsidRPr="003906DC">
              <w:rPr>
                <w:sz w:val="20"/>
                <w:szCs w:val="20"/>
              </w:rPr>
              <w:t>2012</w:t>
            </w:r>
          </w:p>
        </w:tc>
        <w:tc>
          <w:tcPr>
            <w:tcW w:w="1938" w:type="dxa"/>
            <w:tcBorders>
              <w:left w:val="single" w:sz="18" w:space="0" w:color="FFFFFF"/>
              <w:right w:val="single" w:sz="18" w:space="0" w:color="FFFFFF"/>
            </w:tcBorders>
          </w:tcPr>
          <w:p w14:paraId="68F04924" w14:textId="3396B087" w:rsidR="00087C2E" w:rsidRPr="00562310" w:rsidRDefault="00087C2E" w:rsidP="00087C2E">
            <w:pPr>
              <w:pStyle w:val="Default"/>
              <w:rPr>
                <w:sz w:val="20"/>
                <w:szCs w:val="20"/>
              </w:rPr>
            </w:pPr>
            <w:r w:rsidRPr="005C5416">
              <w:rPr>
                <w:sz w:val="20"/>
                <w:szCs w:val="20"/>
              </w:rPr>
              <w:t>1,938</w:t>
            </w:r>
          </w:p>
        </w:tc>
        <w:tc>
          <w:tcPr>
            <w:tcW w:w="1938" w:type="dxa"/>
            <w:tcBorders>
              <w:left w:val="single" w:sz="18" w:space="0" w:color="FFFFFF"/>
              <w:right w:val="single" w:sz="18" w:space="0" w:color="FFFFFF"/>
            </w:tcBorders>
          </w:tcPr>
          <w:p w14:paraId="6532D719" w14:textId="6C40B3C0" w:rsidR="00087C2E" w:rsidRPr="00562310" w:rsidRDefault="00087C2E" w:rsidP="00087C2E">
            <w:pPr>
              <w:pStyle w:val="Default"/>
              <w:rPr>
                <w:sz w:val="20"/>
                <w:szCs w:val="20"/>
              </w:rPr>
            </w:pPr>
            <w:r w:rsidRPr="005C5416">
              <w:rPr>
                <w:sz w:val="20"/>
                <w:szCs w:val="20"/>
              </w:rPr>
              <w:t>62.0</w:t>
            </w:r>
          </w:p>
        </w:tc>
        <w:tc>
          <w:tcPr>
            <w:tcW w:w="1883" w:type="dxa"/>
            <w:tcBorders>
              <w:left w:val="single" w:sz="18" w:space="0" w:color="FFFFFF"/>
              <w:right w:val="single" w:sz="18" w:space="0" w:color="FFFFFF"/>
            </w:tcBorders>
          </w:tcPr>
          <w:p w14:paraId="6A72BEEF" w14:textId="7BA6A8EF" w:rsidR="00087C2E" w:rsidRPr="00562310" w:rsidRDefault="00087C2E" w:rsidP="00087C2E">
            <w:pPr>
              <w:pStyle w:val="Default"/>
              <w:rPr>
                <w:sz w:val="20"/>
                <w:szCs w:val="20"/>
              </w:rPr>
            </w:pPr>
            <w:r w:rsidRPr="005C5416">
              <w:rPr>
                <w:sz w:val="20"/>
                <w:szCs w:val="20"/>
              </w:rPr>
              <w:t>537</w:t>
            </w:r>
          </w:p>
        </w:tc>
        <w:tc>
          <w:tcPr>
            <w:tcW w:w="1809" w:type="dxa"/>
            <w:tcBorders>
              <w:left w:val="single" w:sz="18" w:space="0" w:color="FFFFFF"/>
              <w:right w:val="single" w:sz="18" w:space="0" w:color="FFFFFF"/>
            </w:tcBorders>
          </w:tcPr>
          <w:p w14:paraId="4F13C365" w14:textId="32FF4FE0" w:rsidR="00087C2E" w:rsidRPr="00562310" w:rsidRDefault="00087C2E" w:rsidP="00087C2E">
            <w:pPr>
              <w:pStyle w:val="Default"/>
              <w:rPr>
                <w:sz w:val="20"/>
                <w:szCs w:val="20"/>
              </w:rPr>
            </w:pPr>
            <w:r w:rsidRPr="005C5416">
              <w:rPr>
                <w:sz w:val="20"/>
                <w:szCs w:val="20"/>
              </w:rPr>
              <w:t>17.2</w:t>
            </w:r>
          </w:p>
        </w:tc>
        <w:tc>
          <w:tcPr>
            <w:tcW w:w="1809" w:type="dxa"/>
            <w:tcBorders>
              <w:left w:val="single" w:sz="18" w:space="0" w:color="FFFFFF"/>
              <w:right w:val="single" w:sz="18" w:space="0" w:color="FFFFFF"/>
            </w:tcBorders>
          </w:tcPr>
          <w:p w14:paraId="443BDB19" w14:textId="547439FE" w:rsidR="00087C2E" w:rsidRPr="00562310" w:rsidRDefault="00087C2E" w:rsidP="00326DF3">
            <w:pPr>
              <w:pStyle w:val="Default"/>
              <w:rPr>
                <w:sz w:val="20"/>
                <w:szCs w:val="20"/>
              </w:rPr>
            </w:pPr>
            <w:r w:rsidRPr="005C5416">
              <w:rPr>
                <w:sz w:val="20"/>
                <w:szCs w:val="20"/>
              </w:rPr>
              <w:t>649</w:t>
            </w:r>
          </w:p>
        </w:tc>
        <w:tc>
          <w:tcPr>
            <w:tcW w:w="1809" w:type="dxa"/>
            <w:tcBorders>
              <w:left w:val="single" w:sz="18" w:space="0" w:color="FFFFFF"/>
              <w:right w:val="single" w:sz="18" w:space="0" w:color="FFFFFF"/>
            </w:tcBorders>
          </w:tcPr>
          <w:p w14:paraId="47512D04" w14:textId="30A1C1B3" w:rsidR="00087C2E" w:rsidRPr="00562310" w:rsidRDefault="00087C2E" w:rsidP="00326DF3">
            <w:pPr>
              <w:pStyle w:val="Default"/>
              <w:rPr>
                <w:sz w:val="20"/>
                <w:szCs w:val="20"/>
              </w:rPr>
            </w:pPr>
            <w:r w:rsidRPr="005C5416">
              <w:rPr>
                <w:sz w:val="20"/>
                <w:szCs w:val="20"/>
              </w:rPr>
              <w:t>20.8</w:t>
            </w:r>
          </w:p>
        </w:tc>
        <w:tc>
          <w:tcPr>
            <w:tcW w:w="1584" w:type="dxa"/>
            <w:tcBorders>
              <w:left w:val="single" w:sz="18" w:space="0" w:color="FFFFFF"/>
            </w:tcBorders>
          </w:tcPr>
          <w:p w14:paraId="1038D19E" w14:textId="7252E136" w:rsidR="00087C2E" w:rsidRPr="00562310" w:rsidRDefault="00087C2E" w:rsidP="00326DF3">
            <w:pPr>
              <w:pStyle w:val="Default"/>
              <w:rPr>
                <w:sz w:val="20"/>
                <w:szCs w:val="20"/>
              </w:rPr>
            </w:pPr>
            <w:r w:rsidRPr="005C5416">
              <w:rPr>
                <w:sz w:val="20"/>
                <w:szCs w:val="20"/>
              </w:rPr>
              <w:t>3,124</w:t>
            </w:r>
          </w:p>
        </w:tc>
      </w:tr>
      <w:tr w:rsidR="00087C2E" w:rsidRPr="003906DC" w14:paraId="7CC3F561" w14:textId="77777777" w:rsidTr="00326DF3">
        <w:trPr>
          <w:cnfStyle w:val="000000010000" w:firstRow="0" w:lastRow="0" w:firstColumn="0" w:lastColumn="0" w:oddVBand="0" w:evenVBand="0" w:oddHBand="0" w:evenHBand="1" w:firstRowFirstColumn="0" w:firstRowLastColumn="0" w:lastRowFirstColumn="0" w:lastRowLastColumn="0"/>
          <w:trHeight w:val="382"/>
        </w:trPr>
        <w:tc>
          <w:tcPr>
            <w:tcW w:w="1576" w:type="dxa"/>
            <w:vMerge/>
            <w:tcBorders>
              <w:bottom w:val="single" w:sz="18" w:space="0" w:color="FFFFFF"/>
            </w:tcBorders>
          </w:tcPr>
          <w:p w14:paraId="79BCB0FF" w14:textId="77777777" w:rsidR="00087C2E" w:rsidRPr="003906DC" w:rsidRDefault="00087C2E" w:rsidP="00087C2E">
            <w:pPr>
              <w:pStyle w:val="Default"/>
              <w:jc w:val="left"/>
              <w:rPr>
                <w:sz w:val="20"/>
                <w:szCs w:val="20"/>
              </w:rPr>
            </w:pPr>
          </w:p>
        </w:tc>
        <w:tc>
          <w:tcPr>
            <w:tcW w:w="999" w:type="dxa"/>
            <w:tcBorders>
              <w:bottom w:val="single" w:sz="18" w:space="0" w:color="FFFFFF"/>
              <w:right w:val="single" w:sz="18" w:space="0" w:color="FFFFFF"/>
            </w:tcBorders>
            <w:vAlign w:val="center"/>
          </w:tcPr>
          <w:p w14:paraId="56DF0F76" w14:textId="77777777" w:rsidR="00087C2E" w:rsidRPr="003906DC" w:rsidRDefault="00087C2E" w:rsidP="00087C2E">
            <w:pPr>
              <w:pStyle w:val="Default"/>
              <w:rPr>
                <w:sz w:val="20"/>
                <w:szCs w:val="20"/>
              </w:rPr>
            </w:pPr>
            <w:r w:rsidRPr="003906DC">
              <w:rPr>
                <w:sz w:val="20"/>
                <w:szCs w:val="20"/>
              </w:rPr>
              <w:t>2009</w:t>
            </w:r>
          </w:p>
        </w:tc>
        <w:tc>
          <w:tcPr>
            <w:tcW w:w="1938" w:type="dxa"/>
            <w:tcBorders>
              <w:left w:val="single" w:sz="18" w:space="0" w:color="FFFFFF"/>
              <w:bottom w:val="single" w:sz="18" w:space="0" w:color="FFFFFF"/>
              <w:right w:val="single" w:sz="18" w:space="0" w:color="FFFFFF"/>
            </w:tcBorders>
          </w:tcPr>
          <w:p w14:paraId="46610034" w14:textId="6258D186" w:rsidR="00087C2E" w:rsidRPr="00562310" w:rsidRDefault="00087C2E" w:rsidP="00087C2E">
            <w:pPr>
              <w:pStyle w:val="Default"/>
              <w:rPr>
                <w:sz w:val="20"/>
                <w:szCs w:val="20"/>
              </w:rPr>
            </w:pPr>
            <w:r w:rsidRPr="005C5416">
              <w:rPr>
                <w:sz w:val="20"/>
                <w:szCs w:val="20"/>
              </w:rPr>
              <w:t>1,722</w:t>
            </w:r>
          </w:p>
        </w:tc>
        <w:tc>
          <w:tcPr>
            <w:tcW w:w="1938" w:type="dxa"/>
            <w:tcBorders>
              <w:left w:val="single" w:sz="18" w:space="0" w:color="FFFFFF"/>
              <w:bottom w:val="single" w:sz="18" w:space="0" w:color="FFFFFF"/>
              <w:right w:val="single" w:sz="18" w:space="0" w:color="FFFFFF"/>
            </w:tcBorders>
          </w:tcPr>
          <w:p w14:paraId="125198AB" w14:textId="15822BD1" w:rsidR="00087C2E" w:rsidRPr="00562310" w:rsidRDefault="00087C2E" w:rsidP="00087C2E">
            <w:pPr>
              <w:pStyle w:val="Default"/>
              <w:rPr>
                <w:sz w:val="20"/>
                <w:szCs w:val="20"/>
              </w:rPr>
            </w:pPr>
            <w:r w:rsidRPr="005C5416">
              <w:rPr>
                <w:sz w:val="20"/>
                <w:szCs w:val="20"/>
              </w:rPr>
              <w:t>60.2</w:t>
            </w:r>
          </w:p>
        </w:tc>
        <w:tc>
          <w:tcPr>
            <w:tcW w:w="1883" w:type="dxa"/>
            <w:tcBorders>
              <w:left w:val="single" w:sz="18" w:space="0" w:color="FFFFFF"/>
              <w:bottom w:val="single" w:sz="18" w:space="0" w:color="FFFFFF"/>
              <w:right w:val="single" w:sz="18" w:space="0" w:color="FFFFFF"/>
            </w:tcBorders>
          </w:tcPr>
          <w:p w14:paraId="5F5AA06D" w14:textId="1377A45A" w:rsidR="00087C2E" w:rsidRPr="00562310" w:rsidRDefault="00087C2E" w:rsidP="00087C2E">
            <w:pPr>
              <w:pStyle w:val="Default"/>
              <w:rPr>
                <w:sz w:val="20"/>
                <w:szCs w:val="20"/>
              </w:rPr>
            </w:pPr>
            <w:r w:rsidRPr="005C5416">
              <w:rPr>
                <w:sz w:val="20"/>
                <w:szCs w:val="20"/>
              </w:rPr>
              <w:t>494</w:t>
            </w:r>
          </w:p>
        </w:tc>
        <w:tc>
          <w:tcPr>
            <w:tcW w:w="1809" w:type="dxa"/>
            <w:tcBorders>
              <w:left w:val="single" w:sz="18" w:space="0" w:color="FFFFFF"/>
              <w:bottom w:val="single" w:sz="18" w:space="0" w:color="FFFFFF"/>
              <w:right w:val="single" w:sz="18" w:space="0" w:color="FFFFFF"/>
            </w:tcBorders>
          </w:tcPr>
          <w:p w14:paraId="32C95A4D" w14:textId="538BF1AF" w:rsidR="00087C2E" w:rsidRPr="00562310" w:rsidRDefault="00087C2E" w:rsidP="00087C2E">
            <w:pPr>
              <w:pStyle w:val="Default"/>
              <w:rPr>
                <w:sz w:val="20"/>
                <w:szCs w:val="20"/>
              </w:rPr>
            </w:pPr>
            <w:r w:rsidRPr="005C5416">
              <w:rPr>
                <w:sz w:val="20"/>
                <w:szCs w:val="20"/>
              </w:rPr>
              <w:t>17.3</w:t>
            </w:r>
          </w:p>
        </w:tc>
        <w:tc>
          <w:tcPr>
            <w:tcW w:w="1809" w:type="dxa"/>
            <w:tcBorders>
              <w:left w:val="single" w:sz="18" w:space="0" w:color="FFFFFF"/>
              <w:bottom w:val="single" w:sz="18" w:space="0" w:color="FFFFFF"/>
              <w:right w:val="single" w:sz="18" w:space="0" w:color="FFFFFF"/>
            </w:tcBorders>
          </w:tcPr>
          <w:p w14:paraId="719A1A9B" w14:textId="009FB525" w:rsidR="00087C2E" w:rsidRPr="00562310" w:rsidRDefault="00087C2E" w:rsidP="00326DF3">
            <w:pPr>
              <w:pStyle w:val="Default"/>
              <w:rPr>
                <w:sz w:val="20"/>
                <w:szCs w:val="20"/>
              </w:rPr>
            </w:pPr>
            <w:r w:rsidRPr="005C5416">
              <w:rPr>
                <w:sz w:val="20"/>
                <w:szCs w:val="20"/>
              </w:rPr>
              <w:t>644</w:t>
            </w:r>
          </w:p>
        </w:tc>
        <w:tc>
          <w:tcPr>
            <w:tcW w:w="1809" w:type="dxa"/>
            <w:tcBorders>
              <w:left w:val="single" w:sz="18" w:space="0" w:color="FFFFFF"/>
              <w:bottom w:val="single" w:sz="18" w:space="0" w:color="FFFFFF"/>
              <w:right w:val="single" w:sz="18" w:space="0" w:color="FFFFFF"/>
            </w:tcBorders>
          </w:tcPr>
          <w:p w14:paraId="3FFB95F5" w14:textId="183B5E57" w:rsidR="00087C2E" w:rsidRPr="00562310" w:rsidRDefault="00087C2E" w:rsidP="00326DF3">
            <w:pPr>
              <w:pStyle w:val="Default"/>
              <w:rPr>
                <w:sz w:val="20"/>
                <w:szCs w:val="20"/>
              </w:rPr>
            </w:pPr>
            <w:r w:rsidRPr="005C5416">
              <w:rPr>
                <w:sz w:val="20"/>
                <w:szCs w:val="20"/>
              </w:rPr>
              <w:t>22.5</w:t>
            </w:r>
          </w:p>
        </w:tc>
        <w:tc>
          <w:tcPr>
            <w:tcW w:w="1584" w:type="dxa"/>
            <w:tcBorders>
              <w:left w:val="single" w:sz="18" w:space="0" w:color="FFFFFF"/>
              <w:bottom w:val="single" w:sz="18" w:space="0" w:color="FFFFFF"/>
            </w:tcBorders>
          </w:tcPr>
          <w:p w14:paraId="31B4B657" w14:textId="41E944D5" w:rsidR="00087C2E" w:rsidRPr="00562310" w:rsidRDefault="00087C2E" w:rsidP="00326DF3">
            <w:pPr>
              <w:pStyle w:val="Default"/>
              <w:rPr>
                <w:sz w:val="20"/>
                <w:szCs w:val="20"/>
              </w:rPr>
            </w:pPr>
            <w:r w:rsidRPr="005C5416">
              <w:rPr>
                <w:sz w:val="20"/>
                <w:szCs w:val="20"/>
              </w:rPr>
              <w:t>2,860</w:t>
            </w:r>
          </w:p>
        </w:tc>
      </w:tr>
      <w:tr w:rsidR="00087C2E" w:rsidRPr="003906DC" w14:paraId="61290467" w14:textId="77777777" w:rsidTr="00326DF3">
        <w:trPr>
          <w:cnfStyle w:val="000000100000" w:firstRow="0" w:lastRow="0" w:firstColumn="0" w:lastColumn="0" w:oddVBand="0" w:evenVBand="0" w:oddHBand="1" w:evenHBand="0" w:firstRowFirstColumn="0" w:firstRowLastColumn="0" w:lastRowFirstColumn="0" w:lastRowLastColumn="0"/>
          <w:trHeight w:val="382"/>
        </w:trPr>
        <w:tc>
          <w:tcPr>
            <w:tcW w:w="1576" w:type="dxa"/>
            <w:vMerge w:val="restart"/>
            <w:tcBorders>
              <w:top w:val="single" w:sz="18" w:space="0" w:color="FFFFFF"/>
            </w:tcBorders>
          </w:tcPr>
          <w:p w14:paraId="04A978E9" w14:textId="77777777" w:rsidR="00087C2E" w:rsidRPr="003906DC" w:rsidRDefault="00087C2E" w:rsidP="00087C2E">
            <w:pPr>
              <w:pStyle w:val="Default"/>
              <w:jc w:val="left"/>
              <w:rPr>
                <w:sz w:val="20"/>
                <w:szCs w:val="20"/>
              </w:rPr>
            </w:pPr>
            <w:r w:rsidRPr="003906DC">
              <w:rPr>
                <w:sz w:val="20"/>
                <w:szCs w:val="20"/>
              </w:rPr>
              <w:t xml:space="preserve">Communication skills and general knowledge </w:t>
            </w:r>
          </w:p>
        </w:tc>
        <w:tc>
          <w:tcPr>
            <w:tcW w:w="999" w:type="dxa"/>
            <w:tcBorders>
              <w:top w:val="single" w:sz="18" w:space="0" w:color="FFFFFF"/>
              <w:right w:val="single" w:sz="18" w:space="0" w:color="FFFFFF"/>
            </w:tcBorders>
            <w:vAlign w:val="center"/>
          </w:tcPr>
          <w:p w14:paraId="7490410F" w14:textId="77777777" w:rsidR="00087C2E" w:rsidRPr="003906DC" w:rsidRDefault="00087C2E" w:rsidP="00087C2E">
            <w:pPr>
              <w:pStyle w:val="Default"/>
              <w:rPr>
                <w:sz w:val="20"/>
                <w:szCs w:val="20"/>
              </w:rPr>
            </w:pPr>
            <w:r w:rsidRPr="003906DC">
              <w:rPr>
                <w:sz w:val="20"/>
                <w:szCs w:val="20"/>
              </w:rPr>
              <w:t>2015</w:t>
            </w:r>
          </w:p>
        </w:tc>
        <w:tc>
          <w:tcPr>
            <w:tcW w:w="1938" w:type="dxa"/>
            <w:tcBorders>
              <w:top w:val="single" w:sz="18" w:space="0" w:color="FFFFFF"/>
              <w:left w:val="single" w:sz="18" w:space="0" w:color="FFFFFF"/>
              <w:right w:val="single" w:sz="18" w:space="0" w:color="FFFFFF"/>
            </w:tcBorders>
          </w:tcPr>
          <w:p w14:paraId="5D1CC20D" w14:textId="526FD0D6" w:rsidR="00087C2E" w:rsidRPr="00562310" w:rsidRDefault="00087C2E" w:rsidP="00087C2E">
            <w:pPr>
              <w:pStyle w:val="Default"/>
              <w:rPr>
                <w:sz w:val="20"/>
                <w:szCs w:val="20"/>
              </w:rPr>
            </w:pPr>
            <w:r w:rsidRPr="005C5416">
              <w:rPr>
                <w:sz w:val="20"/>
                <w:szCs w:val="20"/>
              </w:rPr>
              <w:t>2,180</w:t>
            </w:r>
          </w:p>
        </w:tc>
        <w:tc>
          <w:tcPr>
            <w:tcW w:w="1938" w:type="dxa"/>
            <w:tcBorders>
              <w:top w:val="single" w:sz="18" w:space="0" w:color="FFFFFF"/>
              <w:left w:val="single" w:sz="18" w:space="0" w:color="FFFFFF"/>
              <w:right w:val="single" w:sz="18" w:space="0" w:color="FFFFFF"/>
            </w:tcBorders>
          </w:tcPr>
          <w:p w14:paraId="334D5240" w14:textId="1AAB4092" w:rsidR="00087C2E" w:rsidRPr="00562310" w:rsidRDefault="00087C2E" w:rsidP="00087C2E">
            <w:pPr>
              <w:pStyle w:val="Default"/>
              <w:rPr>
                <w:sz w:val="20"/>
                <w:szCs w:val="20"/>
              </w:rPr>
            </w:pPr>
            <w:r w:rsidRPr="005C5416">
              <w:rPr>
                <w:sz w:val="20"/>
                <w:szCs w:val="20"/>
              </w:rPr>
              <w:t>66.7</w:t>
            </w:r>
          </w:p>
        </w:tc>
        <w:tc>
          <w:tcPr>
            <w:tcW w:w="1883" w:type="dxa"/>
            <w:tcBorders>
              <w:top w:val="single" w:sz="18" w:space="0" w:color="FFFFFF"/>
              <w:left w:val="single" w:sz="18" w:space="0" w:color="FFFFFF"/>
              <w:right w:val="single" w:sz="18" w:space="0" w:color="FFFFFF"/>
            </w:tcBorders>
          </w:tcPr>
          <w:p w14:paraId="38593FCF" w14:textId="3BC18B0F" w:rsidR="00087C2E" w:rsidRPr="00562310" w:rsidRDefault="00087C2E" w:rsidP="00087C2E">
            <w:pPr>
              <w:pStyle w:val="Default"/>
              <w:rPr>
                <w:sz w:val="20"/>
                <w:szCs w:val="20"/>
              </w:rPr>
            </w:pPr>
            <w:r w:rsidRPr="005C5416">
              <w:rPr>
                <w:sz w:val="20"/>
                <w:szCs w:val="20"/>
              </w:rPr>
              <w:t>557</w:t>
            </w:r>
          </w:p>
        </w:tc>
        <w:tc>
          <w:tcPr>
            <w:tcW w:w="1809" w:type="dxa"/>
            <w:tcBorders>
              <w:top w:val="single" w:sz="18" w:space="0" w:color="FFFFFF"/>
              <w:left w:val="single" w:sz="18" w:space="0" w:color="FFFFFF"/>
              <w:right w:val="single" w:sz="18" w:space="0" w:color="FFFFFF"/>
            </w:tcBorders>
          </w:tcPr>
          <w:p w14:paraId="52F1CAE1" w14:textId="30CB0176" w:rsidR="00087C2E" w:rsidRPr="00562310" w:rsidRDefault="00087C2E" w:rsidP="00087C2E">
            <w:pPr>
              <w:pStyle w:val="Default"/>
              <w:rPr>
                <w:sz w:val="20"/>
                <w:szCs w:val="20"/>
              </w:rPr>
            </w:pPr>
            <w:r w:rsidRPr="005C5416">
              <w:rPr>
                <w:sz w:val="20"/>
                <w:szCs w:val="20"/>
              </w:rPr>
              <w:t>17.0</w:t>
            </w:r>
          </w:p>
        </w:tc>
        <w:tc>
          <w:tcPr>
            <w:tcW w:w="1809" w:type="dxa"/>
            <w:tcBorders>
              <w:top w:val="single" w:sz="18" w:space="0" w:color="FFFFFF"/>
              <w:left w:val="single" w:sz="18" w:space="0" w:color="FFFFFF"/>
              <w:right w:val="single" w:sz="18" w:space="0" w:color="FFFFFF"/>
            </w:tcBorders>
          </w:tcPr>
          <w:p w14:paraId="2100FC0C" w14:textId="6A11D3A0" w:rsidR="00087C2E" w:rsidRPr="00562310" w:rsidRDefault="00087C2E" w:rsidP="00326DF3">
            <w:pPr>
              <w:pStyle w:val="Default"/>
              <w:rPr>
                <w:sz w:val="20"/>
                <w:szCs w:val="20"/>
              </w:rPr>
            </w:pPr>
            <w:r w:rsidRPr="005C5416">
              <w:rPr>
                <w:sz w:val="20"/>
                <w:szCs w:val="20"/>
              </w:rPr>
              <w:t>530</w:t>
            </w:r>
          </w:p>
        </w:tc>
        <w:tc>
          <w:tcPr>
            <w:tcW w:w="1809" w:type="dxa"/>
            <w:tcBorders>
              <w:top w:val="single" w:sz="18" w:space="0" w:color="FFFFFF"/>
              <w:left w:val="single" w:sz="18" w:space="0" w:color="FFFFFF"/>
              <w:right w:val="single" w:sz="18" w:space="0" w:color="FFFFFF"/>
            </w:tcBorders>
          </w:tcPr>
          <w:p w14:paraId="3DD217D3" w14:textId="4E42550A" w:rsidR="00087C2E" w:rsidRPr="00562310" w:rsidRDefault="00087C2E" w:rsidP="00326DF3">
            <w:pPr>
              <w:pStyle w:val="Default"/>
              <w:rPr>
                <w:sz w:val="20"/>
                <w:szCs w:val="20"/>
              </w:rPr>
            </w:pPr>
            <w:r w:rsidRPr="005C5416">
              <w:rPr>
                <w:sz w:val="20"/>
                <w:szCs w:val="20"/>
              </w:rPr>
              <w:t>16.2</w:t>
            </w:r>
          </w:p>
        </w:tc>
        <w:tc>
          <w:tcPr>
            <w:tcW w:w="1584" w:type="dxa"/>
            <w:tcBorders>
              <w:top w:val="single" w:sz="18" w:space="0" w:color="FFFFFF"/>
              <w:left w:val="single" w:sz="18" w:space="0" w:color="FFFFFF"/>
            </w:tcBorders>
          </w:tcPr>
          <w:p w14:paraId="3FE8CDB9" w14:textId="64DA1737" w:rsidR="00087C2E" w:rsidRPr="00562310" w:rsidRDefault="00087C2E" w:rsidP="00326DF3">
            <w:pPr>
              <w:pStyle w:val="Default"/>
              <w:rPr>
                <w:sz w:val="20"/>
                <w:szCs w:val="20"/>
              </w:rPr>
            </w:pPr>
            <w:r w:rsidRPr="005C5416">
              <w:rPr>
                <w:sz w:val="20"/>
                <w:szCs w:val="20"/>
              </w:rPr>
              <w:t>3,267</w:t>
            </w:r>
          </w:p>
        </w:tc>
      </w:tr>
      <w:tr w:rsidR="00087C2E" w:rsidRPr="003906DC" w14:paraId="2C10333D" w14:textId="77777777" w:rsidTr="00326DF3">
        <w:trPr>
          <w:cnfStyle w:val="000000010000" w:firstRow="0" w:lastRow="0" w:firstColumn="0" w:lastColumn="0" w:oddVBand="0" w:evenVBand="0" w:oddHBand="0" w:evenHBand="1" w:firstRowFirstColumn="0" w:firstRowLastColumn="0" w:lastRowFirstColumn="0" w:lastRowLastColumn="0"/>
          <w:trHeight w:val="382"/>
        </w:trPr>
        <w:tc>
          <w:tcPr>
            <w:tcW w:w="1576" w:type="dxa"/>
            <w:vMerge/>
          </w:tcPr>
          <w:p w14:paraId="7D9AC738" w14:textId="77777777" w:rsidR="00087C2E" w:rsidRPr="003906DC" w:rsidRDefault="00087C2E" w:rsidP="00087C2E">
            <w:pPr>
              <w:pStyle w:val="Default"/>
              <w:rPr>
                <w:sz w:val="20"/>
                <w:szCs w:val="20"/>
              </w:rPr>
            </w:pPr>
          </w:p>
        </w:tc>
        <w:tc>
          <w:tcPr>
            <w:tcW w:w="999" w:type="dxa"/>
            <w:tcBorders>
              <w:right w:val="single" w:sz="18" w:space="0" w:color="FFFFFF"/>
            </w:tcBorders>
            <w:vAlign w:val="center"/>
          </w:tcPr>
          <w:p w14:paraId="35D9AD73" w14:textId="77777777" w:rsidR="00087C2E" w:rsidRPr="003906DC" w:rsidRDefault="00087C2E" w:rsidP="00087C2E">
            <w:pPr>
              <w:pStyle w:val="Default"/>
              <w:rPr>
                <w:sz w:val="20"/>
                <w:szCs w:val="20"/>
              </w:rPr>
            </w:pPr>
            <w:r w:rsidRPr="003906DC">
              <w:rPr>
                <w:sz w:val="20"/>
                <w:szCs w:val="20"/>
              </w:rPr>
              <w:t>2012</w:t>
            </w:r>
          </w:p>
        </w:tc>
        <w:tc>
          <w:tcPr>
            <w:tcW w:w="1938" w:type="dxa"/>
            <w:tcBorders>
              <w:left w:val="single" w:sz="18" w:space="0" w:color="FFFFFF"/>
              <w:right w:val="single" w:sz="18" w:space="0" w:color="FFFFFF"/>
            </w:tcBorders>
          </w:tcPr>
          <w:p w14:paraId="7ADFE339" w14:textId="71E64C62" w:rsidR="00087C2E" w:rsidRPr="00562310" w:rsidRDefault="00087C2E" w:rsidP="00087C2E">
            <w:pPr>
              <w:pStyle w:val="Default"/>
              <w:rPr>
                <w:sz w:val="20"/>
                <w:szCs w:val="20"/>
              </w:rPr>
            </w:pPr>
            <w:r w:rsidRPr="005C5416">
              <w:rPr>
                <w:sz w:val="20"/>
                <w:szCs w:val="20"/>
              </w:rPr>
              <w:t>2,150</w:t>
            </w:r>
          </w:p>
        </w:tc>
        <w:tc>
          <w:tcPr>
            <w:tcW w:w="1938" w:type="dxa"/>
            <w:tcBorders>
              <w:left w:val="single" w:sz="18" w:space="0" w:color="FFFFFF"/>
              <w:right w:val="single" w:sz="18" w:space="0" w:color="FFFFFF"/>
            </w:tcBorders>
          </w:tcPr>
          <w:p w14:paraId="7A1D08B9" w14:textId="38CE67D3" w:rsidR="00087C2E" w:rsidRPr="00562310" w:rsidRDefault="00087C2E" w:rsidP="00087C2E">
            <w:pPr>
              <w:pStyle w:val="Default"/>
              <w:rPr>
                <w:sz w:val="20"/>
                <w:szCs w:val="20"/>
              </w:rPr>
            </w:pPr>
            <w:r w:rsidRPr="005C5416">
              <w:rPr>
                <w:sz w:val="20"/>
                <w:szCs w:val="20"/>
              </w:rPr>
              <w:t>68.4</w:t>
            </w:r>
          </w:p>
        </w:tc>
        <w:tc>
          <w:tcPr>
            <w:tcW w:w="1883" w:type="dxa"/>
            <w:tcBorders>
              <w:left w:val="single" w:sz="18" w:space="0" w:color="FFFFFF"/>
              <w:right w:val="single" w:sz="18" w:space="0" w:color="FFFFFF"/>
            </w:tcBorders>
          </w:tcPr>
          <w:p w14:paraId="46E4ADB3" w14:textId="679BDCAE" w:rsidR="00087C2E" w:rsidRPr="00562310" w:rsidRDefault="00087C2E" w:rsidP="00087C2E">
            <w:pPr>
              <w:pStyle w:val="Default"/>
              <w:rPr>
                <w:sz w:val="20"/>
                <w:szCs w:val="20"/>
              </w:rPr>
            </w:pPr>
            <w:r w:rsidRPr="005C5416">
              <w:rPr>
                <w:sz w:val="20"/>
                <w:szCs w:val="20"/>
              </w:rPr>
              <w:t>538</w:t>
            </w:r>
          </w:p>
        </w:tc>
        <w:tc>
          <w:tcPr>
            <w:tcW w:w="1809" w:type="dxa"/>
            <w:tcBorders>
              <w:left w:val="single" w:sz="18" w:space="0" w:color="FFFFFF"/>
              <w:right w:val="single" w:sz="18" w:space="0" w:color="FFFFFF"/>
            </w:tcBorders>
          </w:tcPr>
          <w:p w14:paraId="4DE875AE" w14:textId="4EF2F078" w:rsidR="00087C2E" w:rsidRPr="00562310" w:rsidRDefault="00087C2E" w:rsidP="00087C2E">
            <w:pPr>
              <w:pStyle w:val="Default"/>
              <w:rPr>
                <w:sz w:val="20"/>
                <w:szCs w:val="20"/>
              </w:rPr>
            </w:pPr>
            <w:r w:rsidRPr="005C5416">
              <w:rPr>
                <w:sz w:val="20"/>
                <w:szCs w:val="20"/>
              </w:rPr>
              <w:t>17.1</w:t>
            </w:r>
          </w:p>
        </w:tc>
        <w:tc>
          <w:tcPr>
            <w:tcW w:w="1809" w:type="dxa"/>
            <w:tcBorders>
              <w:left w:val="single" w:sz="18" w:space="0" w:color="FFFFFF"/>
              <w:right w:val="single" w:sz="18" w:space="0" w:color="FFFFFF"/>
            </w:tcBorders>
          </w:tcPr>
          <w:p w14:paraId="69F78341" w14:textId="742D3ED8" w:rsidR="00087C2E" w:rsidRPr="00562310" w:rsidRDefault="00087C2E" w:rsidP="00326DF3">
            <w:pPr>
              <w:pStyle w:val="Default"/>
              <w:rPr>
                <w:sz w:val="20"/>
                <w:szCs w:val="20"/>
              </w:rPr>
            </w:pPr>
            <w:r w:rsidRPr="005C5416">
              <w:rPr>
                <w:sz w:val="20"/>
                <w:szCs w:val="20"/>
              </w:rPr>
              <w:t>454</w:t>
            </w:r>
          </w:p>
        </w:tc>
        <w:tc>
          <w:tcPr>
            <w:tcW w:w="1809" w:type="dxa"/>
            <w:tcBorders>
              <w:left w:val="single" w:sz="18" w:space="0" w:color="FFFFFF"/>
              <w:right w:val="single" w:sz="18" w:space="0" w:color="FFFFFF"/>
            </w:tcBorders>
          </w:tcPr>
          <w:p w14:paraId="577335CB" w14:textId="12D97A96" w:rsidR="00087C2E" w:rsidRPr="00562310" w:rsidRDefault="00087C2E" w:rsidP="00326DF3">
            <w:pPr>
              <w:pStyle w:val="Default"/>
              <w:rPr>
                <w:sz w:val="20"/>
                <w:szCs w:val="20"/>
              </w:rPr>
            </w:pPr>
            <w:r w:rsidRPr="005C5416">
              <w:rPr>
                <w:sz w:val="20"/>
                <w:szCs w:val="20"/>
              </w:rPr>
              <w:t>14.4</w:t>
            </w:r>
          </w:p>
        </w:tc>
        <w:tc>
          <w:tcPr>
            <w:tcW w:w="1584" w:type="dxa"/>
            <w:tcBorders>
              <w:left w:val="single" w:sz="18" w:space="0" w:color="FFFFFF"/>
            </w:tcBorders>
          </w:tcPr>
          <w:p w14:paraId="79E39D23" w14:textId="14A79A2B" w:rsidR="00087C2E" w:rsidRPr="00562310" w:rsidRDefault="00087C2E" w:rsidP="00326DF3">
            <w:pPr>
              <w:pStyle w:val="Default"/>
              <w:rPr>
                <w:sz w:val="20"/>
                <w:szCs w:val="20"/>
              </w:rPr>
            </w:pPr>
            <w:r w:rsidRPr="005C5416">
              <w:rPr>
                <w:sz w:val="20"/>
                <w:szCs w:val="20"/>
              </w:rPr>
              <w:t>3,142</w:t>
            </w:r>
          </w:p>
        </w:tc>
      </w:tr>
      <w:tr w:rsidR="00087C2E" w:rsidRPr="003906DC" w14:paraId="57CA5D27" w14:textId="77777777" w:rsidTr="00326DF3">
        <w:trPr>
          <w:cnfStyle w:val="000000100000" w:firstRow="0" w:lastRow="0" w:firstColumn="0" w:lastColumn="0" w:oddVBand="0" w:evenVBand="0" w:oddHBand="1" w:evenHBand="0" w:firstRowFirstColumn="0" w:firstRowLastColumn="0" w:lastRowFirstColumn="0" w:lastRowLastColumn="0"/>
          <w:trHeight w:val="382"/>
        </w:trPr>
        <w:tc>
          <w:tcPr>
            <w:tcW w:w="1576" w:type="dxa"/>
            <w:vMerge/>
          </w:tcPr>
          <w:p w14:paraId="048A77D1" w14:textId="77777777" w:rsidR="00087C2E" w:rsidRPr="003906DC" w:rsidRDefault="00087C2E" w:rsidP="00087C2E">
            <w:pPr>
              <w:pStyle w:val="Default"/>
              <w:rPr>
                <w:sz w:val="20"/>
                <w:szCs w:val="20"/>
              </w:rPr>
            </w:pPr>
          </w:p>
        </w:tc>
        <w:tc>
          <w:tcPr>
            <w:tcW w:w="999" w:type="dxa"/>
            <w:tcBorders>
              <w:right w:val="single" w:sz="18" w:space="0" w:color="FFFFFF"/>
            </w:tcBorders>
            <w:vAlign w:val="center"/>
          </w:tcPr>
          <w:p w14:paraId="4F23396F" w14:textId="77777777" w:rsidR="00087C2E" w:rsidRPr="003906DC" w:rsidRDefault="00087C2E" w:rsidP="00087C2E">
            <w:pPr>
              <w:pStyle w:val="Default"/>
              <w:rPr>
                <w:sz w:val="20"/>
                <w:szCs w:val="20"/>
              </w:rPr>
            </w:pPr>
            <w:r w:rsidRPr="003906DC">
              <w:rPr>
                <w:sz w:val="20"/>
                <w:szCs w:val="20"/>
              </w:rPr>
              <w:t>2009</w:t>
            </w:r>
          </w:p>
        </w:tc>
        <w:tc>
          <w:tcPr>
            <w:tcW w:w="1938" w:type="dxa"/>
            <w:tcBorders>
              <w:left w:val="single" w:sz="18" w:space="0" w:color="FFFFFF"/>
              <w:right w:val="single" w:sz="18" w:space="0" w:color="FFFFFF"/>
            </w:tcBorders>
          </w:tcPr>
          <w:p w14:paraId="155F2D1F" w14:textId="262E24D4" w:rsidR="00087C2E" w:rsidRPr="00562310" w:rsidRDefault="00087C2E" w:rsidP="00087C2E">
            <w:pPr>
              <w:pStyle w:val="Default"/>
              <w:rPr>
                <w:sz w:val="20"/>
                <w:szCs w:val="20"/>
              </w:rPr>
            </w:pPr>
            <w:r w:rsidRPr="005C5416">
              <w:rPr>
                <w:sz w:val="20"/>
                <w:szCs w:val="20"/>
              </w:rPr>
              <w:t>1,886</w:t>
            </w:r>
          </w:p>
        </w:tc>
        <w:tc>
          <w:tcPr>
            <w:tcW w:w="1938" w:type="dxa"/>
            <w:tcBorders>
              <w:left w:val="single" w:sz="18" w:space="0" w:color="FFFFFF"/>
              <w:right w:val="single" w:sz="18" w:space="0" w:color="FFFFFF"/>
            </w:tcBorders>
          </w:tcPr>
          <w:p w14:paraId="7F52B0E9" w14:textId="7EAB63FD" w:rsidR="00087C2E" w:rsidRPr="00562310" w:rsidRDefault="00087C2E" w:rsidP="00087C2E">
            <w:pPr>
              <w:pStyle w:val="Default"/>
              <w:rPr>
                <w:sz w:val="20"/>
                <w:szCs w:val="20"/>
              </w:rPr>
            </w:pPr>
            <w:r w:rsidRPr="005C5416">
              <w:rPr>
                <w:sz w:val="20"/>
                <w:szCs w:val="20"/>
              </w:rPr>
              <w:t>65.2</w:t>
            </w:r>
          </w:p>
        </w:tc>
        <w:tc>
          <w:tcPr>
            <w:tcW w:w="1883" w:type="dxa"/>
            <w:tcBorders>
              <w:left w:val="single" w:sz="18" w:space="0" w:color="FFFFFF"/>
              <w:right w:val="single" w:sz="18" w:space="0" w:color="FFFFFF"/>
            </w:tcBorders>
          </w:tcPr>
          <w:p w14:paraId="2259D2C2" w14:textId="6458AE43" w:rsidR="00087C2E" w:rsidRPr="00562310" w:rsidRDefault="00087C2E" w:rsidP="00087C2E">
            <w:pPr>
              <w:pStyle w:val="Default"/>
              <w:rPr>
                <w:sz w:val="20"/>
                <w:szCs w:val="20"/>
              </w:rPr>
            </w:pPr>
            <w:r w:rsidRPr="005C5416">
              <w:rPr>
                <w:sz w:val="20"/>
                <w:szCs w:val="20"/>
              </w:rPr>
              <w:t>500</w:t>
            </w:r>
          </w:p>
        </w:tc>
        <w:tc>
          <w:tcPr>
            <w:tcW w:w="1809" w:type="dxa"/>
            <w:tcBorders>
              <w:left w:val="single" w:sz="18" w:space="0" w:color="FFFFFF"/>
              <w:right w:val="single" w:sz="18" w:space="0" w:color="FFFFFF"/>
            </w:tcBorders>
          </w:tcPr>
          <w:p w14:paraId="6AF7168B" w14:textId="71E7C81B" w:rsidR="00087C2E" w:rsidRPr="00562310" w:rsidRDefault="00087C2E" w:rsidP="00087C2E">
            <w:pPr>
              <w:pStyle w:val="Default"/>
              <w:rPr>
                <w:sz w:val="20"/>
                <w:szCs w:val="20"/>
              </w:rPr>
            </w:pPr>
            <w:r w:rsidRPr="005C5416">
              <w:rPr>
                <w:sz w:val="20"/>
                <w:szCs w:val="20"/>
              </w:rPr>
              <w:t>17.3</w:t>
            </w:r>
          </w:p>
        </w:tc>
        <w:tc>
          <w:tcPr>
            <w:tcW w:w="1809" w:type="dxa"/>
            <w:tcBorders>
              <w:left w:val="single" w:sz="18" w:space="0" w:color="FFFFFF"/>
              <w:right w:val="single" w:sz="18" w:space="0" w:color="FFFFFF"/>
            </w:tcBorders>
          </w:tcPr>
          <w:p w14:paraId="2428C9EF" w14:textId="3B5D636D" w:rsidR="00087C2E" w:rsidRPr="00562310" w:rsidRDefault="00087C2E" w:rsidP="00326DF3">
            <w:pPr>
              <w:pStyle w:val="Default"/>
              <w:rPr>
                <w:sz w:val="20"/>
                <w:szCs w:val="20"/>
              </w:rPr>
            </w:pPr>
            <w:r w:rsidRPr="005C5416">
              <w:rPr>
                <w:sz w:val="20"/>
                <w:szCs w:val="20"/>
              </w:rPr>
              <w:t>507</w:t>
            </w:r>
          </w:p>
        </w:tc>
        <w:tc>
          <w:tcPr>
            <w:tcW w:w="1809" w:type="dxa"/>
            <w:tcBorders>
              <w:left w:val="single" w:sz="18" w:space="0" w:color="FFFFFF"/>
              <w:right w:val="single" w:sz="18" w:space="0" w:color="FFFFFF"/>
            </w:tcBorders>
          </w:tcPr>
          <w:p w14:paraId="4BD79DFB" w14:textId="3180B1E0" w:rsidR="00087C2E" w:rsidRPr="00562310" w:rsidRDefault="00087C2E" w:rsidP="00326DF3">
            <w:pPr>
              <w:pStyle w:val="Default"/>
              <w:rPr>
                <w:sz w:val="20"/>
                <w:szCs w:val="20"/>
              </w:rPr>
            </w:pPr>
            <w:r w:rsidRPr="005C5416">
              <w:rPr>
                <w:sz w:val="20"/>
                <w:szCs w:val="20"/>
              </w:rPr>
              <w:t>17.5</w:t>
            </w:r>
          </w:p>
        </w:tc>
        <w:tc>
          <w:tcPr>
            <w:tcW w:w="1584" w:type="dxa"/>
            <w:tcBorders>
              <w:left w:val="single" w:sz="18" w:space="0" w:color="FFFFFF"/>
            </w:tcBorders>
          </w:tcPr>
          <w:p w14:paraId="29D47CF4" w14:textId="4B80EAB3" w:rsidR="00087C2E" w:rsidRPr="00562310" w:rsidRDefault="00087C2E" w:rsidP="00326DF3">
            <w:pPr>
              <w:pStyle w:val="Default"/>
              <w:rPr>
                <w:sz w:val="20"/>
                <w:szCs w:val="20"/>
              </w:rPr>
            </w:pPr>
            <w:r w:rsidRPr="005C5416">
              <w:rPr>
                <w:sz w:val="20"/>
                <w:szCs w:val="20"/>
              </w:rPr>
              <w:t>2,893</w:t>
            </w:r>
          </w:p>
        </w:tc>
      </w:tr>
    </w:tbl>
    <w:p w14:paraId="66C96F22" w14:textId="77777777" w:rsidR="00F626BF" w:rsidRDefault="00784C17" w:rsidP="00087C2E">
      <w:pPr>
        <w:pStyle w:val="Caption-Nopre-space"/>
        <w:sectPr w:rsidR="00F626BF" w:rsidSect="00784C17">
          <w:headerReference w:type="default" r:id="rId62"/>
          <w:pgSz w:w="16838" w:h="11906" w:orient="landscape" w:code="9"/>
          <w:pgMar w:top="720" w:right="720" w:bottom="720" w:left="720" w:header="567" w:footer="567" w:gutter="0"/>
          <w:cols w:space="708"/>
          <w:docGrid w:linePitch="360"/>
        </w:sectPr>
      </w:pPr>
      <w:r>
        <w:br w:type="page"/>
      </w:r>
    </w:p>
    <w:p w14:paraId="70E39B8E" w14:textId="356E629A" w:rsidR="00784C17" w:rsidRDefault="00784C17" w:rsidP="00087C2E">
      <w:pPr>
        <w:pStyle w:val="Caption-Nopre-space"/>
      </w:pPr>
    </w:p>
    <w:p w14:paraId="71119367" w14:textId="0607B627" w:rsidR="00087C2E" w:rsidRDefault="00087C2E" w:rsidP="00087C2E">
      <w:pPr>
        <w:pStyle w:val="Caption-Nopre-space"/>
      </w:pPr>
      <w:r>
        <w:t>Table 27.2</w:t>
      </w:r>
      <w:r w:rsidR="00E3174D">
        <w:t>:</w:t>
      </w:r>
      <w:r>
        <w:t xml:space="preserve"> Northern Capital Territory emerging trends by summary indicator</w:t>
      </w:r>
      <w:r w:rsidR="004C3DF3">
        <w:t xml:space="preserve"> </w:t>
      </w:r>
      <w:r>
        <w:t>(2009, 2012, 2015)</w:t>
      </w:r>
      <w:r w:rsidR="00E3174D">
        <w:t>.</w:t>
      </w:r>
    </w:p>
    <w:tbl>
      <w:tblPr>
        <w:tblStyle w:val="AEDCTableStyle"/>
        <w:tblW w:w="0" w:type="auto"/>
        <w:tblLook w:val="04A0" w:firstRow="1" w:lastRow="0" w:firstColumn="1" w:lastColumn="0" w:noHBand="0" w:noVBand="1"/>
        <w:tblCaption w:val="Table 27.2 Northern Territory emerging trends by summary indicator and developmental vulnerability 2009,2012,2015"/>
        <w:tblDescription w:val="Northern Territory emerging trends by summary indicator and developmental vulnerability 2009,2012,2015"/>
      </w:tblPr>
      <w:tblGrid>
        <w:gridCol w:w="3217"/>
        <w:gridCol w:w="1443"/>
        <w:gridCol w:w="1988"/>
        <w:gridCol w:w="2126"/>
        <w:gridCol w:w="2410"/>
      </w:tblGrid>
      <w:tr w:rsidR="00784C17" w:rsidRPr="003906DC" w14:paraId="58B7825F" w14:textId="77777777" w:rsidTr="00A437C7">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3217" w:type="dxa"/>
          </w:tcPr>
          <w:p w14:paraId="00A5DAA5" w14:textId="77777777" w:rsidR="00784C17" w:rsidRPr="0029244C" w:rsidRDefault="00784C17" w:rsidP="00A437C7">
            <w:pPr>
              <w:pStyle w:val="Default"/>
              <w:jc w:val="center"/>
              <w:rPr>
                <w:sz w:val="20"/>
                <w:szCs w:val="20"/>
              </w:rPr>
            </w:pPr>
            <w:r w:rsidRPr="0029244C">
              <w:rPr>
                <w:sz w:val="20"/>
                <w:szCs w:val="20"/>
              </w:rPr>
              <w:t>Summary Indicator</w:t>
            </w:r>
          </w:p>
        </w:tc>
        <w:tc>
          <w:tcPr>
            <w:tcW w:w="1443" w:type="dxa"/>
          </w:tcPr>
          <w:p w14:paraId="75C1AD20" w14:textId="77777777" w:rsidR="00784C17" w:rsidRPr="0029244C" w:rsidRDefault="00784C17" w:rsidP="00A437C7">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Year</w:t>
            </w:r>
          </w:p>
        </w:tc>
        <w:tc>
          <w:tcPr>
            <w:tcW w:w="1988" w:type="dxa"/>
          </w:tcPr>
          <w:p w14:paraId="221BA5E1" w14:textId="77777777" w:rsidR="00784C17" w:rsidRPr="0029244C" w:rsidRDefault="00784C17" w:rsidP="00A437C7">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w:t>
            </w:r>
          </w:p>
        </w:tc>
        <w:tc>
          <w:tcPr>
            <w:tcW w:w="2126" w:type="dxa"/>
          </w:tcPr>
          <w:p w14:paraId="19B7747E" w14:textId="77777777" w:rsidR="00784C17" w:rsidRPr="0029244C" w:rsidRDefault="00784C17" w:rsidP="00A437C7">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(Percentage of children – %)</w:t>
            </w:r>
          </w:p>
        </w:tc>
        <w:tc>
          <w:tcPr>
            <w:tcW w:w="2410" w:type="dxa"/>
          </w:tcPr>
          <w:p w14:paraId="2DFCD1C1" w14:textId="77777777" w:rsidR="00784C17" w:rsidRPr="0029244C" w:rsidRDefault="00784C17" w:rsidP="00A437C7">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Total</w:t>
            </w:r>
          </w:p>
          <w:p w14:paraId="570793A2" w14:textId="77777777" w:rsidR="00784C17" w:rsidRPr="0029244C" w:rsidRDefault="00784C17" w:rsidP="00A437C7">
            <w:pPr>
              <w:pStyle w:val="Default"/>
              <w:jc w:val="center"/>
              <w:cnfStyle w:val="100000000000" w:firstRow="1" w:lastRow="0" w:firstColumn="0" w:lastColumn="0" w:oddVBand="0" w:evenVBand="0" w:oddHBand="0" w:evenHBand="0" w:firstRowFirstColumn="0" w:firstRowLastColumn="0" w:lastRowFirstColumn="0" w:lastRowLastColumn="0"/>
              <w:rPr>
                <w:sz w:val="20"/>
                <w:szCs w:val="20"/>
              </w:rPr>
            </w:pPr>
            <w:r w:rsidRPr="0029244C">
              <w:rPr>
                <w:sz w:val="20"/>
                <w:szCs w:val="20"/>
              </w:rPr>
              <w:t>(number of children with valid score)</w:t>
            </w:r>
          </w:p>
        </w:tc>
      </w:tr>
      <w:tr w:rsidR="00784C17" w:rsidRPr="003906DC" w14:paraId="5C32CDA3" w14:textId="77777777" w:rsidTr="00A437C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13114C28" w14:textId="77777777" w:rsidR="00784C17" w:rsidRPr="003906DC" w:rsidRDefault="00784C17" w:rsidP="00A437C7">
            <w:pPr>
              <w:pStyle w:val="Default"/>
              <w:rPr>
                <w:sz w:val="20"/>
                <w:szCs w:val="20"/>
              </w:rPr>
            </w:pPr>
            <w:r>
              <w:rPr>
                <w:sz w:val="20"/>
                <w:szCs w:val="20"/>
              </w:rPr>
              <w:t>Developmentally vulnerable on one or more domain (Vuln 1)</w:t>
            </w:r>
          </w:p>
        </w:tc>
        <w:tc>
          <w:tcPr>
            <w:tcW w:w="1443" w:type="dxa"/>
            <w:vAlign w:val="center"/>
          </w:tcPr>
          <w:p w14:paraId="19A3659D" w14:textId="77777777" w:rsidR="00784C17" w:rsidRPr="003906DC"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2015</w:t>
            </w:r>
          </w:p>
        </w:tc>
        <w:tc>
          <w:tcPr>
            <w:tcW w:w="1988" w:type="dxa"/>
          </w:tcPr>
          <w:p w14:paraId="2C7DEBAA" w14:textId="77777777" w:rsidR="00784C17" w:rsidRPr="00562310"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C5416">
              <w:rPr>
                <w:sz w:val="20"/>
                <w:szCs w:val="20"/>
              </w:rPr>
              <w:t>1,207</w:t>
            </w:r>
          </w:p>
        </w:tc>
        <w:tc>
          <w:tcPr>
            <w:tcW w:w="2126" w:type="dxa"/>
          </w:tcPr>
          <w:p w14:paraId="75C69200" w14:textId="77777777" w:rsidR="00784C17" w:rsidRPr="00562310"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C5416">
              <w:rPr>
                <w:sz w:val="20"/>
                <w:szCs w:val="20"/>
              </w:rPr>
              <w:t>37.2</w:t>
            </w:r>
          </w:p>
        </w:tc>
        <w:tc>
          <w:tcPr>
            <w:tcW w:w="2410" w:type="dxa"/>
          </w:tcPr>
          <w:p w14:paraId="5DDC0182" w14:textId="77777777" w:rsidR="00784C17" w:rsidRPr="00562310"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C5416">
              <w:rPr>
                <w:sz w:val="20"/>
                <w:szCs w:val="20"/>
              </w:rPr>
              <w:t>3,248</w:t>
            </w:r>
          </w:p>
        </w:tc>
      </w:tr>
      <w:tr w:rsidR="00784C17" w:rsidRPr="003906DC" w14:paraId="5A1D74BF" w14:textId="77777777" w:rsidTr="00A437C7">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2407D842" w14:textId="77777777" w:rsidR="00784C17" w:rsidRPr="003906DC" w:rsidRDefault="00784C17" w:rsidP="00A437C7">
            <w:pPr>
              <w:pStyle w:val="Default"/>
              <w:rPr>
                <w:sz w:val="20"/>
                <w:szCs w:val="20"/>
              </w:rPr>
            </w:pPr>
          </w:p>
        </w:tc>
        <w:tc>
          <w:tcPr>
            <w:tcW w:w="1443" w:type="dxa"/>
            <w:vAlign w:val="center"/>
          </w:tcPr>
          <w:p w14:paraId="5C0020FC" w14:textId="77777777" w:rsidR="00784C17" w:rsidRPr="003906DC"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2012</w:t>
            </w:r>
          </w:p>
        </w:tc>
        <w:tc>
          <w:tcPr>
            <w:tcW w:w="1988" w:type="dxa"/>
          </w:tcPr>
          <w:p w14:paraId="0BFE488E" w14:textId="77777777" w:rsidR="00784C17" w:rsidRPr="00562310"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C5416">
              <w:rPr>
                <w:sz w:val="20"/>
                <w:szCs w:val="20"/>
              </w:rPr>
              <w:t>1,106</w:t>
            </w:r>
          </w:p>
        </w:tc>
        <w:tc>
          <w:tcPr>
            <w:tcW w:w="2126" w:type="dxa"/>
          </w:tcPr>
          <w:p w14:paraId="35321D5E" w14:textId="77777777" w:rsidR="00784C17" w:rsidRPr="00562310"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C5416">
              <w:rPr>
                <w:sz w:val="20"/>
                <w:szCs w:val="20"/>
              </w:rPr>
              <w:t>35.5</w:t>
            </w:r>
          </w:p>
        </w:tc>
        <w:tc>
          <w:tcPr>
            <w:tcW w:w="2410" w:type="dxa"/>
          </w:tcPr>
          <w:p w14:paraId="5E9D7850" w14:textId="77777777" w:rsidR="00784C17" w:rsidRPr="00562310"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C5416">
              <w:rPr>
                <w:sz w:val="20"/>
                <w:szCs w:val="20"/>
              </w:rPr>
              <w:t>3,117</w:t>
            </w:r>
          </w:p>
        </w:tc>
      </w:tr>
      <w:tr w:rsidR="00784C17" w:rsidRPr="003906DC" w14:paraId="152418DB" w14:textId="77777777" w:rsidTr="00A437C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37149B81" w14:textId="77777777" w:rsidR="00784C17" w:rsidRPr="003906DC" w:rsidRDefault="00784C17" w:rsidP="00A437C7">
            <w:pPr>
              <w:pStyle w:val="Default"/>
              <w:rPr>
                <w:sz w:val="20"/>
                <w:szCs w:val="20"/>
              </w:rPr>
            </w:pPr>
          </w:p>
        </w:tc>
        <w:tc>
          <w:tcPr>
            <w:tcW w:w="1443" w:type="dxa"/>
            <w:vAlign w:val="center"/>
          </w:tcPr>
          <w:p w14:paraId="2C9E6EB8" w14:textId="77777777" w:rsidR="00784C17" w:rsidRPr="003906DC"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2009</w:t>
            </w:r>
          </w:p>
        </w:tc>
        <w:tc>
          <w:tcPr>
            <w:tcW w:w="1988" w:type="dxa"/>
          </w:tcPr>
          <w:p w14:paraId="550A4DED" w14:textId="77777777" w:rsidR="00784C17" w:rsidRPr="00562310"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C5416">
              <w:rPr>
                <w:sz w:val="20"/>
                <w:szCs w:val="20"/>
              </w:rPr>
              <w:t>1,109</w:t>
            </w:r>
          </w:p>
        </w:tc>
        <w:tc>
          <w:tcPr>
            <w:tcW w:w="2126" w:type="dxa"/>
          </w:tcPr>
          <w:p w14:paraId="075C6913" w14:textId="77777777" w:rsidR="00784C17" w:rsidRPr="00562310"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C5416">
              <w:rPr>
                <w:sz w:val="20"/>
                <w:szCs w:val="20"/>
              </w:rPr>
              <w:t>38.7</w:t>
            </w:r>
          </w:p>
        </w:tc>
        <w:tc>
          <w:tcPr>
            <w:tcW w:w="2410" w:type="dxa"/>
          </w:tcPr>
          <w:p w14:paraId="7F37A78F" w14:textId="77777777" w:rsidR="00784C17" w:rsidRPr="00562310"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C5416">
              <w:rPr>
                <w:sz w:val="20"/>
                <w:szCs w:val="20"/>
              </w:rPr>
              <w:t>2,865</w:t>
            </w:r>
          </w:p>
        </w:tc>
      </w:tr>
      <w:tr w:rsidR="00784C17" w:rsidRPr="003906DC" w14:paraId="121F6F59" w14:textId="77777777" w:rsidTr="00A437C7">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val="restart"/>
          </w:tcPr>
          <w:p w14:paraId="24DA3F6F" w14:textId="77777777" w:rsidR="00784C17" w:rsidRPr="003906DC" w:rsidRDefault="00784C17" w:rsidP="00A437C7">
            <w:pPr>
              <w:pStyle w:val="Default"/>
              <w:rPr>
                <w:sz w:val="20"/>
                <w:szCs w:val="20"/>
              </w:rPr>
            </w:pPr>
            <w:r>
              <w:rPr>
                <w:sz w:val="20"/>
                <w:szCs w:val="20"/>
              </w:rPr>
              <w:t>Developmentally vulnerable on two or more domain (Vuln 2)</w:t>
            </w:r>
          </w:p>
        </w:tc>
        <w:tc>
          <w:tcPr>
            <w:tcW w:w="1443" w:type="dxa"/>
            <w:vAlign w:val="center"/>
          </w:tcPr>
          <w:p w14:paraId="63C04FCD" w14:textId="77777777" w:rsidR="00784C17" w:rsidRPr="003906DC"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2015</w:t>
            </w:r>
          </w:p>
        </w:tc>
        <w:tc>
          <w:tcPr>
            <w:tcW w:w="1988" w:type="dxa"/>
          </w:tcPr>
          <w:p w14:paraId="63C25A71" w14:textId="77777777" w:rsidR="00784C17" w:rsidRPr="00562310"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C5416">
              <w:rPr>
                <w:sz w:val="20"/>
                <w:szCs w:val="20"/>
              </w:rPr>
              <w:t>751</w:t>
            </w:r>
          </w:p>
        </w:tc>
        <w:tc>
          <w:tcPr>
            <w:tcW w:w="2126" w:type="dxa"/>
          </w:tcPr>
          <w:p w14:paraId="32147B44" w14:textId="77777777" w:rsidR="00784C17" w:rsidRPr="00562310"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C5416">
              <w:rPr>
                <w:sz w:val="20"/>
                <w:szCs w:val="20"/>
              </w:rPr>
              <w:t>23.1</w:t>
            </w:r>
          </w:p>
        </w:tc>
        <w:tc>
          <w:tcPr>
            <w:tcW w:w="2410" w:type="dxa"/>
          </w:tcPr>
          <w:p w14:paraId="56C9ADDA" w14:textId="77777777" w:rsidR="00784C17" w:rsidRPr="00562310"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C5416">
              <w:rPr>
                <w:sz w:val="20"/>
                <w:szCs w:val="20"/>
              </w:rPr>
              <w:t>3,255</w:t>
            </w:r>
          </w:p>
        </w:tc>
      </w:tr>
      <w:tr w:rsidR="00784C17" w:rsidRPr="003906DC" w14:paraId="03B0EACF" w14:textId="77777777" w:rsidTr="00A437C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5AFF5311" w14:textId="77777777" w:rsidR="00784C17" w:rsidRPr="003906DC" w:rsidRDefault="00784C17" w:rsidP="00A437C7">
            <w:pPr>
              <w:pStyle w:val="Default"/>
              <w:rPr>
                <w:sz w:val="20"/>
                <w:szCs w:val="20"/>
              </w:rPr>
            </w:pPr>
          </w:p>
        </w:tc>
        <w:tc>
          <w:tcPr>
            <w:tcW w:w="1443" w:type="dxa"/>
            <w:vAlign w:val="center"/>
          </w:tcPr>
          <w:p w14:paraId="102293B0" w14:textId="77777777" w:rsidR="00784C17" w:rsidRPr="003906DC"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3906DC">
              <w:rPr>
                <w:sz w:val="20"/>
                <w:szCs w:val="20"/>
              </w:rPr>
              <w:t>2012</w:t>
            </w:r>
          </w:p>
        </w:tc>
        <w:tc>
          <w:tcPr>
            <w:tcW w:w="1988" w:type="dxa"/>
          </w:tcPr>
          <w:p w14:paraId="1988789E" w14:textId="77777777" w:rsidR="00784C17" w:rsidRPr="00562310"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C5416">
              <w:rPr>
                <w:sz w:val="20"/>
                <w:szCs w:val="20"/>
              </w:rPr>
              <w:t>653</w:t>
            </w:r>
          </w:p>
        </w:tc>
        <w:tc>
          <w:tcPr>
            <w:tcW w:w="2126" w:type="dxa"/>
          </w:tcPr>
          <w:p w14:paraId="23880949" w14:textId="77777777" w:rsidR="00784C17" w:rsidRPr="00562310"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C5416">
              <w:rPr>
                <w:sz w:val="20"/>
                <w:szCs w:val="20"/>
              </w:rPr>
              <w:t>20.9</w:t>
            </w:r>
          </w:p>
        </w:tc>
        <w:tc>
          <w:tcPr>
            <w:tcW w:w="2410" w:type="dxa"/>
          </w:tcPr>
          <w:p w14:paraId="34D8FEBA" w14:textId="77777777" w:rsidR="00784C17" w:rsidRPr="00562310" w:rsidRDefault="00784C17" w:rsidP="00A437C7">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5C5416">
              <w:rPr>
                <w:sz w:val="20"/>
                <w:szCs w:val="20"/>
              </w:rPr>
              <w:t>3,130</w:t>
            </w:r>
          </w:p>
        </w:tc>
      </w:tr>
      <w:tr w:rsidR="00784C17" w:rsidRPr="003906DC" w14:paraId="7DE3DF05" w14:textId="77777777" w:rsidTr="00A437C7">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17" w:type="dxa"/>
            <w:vMerge/>
          </w:tcPr>
          <w:p w14:paraId="352CB462" w14:textId="77777777" w:rsidR="00784C17" w:rsidRPr="003906DC" w:rsidRDefault="00784C17" w:rsidP="00A437C7">
            <w:pPr>
              <w:pStyle w:val="Default"/>
              <w:rPr>
                <w:sz w:val="20"/>
                <w:szCs w:val="20"/>
              </w:rPr>
            </w:pPr>
          </w:p>
        </w:tc>
        <w:tc>
          <w:tcPr>
            <w:tcW w:w="1443" w:type="dxa"/>
            <w:vAlign w:val="center"/>
          </w:tcPr>
          <w:p w14:paraId="0F10DB63" w14:textId="77777777" w:rsidR="00784C17" w:rsidRPr="003906DC"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3906DC">
              <w:rPr>
                <w:sz w:val="20"/>
                <w:szCs w:val="20"/>
              </w:rPr>
              <w:t>2009</w:t>
            </w:r>
          </w:p>
        </w:tc>
        <w:tc>
          <w:tcPr>
            <w:tcW w:w="1988" w:type="dxa"/>
          </w:tcPr>
          <w:p w14:paraId="14BD18E5" w14:textId="77777777" w:rsidR="00784C17" w:rsidRPr="00562310"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C5416">
              <w:rPr>
                <w:sz w:val="20"/>
                <w:szCs w:val="20"/>
              </w:rPr>
              <w:t>673</w:t>
            </w:r>
          </w:p>
        </w:tc>
        <w:tc>
          <w:tcPr>
            <w:tcW w:w="2126" w:type="dxa"/>
          </w:tcPr>
          <w:p w14:paraId="3570B7F3" w14:textId="77777777" w:rsidR="00784C17" w:rsidRPr="00562310"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C5416">
              <w:rPr>
                <w:sz w:val="20"/>
                <w:szCs w:val="20"/>
              </w:rPr>
              <w:t>23.4</w:t>
            </w:r>
          </w:p>
        </w:tc>
        <w:tc>
          <w:tcPr>
            <w:tcW w:w="2410" w:type="dxa"/>
          </w:tcPr>
          <w:p w14:paraId="404DA5F1" w14:textId="77777777" w:rsidR="00784C17" w:rsidRPr="00562310" w:rsidRDefault="00784C17" w:rsidP="00A437C7">
            <w:pPr>
              <w:pStyle w:val="Default"/>
              <w:cnfStyle w:val="000000010000" w:firstRow="0" w:lastRow="0" w:firstColumn="0" w:lastColumn="0" w:oddVBand="0" w:evenVBand="0" w:oddHBand="0" w:evenHBand="1" w:firstRowFirstColumn="0" w:firstRowLastColumn="0" w:lastRowFirstColumn="0" w:lastRowLastColumn="0"/>
              <w:rPr>
                <w:sz w:val="20"/>
                <w:szCs w:val="20"/>
              </w:rPr>
            </w:pPr>
            <w:r w:rsidRPr="005C5416">
              <w:rPr>
                <w:sz w:val="20"/>
                <w:szCs w:val="20"/>
              </w:rPr>
              <w:t>2,878</w:t>
            </w:r>
          </w:p>
        </w:tc>
      </w:tr>
    </w:tbl>
    <w:p w14:paraId="56C878A9" w14:textId="77777777" w:rsidR="00F626BF" w:rsidRDefault="00784C17" w:rsidP="00087C2E">
      <w:pPr>
        <w:pStyle w:val="Heading1-Special"/>
        <w:sectPr w:rsidR="00F626BF" w:rsidSect="00784C17">
          <w:headerReference w:type="default" r:id="rId63"/>
          <w:pgSz w:w="16838" w:h="11906" w:orient="landscape" w:code="9"/>
          <w:pgMar w:top="720" w:right="720" w:bottom="720" w:left="720" w:header="567" w:footer="567" w:gutter="0"/>
          <w:cols w:space="708"/>
          <w:docGrid w:linePitch="360"/>
        </w:sectPr>
      </w:pPr>
      <w:r>
        <w:br w:type="page"/>
      </w:r>
    </w:p>
    <w:p w14:paraId="1806E82B" w14:textId="77777777" w:rsidR="00357C08" w:rsidRDefault="000D07BB" w:rsidP="00087C2E">
      <w:pPr>
        <w:pStyle w:val="Heading1-Special"/>
        <w:sectPr w:rsidR="00357C08" w:rsidSect="00357C08">
          <w:headerReference w:type="default" r:id="rId64"/>
          <w:type w:val="continuous"/>
          <w:pgSz w:w="16838" w:h="11906" w:orient="landscape" w:code="9"/>
          <w:pgMar w:top="720" w:right="720" w:bottom="720" w:left="720" w:header="567" w:footer="567" w:gutter="0"/>
          <w:cols w:space="720"/>
          <w:docGrid w:linePitch="360"/>
        </w:sectPr>
      </w:pPr>
      <w:bookmarkStart w:id="161" w:name="_Toc448416262"/>
      <w:r w:rsidRPr="000D07BB">
        <w:lastRenderedPageBreak/>
        <w:t>Appendix 1: AEDC additional resources</w:t>
      </w:r>
      <w:bookmarkEnd w:id="161"/>
    </w:p>
    <w:p w14:paraId="244D20B8" w14:textId="38B0C22B" w:rsidR="000D07BB" w:rsidRDefault="00E40961" w:rsidP="00E40961">
      <w:r>
        <w:t xml:space="preserve">A variety of resources are available online to help you understand AEDC results and learn more about the scope and purpose of the programme. The resources listed below are just some of those available. These can be accessed through the </w:t>
      </w:r>
      <w:hyperlink r:id="rId65" w:history="1">
        <w:r w:rsidRPr="00087C2E">
          <w:rPr>
            <w:rStyle w:val="Hyperlink"/>
          </w:rPr>
          <w:t>AE</w:t>
        </w:r>
        <w:r w:rsidR="00202F23" w:rsidRPr="00087C2E">
          <w:rPr>
            <w:rStyle w:val="Hyperlink"/>
          </w:rPr>
          <w:t>DC web</w:t>
        </w:r>
        <w:r w:rsidRPr="00087C2E">
          <w:rPr>
            <w:rStyle w:val="Hyperlink"/>
          </w:rPr>
          <w:t>site</w:t>
        </w:r>
      </w:hyperlink>
      <w:r w:rsidR="00261D5E">
        <w:rPr>
          <w:rStyle w:val="FootnoteReference"/>
        </w:rPr>
        <w:footnoteReference w:id="22"/>
      </w:r>
      <w:r>
        <w:t xml:space="preserve"> or alternatively by clicking on the links provided. </w:t>
      </w:r>
    </w:p>
    <w:p w14:paraId="38EEB70D" w14:textId="4462B293" w:rsidR="00E40961" w:rsidRDefault="00E40961" w:rsidP="00E40961">
      <w:r>
        <w:t xml:space="preserve">Refer to the </w:t>
      </w:r>
      <w:hyperlink r:id="rId66" w:history="1">
        <w:r w:rsidRPr="00087C2E">
          <w:rPr>
            <w:rStyle w:val="Strong"/>
            <w:u w:val="single"/>
          </w:rPr>
          <w:t>AEDC user guides</w:t>
        </w:r>
      </w:hyperlink>
      <w:r w:rsidR="00261D5E">
        <w:rPr>
          <w:rStyle w:val="FootnoteReference"/>
        </w:rPr>
        <w:footnoteReference w:id="23"/>
      </w:r>
      <w:r>
        <w:t xml:space="preserve"> for ideas and strategies on how to respond to AEDC data.</w:t>
      </w:r>
    </w:p>
    <w:p w14:paraId="38F14278" w14:textId="39647D50" w:rsidR="00E40961" w:rsidRDefault="00E40961" w:rsidP="00E40961">
      <w:r>
        <w:t xml:space="preserve">For detailed information on AEDC results reporting, refer to the fact sheet </w:t>
      </w:r>
      <w:hyperlink r:id="rId67" w:history="1">
        <w:r w:rsidRPr="00087C2E">
          <w:rPr>
            <w:rStyle w:val="Hyperlink"/>
          </w:rPr>
          <w:t>Understanding the results</w:t>
        </w:r>
      </w:hyperlink>
      <w:r w:rsidR="00261D5E">
        <w:rPr>
          <w:rStyle w:val="FootnoteReference"/>
        </w:rPr>
        <w:footnoteReference w:id="24"/>
      </w:r>
      <w:r>
        <w:t xml:space="preserve"> .</w:t>
      </w:r>
    </w:p>
    <w:p w14:paraId="2861762C" w14:textId="49B0DEF2" w:rsidR="00E40961" w:rsidRDefault="00E40961" w:rsidP="00E40961">
      <w:r>
        <w:t xml:space="preserve">The fact sheet </w:t>
      </w:r>
      <w:hyperlink r:id="rId68" w:history="1">
        <w:r w:rsidRPr="00087C2E">
          <w:rPr>
            <w:rStyle w:val="Hyperlink"/>
          </w:rPr>
          <w:t xml:space="preserve">Definition of </w:t>
        </w:r>
        <w:r w:rsidR="00261D5E" w:rsidRPr="00087C2E">
          <w:rPr>
            <w:rStyle w:val="Hyperlink"/>
          </w:rPr>
          <w:t>AEDC terms</w:t>
        </w:r>
      </w:hyperlink>
      <w:r w:rsidR="00261D5E">
        <w:rPr>
          <w:rStyle w:val="FootnoteReference"/>
        </w:rPr>
        <w:footnoteReference w:id="25"/>
      </w:r>
      <w:r>
        <w:t xml:space="preserve"> is a valuable guide that describes terminology used throughout the programme.</w:t>
      </w:r>
    </w:p>
    <w:p w14:paraId="098C75DB" w14:textId="77777777" w:rsidR="00E8322D" w:rsidRDefault="00E40961" w:rsidP="00357C08">
      <w:pPr>
        <w:spacing w:after="100" w:afterAutospacing="1"/>
      </w:pPr>
      <w:r>
        <w:t xml:space="preserve">The </w:t>
      </w:r>
      <w:hyperlink r:id="rId69" w:history="1">
        <w:r w:rsidRPr="00087C2E">
          <w:rPr>
            <w:rStyle w:val="Hyperlink"/>
          </w:rPr>
          <w:t>AEDC Communit</w:t>
        </w:r>
        <w:r w:rsidR="00261D5E" w:rsidRPr="00087C2E">
          <w:rPr>
            <w:rStyle w:val="Hyperlink"/>
          </w:rPr>
          <w:t>y Results Tables</w:t>
        </w:r>
      </w:hyperlink>
      <w:r w:rsidR="00261D5E">
        <w:rPr>
          <w:rStyle w:val="FootnoteReference"/>
        </w:rPr>
        <w:footnoteReference w:id="26"/>
      </w:r>
      <w:r>
        <w:t xml:space="preserve"> summarise results for each AEDC community and the local communities within it. As part of the online </w:t>
      </w:r>
      <w:hyperlink r:id="rId70" w:history="1">
        <w:r w:rsidRPr="00087C2E">
          <w:rPr>
            <w:rStyle w:val="Hyperlink"/>
          </w:rPr>
          <w:t>Data Explorer</w:t>
        </w:r>
      </w:hyperlink>
      <w:r w:rsidR="009866EB">
        <w:rPr>
          <w:rStyle w:val="FootnoteReference"/>
        </w:rPr>
        <w:footnoteReference w:id="27"/>
      </w:r>
      <w:r>
        <w:t xml:space="preserve">, this searchable resource allows </w:t>
      </w:r>
      <w:r w:rsidRPr="00E40961">
        <w:t>comparisons across years and</w:t>
      </w:r>
      <w:r>
        <w:t xml:space="preserve"> </w:t>
      </w:r>
      <w:r w:rsidRPr="00E40961">
        <w:t>communities. The 2015 AEDC community data was published in March 2016</w:t>
      </w:r>
      <w:r w:rsidR="00600B5E">
        <w:t>.</w:t>
      </w:r>
    </w:p>
    <w:p w14:paraId="381E2308" w14:textId="77777777" w:rsidR="00E8322D" w:rsidRDefault="00E8322D" w:rsidP="00357C08">
      <w:pPr>
        <w:spacing w:after="100" w:afterAutospacing="1"/>
      </w:pPr>
    </w:p>
    <w:p w14:paraId="1A7B52F6" w14:textId="6C920030" w:rsidR="00E40961" w:rsidRDefault="00E40961" w:rsidP="00DF2E9A">
      <w:pPr>
        <w:pStyle w:val="Heading2-ForTabularSectionHead"/>
      </w:pPr>
      <w:bookmarkStart w:id="162" w:name="_Toc448416263"/>
      <w:r>
        <w:t xml:space="preserve">AEDC </w:t>
      </w:r>
      <w:r w:rsidRPr="00DF2E9A">
        <w:t>publications</w:t>
      </w:r>
      <w:bookmarkEnd w:id="162"/>
    </w:p>
    <w:p w14:paraId="5698150B" w14:textId="236C30F2" w:rsidR="00357C08" w:rsidRDefault="00E40961" w:rsidP="009866EB">
      <w:pPr>
        <w:spacing w:after="0"/>
      </w:pPr>
      <w:r>
        <w:t>Important AEDC resources include:</w:t>
      </w:r>
    </w:p>
    <w:p w14:paraId="08A54859" w14:textId="141C80B7" w:rsidR="00E40961" w:rsidRDefault="00086AF2" w:rsidP="00E40961">
      <w:pPr>
        <w:pStyle w:val="ListParaLASTBULL"/>
      </w:pPr>
      <w:hyperlink r:id="rId71" w:history="1">
        <w:r w:rsidR="009866EB" w:rsidRPr="00087C2E">
          <w:rPr>
            <w:rStyle w:val="Hyperlink"/>
          </w:rPr>
          <w:t>Sector messages</w:t>
        </w:r>
      </w:hyperlink>
      <w:r w:rsidR="009866EB">
        <w:rPr>
          <w:rStyle w:val="FootnoteReference"/>
        </w:rPr>
        <w:footnoteReference w:id="28"/>
      </w:r>
    </w:p>
    <w:p w14:paraId="23FA7323" w14:textId="1EB9754C" w:rsidR="00E40961" w:rsidRDefault="00086AF2" w:rsidP="00E40961">
      <w:pPr>
        <w:pStyle w:val="ListParaLASTBULL"/>
      </w:pPr>
      <w:hyperlink r:id="rId72" w:history="1">
        <w:r w:rsidR="00E40961" w:rsidRPr="00087C2E">
          <w:rPr>
            <w:rStyle w:val="Hyperlink"/>
          </w:rPr>
          <w:t>Calcula</w:t>
        </w:r>
        <w:r w:rsidR="009866EB" w:rsidRPr="00087C2E">
          <w:rPr>
            <w:rStyle w:val="Hyperlink"/>
          </w:rPr>
          <w:t>tion of the critical difference</w:t>
        </w:r>
      </w:hyperlink>
      <w:r w:rsidR="009866EB">
        <w:rPr>
          <w:rStyle w:val="FootnoteReference"/>
        </w:rPr>
        <w:footnoteReference w:id="29"/>
      </w:r>
    </w:p>
    <w:p w14:paraId="2588AFD3" w14:textId="5890BD51" w:rsidR="00E40961" w:rsidRDefault="00086AF2" w:rsidP="00600B5E">
      <w:pPr>
        <w:pStyle w:val="ListParaLASTBULL"/>
        <w:ind w:left="709" w:hanging="352"/>
      </w:pPr>
      <w:hyperlink r:id="rId73" w:history="1">
        <w:r w:rsidR="009866EB" w:rsidRPr="00087C2E">
          <w:rPr>
            <w:rStyle w:val="Hyperlink"/>
          </w:rPr>
          <w:t>Fact sheet library</w:t>
        </w:r>
      </w:hyperlink>
      <w:r w:rsidR="009866EB">
        <w:rPr>
          <w:rStyle w:val="FootnoteReference"/>
        </w:rPr>
        <w:footnoteReference w:id="30"/>
      </w:r>
    </w:p>
    <w:p w14:paraId="07CDE967" w14:textId="259ED267" w:rsidR="00E40961" w:rsidRDefault="00086AF2" w:rsidP="00E40961">
      <w:pPr>
        <w:pStyle w:val="ListParaLASTBULL"/>
        <w:numPr>
          <w:ilvl w:val="1"/>
          <w:numId w:val="11"/>
        </w:numPr>
        <w:ind w:left="1276" w:hanging="567"/>
      </w:pPr>
      <w:hyperlink r:id="rId74" w:history="1">
        <w:r w:rsidR="00E40961" w:rsidRPr="00087C2E">
          <w:rPr>
            <w:rStyle w:val="Hyperlink"/>
          </w:rPr>
          <w:t>A</w:t>
        </w:r>
        <w:r w:rsidR="009866EB" w:rsidRPr="00087C2E">
          <w:rPr>
            <w:rStyle w:val="Hyperlink"/>
          </w:rPr>
          <w:t>bout the AEDC data collection</w:t>
        </w:r>
      </w:hyperlink>
      <w:r w:rsidR="009866EB">
        <w:rPr>
          <w:rStyle w:val="FootnoteReference"/>
        </w:rPr>
        <w:footnoteReference w:id="31"/>
      </w:r>
    </w:p>
    <w:p w14:paraId="017FCD4B" w14:textId="4B59836A" w:rsidR="00E40961" w:rsidRDefault="00086AF2" w:rsidP="00E40961">
      <w:pPr>
        <w:pStyle w:val="ListParaLASTBULL"/>
        <w:numPr>
          <w:ilvl w:val="1"/>
          <w:numId w:val="11"/>
        </w:numPr>
        <w:ind w:left="1276" w:hanging="567"/>
      </w:pPr>
      <w:hyperlink r:id="rId75" w:history="1">
        <w:r w:rsidR="00E40961" w:rsidRPr="00087C2E">
          <w:rPr>
            <w:rStyle w:val="Hyperlink"/>
          </w:rPr>
          <w:t>About the</w:t>
        </w:r>
        <w:r w:rsidR="009866EB" w:rsidRPr="00087C2E">
          <w:rPr>
            <w:rStyle w:val="Hyperlink"/>
          </w:rPr>
          <w:t xml:space="preserve"> AEDC domains</w:t>
        </w:r>
      </w:hyperlink>
      <w:r w:rsidR="009866EB">
        <w:rPr>
          <w:rStyle w:val="FootnoteReference"/>
        </w:rPr>
        <w:footnoteReference w:id="32"/>
      </w:r>
    </w:p>
    <w:p w14:paraId="1EF3648E" w14:textId="3677F1BA" w:rsidR="00E40961" w:rsidRDefault="00086AF2" w:rsidP="00E40961">
      <w:pPr>
        <w:pStyle w:val="ListParaLASTBULL"/>
        <w:numPr>
          <w:ilvl w:val="1"/>
          <w:numId w:val="11"/>
        </w:numPr>
        <w:ind w:left="1276" w:hanging="567"/>
      </w:pPr>
      <w:hyperlink r:id="rId76" w:history="1">
        <w:r w:rsidR="009866EB" w:rsidRPr="00C9286D">
          <w:rPr>
            <w:rStyle w:val="Hyperlink"/>
          </w:rPr>
          <w:t>Definition of AEDC terms</w:t>
        </w:r>
      </w:hyperlink>
      <w:r w:rsidR="009866EB">
        <w:rPr>
          <w:rStyle w:val="FootnoteReference"/>
        </w:rPr>
        <w:footnoteReference w:id="33"/>
      </w:r>
    </w:p>
    <w:p w14:paraId="1D0CA52D" w14:textId="1EE9AA9A" w:rsidR="00E40961" w:rsidRDefault="00086AF2" w:rsidP="00AD748E">
      <w:pPr>
        <w:pStyle w:val="ListParaLASTBULL"/>
        <w:numPr>
          <w:ilvl w:val="1"/>
          <w:numId w:val="11"/>
        </w:numPr>
        <w:ind w:left="1276" w:hanging="567"/>
      </w:pPr>
      <w:hyperlink r:id="rId77" w:history="1">
        <w:r w:rsidR="00E40961" w:rsidRPr="00C9286D">
          <w:rPr>
            <w:rStyle w:val="Hyperlink"/>
          </w:rPr>
          <w:t>Emerging trends</w:t>
        </w:r>
        <w:r w:rsidR="000C130F" w:rsidRPr="00C9286D">
          <w:rPr>
            <w:rStyle w:val="Hyperlink"/>
          </w:rPr>
          <w:t xml:space="preserve"> from t</w:t>
        </w:r>
        <w:r w:rsidR="00E40961" w:rsidRPr="00C9286D">
          <w:rPr>
            <w:rStyle w:val="Hyperlink"/>
          </w:rPr>
          <w:t xml:space="preserve">he </w:t>
        </w:r>
        <w:r w:rsidR="0089487C" w:rsidRPr="00C9286D">
          <w:rPr>
            <w:rStyle w:val="Hyperlink"/>
          </w:rPr>
          <w:t>AEDC</w:t>
        </w:r>
      </w:hyperlink>
      <w:r w:rsidR="0089487C">
        <w:rPr>
          <w:rStyle w:val="FootnoteReference"/>
        </w:rPr>
        <w:footnoteReference w:id="34"/>
      </w:r>
    </w:p>
    <w:p w14:paraId="0929726A" w14:textId="0823814F" w:rsidR="00E40961" w:rsidRDefault="00086AF2" w:rsidP="00E40961">
      <w:pPr>
        <w:pStyle w:val="ListParaLASTBULL"/>
        <w:numPr>
          <w:ilvl w:val="1"/>
          <w:numId w:val="11"/>
        </w:numPr>
        <w:ind w:left="1276" w:hanging="567"/>
      </w:pPr>
      <w:hyperlink r:id="rId78" w:history="1">
        <w:r w:rsidR="00E40961" w:rsidRPr="00C9286D">
          <w:rPr>
            <w:rStyle w:val="Hyperlink"/>
          </w:rPr>
          <w:t>Unde</w:t>
        </w:r>
        <w:r w:rsidR="0089487C" w:rsidRPr="00C9286D">
          <w:rPr>
            <w:rStyle w:val="Hyperlink"/>
          </w:rPr>
          <w:t>rstanding community boundaries</w:t>
        </w:r>
      </w:hyperlink>
      <w:r w:rsidR="0089487C">
        <w:rPr>
          <w:rStyle w:val="FootnoteReference"/>
        </w:rPr>
        <w:footnoteReference w:id="35"/>
      </w:r>
    </w:p>
    <w:p w14:paraId="2E4DFF72" w14:textId="014D885E" w:rsidR="00E8322D" w:rsidRDefault="00086AF2" w:rsidP="00E40961">
      <w:pPr>
        <w:pStyle w:val="ListParaLASTBULL"/>
        <w:numPr>
          <w:ilvl w:val="1"/>
          <w:numId w:val="11"/>
        </w:numPr>
        <w:ind w:left="1276" w:hanging="567"/>
        <w:rPr>
          <w:rStyle w:val="Hyperlink"/>
        </w:rPr>
      </w:pPr>
      <w:hyperlink r:id="rId79" w:history="1">
        <w:r w:rsidR="0089487C" w:rsidRPr="00C9286D">
          <w:rPr>
            <w:rStyle w:val="Hyperlink"/>
          </w:rPr>
          <w:t>Understanding the results</w:t>
        </w:r>
      </w:hyperlink>
      <w:r w:rsidR="00E8322D">
        <w:rPr>
          <w:rStyle w:val="FootnoteReference"/>
          <w:b/>
          <w:color w:val="000000" w:themeColor="text1"/>
          <w:u w:val="single"/>
        </w:rPr>
        <w:footnoteReference w:id="36"/>
      </w:r>
    </w:p>
    <w:p w14:paraId="4E6C44F9" w14:textId="77777777" w:rsidR="00E8322D" w:rsidRPr="00E40961" w:rsidRDefault="00E8322D" w:rsidP="00E8322D">
      <w:pPr>
        <w:pStyle w:val="Heading2-FauxHeading"/>
      </w:pPr>
      <w:r w:rsidRPr="00E40961">
        <w:t>AEDC videos</w:t>
      </w:r>
    </w:p>
    <w:p w14:paraId="2A9EF561" w14:textId="77777777" w:rsidR="00E8322D" w:rsidRDefault="00086AF2" w:rsidP="00E8322D">
      <w:pPr>
        <w:pStyle w:val="ListParaLASTBULL"/>
      </w:pPr>
      <w:hyperlink r:id="rId80" w:history="1">
        <w:r w:rsidR="00E8322D" w:rsidRPr="00112C2A">
          <w:rPr>
            <w:rStyle w:val="Hyperlink"/>
          </w:rPr>
          <w:t>Emerging trends in the AEDC</w:t>
        </w:r>
      </w:hyperlink>
      <w:r w:rsidR="00E8322D">
        <w:rPr>
          <w:rStyle w:val="FootnoteReference"/>
        </w:rPr>
        <w:footnoteReference w:id="37"/>
      </w:r>
    </w:p>
    <w:p w14:paraId="2F384150" w14:textId="77777777" w:rsidR="00E8322D" w:rsidRDefault="00086AF2" w:rsidP="00E8322D">
      <w:pPr>
        <w:pStyle w:val="ListParaLASTBULL"/>
      </w:pPr>
      <w:hyperlink r:id="rId81" w:history="1">
        <w:r w:rsidR="00E8322D" w:rsidRPr="00112C2A">
          <w:rPr>
            <w:rStyle w:val="Hyperlink"/>
          </w:rPr>
          <w:t>Introduction to the AEDC</w:t>
        </w:r>
      </w:hyperlink>
      <w:r w:rsidR="00E8322D">
        <w:rPr>
          <w:rStyle w:val="FootnoteReference"/>
        </w:rPr>
        <w:footnoteReference w:id="38"/>
      </w:r>
    </w:p>
    <w:p w14:paraId="1C2E60F2" w14:textId="77777777" w:rsidR="00E8322D" w:rsidRDefault="00086AF2" w:rsidP="00E8322D">
      <w:pPr>
        <w:pStyle w:val="ListParaLASTBULL"/>
      </w:pPr>
      <w:hyperlink r:id="rId82" w:history="1">
        <w:r w:rsidR="00E8322D" w:rsidRPr="00112C2A">
          <w:rPr>
            <w:rStyle w:val="Hyperlink"/>
          </w:rPr>
          <w:t>Informing your planning</w:t>
        </w:r>
      </w:hyperlink>
      <w:r w:rsidR="00E8322D">
        <w:rPr>
          <w:rStyle w:val="FootnoteReference"/>
        </w:rPr>
        <w:footnoteReference w:id="39"/>
      </w:r>
    </w:p>
    <w:p w14:paraId="3A49F74F" w14:textId="77777777" w:rsidR="00E8322D" w:rsidRDefault="00086AF2" w:rsidP="00E8322D">
      <w:pPr>
        <w:pStyle w:val="ListParaLASTBULL"/>
      </w:pPr>
      <w:hyperlink r:id="rId83" w:history="1">
        <w:r w:rsidR="00E8322D" w:rsidRPr="00112C2A">
          <w:rPr>
            <w:rStyle w:val="Hyperlink"/>
          </w:rPr>
          <w:t>Minister's message</w:t>
        </w:r>
      </w:hyperlink>
      <w:r w:rsidR="00E8322D">
        <w:rPr>
          <w:rStyle w:val="FootnoteReference"/>
        </w:rPr>
        <w:footnoteReference w:id="40"/>
      </w:r>
    </w:p>
    <w:p w14:paraId="42A171E8" w14:textId="77777777" w:rsidR="00E8322D" w:rsidRDefault="00086AF2" w:rsidP="00E8322D">
      <w:pPr>
        <w:pStyle w:val="ListParaLASTBULL"/>
      </w:pPr>
      <w:hyperlink r:id="rId84" w:history="1">
        <w:r w:rsidR="00E8322D" w:rsidRPr="00112C2A">
          <w:rPr>
            <w:rStyle w:val="Hyperlink"/>
          </w:rPr>
          <w:t>Understanding the data</w:t>
        </w:r>
      </w:hyperlink>
      <w:r w:rsidR="00E8322D">
        <w:rPr>
          <w:rStyle w:val="FootnoteReference"/>
        </w:rPr>
        <w:footnoteReference w:id="41"/>
      </w:r>
    </w:p>
    <w:p w14:paraId="7B7061A0" w14:textId="77777777" w:rsidR="00E8322D" w:rsidRDefault="00E8322D" w:rsidP="00E8322D">
      <w:pPr>
        <w:rPr>
          <w:rStyle w:val="Hyperlink"/>
        </w:rPr>
        <w:sectPr w:rsidR="00E8322D" w:rsidSect="00E8322D">
          <w:type w:val="continuous"/>
          <w:pgSz w:w="16838" w:h="11906" w:orient="landscape" w:code="9"/>
          <w:pgMar w:top="720" w:right="720" w:bottom="720" w:left="720" w:header="567" w:footer="567" w:gutter="0"/>
          <w:cols w:num="2" w:space="720"/>
          <w:docGrid w:linePitch="360"/>
        </w:sectPr>
      </w:pPr>
    </w:p>
    <w:p w14:paraId="1F898D1F" w14:textId="25D8E8A3" w:rsidR="00E40961" w:rsidRDefault="00E40961" w:rsidP="00AC1AE6">
      <w:pPr>
        <w:pStyle w:val="Heading2-FauxHeading"/>
      </w:pPr>
      <w:r>
        <w:lastRenderedPageBreak/>
        <w:t xml:space="preserve">Key AEDC web pages </w:t>
      </w:r>
      <w:r w:rsidR="00AD748E">
        <w:t>(Main AEDC web site</w:t>
      </w:r>
      <w:r w:rsidR="00AD748E" w:rsidRPr="00BD0E8B">
        <w:rPr>
          <w:rStyle w:val="FootnoteReference"/>
          <w:sz w:val="24"/>
          <w:szCs w:val="22"/>
        </w:rPr>
        <w:footnoteReference w:id="42"/>
      </w:r>
      <w:r>
        <w:t>)</w:t>
      </w:r>
    </w:p>
    <w:p w14:paraId="0A26129E" w14:textId="3DD0DE67" w:rsidR="00E40961" w:rsidRDefault="00086AF2" w:rsidP="00E40961">
      <w:pPr>
        <w:pStyle w:val="ListParaLASTBULL"/>
      </w:pPr>
      <w:hyperlink r:id="rId85" w:history="1">
        <w:r w:rsidR="00AD748E" w:rsidRPr="00AC1AE6">
          <w:rPr>
            <w:rStyle w:val="Hyperlink"/>
          </w:rPr>
          <w:t>AEDC community results tables</w:t>
        </w:r>
      </w:hyperlink>
      <w:r w:rsidR="00AD748E">
        <w:rPr>
          <w:rStyle w:val="FootnoteReference"/>
        </w:rPr>
        <w:footnoteReference w:id="43"/>
      </w:r>
    </w:p>
    <w:p w14:paraId="71A4FA3B" w14:textId="49F50B40" w:rsidR="00E40961" w:rsidRDefault="00086AF2" w:rsidP="00E40961">
      <w:pPr>
        <w:pStyle w:val="ListParaLASTBULL"/>
      </w:pPr>
      <w:hyperlink r:id="rId86" w:history="1">
        <w:r w:rsidR="00AD748E" w:rsidRPr="00AC1AE6">
          <w:rPr>
            <w:rStyle w:val="Hyperlink"/>
          </w:rPr>
          <w:t>Communities FAQs</w:t>
        </w:r>
      </w:hyperlink>
      <w:r w:rsidR="00AD748E">
        <w:rPr>
          <w:rStyle w:val="FootnoteReference"/>
        </w:rPr>
        <w:footnoteReference w:id="44"/>
      </w:r>
    </w:p>
    <w:p w14:paraId="6120AA89" w14:textId="733D8FA8" w:rsidR="00E40961" w:rsidRDefault="00086AF2" w:rsidP="00E40961">
      <w:pPr>
        <w:pStyle w:val="ListParaLASTBULL"/>
      </w:pPr>
      <w:hyperlink r:id="rId87" w:history="1">
        <w:r w:rsidR="00AD748E" w:rsidRPr="00AC1AE6">
          <w:rPr>
            <w:rStyle w:val="Hyperlink"/>
          </w:rPr>
          <w:t>History of the AEDC</w:t>
        </w:r>
      </w:hyperlink>
      <w:r w:rsidR="00AD748E">
        <w:rPr>
          <w:rStyle w:val="FootnoteReference"/>
        </w:rPr>
        <w:footnoteReference w:id="45"/>
      </w:r>
    </w:p>
    <w:p w14:paraId="3D3B2269" w14:textId="46BD7F1A" w:rsidR="00E40961" w:rsidRDefault="00086AF2" w:rsidP="00E40961">
      <w:pPr>
        <w:pStyle w:val="ListParaLASTBULL"/>
      </w:pPr>
      <w:hyperlink r:id="rId88" w:history="1">
        <w:r w:rsidR="00E40961" w:rsidRPr="00AC1AE6">
          <w:rPr>
            <w:rStyle w:val="Hyperlink"/>
          </w:rPr>
          <w:t>Protective</w:t>
        </w:r>
        <w:r w:rsidR="00AD748E" w:rsidRPr="00AC1AE6">
          <w:rPr>
            <w:rStyle w:val="Hyperlink"/>
          </w:rPr>
          <w:t xml:space="preserve"> and risk factors for children</w:t>
        </w:r>
      </w:hyperlink>
      <w:r w:rsidR="00AD748E">
        <w:rPr>
          <w:rStyle w:val="FootnoteReference"/>
        </w:rPr>
        <w:footnoteReference w:id="46"/>
      </w:r>
    </w:p>
    <w:p w14:paraId="20A3EB6A" w14:textId="54F56423" w:rsidR="00E40961" w:rsidRDefault="00086AF2" w:rsidP="00E40961">
      <w:pPr>
        <w:pStyle w:val="ListParaLASTBULL"/>
      </w:pPr>
      <w:hyperlink r:id="rId89" w:history="1">
        <w:r w:rsidR="00E40961" w:rsidRPr="00AC1AE6">
          <w:rPr>
            <w:rStyle w:val="Hyperlink"/>
          </w:rPr>
          <w:t>Resources for</w:t>
        </w:r>
        <w:r w:rsidR="00AD748E" w:rsidRPr="00AC1AE6">
          <w:rPr>
            <w:rStyle w:val="Hyperlink"/>
          </w:rPr>
          <w:t xml:space="preserve"> communities</w:t>
        </w:r>
      </w:hyperlink>
      <w:r w:rsidR="00AD748E">
        <w:rPr>
          <w:rStyle w:val="FootnoteReference"/>
        </w:rPr>
        <w:footnoteReference w:id="47"/>
      </w:r>
    </w:p>
    <w:p w14:paraId="4218094D" w14:textId="77777777" w:rsidR="00E8322D" w:rsidRPr="00E8322D" w:rsidRDefault="00086AF2" w:rsidP="00E8322D">
      <w:pPr>
        <w:pStyle w:val="ListParaLASTBULL"/>
        <w:rPr>
          <w:rStyle w:val="Hyperlink"/>
          <w:b w:val="0"/>
          <w:color w:val="auto"/>
          <w:u w:val="none"/>
        </w:rPr>
      </w:pPr>
      <w:hyperlink r:id="rId90" w:history="1">
        <w:r w:rsidR="00AD748E" w:rsidRPr="00AC1AE6">
          <w:rPr>
            <w:rStyle w:val="Hyperlink"/>
          </w:rPr>
          <w:t>Using your AEDC results</w:t>
        </w:r>
      </w:hyperlink>
      <w:r w:rsidR="00AD748E">
        <w:rPr>
          <w:rStyle w:val="FootnoteReference"/>
        </w:rPr>
        <w:footnoteReference w:id="48"/>
      </w:r>
    </w:p>
    <w:p w14:paraId="247CA93E" w14:textId="71C48F1D" w:rsidR="00E8322D" w:rsidRPr="00E8322D" w:rsidRDefault="00086AF2" w:rsidP="00E8322D">
      <w:pPr>
        <w:pStyle w:val="ListParaLASTBULL"/>
        <w:rPr>
          <w:rStyle w:val="Hyperlink"/>
          <w:b w:val="0"/>
          <w:color w:val="auto"/>
          <w:u w:val="none"/>
        </w:rPr>
        <w:sectPr w:rsidR="00E8322D" w:rsidRPr="00E8322D" w:rsidSect="00E8322D">
          <w:pgSz w:w="16838" w:h="11906" w:orient="landscape" w:code="9"/>
          <w:pgMar w:top="720" w:right="720" w:bottom="720" w:left="720" w:header="567" w:footer="567" w:gutter="0"/>
          <w:cols w:space="720"/>
          <w:docGrid w:linePitch="360"/>
        </w:sectPr>
      </w:pPr>
      <w:hyperlink r:id="rId91" w:history="1">
        <w:r w:rsidR="00E40961" w:rsidRPr="00E8322D">
          <w:rPr>
            <w:rStyle w:val="Hyperlink"/>
          </w:rPr>
          <w:t>Va</w:t>
        </w:r>
        <w:r w:rsidR="00E8322D" w:rsidRPr="00E8322D">
          <w:rPr>
            <w:rStyle w:val="Hyperlink"/>
          </w:rPr>
          <w:t>lidation and trial of the AEDC</w:t>
        </w:r>
      </w:hyperlink>
      <w:r w:rsidR="00E8322D">
        <w:rPr>
          <w:rStyle w:val="FootnoteReference"/>
          <w:b/>
        </w:rPr>
        <w:footnoteReference w:id="49"/>
      </w:r>
    </w:p>
    <w:p w14:paraId="234A5314" w14:textId="53518057" w:rsidR="00784C17" w:rsidRDefault="00773923" w:rsidP="00E8322D">
      <w:pPr>
        <w:pStyle w:val="ListParaLASTBULL"/>
        <w:numPr>
          <w:ilvl w:val="0"/>
          <w:numId w:val="0"/>
        </w:numPr>
        <w:sectPr w:rsidR="00784C17" w:rsidSect="00730E86">
          <w:type w:val="continuous"/>
          <w:pgSz w:w="16838" w:h="11906" w:orient="landscape" w:code="9"/>
          <w:pgMar w:top="720" w:right="720" w:bottom="720" w:left="720" w:header="567" w:footer="567" w:gutter="0"/>
          <w:cols w:space="708"/>
          <w:docGrid w:linePitch="360"/>
        </w:sectPr>
      </w:pPr>
      <w:r>
        <w:br w:type="page"/>
      </w:r>
    </w:p>
    <w:p w14:paraId="4C64E1A6" w14:textId="77777777" w:rsidR="00CF5A25" w:rsidRDefault="003D187B" w:rsidP="00CF5A25">
      <w:pPr>
        <w:pStyle w:val="Heading1-Special"/>
        <w:sectPr w:rsidR="00CF5A25" w:rsidSect="00CF5A25">
          <w:headerReference w:type="default" r:id="rId92"/>
          <w:pgSz w:w="16838" w:h="11906" w:orient="landscape" w:code="9"/>
          <w:pgMar w:top="720" w:right="720" w:bottom="720" w:left="720" w:header="567" w:footer="567" w:gutter="0"/>
          <w:cols w:num="3" w:space="708"/>
          <w:docGrid w:linePitch="360"/>
        </w:sectPr>
      </w:pPr>
      <w:bookmarkStart w:id="163" w:name="_Toc448416264"/>
      <w:r>
        <w:lastRenderedPageBreak/>
        <w:t>Appendix 2: Glossar</w:t>
      </w:r>
      <w:r w:rsidR="00CF5A25">
        <w:t>y</w:t>
      </w:r>
      <w:bookmarkEnd w:id="163"/>
    </w:p>
    <w:p w14:paraId="60CEA4E6" w14:textId="15893938" w:rsidR="0003161C" w:rsidRPr="008F7A11" w:rsidRDefault="0003161C" w:rsidP="00CF5A25">
      <w:pPr>
        <w:pStyle w:val="Heading2-FauxHeading"/>
        <w:rPr>
          <w:b/>
          <w:sz w:val="28"/>
          <w:szCs w:val="28"/>
        </w:rPr>
      </w:pPr>
      <w:r w:rsidRPr="008F7A11">
        <w:rPr>
          <w:b/>
          <w:sz w:val="28"/>
          <w:szCs w:val="28"/>
        </w:rPr>
        <w:t>AEDC community</w:t>
      </w:r>
    </w:p>
    <w:p w14:paraId="6143FDDD" w14:textId="153F119E" w:rsidR="00B0244C" w:rsidRDefault="00B0244C" w:rsidP="00B0244C">
      <w:r>
        <w:t>AEDC communities are a geographic area, usually equivalent to a Local Government Area (LGA), made up</w:t>
      </w:r>
      <w:r w:rsidR="00660E82">
        <w:t xml:space="preserve"> </w:t>
      </w:r>
      <w:r>
        <w:t>of Local Communities (see 'Local Community' definition).</w:t>
      </w:r>
    </w:p>
    <w:p w14:paraId="6BC5B720" w14:textId="77777777" w:rsidR="00B0244C" w:rsidRPr="008F7A11" w:rsidRDefault="00B0244C" w:rsidP="007C3334">
      <w:pPr>
        <w:pStyle w:val="Heading2-FauxHeading"/>
        <w:rPr>
          <w:b/>
          <w:sz w:val="28"/>
          <w:szCs w:val="28"/>
        </w:rPr>
      </w:pPr>
      <w:r w:rsidRPr="008F7A11">
        <w:rPr>
          <w:b/>
          <w:sz w:val="28"/>
          <w:szCs w:val="28"/>
        </w:rPr>
        <w:t>AEDC cut-off scores</w:t>
      </w:r>
    </w:p>
    <w:p w14:paraId="30AA8C64" w14:textId="2F93899B" w:rsidR="00B0244C" w:rsidRDefault="00B0244C" w:rsidP="00B0244C">
      <w:r>
        <w:t>For each of the five AEDC domains, children receive a score between 0 and 10 where 0 is most developmentally vulnerable.</w:t>
      </w:r>
    </w:p>
    <w:p w14:paraId="0EEA277F" w14:textId="6A329D4A" w:rsidR="00B0244C" w:rsidRDefault="00B0244C" w:rsidP="00B0244C">
      <w:r>
        <w:t>The cut off scores set in 2009 provide a reference point against which later AEDC results can be compared. These have remained the same across the three collection cycles.</w:t>
      </w:r>
    </w:p>
    <w:p w14:paraId="64118AE1" w14:textId="4CDFBDFB" w:rsidR="003D187B" w:rsidRDefault="00B0244C" w:rsidP="00B0244C">
      <w:r>
        <w:t>For example, using the cut off scores established in 2009, in the 2015 AEDC only 6.5 per cent of children were considered developmentally vulnerable on the language and cognitive development domain, a decrease from 8.9 per cent in 2009.</w:t>
      </w:r>
    </w:p>
    <w:p w14:paraId="191FEC25" w14:textId="77777777" w:rsidR="00B0244C" w:rsidRPr="008F7A11" w:rsidRDefault="00B0244C" w:rsidP="007C3334">
      <w:pPr>
        <w:pStyle w:val="Heading2-FauxHeading"/>
        <w:rPr>
          <w:b/>
          <w:sz w:val="28"/>
          <w:szCs w:val="28"/>
        </w:rPr>
      </w:pPr>
      <w:r w:rsidRPr="008F7A11">
        <w:rPr>
          <w:b/>
          <w:sz w:val="28"/>
          <w:szCs w:val="28"/>
        </w:rPr>
        <w:t>AEDC domains</w:t>
      </w:r>
    </w:p>
    <w:p w14:paraId="06A9CB87" w14:textId="74A1E7B6" w:rsidR="00B0244C" w:rsidRDefault="00B0244C" w:rsidP="00B0244C">
      <w:r>
        <w:t>The AEDC measures five areas, or domains, of early childhood development that form the foundations fo</w:t>
      </w:r>
      <w:r w:rsidR="00660E82">
        <w:t xml:space="preserve">r later good health, education </w:t>
      </w:r>
      <w:r>
        <w:t>and social outcomes. These domains are:</w:t>
      </w:r>
    </w:p>
    <w:p w14:paraId="65301243" w14:textId="4ADB5EFF" w:rsidR="00B0244C" w:rsidRDefault="00B0244C" w:rsidP="00B0244C">
      <w:pPr>
        <w:pStyle w:val="ListParaLASTBULL"/>
      </w:pPr>
      <w:r>
        <w:t>physical  health and wellbeing</w:t>
      </w:r>
    </w:p>
    <w:p w14:paraId="00397D9E" w14:textId="6EF38960" w:rsidR="00B0244C" w:rsidRDefault="00B0244C" w:rsidP="00B0244C">
      <w:pPr>
        <w:pStyle w:val="ListParaLASTBULL"/>
      </w:pPr>
      <w:r>
        <w:t>social competence</w:t>
      </w:r>
    </w:p>
    <w:p w14:paraId="3894D1BE" w14:textId="2433030C" w:rsidR="00B0244C" w:rsidRDefault="00B0244C" w:rsidP="00B0244C">
      <w:pPr>
        <w:pStyle w:val="ListParaLASTBULL"/>
      </w:pPr>
      <w:r>
        <w:t>emotional maturity</w:t>
      </w:r>
    </w:p>
    <w:p w14:paraId="54B2EAA7" w14:textId="7B743A10" w:rsidR="00B0244C" w:rsidRDefault="00B0244C" w:rsidP="00AD748E">
      <w:pPr>
        <w:pStyle w:val="ListParaLASTBULL"/>
      </w:pPr>
      <w:r>
        <w:t>language and cognitive skills (school-based)</w:t>
      </w:r>
    </w:p>
    <w:p w14:paraId="3E2FC44D" w14:textId="77777777" w:rsidR="001B069C" w:rsidRDefault="00B0244C" w:rsidP="00B0244C">
      <w:pPr>
        <w:pStyle w:val="ListParaLASTBULL"/>
      </w:pPr>
      <w:r>
        <w:t>communication skills and general knowledge.</w:t>
      </w:r>
    </w:p>
    <w:p w14:paraId="5AB9DA3A" w14:textId="77777777" w:rsidR="001B069C" w:rsidRDefault="001B069C" w:rsidP="001B069C">
      <w:pPr>
        <w:pStyle w:val="ListParaLASTBULL"/>
        <w:numPr>
          <w:ilvl w:val="0"/>
          <w:numId w:val="0"/>
        </w:numPr>
      </w:pPr>
    </w:p>
    <w:p w14:paraId="44C8F17D" w14:textId="3F202955" w:rsidR="00B0244C" w:rsidRDefault="00086AF2" w:rsidP="001B069C">
      <w:pPr>
        <w:pStyle w:val="ListParaLASTBULL"/>
        <w:numPr>
          <w:ilvl w:val="0"/>
          <w:numId w:val="0"/>
        </w:numPr>
      </w:pPr>
      <w:hyperlink r:id="rId93" w:history="1">
        <w:r w:rsidR="00B0244C" w:rsidRPr="001B069C">
          <w:rPr>
            <w:rStyle w:val="Hyperlink"/>
          </w:rPr>
          <w:t xml:space="preserve">More </w:t>
        </w:r>
        <w:r w:rsidR="001B069C" w:rsidRPr="001B069C">
          <w:rPr>
            <w:rStyle w:val="Hyperlink"/>
          </w:rPr>
          <w:t>information about these domains</w:t>
        </w:r>
      </w:hyperlink>
      <w:r w:rsidR="001B069C">
        <w:rPr>
          <w:rStyle w:val="FootnoteReference"/>
        </w:rPr>
        <w:footnoteReference w:id="50"/>
      </w:r>
      <w:r w:rsidR="00B0244C">
        <w:t xml:space="preserve"> </w:t>
      </w:r>
      <w:r w:rsidR="001B069C">
        <w:t xml:space="preserve">can be found on the </w:t>
      </w:r>
      <w:r w:rsidR="00B0244C" w:rsidRPr="00B0244C">
        <w:t>AEDC web site.</w:t>
      </w:r>
    </w:p>
    <w:p w14:paraId="2A7D18CE" w14:textId="1157B1D3" w:rsidR="00B0244C" w:rsidRPr="008F7A11" w:rsidRDefault="00B0244C" w:rsidP="00CF5A25">
      <w:pPr>
        <w:spacing w:line="259" w:lineRule="auto"/>
        <w:rPr>
          <w:b/>
          <w:sz w:val="28"/>
          <w:szCs w:val="28"/>
        </w:rPr>
      </w:pPr>
      <w:r w:rsidRPr="008F7A11">
        <w:rPr>
          <w:b/>
          <w:sz w:val="28"/>
          <w:szCs w:val="28"/>
        </w:rPr>
        <w:t>Australian Early Development Census (AEDC)</w:t>
      </w:r>
    </w:p>
    <w:p w14:paraId="30BC9A74" w14:textId="15D7C2A9" w:rsidR="00B0244C" w:rsidRDefault="00B0244C" w:rsidP="00B0244C">
      <w:r>
        <w:t xml:space="preserve">A population measure of young children's development based on </w:t>
      </w:r>
      <w:r w:rsidR="00660E82">
        <w:t xml:space="preserve">a teacher completed Instrument across five developmental </w:t>
      </w:r>
      <w:r>
        <w:t>domains (AEDC domains). Prior to 1 July 2014, the AEDC was known as the Australian Early Development Index (AEDI).</w:t>
      </w:r>
    </w:p>
    <w:p w14:paraId="1A23B164" w14:textId="77777777" w:rsidR="00980016" w:rsidRPr="008F7A11" w:rsidRDefault="00B0244C" w:rsidP="007C3334">
      <w:pPr>
        <w:pStyle w:val="Heading2-FauxHeading"/>
        <w:rPr>
          <w:b/>
          <w:sz w:val="28"/>
          <w:szCs w:val="28"/>
        </w:rPr>
      </w:pPr>
      <w:r w:rsidRPr="008F7A11">
        <w:rPr>
          <w:b/>
          <w:sz w:val="28"/>
          <w:szCs w:val="28"/>
        </w:rPr>
        <w:lastRenderedPageBreak/>
        <w:t>Australian version of the Early Development Instrument</w:t>
      </w:r>
    </w:p>
    <w:p w14:paraId="2EF55243" w14:textId="058A1467" w:rsidR="00B0244C" w:rsidRPr="008F7A11" w:rsidRDefault="00B0244C" w:rsidP="008F7A11">
      <w:pPr>
        <w:pStyle w:val="Heading2-FauxHeading"/>
        <w:spacing w:before="0"/>
        <w:rPr>
          <w:b/>
          <w:sz w:val="28"/>
          <w:szCs w:val="28"/>
        </w:rPr>
      </w:pPr>
      <w:r w:rsidRPr="008F7A11">
        <w:rPr>
          <w:b/>
          <w:sz w:val="28"/>
          <w:szCs w:val="28"/>
        </w:rPr>
        <w:t>(</w:t>
      </w:r>
      <w:r w:rsidR="007C3334" w:rsidRPr="008F7A11">
        <w:rPr>
          <w:b/>
          <w:sz w:val="28"/>
          <w:szCs w:val="28"/>
        </w:rPr>
        <w:t>t</w:t>
      </w:r>
      <w:r w:rsidRPr="008F7A11">
        <w:rPr>
          <w:b/>
          <w:sz w:val="28"/>
          <w:szCs w:val="28"/>
        </w:rPr>
        <w:t>he Early Development Instrument, which has been adapted for use in Australia)</w:t>
      </w:r>
    </w:p>
    <w:p w14:paraId="1DC03FE3" w14:textId="26BBF6FF" w:rsidR="00455D11" w:rsidRDefault="00B0244C" w:rsidP="00B0244C">
      <w:r>
        <w:t>A teacher-completed Instrument that consists of approximately 100 questions measuring the five developmental domains. To ensure teacher judgement is moderated across Australia, teachers receive online training prior to completing the Instruments.</w:t>
      </w:r>
      <w:r w:rsidR="00455D11">
        <w:br w:type="page"/>
      </w:r>
    </w:p>
    <w:p w14:paraId="36C7B5B7" w14:textId="77777777" w:rsidR="00B0244C" w:rsidRPr="008F7A11" w:rsidRDefault="00B0244C" w:rsidP="007C3334">
      <w:pPr>
        <w:pStyle w:val="Heading2-FauxHeading"/>
        <w:rPr>
          <w:b/>
          <w:sz w:val="28"/>
          <w:szCs w:val="28"/>
        </w:rPr>
      </w:pPr>
      <w:r w:rsidRPr="008F7A11">
        <w:rPr>
          <w:b/>
          <w:sz w:val="28"/>
          <w:szCs w:val="28"/>
        </w:rPr>
        <w:lastRenderedPageBreak/>
        <w:t>Community profiles and maps</w:t>
      </w:r>
    </w:p>
    <w:p w14:paraId="124EF512" w14:textId="79EEDDD8" w:rsidR="00B0244C" w:rsidRDefault="00B0244C" w:rsidP="00B0244C">
      <w:r>
        <w:t>All AEDC data collected in a geographic area are collated and analysed at the suburb or small area locality (Local Community) of the child. This is reported back to the community through AEDC Community Profiles and AEDC maps.</w:t>
      </w:r>
    </w:p>
    <w:p w14:paraId="78BE6E70" w14:textId="5BC1A3A0" w:rsidR="00B0244C" w:rsidRDefault="00B0244C" w:rsidP="00B0244C">
      <w:r>
        <w:t>The AEDC Community Profiles report the percentage of children on track, developmentally at risk and developmentally vulnerable for each developmental domain.</w:t>
      </w:r>
    </w:p>
    <w:p w14:paraId="48600312" w14:textId="30E634A1" w:rsidR="00B0244C" w:rsidRPr="008F7A11" w:rsidRDefault="00B0244C" w:rsidP="007C3334">
      <w:pPr>
        <w:pStyle w:val="Heading2-FauxHeading"/>
        <w:rPr>
          <w:b/>
          <w:sz w:val="28"/>
          <w:szCs w:val="28"/>
        </w:rPr>
      </w:pPr>
      <w:r w:rsidRPr="008F7A11">
        <w:rPr>
          <w:b/>
          <w:sz w:val="28"/>
          <w:szCs w:val="28"/>
        </w:rPr>
        <w:t>Control for age variability at school entry</w:t>
      </w:r>
    </w:p>
    <w:p w14:paraId="2662A1CE" w14:textId="1067DD52" w:rsidR="00B0244C" w:rsidRDefault="00B0244C" w:rsidP="00B0244C">
      <w:pPr>
        <w:rPr>
          <w:rFonts w:ascii="Tahoma" w:hAnsi="Tahoma" w:cs="Tahoma"/>
        </w:rPr>
      </w:pPr>
      <w:r>
        <w:t xml:space="preserve">The ages of children </w:t>
      </w:r>
      <w:r w:rsidRPr="00B0244C">
        <w:t>in their first year of full-time school vary</w:t>
      </w:r>
      <w:r>
        <w:t>.</w:t>
      </w:r>
      <w:r w:rsidRPr="00B0244C">
        <w:t xml:space="preserve"> As age is a factor contributing to children’s development, the published AEDC results control for age</w:t>
      </w:r>
      <w:r>
        <w:rPr>
          <w:rFonts w:ascii="Tahoma" w:hAnsi="Tahoma" w:cs="Tahoma"/>
        </w:rPr>
        <w:t>.</w:t>
      </w:r>
    </w:p>
    <w:p w14:paraId="24847DEB" w14:textId="77777777" w:rsidR="00B0244C" w:rsidRPr="008F7A11" w:rsidRDefault="00B0244C" w:rsidP="007C3334">
      <w:pPr>
        <w:pStyle w:val="Heading2-FauxHeading"/>
        <w:rPr>
          <w:b/>
          <w:sz w:val="28"/>
          <w:szCs w:val="28"/>
        </w:rPr>
      </w:pPr>
      <w:r w:rsidRPr="008F7A11">
        <w:rPr>
          <w:b/>
          <w:sz w:val="28"/>
          <w:szCs w:val="28"/>
        </w:rPr>
        <w:t>Critical difference</w:t>
      </w:r>
    </w:p>
    <w:p w14:paraId="7BA23D1F" w14:textId="2EAF0A37" w:rsidR="00B0244C" w:rsidRDefault="00B0244C" w:rsidP="00B0244C">
      <w:r>
        <w:t>The critical difference is the minimum level of change required between any two cycles of AEDC results for the comparative result to be significant. The difference between the percentage</w:t>
      </w:r>
      <w:r w:rsidR="00660E82">
        <w:t>s</w:t>
      </w:r>
      <w:r>
        <w:t xml:space="preserve"> of children vulnerable across the cycles is statistically significant if it exceeds the critical difference</w:t>
      </w:r>
      <w:r>
        <w:rPr>
          <w:rFonts w:ascii="Tahoma" w:hAnsi="Tahoma" w:cs="Tahoma"/>
        </w:rPr>
        <w:t xml:space="preserve">. </w:t>
      </w:r>
      <w:r>
        <w:t>For further information see the Calculation of the critical difference1 Technical Report.</w:t>
      </w:r>
    </w:p>
    <w:p w14:paraId="1BAFBF7D" w14:textId="5DC92B42" w:rsidR="00B0244C" w:rsidRPr="008F7A11" w:rsidRDefault="00B0244C" w:rsidP="007C3334">
      <w:pPr>
        <w:pStyle w:val="Heading2-FauxHeading"/>
        <w:rPr>
          <w:b/>
          <w:sz w:val="28"/>
          <w:szCs w:val="28"/>
        </w:rPr>
      </w:pPr>
      <w:r w:rsidRPr="008F7A11">
        <w:rPr>
          <w:b/>
          <w:sz w:val="28"/>
          <w:szCs w:val="28"/>
        </w:rPr>
        <w:t>Developmentally vulnerable on one or more domain(s) (Vuln 1)</w:t>
      </w:r>
    </w:p>
    <w:p w14:paraId="2D129769" w14:textId="4C4E95BE" w:rsidR="00B0244C" w:rsidRDefault="00B0244C" w:rsidP="00B0244C">
      <w:r>
        <w:t>The percentage of children who are classified as developmentally vulnerable on one or more AEDC domain(s). Developmentally vulnerable on one or more domain(s) (Vuln 1) are part of the Summary Indicators (See ‘Summary indicators’ definition).</w:t>
      </w:r>
    </w:p>
    <w:p w14:paraId="0DDFC5AB" w14:textId="77777777" w:rsidR="00B0244C" w:rsidRPr="008F7A11" w:rsidRDefault="00B0244C" w:rsidP="007C3334">
      <w:pPr>
        <w:pStyle w:val="Heading2-FauxHeading"/>
        <w:rPr>
          <w:b/>
          <w:sz w:val="28"/>
          <w:szCs w:val="28"/>
        </w:rPr>
      </w:pPr>
      <w:r w:rsidRPr="008F7A11">
        <w:rPr>
          <w:b/>
          <w:sz w:val="28"/>
          <w:szCs w:val="28"/>
        </w:rPr>
        <w:t>Developmentally vulnerable on two or more domains (Vuln 2)</w:t>
      </w:r>
    </w:p>
    <w:p w14:paraId="489FB1A6" w14:textId="0C27B8B3" w:rsidR="00B0244C" w:rsidRDefault="00B0244C" w:rsidP="00B0244C">
      <w:r>
        <w:t>The percentage of children who are classified as developmentally vulnerable on two or more AEDC domains. Also see Summary indicator for more information. Developmentally vulnerable on two or more domains (Vuln 2) are part of the summary indicators (See ‘Summary indicators’).</w:t>
      </w:r>
    </w:p>
    <w:p w14:paraId="335AC4AA" w14:textId="77777777" w:rsidR="00B0244C" w:rsidRPr="008F7A11" w:rsidRDefault="00B0244C" w:rsidP="007C3334">
      <w:pPr>
        <w:pStyle w:val="Heading2-FauxHeading"/>
        <w:rPr>
          <w:b/>
          <w:sz w:val="28"/>
          <w:szCs w:val="28"/>
        </w:rPr>
      </w:pPr>
      <w:r w:rsidRPr="008F7A11">
        <w:rPr>
          <w:b/>
          <w:sz w:val="28"/>
          <w:szCs w:val="28"/>
        </w:rPr>
        <w:t xml:space="preserve">Early Development Instrument </w:t>
      </w:r>
    </w:p>
    <w:p w14:paraId="3F1AC8D9" w14:textId="6FBB3B8F" w:rsidR="00B0244C" w:rsidRDefault="00B0244C" w:rsidP="00B0244C">
      <w:r>
        <w:t>The Early Development Instrument (EDI) was developed in Canada to measure the developmental health and wellbeing of populations of young children</w:t>
      </w:r>
      <w:r>
        <w:rPr>
          <w:rFonts w:ascii="Tahoma" w:hAnsi="Tahoma" w:cs="Tahoma"/>
        </w:rPr>
        <w:t>.</w:t>
      </w:r>
      <w:r>
        <w:t xml:space="preserve"> An Australian adapted version of the EDI is the teacher completed instrument used in the AEDC programme, see the Australian version of the Early Development Instrument</w:t>
      </w:r>
      <w:r>
        <w:rPr>
          <w:rFonts w:ascii="Tahoma" w:hAnsi="Tahoma" w:cs="Tahoma"/>
        </w:rPr>
        <w:t>.</w:t>
      </w:r>
    </w:p>
    <w:p w14:paraId="2D5FAB28" w14:textId="00DB6425" w:rsidR="00B0244C" w:rsidRPr="008F7A11" w:rsidRDefault="00B0244C" w:rsidP="007C3334">
      <w:pPr>
        <w:pStyle w:val="Heading2-FauxHeading"/>
        <w:rPr>
          <w:b/>
          <w:sz w:val="28"/>
          <w:szCs w:val="28"/>
        </w:rPr>
      </w:pPr>
      <w:r w:rsidRPr="008F7A11">
        <w:rPr>
          <w:b/>
          <w:sz w:val="28"/>
          <w:szCs w:val="28"/>
        </w:rPr>
        <w:lastRenderedPageBreak/>
        <w:t>English as a Second Language (ESL)</w:t>
      </w:r>
    </w:p>
    <w:p w14:paraId="7DA40D2D" w14:textId="3255285C" w:rsidR="00455D11" w:rsidRDefault="00B0244C" w:rsidP="00B0244C">
      <w:r>
        <w:t>Children are consi</w:t>
      </w:r>
      <w:r w:rsidR="00660E82">
        <w:t xml:space="preserve">dered to have ESL status where </w:t>
      </w:r>
      <w:r>
        <w:t>English is not their first language and they need additional instruction in English; or where English is not their first language, they have conversational Engl</w:t>
      </w:r>
      <w:r w:rsidR="00660E82">
        <w:t>ish, but are not yet proficient</w:t>
      </w:r>
      <w:r>
        <w:t xml:space="preserve"> in English.</w:t>
      </w:r>
      <w:r w:rsidR="00455D11">
        <w:br w:type="page"/>
      </w:r>
    </w:p>
    <w:p w14:paraId="3D64B06A" w14:textId="77777777" w:rsidR="00B0244C" w:rsidRPr="008F7A11" w:rsidRDefault="00B0244C" w:rsidP="007C3334">
      <w:pPr>
        <w:pStyle w:val="Heading2-FauxHeading"/>
        <w:rPr>
          <w:b/>
          <w:sz w:val="28"/>
          <w:szCs w:val="28"/>
        </w:rPr>
      </w:pPr>
      <w:r w:rsidRPr="008F7A11">
        <w:rPr>
          <w:b/>
          <w:sz w:val="28"/>
          <w:szCs w:val="28"/>
        </w:rPr>
        <w:lastRenderedPageBreak/>
        <w:t>Geographic location</w:t>
      </w:r>
    </w:p>
    <w:p w14:paraId="10C17768" w14:textId="3060C03E" w:rsidR="00B0244C" w:rsidRDefault="00B0244C" w:rsidP="00B0244C">
      <w:r>
        <w:t>Geographic location for the AEDC is based on the Australian Statistical Geographical Standard (ASGS) Remoteness Areas, developed by the Australian Bureau of Statistics (ABS) to classify places of remoteness</w:t>
      </w:r>
      <w:r>
        <w:rPr>
          <w:rFonts w:ascii="Tahoma" w:hAnsi="Tahoma" w:cs="Tahoma"/>
        </w:rPr>
        <w:t>.</w:t>
      </w:r>
      <w:r>
        <w:t xml:space="preserve"> Geographical areas are given a score based on the road distance to service towns of different sizes</w:t>
      </w:r>
      <w:r>
        <w:rPr>
          <w:rFonts w:ascii="Tahoma" w:hAnsi="Tahoma" w:cs="Tahoma"/>
        </w:rPr>
        <w:t>.</w:t>
      </w:r>
      <w:r>
        <w:t xml:space="preserve"> Scores for regions are derived by averaging scores from a one square kilometre grid.</w:t>
      </w:r>
    </w:p>
    <w:p w14:paraId="6D8A22EC" w14:textId="77777777" w:rsidR="00B0244C" w:rsidRDefault="00B0244C" w:rsidP="00B0244C">
      <w:r>
        <w:t>The five Remoteness Areas are:</w:t>
      </w:r>
    </w:p>
    <w:p w14:paraId="00AFAB83" w14:textId="18047F74" w:rsidR="00B0244C" w:rsidRDefault="00B0244C" w:rsidP="00B0244C">
      <w:r>
        <w:t>1. Major Cities – relatively unrestricted accessibility to a wide range of goods and services and opportunities for social interaction</w:t>
      </w:r>
      <w:r>
        <w:rPr>
          <w:rFonts w:ascii="Tahoma" w:hAnsi="Tahoma" w:cs="Tahoma"/>
        </w:rPr>
        <w:t>.</w:t>
      </w:r>
    </w:p>
    <w:p w14:paraId="12D4DF23" w14:textId="5B32CECB" w:rsidR="00B0244C" w:rsidRDefault="00B0244C" w:rsidP="00B0244C">
      <w:r>
        <w:t>2. Inner Regional – some restrictions to accessibility of some goods, services and opportunities for social interaction</w:t>
      </w:r>
      <w:r>
        <w:rPr>
          <w:rFonts w:ascii="Tahoma" w:hAnsi="Tahoma" w:cs="Tahoma"/>
        </w:rPr>
        <w:t>.</w:t>
      </w:r>
    </w:p>
    <w:p w14:paraId="6D7EE824" w14:textId="437095E2" w:rsidR="00B0244C" w:rsidRDefault="00660E82" w:rsidP="00B0244C">
      <w:r>
        <w:t xml:space="preserve">3. Outer Regional </w:t>
      </w:r>
      <w:r w:rsidR="00B0244C">
        <w:t>– significantly restricted accessibility of goods, services and opportunities for social interaction</w:t>
      </w:r>
      <w:r w:rsidR="00B0244C">
        <w:rPr>
          <w:rFonts w:ascii="Tahoma" w:hAnsi="Tahoma" w:cs="Tahoma"/>
        </w:rPr>
        <w:t>.</w:t>
      </w:r>
    </w:p>
    <w:p w14:paraId="6E00F148" w14:textId="5AC75555" w:rsidR="00B0244C" w:rsidRDefault="00B0244C" w:rsidP="00B0244C">
      <w:r>
        <w:t>4. Remote – very restricted accessibility of goods, services and opportunities for social interaction</w:t>
      </w:r>
      <w:r>
        <w:rPr>
          <w:rFonts w:ascii="Tahoma" w:hAnsi="Tahoma" w:cs="Tahoma"/>
        </w:rPr>
        <w:t>.</w:t>
      </w:r>
    </w:p>
    <w:p w14:paraId="5DF702E3" w14:textId="1AB11CA3" w:rsidR="00B0244C" w:rsidRDefault="00B0244C" w:rsidP="00B0244C">
      <w:pPr>
        <w:rPr>
          <w:rFonts w:ascii="Tahoma" w:hAnsi="Tahoma" w:cs="Tahoma"/>
        </w:rPr>
      </w:pPr>
      <w:r>
        <w:t>5. Very Remote – very little accessibility of goods, services and opportunities for social interaction</w:t>
      </w:r>
      <w:r>
        <w:rPr>
          <w:rFonts w:ascii="Tahoma" w:hAnsi="Tahoma" w:cs="Tahoma"/>
        </w:rPr>
        <w:t>.</w:t>
      </w:r>
    </w:p>
    <w:p w14:paraId="2DDD2D24" w14:textId="606F92EC" w:rsidR="00B0244C" w:rsidRDefault="00B0244C" w:rsidP="00B0244C">
      <w:r>
        <w:t>The ASGS Remoteness Areas</w:t>
      </w:r>
      <w:r w:rsidR="007C036A">
        <w:t xml:space="preserve"> </w:t>
      </w:r>
      <w:r>
        <w:t>classification is an all of Australia view</w:t>
      </w:r>
      <w:r w:rsidR="007C036A">
        <w:t>.</w:t>
      </w:r>
      <w:r>
        <w:t xml:space="preserve"> As such, remote parts of Tasmania are remote because of their location in the context of Australia,</w:t>
      </w:r>
      <w:r w:rsidR="007C036A">
        <w:t xml:space="preserve"> </w:t>
      </w:r>
      <w:r>
        <w:t>not their location in Tasmania</w:t>
      </w:r>
      <w:r w:rsidR="007C036A">
        <w:rPr>
          <w:rFonts w:ascii="Tahoma" w:hAnsi="Tahoma" w:cs="Tahoma"/>
        </w:rPr>
        <w:t>.</w:t>
      </w:r>
    </w:p>
    <w:p w14:paraId="6D64A393" w14:textId="77777777" w:rsidR="00410484" w:rsidRDefault="00410484" w:rsidP="007C3334">
      <w:pPr>
        <w:pStyle w:val="Heading2-FauxHeading"/>
        <w:rPr>
          <w:b/>
          <w:sz w:val="28"/>
          <w:szCs w:val="28"/>
        </w:rPr>
      </w:pPr>
    </w:p>
    <w:p w14:paraId="10AA307B" w14:textId="2B1734D7" w:rsidR="00B0244C" w:rsidRPr="008F7A11" w:rsidRDefault="00B0244C" w:rsidP="007C3334">
      <w:pPr>
        <w:pStyle w:val="Heading2-FauxHeading"/>
        <w:rPr>
          <w:b/>
          <w:sz w:val="28"/>
          <w:szCs w:val="28"/>
        </w:rPr>
      </w:pPr>
      <w:r w:rsidRPr="008F7A11">
        <w:rPr>
          <w:b/>
          <w:sz w:val="28"/>
          <w:szCs w:val="28"/>
        </w:rPr>
        <w:t>Language background other than</w:t>
      </w:r>
      <w:r w:rsidR="007C036A" w:rsidRPr="008F7A11">
        <w:rPr>
          <w:b/>
          <w:sz w:val="28"/>
          <w:szCs w:val="28"/>
        </w:rPr>
        <w:t xml:space="preserve"> </w:t>
      </w:r>
      <w:r w:rsidRPr="008F7A11">
        <w:rPr>
          <w:b/>
          <w:sz w:val="28"/>
          <w:szCs w:val="28"/>
        </w:rPr>
        <w:t>English (LBOTE)</w:t>
      </w:r>
    </w:p>
    <w:p w14:paraId="24AFED72" w14:textId="7CE8D9B4" w:rsidR="00B0244C" w:rsidRPr="008F7A11" w:rsidRDefault="00B0244C" w:rsidP="00CF5A25">
      <w:pPr>
        <w:rPr>
          <w:b/>
          <w:sz w:val="28"/>
          <w:szCs w:val="28"/>
        </w:rPr>
      </w:pPr>
      <w:r>
        <w:t>Children are considered ‘LBOTE’ if they speak a language other than English at home, or if they</w:t>
      </w:r>
      <w:r w:rsidR="007C036A">
        <w:t xml:space="preserve"> </w:t>
      </w:r>
      <w:r>
        <w:t>speak English at home but are still considered to have ESL status</w:t>
      </w:r>
      <w:r w:rsidR="007C036A">
        <w:rPr>
          <w:rFonts w:ascii="Tahoma" w:hAnsi="Tahoma" w:cs="Tahoma"/>
        </w:rPr>
        <w:t>.</w:t>
      </w:r>
      <w:r>
        <w:t xml:space="preserve"> Indigenous children who have LBOTE status are part of the LBOTE</w:t>
      </w:r>
      <w:r w:rsidR="007C036A">
        <w:t xml:space="preserve"> </w:t>
      </w:r>
      <w:r>
        <w:t>group</w:t>
      </w:r>
      <w:r w:rsidR="007C036A">
        <w:t>.</w:t>
      </w:r>
      <w:r>
        <w:t xml:space="preserve"> For example, it is possible for children to be both Indigenous and have LBOTE status</w:t>
      </w:r>
      <w:r w:rsidR="007C036A">
        <w:rPr>
          <w:rFonts w:ascii="Tahoma" w:hAnsi="Tahoma" w:cs="Tahoma"/>
        </w:rPr>
        <w:t>.</w:t>
      </w:r>
      <w:r w:rsidRPr="008F7A11">
        <w:rPr>
          <w:b/>
          <w:sz w:val="28"/>
          <w:szCs w:val="28"/>
        </w:rPr>
        <w:t>Local community</w:t>
      </w:r>
    </w:p>
    <w:p w14:paraId="0C34E50A" w14:textId="40A786AA" w:rsidR="00B0244C" w:rsidRDefault="00B0244C" w:rsidP="00B0244C">
      <w:r>
        <w:t>A small area locality, usually representing a suburb or town</w:t>
      </w:r>
      <w:r w:rsidR="007C036A">
        <w:rPr>
          <w:rFonts w:ascii="Tahoma" w:hAnsi="Tahoma" w:cs="Tahoma"/>
        </w:rPr>
        <w:t>.</w:t>
      </w:r>
    </w:p>
    <w:p w14:paraId="1707A0D0" w14:textId="265A8B7E" w:rsidR="00B0244C" w:rsidRDefault="00B0244C" w:rsidP="00B0244C">
      <w:pPr>
        <w:rPr>
          <w:rFonts w:ascii="Tahoma" w:hAnsi="Tahoma" w:cs="Tahoma"/>
        </w:rPr>
      </w:pPr>
      <w:r>
        <w:t>For its results to be reported Local Communities must have a minimum of 15 children and two teachers</w:t>
      </w:r>
      <w:r w:rsidR="007C036A">
        <w:t xml:space="preserve">. </w:t>
      </w:r>
      <w:r>
        <w:t>Results are not reported if more than</w:t>
      </w:r>
      <w:r w:rsidR="00660E82">
        <w:t xml:space="preserve"> 20 per cent </w:t>
      </w:r>
      <w:r w:rsidR="007C036A">
        <w:t xml:space="preserve">of children </w:t>
      </w:r>
      <w:r>
        <w:t>were identified</w:t>
      </w:r>
      <w:r w:rsidR="007C036A">
        <w:t xml:space="preserve"> </w:t>
      </w:r>
      <w:r>
        <w:t>as children with special needs</w:t>
      </w:r>
      <w:r w:rsidR="007C036A">
        <w:rPr>
          <w:rFonts w:ascii="Tahoma" w:hAnsi="Tahoma" w:cs="Tahoma"/>
        </w:rPr>
        <w:t>.</w:t>
      </w:r>
    </w:p>
    <w:p w14:paraId="3BFA8625" w14:textId="5A79CB7B" w:rsidR="00CB4FFA" w:rsidRPr="008F7A11" w:rsidRDefault="00CB4FFA" w:rsidP="007C3334">
      <w:pPr>
        <w:pStyle w:val="Heading2-FauxHeading"/>
        <w:rPr>
          <w:b/>
          <w:sz w:val="28"/>
          <w:szCs w:val="28"/>
        </w:rPr>
      </w:pPr>
      <w:r w:rsidRPr="008F7A11">
        <w:rPr>
          <w:b/>
          <w:sz w:val="28"/>
          <w:szCs w:val="28"/>
        </w:rPr>
        <w:lastRenderedPageBreak/>
        <w:t>Population of children enrolled to begin school</w:t>
      </w:r>
    </w:p>
    <w:p w14:paraId="2EC8C69D" w14:textId="2E9CD346" w:rsidR="00CB4FFA" w:rsidRDefault="00CB4FFA" w:rsidP="00CB4FFA">
      <w:r>
        <w:t>The population of Australian children enrolled to begin their first year of full-time school is data provided by the 2015 School Census, inclusive of government, Catholic and independent schools across Australia.</w:t>
      </w:r>
    </w:p>
    <w:p w14:paraId="2C399BE8" w14:textId="391ECB8E" w:rsidR="00410484" w:rsidRDefault="00CB4FFA" w:rsidP="00CB4FFA">
      <w:r>
        <w:t>This number is used to determine the extent to which AEDC is reflective of the entire population of Australian children starting school in 2015.</w:t>
      </w:r>
      <w:r w:rsidR="00410484">
        <w:br w:type="page"/>
      </w:r>
    </w:p>
    <w:p w14:paraId="1DE7231A" w14:textId="77777777" w:rsidR="00CB4FFA" w:rsidRPr="008F7A11" w:rsidRDefault="00CB4FFA" w:rsidP="007C3334">
      <w:pPr>
        <w:pStyle w:val="Heading2-FauxHeading"/>
        <w:rPr>
          <w:b/>
          <w:sz w:val="28"/>
          <w:szCs w:val="28"/>
        </w:rPr>
      </w:pPr>
      <w:r w:rsidRPr="008F7A11">
        <w:rPr>
          <w:b/>
          <w:sz w:val="28"/>
          <w:szCs w:val="28"/>
        </w:rPr>
        <w:lastRenderedPageBreak/>
        <w:t>Proficient in English</w:t>
      </w:r>
    </w:p>
    <w:p w14:paraId="5D3A7308" w14:textId="7AA628B4" w:rsidR="00CB4FFA" w:rsidRDefault="00CB4FFA" w:rsidP="00CB4FFA">
      <w:r>
        <w:t>Proficient in English refers to what is expected of the average monolingual English speaker in a similar phase of development. For the AEDC, children are considered proficient  in English if teachers answered “average” or “good/very good” to the Australian version of the Early Development Instrument question: “How would you rate this child’s ability to use language effectively in English?”</w:t>
      </w:r>
    </w:p>
    <w:p w14:paraId="550D3916" w14:textId="34049F5A" w:rsidR="00CB4FFA" w:rsidRDefault="00CB4FFA" w:rsidP="00CB4FFA">
      <w:r>
        <w:t>This question refers to the child’s use of the appropriate words and expressions at appropriate times, as well as the child’s contribution to conversations. Effective use is defined as “use sufficient to convey the desired message” Only basic grammatical concepts need to be adhered to, so long as the meaning is clear. Teachers were asked specifically to consider English language skills</w:t>
      </w:r>
      <w:r>
        <w:rPr>
          <w:rFonts w:ascii="Tahoma" w:hAnsi="Tahoma" w:cs="Tahoma"/>
        </w:rPr>
        <w:t>.</w:t>
      </w:r>
    </w:p>
    <w:p w14:paraId="65D11CA1" w14:textId="77777777" w:rsidR="00CB4FFA" w:rsidRPr="008F7A11" w:rsidRDefault="00CB4FFA" w:rsidP="007C3334">
      <w:pPr>
        <w:pStyle w:val="Heading2-FauxHeading"/>
        <w:rPr>
          <w:b/>
          <w:sz w:val="28"/>
          <w:szCs w:val="28"/>
        </w:rPr>
      </w:pPr>
      <w:r w:rsidRPr="008F7A11">
        <w:rPr>
          <w:b/>
          <w:sz w:val="28"/>
          <w:szCs w:val="28"/>
        </w:rPr>
        <w:t>Quintiles</w:t>
      </w:r>
    </w:p>
    <w:p w14:paraId="372B26D8" w14:textId="77777777" w:rsidR="00CF5A25" w:rsidRDefault="00CB4FFA" w:rsidP="00CF5A25">
      <w:r>
        <w:t>Quintiles are used for the AEDC comparisons to Socio-Economic Indexes for Areas (SEIFA) (see definition for SEIFA). The lowest quintile (Quintile 1) represents the most socio-economically disadvantaged areas; the highest quintile (Quintile 5) represents the least socio-economically disadvantaged areas</w:t>
      </w:r>
    </w:p>
    <w:p w14:paraId="16729BC4" w14:textId="0D7DEE1C" w:rsidR="00CB4FFA" w:rsidRPr="008F7A11" w:rsidRDefault="00CB4FFA" w:rsidP="00CF5A25">
      <w:pPr>
        <w:rPr>
          <w:b/>
          <w:sz w:val="28"/>
          <w:szCs w:val="28"/>
        </w:rPr>
      </w:pPr>
      <w:r w:rsidRPr="008F7A11">
        <w:rPr>
          <w:b/>
          <w:sz w:val="28"/>
          <w:szCs w:val="28"/>
        </w:rPr>
        <w:t>Reported results</w:t>
      </w:r>
    </w:p>
    <w:p w14:paraId="45CE75AF" w14:textId="4471EB38" w:rsidR="00CB4FFA" w:rsidRDefault="00CB4FFA" w:rsidP="00CB4FFA">
      <w:r>
        <w:t xml:space="preserve">Reported results refer to the information that is made publically available at a community level from the AEDC data collection. This includes: </w:t>
      </w:r>
    </w:p>
    <w:p w14:paraId="4D3F254C" w14:textId="43A6FDC0" w:rsidR="00CB4FFA" w:rsidRDefault="00CB4FFA" w:rsidP="00CB4FFA">
      <w:pPr>
        <w:pStyle w:val="ListParaLASTBULL"/>
      </w:pPr>
      <w:r>
        <w:t>Demographic data for all children included in the census</w:t>
      </w:r>
    </w:p>
    <w:p w14:paraId="13D49A0F" w14:textId="77777777" w:rsidR="008F7A11" w:rsidRDefault="00CB4FFA" w:rsidP="00AD748E">
      <w:pPr>
        <w:pStyle w:val="ListParaLASTBULL"/>
      </w:pPr>
      <w:r>
        <w:t>AEDC domain scores – includes scores only from children with valid domain scores, and for those who don’t have any diagnosed special need.</w:t>
      </w:r>
    </w:p>
    <w:p w14:paraId="1D8D5D19" w14:textId="77777777" w:rsidR="00CB4FFA" w:rsidRPr="008F7A11" w:rsidRDefault="00CB4FFA" w:rsidP="007C3334">
      <w:pPr>
        <w:pStyle w:val="Heading2-FauxHeading"/>
        <w:rPr>
          <w:b/>
          <w:sz w:val="28"/>
          <w:szCs w:val="28"/>
        </w:rPr>
      </w:pPr>
      <w:r w:rsidRPr="008F7A11">
        <w:rPr>
          <w:b/>
          <w:sz w:val="28"/>
          <w:szCs w:val="28"/>
        </w:rPr>
        <w:t>Summary indicators</w:t>
      </w:r>
    </w:p>
    <w:p w14:paraId="58D38A69" w14:textId="36BE0994" w:rsidR="00CB4FFA" w:rsidRDefault="00CB4FFA" w:rsidP="00CB4FFA">
      <w:r>
        <w:t>Summary indicators are a measure of developmental vulnerability for children across the five AEDC domains (See ‘developmentally vulnerable on one or more domain(s) (Vuln 1)’ and ‘developmentally vulnerable on two or more domains (Vuln 2)’)</w:t>
      </w:r>
      <w:r>
        <w:rPr>
          <w:rFonts w:ascii="Tahoma" w:hAnsi="Tahoma" w:cs="Tahoma"/>
        </w:rPr>
        <w:t>.</w:t>
      </w:r>
    </w:p>
    <w:p w14:paraId="6B204A31" w14:textId="2809B042" w:rsidR="00CB4FFA" w:rsidRPr="008F7A11" w:rsidRDefault="00CB4FFA" w:rsidP="007C3334">
      <w:pPr>
        <w:pStyle w:val="Heading2-FauxHeading"/>
        <w:rPr>
          <w:b/>
          <w:sz w:val="28"/>
          <w:szCs w:val="28"/>
        </w:rPr>
      </w:pPr>
      <w:r w:rsidRPr="008F7A11">
        <w:rPr>
          <w:b/>
          <w:sz w:val="28"/>
          <w:szCs w:val="28"/>
        </w:rPr>
        <w:t>Socio-Economic Indexes for Areas (SEIFA)</w:t>
      </w:r>
    </w:p>
    <w:p w14:paraId="3C08BA71" w14:textId="35E55891" w:rsidR="00CB4FFA" w:rsidRDefault="00CB4FFA" w:rsidP="00CB4FFA">
      <w:r>
        <w:t xml:space="preserve">The AEDC classifies socio-economic status according to the Socio- Economic Indexes for Areas (SEIFA), developed by the Australian Bureau of Statistics (ABS). They are a set of measures, derived from Census information, that summarise different aspects of socioeconomic conditions in an area. The Index for Relative Socio-Economic Disadvantage, which is used in AEDC results, looks at Census information that reflects disadvantage such as low income, low educational attainment, </w:t>
      </w:r>
      <w:r>
        <w:lastRenderedPageBreak/>
        <w:t>high unemployment, and jobs in relatively unskilled occupations. Every geographical area in Australia is given a SEIFA score that ranks the disadvantage of an area, compared with other areas in Australia.</w:t>
      </w:r>
      <w:r w:rsidR="00410484">
        <w:br w:type="page"/>
      </w:r>
    </w:p>
    <w:p w14:paraId="42751B3D" w14:textId="17D10402" w:rsidR="00CB4FFA" w:rsidRPr="008F7A11" w:rsidRDefault="00CB4FFA" w:rsidP="00CF5A25">
      <w:pPr>
        <w:pStyle w:val="Heading2-FauxHeading"/>
        <w:tabs>
          <w:tab w:val="right" w:pos="15398"/>
        </w:tabs>
        <w:rPr>
          <w:b/>
          <w:sz w:val="28"/>
          <w:szCs w:val="28"/>
        </w:rPr>
      </w:pPr>
      <w:r w:rsidRPr="008F7A11">
        <w:rPr>
          <w:b/>
          <w:sz w:val="28"/>
          <w:szCs w:val="28"/>
        </w:rPr>
        <w:lastRenderedPageBreak/>
        <w:t>Special needs</w:t>
      </w:r>
      <w:r w:rsidR="00CF5A25">
        <w:rPr>
          <w:b/>
          <w:sz w:val="28"/>
          <w:szCs w:val="28"/>
        </w:rPr>
        <w:tab/>
      </w:r>
    </w:p>
    <w:p w14:paraId="3D2FC7DD" w14:textId="46586BC4" w:rsidR="00455D11" w:rsidRPr="00455D11" w:rsidRDefault="00CB4FFA" w:rsidP="00CB4FFA">
      <w:pPr>
        <w:rPr>
          <w:rFonts w:ascii="Tahoma" w:hAnsi="Tahoma" w:cs="Tahoma"/>
        </w:rPr>
      </w:pPr>
      <w:r>
        <w:t>A child requiring special assistance because of chronic medical, physical or intellectually disabling conditions (e.g. autism, cerebral palsy, Down syndrome), based on a medical diagnosis or medical diagnoses</w:t>
      </w:r>
      <w:r w:rsidR="00410484">
        <w:t>.</w:t>
      </w:r>
    </w:p>
    <w:p w14:paraId="15A5E392" w14:textId="77777777" w:rsidR="00CB4FFA" w:rsidRPr="008F7A11" w:rsidRDefault="00CB4FFA" w:rsidP="007C3334">
      <w:pPr>
        <w:pStyle w:val="Heading2-FauxHeading"/>
        <w:rPr>
          <w:b/>
          <w:sz w:val="28"/>
          <w:szCs w:val="28"/>
        </w:rPr>
      </w:pPr>
      <w:r w:rsidRPr="008F7A11">
        <w:rPr>
          <w:b/>
          <w:sz w:val="28"/>
          <w:szCs w:val="28"/>
        </w:rPr>
        <w:t>Valid domain scores</w:t>
      </w:r>
    </w:p>
    <w:p w14:paraId="6D46AD60" w14:textId="102110CF" w:rsidR="001B069C" w:rsidRDefault="00CB4FFA" w:rsidP="001B069C">
      <w:pPr>
        <w:rPr>
          <w:rFonts w:ascii="Tahoma" w:hAnsi="Tahoma" w:cs="Tahoma"/>
        </w:rPr>
      </w:pPr>
      <w:r>
        <w:t xml:space="preserve">Scores are flagged as invalid for children who have been in the class for less than one month, are less than four years old or </w:t>
      </w:r>
      <w:r w:rsidR="001B069C">
        <w:t>where teachers complete less than 75 per cent of the items in any given domain</w:t>
      </w:r>
      <w:r w:rsidR="001B069C">
        <w:rPr>
          <w:rFonts w:ascii="Tahoma" w:hAnsi="Tahoma" w:cs="Tahoma"/>
        </w:rPr>
        <w:t>.</w:t>
      </w:r>
    </w:p>
    <w:sectPr w:rsidR="001B069C" w:rsidSect="001B069C">
      <w:type w:val="continuous"/>
      <w:pgSz w:w="16838" w:h="11906" w:orient="landscape" w:code="9"/>
      <w:pgMar w:top="720" w:right="720" w:bottom="720" w:left="720" w:header="567" w:footer="567"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5E5CC" w14:textId="77777777" w:rsidR="0092723E" w:rsidRDefault="0092723E" w:rsidP="00B61210">
      <w:pPr>
        <w:spacing w:after="0" w:line="240" w:lineRule="auto"/>
      </w:pPr>
      <w:r>
        <w:separator/>
      </w:r>
    </w:p>
  </w:endnote>
  <w:endnote w:type="continuationSeparator" w:id="0">
    <w:p w14:paraId="43B05B13" w14:textId="77777777" w:rsidR="0092723E" w:rsidRDefault="0092723E" w:rsidP="00B61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434772"/>
      <w:docPartObj>
        <w:docPartGallery w:val="Page Numbers (Bottom of Page)"/>
        <w:docPartUnique/>
      </w:docPartObj>
    </w:sdtPr>
    <w:sdtEndPr/>
    <w:sdtContent>
      <w:p w14:paraId="49E3CBD8" w14:textId="66167951" w:rsidR="0092723E" w:rsidRPr="00926400" w:rsidRDefault="0092723E" w:rsidP="00CC54DE">
        <w:pPr>
          <w:pStyle w:val="Footer"/>
          <w:tabs>
            <w:tab w:val="clear" w:pos="9026"/>
            <w:tab w:val="left" w:pos="2670"/>
            <w:tab w:val="right" w:pos="5103"/>
            <w:tab w:val="right" w:pos="15398"/>
          </w:tabs>
          <w:jc w:val="left"/>
        </w:pPr>
        <w:r>
          <w:t xml:space="preserve">Page </w:t>
        </w:r>
        <w:r w:rsidRPr="00926400">
          <w:fldChar w:fldCharType="begin"/>
        </w:r>
        <w:r w:rsidRPr="00926400">
          <w:instrText xml:space="preserve"> PAGE   \* MERGEFORMAT </w:instrText>
        </w:r>
        <w:r w:rsidRPr="00926400">
          <w:fldChar w:fldCharType="separate"/>
        </w:r>
        <w:r>
          <w:rPr>
            <w:noProof/>
          </w:rPr>
          <w:t>4</w:t>
        </w:r>
        <w:r w:rsidRPr="00926400">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391604"/>
      <w:docPartObj>
        <w:docPartGallery w:val="Page Numbers (Bottom of Page)"/>
        <w:docPartUnique/>
      </w:docPartObj>
    </w:sdtPr>
    <w:sdtEndPr/>
    <w:sdtContent>
      <w:p w14:paraId="23155EA3" w14:textId="2D26BC91" w:rsidR="0092723E" w:rsidRPr="00926400" w:rsidRDefault="0092723E" w:rsidP="00373BA2">
        <w:pPr>
          <w:pStyle w:val="Footer"/>
          <w:tabs>
            <w:tab w:val="clear" w:pos="4513"/>
            <w:tab w:val="clear" w:pos="9026"/>
            <w:tab w:val="right" w:pos="15398"/>
          </w:tabs>
          <w:jc w:val="left"/>
        </w:pPr>
        <w:r>
          <w:t>AEDC National Report 2015</w:t>
        </w:r>
        <w:r>
          <w:tab/>
          <w:t xml:space="preserve">Page </w:t>
        </w:r>
        <w:r w:rsidRPr="00926400">
          <w:fldChar w:fldCharType="begin"/>
        </w:r>
        <w:r w:rsidRPr="00926400">
          <w:instrText xml:space="preserve"> PAGE   \* MERGEFORMAT </w:instrText>
        </w:r>
        <w:r w:rsidRPr="00926400">
          <w:fldChar w:fldCharType="separate"/>
        </w:r>
        <w:r w:rsidR="00086AF2">
          <w:rPr>
            <w:noProof/>
          </w:rPr>
          <w:t>41</w:t>
        </w:r>
        <w:r w:rsidRPr="00926400">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B5636" w14:textId="77777777" w:rsidR="0092723E" w:rsidRDefault="0092723E" w:rsidP="00B61210">
      <w:pPr>
        <w:spacing w:after="0" w:line="240" w:lineRule="auto"/>
      </w:pPr>
      <w:r>
        <w:separator/>
      </w:r>
    </w:p>
  </w:footnote>
  <w:footnote w:type="continuationSeparator" w:id="0">
    <w:p w14:paraId="04BBFD67" w14:textId="77777777" w:rsidR="0092723E" w:rsidRDefault="0092723E" w:rsidP="00B61210">
      <w:pPr>
        <w:spacing w:after="0" w:line="240" w:lineRule="auto"/>
      </w:pPr>
      <w:r>
        <w:continuationSeparator/>
      </w:r>
    </w:p>
  </w:footnote>
  <w:footnote w:id="1">
    <w:p w14:paraId="2377A298" w14:textId="3F718B7D" w:rsidR="0092723E" w:rsidRPr="002059EF" w:rsidRDefault="0092723E">
      <w:pPr>
        <w:pStyle w:val="FootnoteText"/>
        <w:rPr>
          <w:lang w:val="en-US"/>
        </w:rPr>
      </w:pPr>
      <w:r>
        <w:rPr>
          <w:rStyle w:val="FootnoteReference"/>
        </w:rPr>
        <w:footnoteRef/>
      </w:r>
      <w:r>
        <w:t xml:space="preserve"> </w:t>
      </w:r>
      <w:r>
        <w:rPr>
          <w:lang w:val="en-US"/>
        </w:rPr>
        <w:t>www.aedc.gov.au</w:t>
      </w:r>
    </w:p>
  </w:footnote>
  <w:footnote w:id="2">
    <w:p w14:paraId="4C13D5F1" w14:textId="05FEBF03" w:rsidR="0092723E" w:rsidRPr="00972DC9" w:rsidRDefault="0092723E">
      <w:pPr>
        <w:pStyle w:val="FootnoteText"/>
        <w:rPr>
          <w:lang w:val="en-US"/>
        </w:rPr>
      </w:pPr>
      <w:r>
        <w:rPr>
          <w:rStyle w:val="FootnoteReference"/>
        </w:rPr>
        <w:footnoteRef/>
      </w:r>
      <w:r>
        <w:t xml:space="preserve"> </w:t>
      </w:r>
      <w:r w:rsidRPr="00972DC9">
        <w:t>http://www.aedc.gov.au/abtdom</w:t>
      </w:r>
    </w:p>
  </w:footnote>
  <w:footnote w:id="3">
    <w:p w14:paraId="3535D2A7" w14:textId="3705BB3F" w:rsidR="0092723E" w:rsidRPr="009203F5" w:rsidRDefault="0092723E">
      <w:pPr>
        <w:pStyle w:val="FootnoteText"/>
        <w:rPr>
          <w:b/>
        </w:rPr>
      </w:pPr>
      <w:r>
        <w:rPr>
          <w:rStyle w:val="FootnoteReference"/>
        </w:rPr>
        <w:footnoteRef/>
      </w:r>
      <w:r>
        <w:t xml:space="preserve"> </w:t>
      </w:r>
      <w:r w:rsidRPr="009F1E17">
        <w:t>www.aedc.gov.au/about-the-aedc/how-to-understand-the-aedc-results</w:t>
      </w:r>
    </w:p>
  </w:footnote>
  <w:footnote w:id="4">
    <w:p w14:paraId="6981301D" w14:textId="0FD9868C" w:rsidR="0092723E" w:rsidRDefault="0092723E">
      <w:pPr>
        <w:pStyle w:val="FootnoteText"/>
      </w:pPr>
      <w:r>
        <w:rPr>
          <w:rStyle w:val="FootnoteReference"/>
        </w:rPr>
        <w:footnoteRef/>
      </w:r>
      <w:r>
        <w:t xml:space="preserve"> </w:t>
      </w:r>
      <w:hyperlink r:id="rId1" w:history="1">
        <w:r w:rsidRPr="009203F5">
          <w:rPr>
            <w:rStyle w:val="Hyperlink"/>
            <w:b w:val="0"/>
            <w:u w:val="none"/>
          </w:rPr>
          <w:t>www/aedc/gpv/au/trcd</w:t>
        </w:r>
      </w:hyperlink>
    </w:p>
  </w:footnote>
  <w:footnote w:id="5">
    <w:p w14:paraId="51AB6AC2" w14:textId="16F5B8A2" w:rsidR="0092723E" w:rsidRDefault="0092723E">
      <w:pPr>
        <w:pStyle w:val="FootnoteText"/>
      </w:pPr>
      <w:r>
        <w:rPr>
          <w:rStyle w:val="FootnoteReference"/>
        </w:rPr>
        <w:footnoteRef/>
      </w:r>
      <w:r>
        <w:t xml:space="preserve"> www.aedc.gov.au/resources/aedc-userguide</w:t>
      </w:r>
    </w:p>
  </w:footnote>
  <w:footnote w:id="6">
    <w:p w14:paraId="3FB3E2B8" w14:textId="4B0F9C83" w:rsidR="0055021F" w:rsidRDefault="0055021F">
      <w:pPr>
        <w:pStyle w:val="FootnoteText"/>
      </w:pPr>
      <w:r w:rsidRPr="0055021F">
        <w:rPr>
          <w:rStyle w:val="FootnoteReference"/>
        </w:rPr>
        <w:sym w:font="Symbol" w:char="F0D9"/>
      </w:r>
      <w:r>
        <w:t xml:space="preserve"> There are four school intakes per year in South Australia (one per term) in 2009 and 2012. To complete an Instrument, it is recommended that the teacher has known the child for at least one month. And children who started school in Term 2 may not have been included in the AEDC data collection.</w:t>
      </w:r>
    </w:p>
  </w:footnote>
  <w:footnote w:id="7">
    <w:p w14:paraId="4E274AE1" w14:textId="412AE3E3" w:rsidR="0055021F" w:rsidRDefault="0055021F">
      <w:pPr>
        <w:pStyle w:val="FootnoteText"/>
      </w:pPr>
      <w:r w:rsidRPr="0055021F">
        <w:rPr>
          <w:rStyle w:val="FootnoteReference"/>
        </w:rPr>
        <w:sym w:font="Symbol" w:char="F02A"/>
      </w:r>
      <w:r>
        <w:t xml:space="preserve"> More children were included in the AEDC than the estimated number of eligible children.</w:t>
      </w:r>
    </w:p>
  </w:footnote>
  <w:footnote w:id="8">
    <w:p w14:paraId="1ABFBA0B" w14:textId="77777777" w:rsidR="0092723E" w:rsidRDefault="0092723E" w:rsidP="00C322FB">
      <w:pPr>
        <w:pStyle w:val="FootnoteText"/>
      </w:pPr>
      <w:r>
        <w:rPr>
          <w:rStyle w:val="FootnoteReference"/>
        </w:rPr>
        <w:footnoteRef/>
      </w:r>
      <w:r>
        <w:t xml:space="preserve"> Total for LBOTE includes children that are NOT proficient in English, ARE proficient in English, as well as children whose proficiency in English is unknown.</w:t>
      </w:r>
    </w:p>
  </w:footnote>
  <w:footnote w:id="9">
    <w:p w14:paraId="4850FF8E" w14:textId="77777777" w:rsidR="0092723E" w:rsidRDefault="0092723E" w:rsidP="00C322FB">
      <w:pPr>
        <w:pStyle w:val="FootnoteText"/>
      </w:pPr>
      <w:r>
        <w:rPr>
          <w:rStyle w:val="FootnoteReference"/>
        </w:rPr>
        <w:footnoteRef/>
      </w:r>
      <w:r>
        <w:t xml:space="preserve"> Total children who speak only English at home includes children that are NOT proficient in English, ARE proficient in English, as well as children whose proficiency is unknown.</w:t>
      </w:r>
    </w:p>
  </w:footnote>
  <w:footnote w:id="10">
    <w:p w14:paraId="47E6B05C" w14:textId="77777777" w:rsidR="0092723E" w:rsidRDefault="0092723E" w:rsidP="00F505B4">
      <w:pPr>
        <w:pStyle w:val="FootnoteText"/>
      </w:pPr>
      <w:r>
        <w:rPr>
          <w:rStyle w:val="FootnoteReference"/>
        </w:rPr>
        <w:footnoteRef/>
      </w:r>
      <w:r>
        <w:t xml:space="preserve"> Total for LBOTE includes children that are NOT proficient in English, ARE proficient in English, as well as children whose proficiency in English is unknown.</w:t>
      </w:r>
    </w:p>
  </w:footnote>
  <w:footnote w:id="11">
    <w:p w14:paraId="1315ED21" w14:textId="77777777" w:rsidR="0092723E" w:rsidRDefault="0092723E" w:rsidP="00F2608D">
      <w:pPr>
        <w:pStyle w:val="FootnoteText"/>
      </w:pPr>
      <w:r>
        <w:rPr>
          <w:rStyle w:val="FootnoteReference"/>
        </w:rPr>
        <w:footnoteRef/>
      </w:r>
      <w:r>
        <w:t xml:space="preserve"> Total children who speak only English at home includes children that are NOT proficient in English, ARE proficient in English, as well as children whose proficiency is unknown.</w:t>
      </w:r>
    </w:p>
  </w:footnote>
  <w:footnote w:id="12">
    <w:p w14:paraId="1795815E" w14:textId="77777777" w:rsidR="0092723E" w:rsidRDefault="0092723E" w:rsidP="00336D4F">
      <w:pPr>
        <w:pStyle w:val="FootnoteText"/>
      </w:pPr>
      <w:r>
        <w:rPr>
          <w:rStyle w:val="FootnoteReference"/>
        </w:rPr>
        <w:footnoteRef/>
      </w:r>
      <w:r>
        <w:t xml:space="preserve"> Total for LBOTE includes children that are NOT proficient in English, ARE proficient in English, as well as children whose proficiency in English is unknown.</w:t>
      </w:r>
    </w:p>
  </w:footnote>
  <w:footnote w:id="13">
    <w:p w14:paraId="5D90B635" w14:textId="77777777" w:rsidR="0092723E" w:rsidRDefault="0092723E" w:rsidP="00336D4F">
      <w:pPr>
        <w:pStyle w:val="FootnoteText"/>
      </w:pPr>
      <w:r>
        <w:rPr>
          <w:rStyle w:val="FootnoteReference"/>
        </w:rPr>
        <w:footnoteRef/>
      </w:r>
      <w:r>
        <w:t xml:space="preserve"> Total children who speak only English at home includes children that are NOT proficient in English, ARE proficient in English, as well as children whose proficiency is unknown.</w:t>
      </w:r>
    </w:p>
  </w:footnote>
  <w:footnote w:id="14">
    <w:p w14:paraId="3646FD19" w14:textId="77777777" w:rsidR="0092723E" w:rsidRDefault="0092723E" w:rsidP="00A437C7">
      <w:pPr>
        <w:pStyle w:val="FootnoteText"/>
      </w:pPr>
      <w:r>
        <w:rPr>
          <w:rStyle w:val="FootnoteReference"/>
        </w:rPr>
        <w:footnoteRef/>
      </w:r>
      <w:r>
        <w:t xml:space="preserve"> Total for LBOTE includes children that are NOT proficient in English, ARE proficient in English, as well as children whose proficiency in English is unknown.</w:t>
      </w:r>
    </w:p>
  </w:footnote>
  <w:footnote w:id="15">
    <w:p w14:paraId="5C687495" w14:textId="77777777" w:rsidR="0092723E" w:rsidRDefault="0092723E" w:rsidP="00A437C7">
      <w:pPr>
        <w:pStyle w:val="FootnoteText"/>
      </w:pPr>
      <w:r>
        <w:rPr>
          <w:rStyle w:val="FootnoteReference"/>
        </w:rPr>
        <w:footnoteRef/>
      </w:r>
      <w:r>
        <w:t xml:space="preserve"> Total children who speak only English at home includes children that are NOT proficient in English, ARE proficient in English, as well as children whose proficiency is unknown.</w:t>
      </w:r>
    </w:p>
  </w:footnote>
  <w:footnote w:id="16">
    <w:p w14:paraId="2710545D" w14:textId="77777777" w:rsidR="0092723E" w:rsidRDefault="0092723E" w:rsidP="00A437C7">
      <w:pPr>
        <w:pStyle w:val="FootnoteText"/>
      </w:pPr>
      <w:r>
        <w:rPr>
          <w:rStyle w:val="FootnoteReference"/>
        </w:rPr>
        <w:footnoteRef/>
      </w:r>
      <w:r>
        <w:t xml:space="preserve"> Total for LBOTE includes children that are NOT proficient in English, ARE proficient in English, as well as children whose proficiency in English is unknown.</w:t>
      </w:r>
    </w:p>
  </w:footnote>
  <w:footnote w:id="17">
    <w:p w14:paraId="388129BC" w14:textId="77777777" w:rsidR="0092723E" w:rsidRDefault="0092723E" w:rsidP="00A437C7">
      <w:pPr>
        <w:pStyle w:val="FootnoteText"/>
      </w:pPr>
      <w:r>
        <w:rPr>
          <w:rStyle w:val="FootnoteReference"/>
        </w:rPr>
        <w:footnoteRef/>
      </w:r>
      <w:r>
        <w:t xml:space="preserve"> Total children who speak only English at home includes children that are NOT proficient in English, ARE proficient in English, as well as children whose proficiency is unknown.</w:t>
      </w:r>
    </w:p>
  </w:footnote>
  <w:footnote w:id="18">
    <w:p w14:paraId="77328B5E" w14:textId="77777777" w:rsidR="0092723E" w:rsidRDefault="0092723E" w:rsidP="00A437C7">
      <w:pPr>
        <w:pStyle w:val="FootnoteText"/>
      </w:pPr>
      <w:r>
        <w:rPr>
          <w:rStyle w:val="FootnoteReference"/>
        </w:rPr>
        <w:footnoteRef/>
      </w:r>
      <w:r>
        <w:t xml:space="preserve"> Total for LBOTE includes children that are NOT proficient in English, ARE proficient in English, as well as children whose proficiency in English is unknown.</w:t>
      </w:r>
    </w:p>
  </w:footnote>
  <w:footnote w:id="19">
    <w:p w14:paraId="69198AA2" w14:textId="77777777" w:rsidR="0092723E" w:rsidRDefault="0092723E" w:rsidP="00A437C7">
      <w:pPr>
        <w:pStyle w:val="FootnoteText"/>
      </w:pPr>
      <w:r>
        <w:rPr>
          <w:rStyle w:val="FootnoteReference"/>
        </w:rPr>
        <w:footnoteRef/>
      </w:r>
      <w:r>
        <w:t xml:space="preserve"> Total children who speak only English at home includes children that are NOT proficient in English, ARE proficient in English, as well as children whose proficiency is unknown.</w:t>
      </w:r>
    </w:p>
  </w:footnote>
  <w:footnote w:id="20">
    <w:p w14:paraId="25877B9A" w14:textId="77777777" w:rsidR="00734A46" w:rsidRDefault="00734A46" w:rsidP="00112A13">
      <w:pPr>
        <w:pStyle w:val="FootnoteText"/>
      </w:pPr>
      <w:r>
        <w:rPr>
          <w:rStyle w:val="FootnoteReference"/>
        </w:rPr>
        <w:footnoteRef/>
      </w:r>
      <w:r>
        <w:t xml:space="preserve"> Total for LBOTE includes children that are NOT proficient in English, ARE proficient in English, as well as children whose proficiency in English is unknown.</w:t>
      </w:r>
    </w:p>
  </w:footnote>
  <w:footnote w:id="21">
    <w:p w14:paraId="599D973D" w14:textId="77777777" w:rsidR="00734A46" w:rsidRDefault="00734A46" w:rsidP="00112A13">
      <w:pPr>
        <w:pStyle w:val="FootnoteText"/>
      </w:pPr>
      <w:r>
        <w:rPr>
          <w:rStyle w:val="FootnoteReference"/>
        </w:rPr>
        <w:footnoteRef/>
      </w:r>
      <w:r>
        <w:t xml:space="preserve"> Total children who speak only English at home includes children that are NOT proficient in English, ARE proficient in English, as well as children whose proficiency is unknown.</w:t>
      </w:r>
    </w:p>
  </w:footnote>
  <w:footnote w:id="22">
    <w:p w14:paraId="253B25A0" w14:textId="6335C242" w:rsidR="0092723E" w:rsidRPr="0089487C" w:rsidRDefault="0092723E">
      <w:pPr>
        <w:pStyle w:val="FootnoteText"/>
        <w:rPr>
          <w:szCs w:val="16"/>
        </w:rPr>
      </w:pPr>
      <w:r w:rsidRPr="0089487C">
        <w:rPr>
          <w:rStyle w:val="FootnoteReference"/>
          <w:szCs w:val="16"/>
        </w:rPr>
        <w:footnoteRef/>
      </w:r>
      <w:r w:rsidRPr="0089487C">
        <w:rPr>
          <w:szCs w:val="16"/>
        </w:rPr>
        <w:t xml:space="preserve"> </w:t>
      </w:r>
      <w:r>
        <w:t>www.aedc.gov.au</w:t>
      </w:r>
    </w:p>
  </w:footnote>
  <w:footnote w:id="23">
    <w:p w14:paraId="1DDFA25A" w14:textId="26C974A4" w:rsidR="0092723E" w:rsidRPr="0089487C" w:rsidRDefault="0092723E">
      <w:pPr>
        <w:pStyle w:val="FootnoteText"/>
        <w:rPr>
          <w:szCs w:val="16"/>
        </w:rPr>
      </w:pPr>
      <w:r w:rsidRPr="0089487C">
        <w:rPr>
          <w:rStyle w:val="FootnoteReference"/>
          <w:szCs w:val="16"/>
        </w:rPr>
        <w:footnoteRef/>
      </w:r>
      <w:r w:rsidRPr="0089487C">
        <w:rPr>
          <w:szCs w:val="16"/>
        </w:rPr>
        <w:t xml:space="preserve"> </w:t>
      </w:r>
      <w:r w:rsidRPr="00C9286D">
        <w:t>www.aedc.gov.au/resources/user-guides</w:t>
      </w:r>
    </w:p>
  </w:footnote>
  <w:footnote w:id="24">
    <w:p w14:paraId="3DCB2FA1" w14:textId="7A8A554C" w:rsidR="0092723E" w:rsidRPr="0089487C" w:rsidRDefault="0092723E">
      <w:pPr>
        <w:pStyle w:val="FootnoteText"/>
        <w:rPr>
          <w:szCs w:val="16"/>
        </w:rPr>
      </w:pPr>
      <w:r w:rsidRPr="0089487C">
        <w:rPr>
          <w:rStyle w:val="FootnoteReference"/>
          <w:szCs w:val="16"/>
        </w:rPr>
        <w:footnoteRef/>
      </w:r>
      <w:r w:rsidRPr="0089487C">
        <w:rPr>
          <w:szCs w:val="16"/>
        </w:rPr>
        <w:t xml:space="preserve"> </w:t>
      </w:r>
      <w:r w:rsidRPr="00C9286D">
        <w:t>www.aedc.gov.au/unders</w:t>
      </w:r>
    </w:p>
  </w:footnote>
  <w:footnote w:id="25">
    <w:p w14:paraId="41843F62" w14:textId="7175ECDB" w:rsidR="0092723E" w:rsidRPr="0089487C" w:rsidRDefault="0092723E">
      <w:pPr>
        <w:pStyle w:val="FootnoteText"/>
        <w:rPr>
          <w:szCs w:val="16"/>
        </w:rPr>
      </w:pPr>
      <w:r w:rsidRPr="0089487C">
        <w:rPr>
          <w:rStyle w:val="FootnoteReference"/>
          <w:szCs w:val="16"/>
        </w:rPr>
        <w:footnoteRef/>
      </w:r>
      <w:r w:rsidRPr="0089487C">
        <w:rPr>
          <w:szCs w:val="16"/>
        </w:rPr>
        <w:t xml:space="preserve"> </w:t>
      </w:r>
      <w:r w:rsidRPr="00C9286D">
        <w:t>www.aedc.gov.au/defterm</w:t>
      </w:r>
    </w:p>
  </w:footnote>
  <w:footnote w:id="26">
    <w:p w14:paraId="6CAB2293" w14:textId="37FCB8E0" w:rsidR="0092723E" w:rsidRPr="0089487C" w:rsidRDefault="0092723E">
      <w:pPr>
        <w:pStyle w:val="FootnoteText"/>
        <w:rPr>
          <w:szCs w:val="16"/>
        </w:rPr>
      </w:pPr>
      <w:r w:rsidRPr="0089487C">
        <w:rPr>
          <w:rStyle w:val="FootnoteReference"/>
          <w:szCs w:val="16"/>
        </w:rPr>
        <w:footnoteRef/>
      </w:r>
      <w:r w:rsidRPr="0089487C">
        <w:rPr>
          <w:szCs w:val="16"/>
        </w:rPr>
        <w:t xml:space="preserve"> </w:t>
      </w:r>
      <w:r w:rsidRPr="00C9286D">
        <w:t>www.aedc.gov.au/tables</w:t>
      </w:r>
    </w:p>
  </w:footnote>
  <w:footnote w:id="27">
    <w:p w14:paraId="65D063D0" w14:textId="13BFC455" w:rsidR="0092723E" w:rsidRPr="0089487C" w:rsidRDefault="0092723E">
      <w:pPr>
        <w:pStyle w:val="FootnoteText"/>
        <w:rPr>
          <w:szCs w:val="15"/>
        </w:rPr>
      </w:pPr>
      <w:r w:rsidRPr="0089487C">
        <w:rPr>
          <w:rStyle w:val="FootnoteReference"/>
          <w:szCs w:val="16"/>
        </w:rPr>
        <w:footnoteRef/>
      </w:r>
      <w:r w:rsidRPr="0089487C">
        <w:rPr>
          <w:szCs w:val="16"/>
        </w:rPr>
        <w:t xml:space="preserve"> </w:t>
      </w:r>
      <w:r w:rsidRPr="00C9286D">
        <w:t>www.aedc.gov.au/data</w:t>
      </w:r>
    </w:p>
  </w:footnote>
  <w:footnote w:id="28">
    <w:p w14:paraId="47B9E97E" w14:textId="09DB9092" w:rsidR="0092723E" w:rsidRPr="0089487C" w:rsidRDefault="0092723E">
      <w:pPr>
        <w:pStyle w:val="FootnoteText"/>
        <w:rPr>
          <w:szCs w:val="15"/>
        </w:rPr>
      </w:pPr>
      <w:r w:rsidRPr="0089487C">
        <w:rPr>
          <w:rStyle w:val="FootnoteReference"/>
          <w:szCs w:val="15"/>
        </w:rPr>
        <w:footnoteRef/>
      </w:r>
      <w:r w:rsidRPr="0089487C">
        <w:rPr>
          <w:szCs w:val="15"/>
        </w:rPr>
        <w:t xml:space="preserve"> </w:t>
      </w:r>
      <w:r w:rsidRPr="00C9286D">
        <w:t>www.aedc.gov.au/sectormsgs</w:t>
      </w:r>
    </w:p>
  </w:footnote>
  <w:footnote w:id="29">
    <w:p w14:paraId="50AC2B56" w14:textId="2A003D2F" w:rsidR="0092723E" w:rsidRPr="0089487C" w:rsidRDefault="0092723E">
      <w:pPr>
        <w:pStyle w:val="FootnoteText"/>
        <w:rPr>
          <w:b/>
          <w:szCs w:val="18"/>
        </w:rPr>
      </w:pPr>
      <w:r w:rsidRPr="0089487C">
        <w:rPr>
          <w:rStyle w:val="FootnoteReference"/>
          <w:szCs w:val="18"/>
        </w:rPr>
        <w:footnoteRef/>
      </w:r>
      <w:r w:rsidRPr="000C130F">
        <w:rPr>
          <w:szCs w:val="18"/>
        </w:rPr>
        <w:t xml:space="preserve"> </w:t>
      </w:r>
      <w:r w:rsidRPr="00C9286D">
        <w:t>www.aedc.gov.au/</w:t>
      </w:r>
      <w:r>
        <w:t>trcd</w:t>
      </w:r>
    </w:p>
  </w:footnote>
  <w:footnote w:id="30">
    <w:p w14:paraId="4482A6C2" w14:textId="60C99BDD" w:rsidR="0092723E" w:rsidRPr="0089487C" w:rsidRDefault="0092723E">
      <w:pPr>
        <w:pStyle w:val="FootnoteText"/>
        <w:rPr>
          <w:b/>
          <w:szCs w:val="18"/>
        </w:rPr>
      </w:pPr>
      <w:r w:rsidRPr="0089487C">
        <w:rPr>
          <w:rStyle w:val="FootnoteReference"/>
          <w:b/>
          <w:szCs w:val="18"/>
        </w:rPr>
        <w:footnoteRef/>
      </w:r>
      <w:r>
        <w:t xml:space="preserve"> </w:t>
      </w:r>
      <w:r w:rsidRPr="00C9286D">
        <w:t>www.aedc.gov.au/factsheets</w:t>
      </w:r>
    </w:p>
  </w:footnote>
  <w:footnote w:id="31">
    <w:p w14:paraId="3ECF7B4D" w14:textId="51BB3E2F" w:rsidR="0092723E" w:rsidRPr="0089487C" w:rsidRDefault="0092723E">
      <w:pPr>
        <w:pStyle w:val="FootnoteText"/>
        <w:rPr>
          <w:b/>
          <w:szCs w:val="18"/>
        </w:rPr>
      </w:pPr>
      <w:r w:rsidRPr="0089487C">
        <w:rPr>
          <w:rStyle w:val="FootnoteReference"/>
          <w:b/>
          <w:szCs w:val="18"/>
        </w:rPr>
        <w:footnoteRef/>
      </w:r>
      <w:r w:rsidRPr="0089487C">
        <w:rPr>
          <w:b/>
          <w:szCs w:val="18"/>
        </w:rPr>
        <w:t xml:space="preserve"> </w:t>
      </w:r>
      <w:r w:rsidRPr="00C9286D">
        <w:t>www.aedc.gov.au/</w:t>
      </w:r>
      <w:r>
        <w:t>abtdata</w:t>
      </w:r>
    </w:p>
  </w:footnote>
  <w:footnote w:id="32">
    <w:p w14:paraId="2249FF7B" w14:textId="503390C6" w:rsidR="0092723E" w:rsidRPr="0089487C" w:rsidRDefault="0092723E">
      <w:pPr>
        <w:pStyle w:val="FootnoteText"/>
        <w:rPr>
          <w:b/>
          <w:szCs w:val="18"/>
        </w:rPr>
      </w:pPr>
      <w:r w:rsidRPr="0089487C">
        <w:rPr>
          <w:rStyle w:val="FootnoteReference"/>
          <w:b/>
          <w:szCs w:val="18"/>
        </w:rPr>
        <w:footnoteRef/>
      </w:r>
      <w:r w:rsidRPr="0089487C">
        <w:rPr>
          <w:b/>
          <w:szCs w:val="18"/>
        </w:rPr>
        <w:t xml:space="preserve"> </w:t>
      </w:r>
      <w:r w:rsidRPr="00C9286D">
        <w:t>www.aedc.gov.au/</w:t>
      </w:r>
      <w:r>
        <w:t>abtdom</w:t>
      </w:r>
    </w:p>
  </w:footnote>
  <w:footnote w:id="33">
    <w:p w14:paraId="0C79F078" w14:textId="1C33F78C" w:rsidR="0092723E" w:rsidRPr="0089487C" w:rsidRDefault="0092723E" w:rsidP="00044AFF">
      <w:pPr>
        <w:pStyle w:val="Footnote"/>
        <w:rPr>
          <w:b/>
          <w:szCs w:val="18"/>
        </w:rPr>
      </w:pPr>
      <w:r w:rsidRPr="0089487C">
        <w:rPr>
          <w:rStyle w:val="FootnoteReference"/>
          <w:b/>
          <w:szCs w:val="18"/>
        </w:rPr>
        <w:footnoteRef/>
      </w:r>
      <w:r w:rsidRPr="0089487C">
        <w:rPr>
          <w:b/>
          <w:szCs w:val="18"/>
        </w:rPr>
        <w:t xml:space="preserve"> </w:t>
      </w:r>
      <w:r w:rsidRPr="00C9286D">
        <w:t>www.aedc.gov.au/defterm</w:t>
      </w:r>
    </w:p>
  </w:footnote>
  <w:footnote w:id="34">
    <w:p w14:paraId="68A4FBA8" w14:textId="20BAFFC5" w:rsidR="0092723E" w:rsidRPr="0089487C" w:rsidRDefault="0092723E" w:rsidP="00044AFF">
      <w:pPr>
        <w:pStyle w:val="Footnote"/>
        <w:rPr>
          <w:b/>
          <w:szCs w:val="18"/>
        </w:rPr>
      </w:pPr>
      <w:r w:rsidRPr="0089487C">
        <w:rPr>
          <w:rStyle w:val="FootnoteReference"/>
          <w:b/>
          <w:szCs w:val="18"/>
        </w:rPr>
        <w:footnoteRef/>
      </w:r>
      <w:r>
        <w:t xml:space="preserve"> www.aedc.gov.au/emerging-trends </w:t>
      </w:r>
      <w:hyperlink r:id="rId2" w:history="1"/>
    </w:p>
  </w:footnote>
  <w:footnote w:id="35">
    <w:p w14:paraId="324E43EC" w14:textId="2B1F6823" w:rsidR="0092723E" w:rsidRPr="00161E92" w:rsidRDefault="0092723E" w:rsidP="00044AFF">
      <w:pPr>
        <w:pStyle w:val="Footnote"/>
        <w:rPr>
          <w:b/>
          <w:szCs w:val="15"/>
        </w:rPr>
      </w:pPr>
      <w:r w:rsidRPr="0089487C">
        <w:rPr>
          <w:rStyle w:val="FootnoteReference"/>
          <w:szCs w:val="15"/>
        </w:rPr>
        <w:footnoteRef/>
      </w:r>
      <w:r w:rsidRPr="0089487C">
        <w:rPr>
          <w:szCs w:val="15"/>
        </w:rPr>
        <w:t xml:space="preserve"> </w:t>
      </w:r>
      <w:r>
        <w:rPr>
          <w:szCs w:val="15"/>
        </w:rPr>
        <w:t>www.aedc.gov.au/ucb</w:t>
      </w:r>
    </w:p>
  </w:footnote>
  <w:footnote w:id="36">
    <w:p w14:paraId="16752A5C" w14:textId="7DEB0C34" w:rsidR="0092723E" w:rsidRPr="00E8322D" w:rsidRDefault="0092723E">
      <w:pPr>
        <w:pStyle w:val="FootnoteText"/>
        <w:rPr>
          <w:lang w:val="en-US"/>
        </w:rPr>
      </w:pPr>
      <w:r>
        <w:rPr>
          <w:rStyle w:val="FootnoteReference"/>
        </w:rPr>
        <w:footnoteRef/>
      </w:r>
      <w:r>
        <w:t xml:space="preserve"> </w:t>
      </w:r>
      <w:r>
        <w:rPr>
          <w:lang w:val="en-US"/>
        </w:rPr>
        <w:t>www.aedc.gov/unders</w:t>
      </w:r>
    </w:p>
  </w:footnote>
  <w:footnote w:id="37">
    <w:p w14:paraId="469BB3D0" w14:textId="77777777" w:rsidR="0092723E" w:rsidRPr="00161E92" w:rsidRDefault="0092723E" w:rsidP="00E8322D">
      <w:pPr>
        <w:pStyle w:val="Footnote"/>
        <w:rPr>
          <w:b/>
        </w:rPr>
      </w:pPr>
      <w:r w:rsidRPr="00161E92">
        <w:rPr>
          <w:rStyle w:val="FootnoteReference"/>
          <w:b/>
        </w:rPr>
        <w:footnoteRef/>
      </w:r>
      <w:r w:rsidRPr="00161E92">
        <w:rPr>
          <w:b/>
        </w:rPr>
        <w:t xml:space="preserve"> </w:t>
      </w:r>
      <w:hyperlink r:id="rId3" w:history="1">
        <w:r>
          <w:rPr>
            <w:rStyle w:val="Hyperlink"/>
            <w:b w:val="0"/>
            <w:u w:val="none"/>
          </w:rPr>
          <w:t>www.aedc.gov.au/vi4</w:t>
        </w:r>
      </w:hyperlink>
    </w:p>
  </w:footnote>
  <w:footnote w:id="38">
    <w:p w14:paraId="5E4E06EE" w14:textId="77777777" w:rsidR="0092723E" w:rsidRPr="00044AFF" w:rsidRDefault="0092723E" w:rsidP="00E8322D">
      <w:pPr>
        <w:pStyle w:val="Footnote"/>
        <w:rPr>
          <w:b/>
        </w:rPr>
      </w:pPr>
      <w:r w:rsidRPr="00044AFF">
        <w:rPr>
          <w:rStyle w:val="FootnoteReference"/>
          <w:b/>
        </w:rPr>
        <w:footnoteRef/>
      </w:r>
      <w:r w:rsidRPr="00044AFF">
        <w:rPr>
          <w:b/>
        </w:rPr>
        <w:t xml:space="preserve"> </w:t>
      </w:r>
      <w:r w:rsidRPr="00044AFF">
        <w:rPr>
          <w:rStyle w:val="Hyperlink"/>
          <w:b w:val="0"/>
          <w:u w:val="none"/>
        </w:rPr>
        <w:t>www.aedc.gov.au/vi1</w:t>
      </w:r>
    </w:p>
  </w:footnote>
  <w:footnote w:id="39">
    <w:p w14:paraId="726CC687" w14:textId="77777777" w:rsidR="0092723E" w:rsidRPr="00161E92" w:rsidRDefault="0092723E" w:rsidP="00E8322D">
      <w:pPr>
        <w:pStyle w:val="Footnote"/>
        <w:rPr>
          <w:b/>
        </w:rPr>
      </w:pPr>
      <w:r w:rsidRPr="00161E92">
        <w:rPr>
          <w:rStyle w:val="FootnoteReference"/>
          <w:b/>
        </w:rPr>
        <w:footnoteRef/>
      </w:r>
      <w:r w:rsidRPr="00161E92">
        <w:rPr>
          <w:b/>
        </w:rPr>
        <w:t xml:space="preserve"> </w:t>
      </w:r>
      <w:r>
        <w:t>www.aedc.gov.au/vi2</w:t>
      </w:r>
      <w:r w:rsidRPr="00161E92">
        <w:rPr>
          <w:b/>
        </w:rPr>
        <w:t xml:space="preserve"> </w:t>
      </w:r>
    </w:p>
  </w:footnote>
  <w:footnote w:id="40">
    <w:p w14:paraId="520922BA" w14:textId="77777777" w:rsidR="0092723E" w:rsidRPr="00161E92" w:rsidRDefault="0092723E" w:rsidP="00E8322D">
      <w:pPr>
        <w:pStyle w:val="Footnote"/>
        <w:rPr>
          <w:b/>
        </w:rPr>
      </w:pPr>
      <w:r w:rsidRPr="00161E92">
        <w:rPr>
          <w:rStyle w:val="FootnoteReference"/>
          <w:b/>
        </w:rPr>
        <w:footnoteRef/>
      </w:r>
      <w:r w:rsidRPr="00161E92">
        <w:rPr>
          <w:b/>
        </w:rPr>
        <w:t xml:space="preserve"> </w:t>
      </w:r>
      <w:r w:rsidRPr="00044AFF">
        <w:t>www</w:t>
      </w:r>
      <w:r>
        <w:t>.aedc.gov.au/vi5</w:t>
      </w:r>
    </w:p>
  </w:footnote>
  <w:footnote w:id="41">
    <w:p w14:paraId="438612CF" w14:textId="77777777" w:rsidR="0092723E" w:rsidRPr="00161E92" w:rsidRDefault="0092723E" w:rsidP="00E8322D">
      <w:pPr>
        <w:pStyle w:val="Footnote"/>
        <w:rPr>
          <w:b/>
        </w:rPr>
      </w:pPr>
      <w:r w:rsidRPr="00161E92">
        <w:rPr>
          <w:rStyle w:val="FootnoteReference"/>
          <w:b/>
        </w:rPr>
        <w:footnoteRef/>
      </w:r>
      <w:r w:rsidRPr="00161E92">
        <w:rPr>
          <w:b/>
        </w:rPr>
        <w:t xml:space="preserve"> </w:t>
      </w:r>
      <w:r w:rsidRPr="00044AFF">
        <w:t>www</w:t>
      </w:r>
      <w:r>
        <w:t>.aedc.gov.au/vi3</w:t>
      </w:r>
      <w:r w:rsidRPr="00161E92">
        <w:rPr>
          <w:b/>
        </w:rPr>
        <w:t xml:space="preserve"> </w:t>
      </w:r>
    </w:p>
  </w:footnote>
  <w:footnote w:id="42">
    <w:p w14:paraId="5E87B327" w14:textId="46CC51C5" w:rsidR="0092723E" w:rsidRPr="00044AFF" w:rsidRDefault="0092723E" w:rsidP="00044AFF">
      <w:pPr>
        <w:pStyle w:val="Footnote"/>
      </w:pPr>
      <w:r w:rsidRPr="00161E92">
        <w:rPr>
          <w:rStyle w:val="FootnoteReference"/>
          <w:b/>
        </w:rPr>
        <w:footnoteRef/>
      </w:r>
      <w:r>
        <w:rPr>
          <w:b/>
        </w:rPr>
        <w:t xml:space="preserve"> </w:t>
      </w:r>
      <w:r>
        <w:t>www.aedc.gov.au</w:t>
      </w:r>
      <w:r w:rsidRPr="00044AFF">
        <w:t xml:space="preserve"> </w:t>
      </w:r>
    </w:p>
  </w:footnote>
  <w:footnote w:id="43">
    <w:p w14:paraId="4A555CF7" w14:textId="2C352649" w:rsidR="0092723E" w:rsidRPr="00161E92" w:rsidRDefault="0092723E" w:rsidP="00044AFF">
      <w:pPr>
        <w:pStyle w:val="Footnote"/>
        <w:rPr>
          <w:b/>
        </w:rPr>
      </w:pPr>
      <w:r w:rsidRPr="00161E92">
        <w:rPr>
          <w:rStyle w:val="FootnoteReference"/>
          <w:b/>
        </w:rPr>
        <w:footnoteRef/>
      </w:r>
      <w:r w:rsidRPr="00161E92">
        <w:rPr>
          <w:b/>
        </w:rPr>
        <w:t xml:space="preserve"> </w:t>
      </w:r>
      <w:r>
        <w:t>www.aedc.gov.au/tables</w:t>
      </w:r>
      <w:r w:rsidRPr="00161E92">
        <w:rPr>
          <w:b/>
        </w:rPr>
        <w:t xml:space="preserve"> </w:t>
      </w:r>
    </w:p>
  </w:footnote>
  <w:footnote w:id="44">
    <w:p w14:paraId="56342ED4" w14:textId="0FD7D6CF" w:rsidR="0092723E" w:rsidRPr="00044AFF" w:rsidRDefault="0092723E" w:rsidP="00044AFF">
      <w:pPr>
        <w:pStyle w:val="Footnote"/>
      </w:pPr>
      <w:r w:rsidRPr="00161E92">
        <w:rPr>
          <w:rStyle w:val="FootnoteReference"/>
          <w:b/>
        </w:rPr>
        <w:footnoteRef/>
      </w:r>
      <w:r w:rsidRPr="00161E92">
        <w:rPr>
          <w:b/>
        </w:rPr>
        <w:t xml:space="preserve"> </w:t>
      </w:r>
      <w:r>
        <w:t>www.aedc.gov.au/commfaqs</w:t>
      </w:r>
      <w:r w:rsidRPr="00044AFF">
        <w:t xml:space="preserve"> </w:t>
      </w:r>
    </w:p>
  </w:footnote>
  <w:footnote w:id="45">
    <w:p w14:paraId="3881B634" w14:textId="4CD89B30" w:rsidR="0092723E" w:rsidRPr="00161E92" w:rsidRDefault="0092723E" w:rsidP="00044AFF">
      <w:pPr>
        <w:pStyle w:val="Footnote"/>
        <w:rPr>
          <w:b/>
        </w:rPr>
      </w:pPr>
      <w:r w:rsidRPr="00161E92">
        <w:rPr>
          <w:rStyle w:val="FootnoteReference"/>
          <w:b/>
        </w:rPr>
        <w:footnoteRef/>
      </w:r>
      <w:r w:rsidRPr="00161E92">
        <w:rPr>
          <w:b/>
        </w:rPr>
        <w:t xml:space="preserve"> </w:t>
      </w:r>
      <w:r>
        <w:t>www.aedc.gov.au/history</w:t>
      </w:r>
      <w:r w:rsidRPr="00161E92">
        <w:rPr>
          <w:b/>
        </w:rPr>
        <w:t xml:space="preserve"> </w:t>
      </w:r>
    </w:p>
  </w:footnote>
  <w:footnote w:id="46">
    <w:p w14:paraId="1127DAEC" w14:textId="0EB093CF" w:rsidR="0092723E" w:rsidRPr="00161E92" w:rsidRDefault="0092723E" w:rsidP="00044AFF">
      <w:pPr>
        <w:pStyle w:val="Footnote"/>
        <w:rPr>
          <w:b/>
        </w:rPr>
      </w:pPr>
      <w:r w:rsidRPr="00161E92">
        <w:rPr>
          <w:rStyle w:val="FootnoteReference"/>
          <w:b/>
        </w:rPr>
        <w:footnoteRef/>
      </w:r>
      <w:r w:rsidRPr="00161E92">
        <w:rPr>
          <w:b/>
        </w:rPr>
        <w:t xml:space="preserve"> </w:t>
      </w:r>
      <w:r>
        <w:t>www.aedc.gov.au/prsk</w:t>
      </w:r>
      <w:r w:rsidRPr="00161E92">
        <w:rPr>
          <w:b/>
        </w:rPr>
        <w:t xml:space="preserve"> </w:t>
      </w:r>
    </w:p>
  </w:footnote>
  <w:footnote w:id="47">
    <w:p w14:paraId="7239078D" w14:textId="7036B730" w:rsidR="0092723E" w:rsidRPr="00161E92" w:rsidRDefault="0092723E">
      <w:pPr>
        <w:pStyle w:val="FootnoteText"/>
        <w:rPr>
          <w:b/>
        </w:rPr>
      </w:pPr>
      <w:r w:rsidRPr="00161E92">
        <w:rPr>
          <w:rStyle w:val="FootnoteReference"/>
          <w:b/>
        </w:rPr>
        <w:footnoteRef/>
      </w:r>
      <w:r w:rsidRPr="00161E92">
        <w:rPr>
          <w:b/>
        </w:rPr>
        <w:t xml:space="preserve"> </w:t>
      </w:r>
      <w:hyperlink r:id="rId4" w:history="1">
        <w:r w:rsidRPr="00161E92">
          <w:rPr>
            <w:rStyle w:val="Hyperlink"/>
            <w:b w:val="0"/>
            <w:u w:val="none"/>
          </w:rPr>
          <w:t>Resources for communities website</w:t>
        </w:r>
      </w:hyperlink>
    </w:p>
  </w:footnote>
  <w:footnote w:id="48">
    <w:p w14:paraId="4A1657A1" w14:textId="0C330BE6" w:rsidR="0092723E" w:rsidRPr="00161E92" w:rsidRDefault="0092723E">
      <w:pPr>
        <w:pStyle w:val="FootnoteText"/>
        <w:rPr>
          <w:b/>
        </w:rPr>
      </w:pPr>
      <w:r w:rsidRPr="00161E92">
        <w:rPr>
          <w:rStyle w:val="FootnoteReference"/>
          <w:b/>
        </w:rPr>
        <w:footnoteRef/>
      </w:r>
      <w:r w:rsidRPr="00161E92">
        <w:rPr>
          <w:b/>
        </w:rPr>
        <w:t xml:space="preserve"> </w:t>
      </w:r>
      <w:hyperlink r:id="rId5" w:history="1">
        <w:r>
          <w:rPr>
            <w:rStyle w:val="Hyperlink"/>
            <w:b w:val="0"/>
            <w:u w:val="none"/>
          </w:rPr>
          <w:t>www,aedc.gov.au/ug</w:t>
        </w:r>
      </w:hyperlink>
    </w:p>
  </w:footnote>
  <w:footnote w:id="49">
    <w:p w14:paraId="60FCE65C" w14:textId="1CB34C1D" w:rsidR="0092723E" w:rsidRPr="00E8322D" w:rsidRDefault="0092723E">
      <w:pPr>
        <w:pStyle w:val="FootnoteText"/>
        <w:rPr>
          <w:lang w:val="en-US"/>
        </w:rPr>
      </w:pPr>
      <w:r>
        <w:rPr>
          <w:rStyle w:val="FootnoteReference"/>
        </w:rPr>
        <w:footnoteRef/>
      </w:r>
      <w:r>
        <w:t xml:space="preserve"> www.aedc.gov.au/valid</w:t>
      </w:r>
    </w:p>
  </w:footnote>
  <w:footnote w:id="50">
    <w:p w14:paraId="4FDE6D2E" w14:textId="22C0EA80" w:rsidR="0092723E" w:rsidRPr="001B069C" w:rsidRDefault="0092723E">
      <w:pPr>
        <w:pStyle w:val="FootnoteText"/>
        <w:rPr>
          <w:lang w:val="en-US"/>
        </w:rPr>
      </w:pPr>
      <w:r>
        <w:rPr>
          <w:rStyle w:val="FootnoteReference"/>
        </w:rPr>
        <w:footnoteRef/>
      </w:r>
      <w:r>
        <w:t xml:space="preserve"> </w:t>
      </w:r>
      <w:r>
        <w:rPr>
          <w:lang w:val="en-US"/>
        </w:rPr>
        <w:t>www.aedc.gov.au/abtdom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DF3EF" w14:textId="214A991B" w:rsidR="0092723E" w:rsidRPr="00A67566" w:rsidRDefault="0092723E" w:rsidP="00FF3653">
    <w:pPr>
      <w:pStyle w:val="Header"/>
      <w:tabs>
        <w:tab w:val="clear" w:pos="4513"/>
        <w:tab w:val="clear" w:pos="9026"/>
        <w:tab w:val="left" w:pos="3630"/>
      </w:tabs>
      <w:spacing w:after="160" w:line="300" w:lineRule="auto"/>
      <w:jc w:val="left"/>
      <w:rPr>
        <w:sz w:val="2"/>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75666" w14:textId="5E434045" w:rsidR="0092723E" w:rsidRDefault="0092723E" w:rsidP="004215A7">
    <w:pPr>
      <w:pStyle w:val="Header"/>
      <w:rPr>
        <w:sz w:val="22"/>
        <w:lang w:val="en-US"/>
      </w:rPr>
    </w:pPr>
    <w:r>
      <w:rPr>
        <w:sz w:val="22"/>
        <w:lang w:val="en-US"/>
      </w:rPr>
      <w:t>Physical health and wellbeing domain</w:t>
    </w:r>
    <w:r>
      <w:rPr>
        <w:noProof/>
        <w:lang w:val="en-US"/>
      </w:rPr>
      <w:drawing>
        <wp:inline distT="0" distB="0" distL="0" distR="0" wp14:anchorId="55059026" wp14:editId="5177F006">
          <wp:extent cx="215900" cy="242269"/>
          <wp:effectExtent l="0" t="0" r="0" b="5715"/>
          <wp:docPr id="11" name="Picture 11" descr="Physical health and wellbeing domain icon" title="Physical health and wellbeing doma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DC_icon_set_CLOSE_CROP_Phys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212" cy="262817"/>
                  </a:xfrm>
                  <a:prstGeom prst="rect">
                    <a:avLst/>
                  </a:prstGeom>
                </pic:spPr>
              </pic:pic>
            </a:graphicData>
          </a:graphic>
        </wp:inline>
      </w:drawing>
    </w:r>
  </w:p>
  <w:p w14:paraId="771A242B" w14:textId="77777777" w:rsidR="0092723E" w:rsidRPr="008C013A" w:rsidRDefault="0092723E" w:rsidP="004215A7">
    <w:pPr>
      <w:pStyle w:val="Header"/>
      <w:rPr>
        <w:sz w:val="22"/>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AAE9" w14:textId="77777777" w:rsidR="0092723E" w:rsidRPr="008C013A" w:rsidRDefault="0092723E" w:rsidP="004215A7">
    <w:pPr>
      <w:pStyle w:val="Header"/>
      <w:rPr>
        <w:sz w:val="22"/>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508E8" w14:textId="77777777" w:rsidR="0092723E" w:rsidRPr="00FF2B63" w:rsidRDefault="0092723E" w:rsidP="004215A7">
    <w:pPr>
      <w:pStyle w:val="Header"/>
      <w:rPr>
        <w:sz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0F0DF" w14:textId="4964A0E0" w:rsidR="0092723E" w:rsidRPr="009C7982" w:rsidRDefault="0092723E" w:rsidP="008C013A">
    <w:pPr>
      <w:pStyle w:val="Header"/>
      <w:rPr>
        <w:sz w:val="22"/>
      </w:rPr>
    </w:pPr>
    <w:r w:rsidRPr="009C7982">
      <w:rPr>
        <w:rStyle w:val="HeaderWITHbaselineshift"/>
        <w:sz w:val="22"/>
      </w:rPr>
      <w:t>Social competence domain</w:t>
    </w:r>
    <w:r w:rsidRPr="009C7982">
      <w:rPr>
        <w:sz w:val="22"/>
      </w:rPr>
      <w:t xml:space="preserve">  </w:t>
    </w:r>
    <w:r w:rsidRPr="009C7982">
      <w:rPr>
        <w:noProof/>
        <w:sz w:val="22"/>
        <w:lang w:val="en-US"/>
      </w:rPr>
      <w:drawing>
        <wp:inline distT="0" distB="0" distL="0" distR="0" wp14:anchorId="25A45D1D" wp14:editId="2D94E93E">
          <wp:extent cx="234211" cy="262817"/>
          <wp:effectExtent l="0" t="0" r="0" b="4445"/>
          <wp:docPr id="12" name="Picture 12" descr="Social competence domain icon" title="Social competence doma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DC_icon_set_CLOSE_CROP_Phys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211" cy="262817"/>
                  </a:xfrm>
                  <a:prstGeom prst="rect">
                    <a:avLst/>
                  </a:prstGeom>
                </pic:spPr>
              </pic:pic>
            </a:graphicData>
          </a:graphic>
        </wp:inline>
      </w:drawing>
    </w:r>
  </w:p>
  <w:p w14:paraId="72B726A7" w14:textId="77777777" w:rsidR="0092723E" w:rsidRPr="00A13473" w:rsidRDefault="0092723E" w:rsidP="008C013A">
    <w:pPr>
      <w:pStyle w:val="Header"/>
      <w:rPr>
        <w:sz w:val="22"/>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B1E70" w14:textId="6F2BD5ED" w:rsidR="0092723E" w:rsidRPr="008C013A" w:rsidRDefault="0092723E" w:rsidP="008C013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1E7DE" w14:textId="4B7756B2" w:rsidR="0092723E" w:rsidRPr="009C7982" w:rsidRDefault="0092723E" w:rsidP="00A437C7">
    <w:pPr>
      <w:pStyle w:val="Header"/>
      <w:rPr>
        <w:sz w:val="22"/>
        <w:lang w:val="en-US"/>
      </w:rPr>
    </w:pPr>
    <w:r w:rsidRPr="009C7982">
      <w:rPr>
        <w:rStyle w:val="HeaderWITHbaselineshift"/>
        <w:sz w:val="22"/>
      </w:rPr>
      <w:t>Emotional maturity domain</w:t>
    </w:r>
    <w:r w:rsidRPr="009C7982">
      <w:rPr>
        <w:sz w:val="22"/>
      </w:rPr>
      <w:t xml:space="preserve">  </w:t>
    </w:r>
    <w:r w:rsidRPr="009C7982">
      <w:rPr>
        <w:noProof/>
        <w:sz w:val="22"/>
        <w:lang w:val="en-US"/>
      </w:rPr>
      <w:drawing>
        <wp:inline distT="0" distB="0" distL="0" distR="0" wp14:anchorId="6CA992DF" wp14:editId="40745F43">
          <wp:extent cx="234211" cy="262816"/>
          <wp:effectExtent l="0" t="0" r="0" b="4445"/>
          <wp:docPr id="13" name="Picture 13" descr="Emotional maturity icon" title="Emotional matu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DC_icon_set_CLOSE_CROP_Phys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211" cy="262816"/>
                  </a:xfrm>
                  <a:prstGeom prst="rect">
                    <a:avLst/>
                  </a:prstGeom>
                </pic:spPr>
              </pic:pic>
            </a:graphicData>
          </a:graphic>
        </wp:inline>
      </w:drawing>
    </w:r>
  </w:p>
  <w:p w14:paraId="646BC409" w14:textId="3F1C95F7" w:rsidR="0092723E" w:rsidRPr="00A437C7" w:rsidRDefault="0092723E" w:rsidP="00A437C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9ED3" w14:textId="2D5A21B3" w:rsidR="0092723E" w:rsidRPr="00A437C7" w:rsidRDefault="0092723E" w:rsidP="00A437C7">
    <w:pPr>
      <w:pStyle w:val="Header"/>
      <w:rPr>
        <w:sz w:val="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24C58" w14:textId="77777777" w:rsidR="0092723E" w:rsidRPr="00FF2B63" w:rsidRDefault="0092723E" w:rsidP="004215A7">
    <w:pPr>
      <w:pStyle w:val="Header"/>
      <w:rPr>
        <w:sz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8BA0D" w14:textId="7BA70E5F" w:rsidR="0092723E" w:rsidRPr="009C7982" w:rsidRDefault="0092723E" w:rsidP="00A437C7">
    <w:pPr>
      <w:pStyle w:val="Header"/>
      <w:rPr>
        <w:sz w:val="22"/>
        <w:lang w:val="en-US"/>
      </w:rPr>
    </w:pPr>
    <w:r w:rsidRPr="009C7982">
      <w:rPr>
        <w:rStyle w:val="HeaderWITHbaselineshift"/>
        <w:sz w:val="22"/>
      </w:rPr>
      <w:t>Language and cognitive skills domain (school-based)</w:t>
    </w:r>
    <w:r w:rsidRPr="009C7982">
      <w:rPr>
        <w:sz w:val="22"/>
      </w:rPr>
      <w:t xml:space="preserve">  </w:t>
    </w:r>
    <w:r w:rsidRPr="009C7982">
      <w:rPr>
        <w:noProof/>
        <w:sz w:val="22"/>
        <w:lang w:val="en-US"/>
      </w:rPr>
      <w:drawing>
        <wp:inline distT="0" distB="0" distL="0" distR="0" wp14:anchorId="07358FEB" wp14:editId="2CDED53B">
          <wp:extent cx="234211" cy="262816"/>
          <wp:effectExtent l="0" t="0" r="0" b="4445"/>
          <wp:docPr id="14" name="Picture 14" descr="Language and cognitive skills (school-based) domain icon" title="Language and cognitive skills (school-based) doma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DC_icon_set_CLOSE_CROP_Phys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211" cy="262816"/>
                  </a:xfrm>
                  <a:prstGeom prst="rect">
                    <a:avLst/>
                  </a:prstGeom>
                </pic:spPr>
              </pic:pic>
            </a:graphicData>
          </a:graphic>
        </wp:inline>
      </w:drawing>
    </w:r>
  </w:p>
  <w:p w14:paraId="0F5AAFFE" w14:textId="77777777" w:rsidR="0092723E" w:rsidRPr="00A437C7" w:rsidRDefault="0092723E" w:rsidP="00A437C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229D4" w14:textId="77777777" w:rsidR="0092723E" w:rsidRPr="00A437C7" w:rsidRDefault="0092723E" w:rsidP="00A437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A9579" w14:textId="77777777" w:rsidR="0092723E" w:rsidRPr="00014106" w:rsidRDefault="0092723E" w:rsidP="00014106">
    <w:pPr>
      <w:pStyle w:val="Header"/>
      <w:spacing w:after="160" w:line="300" w:lineRule="auto"/>
      <w:jc w:val="left"/>
      <w:rPr>
        <w:sz w:val="1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3F30A" w14:textId="77777777" w:rsidR="0092723E" w:rsidRPr="00FF2B63" w:rsidRDefault="0092723E" w:rsidP="004215A7">
    <w:pPr>
      <w:pStyle w:val="Header"/>
      <w:rPr>
        <w:sz w:val="2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5E7BF" w14:textId="0E4E37DA" w:rsidR="0092723E" w:rsidRPr="009C7982" w:rsidRDefault="0092723E" w:rsidP="00A437C7">
    <w:pPr>
      <w:pStyle w:val="Header"/>
      <w:rPr>
        <w:sz w:val="22"/>
      </w:rPr>
    </w:pPr>
    <w:r w:rsidRPr="009C7982">
      <w:rPr>
        <w:rStyle w:val="HeaderWITHbaselineshift"/>
        <w:sz w:val="22"/>
      </w:rPr>
      <w:t>Communication skills and general knowledge domain</w:t>
    </w:r>
    <w:r w:rsidRPr="009C7982">
      <w:rPr>
        <w:sz w:val="22"/>
      </w:rPr>
      <w:t xml:space="preserve">  </w:t>
    </w:r>
    <w:r w:rsidRPr="009C7982">
      <w:rPr>
        <w:noProof/>
        <w:sz w:val="22"/>
        <w:lang w:val="en-US"/>
      </w:rPr>
      <w:drawing>
        <wp:inline distT="0" distB="0" distL="0" distR="0" wp14:anchorId="2C686CC5" wp14:editId="3D218800">
          <wp:extent cx="234211" cy="262816"/>
          <wp:effectExtent l="0" t="0" r="0" b="4445"/>
          <wp:docPr id="15" name="Picture 15" descr="Communication skills and general knowledge domain icon" title="Communication skills and general knowledge doma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DC_icon_set_CLOSE_CROP_Phys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211" cy="262816"/>
                  </a:xfrm>
                  <a:prstGeom prst="rect">
                    <a:avLst/>
                  </a:prstGeom>
                </pic:spPr>
              </pic:pic>
            </a:graphicData>
          </a:graphic>
        </wp:inline>
      </w:drawing>
    </w:r>
  </w:p>
  <w:p w14:paraId="06187184" w14:textId="77777777" w:rsidR="0092723E" w:rsidRPr="00A437C7" w:rsidRDefault="0092723E" w:rsidP="00A437C7">
    <w:pPr>
      <w:pStyle w:val="Header"/>
      <w:rPr>
        <w:sz w:val="1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75918" w14:textId="77777777" w:rsidR="0092723E" w:rsidRPr="00977D8C" w:rsidRDefault="0092723E" w:rsidP="00A437C7">
    <w:pPr>
      <w:pStyle w:val="Header"/>
      <w:rPr>
        <w:sz w:val="1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A92DD" w14:textId="35CF4C3E" w:rsidR="0092723E" w:rsidRPr="00FF2B63" w:rsidRDefault="0092723E" w:rsidP="009C7982">
    <w:pPr>
      <w:pStyle w:val="Header"/>
      <w:tabs>
        <w:tab w:val="left" w:pos="11085"/>
        <w:tab w:val="left" w:pos="12510"/>
      </w:tabs>
      <w:rPr>
        <w:sz w:val="22"/>
      </w:rPr>
    </w:pPr>
    <w:r>
      <w:rPr>
        <w:sz w:val="22"/>
      </w:rPr>
      <w:tab/>
    </w:r>
    <w:r>
      <w:rPr>
        <w:sz w:val="22"/>
      </w:rPr>
      <w:tab/>
      <w:t>Developmental vulnerability on or more or two or more domains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A998F" w14:textId="77777777" w:rsidR="0092723E" w:rsidRPr="002B5762" w:rsidRDefault="0092723E" w:rsidP="00112A13">
    <w:pPr>
      <w:pStyle w:val="Header"/>
      <w:tabs>
        <w:tab w:val="left" w:pos="11085"/>
        <w:tab w:val="left" w:pos="12510"/>
      </w:tabs>
      <w:rPr>
        <w:sz w:val="1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A064E" w14:textId="77777777" w:rsidR="0092723E" w:rsidRPr="002B5762" w:rsidRDefault="0092723E" w:rsidP="00112A13">
    <w:pPr>
      <w:pStyle w:val="Header"/>
      <w:tabs>
        <w:tab w:val="left" w:pos="11085"/>
        <w:tab w:val="left" w:pos="12510"/>
      </w:tabs>
      <w:rPr>
        <w:sz w:val="1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E24D5" w14:textId="3C78B9BC" w:rsidR="0092723E" w:rsidRPr="00B560CC" w:rsidRDefault="0092723E" w:rsidP="00B560C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375F2" w14:textId="6102BBF3" w:rsidR="0092723E" w:rsidRPr="009C7982" w:rsidRDefault="0092723E" w:rsidP="00B560CC">
    <w:pPr>
      <w:pStyle w:val="Header"/>
      <w:rPr>
        <w:sz w:val="22"/>
        <w:lang w:val="en-US"/>
      </w:rPr>
    </w:pPr>
    <w:r w:rsidRPr="009C7982">
      <w:rPr>
        <w:sz w:val="22"/>
        <w:lang w:val="en-US"/>
      </w:rPr>
      <w:t>Emerging trends: New South Wales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41CEA" w14:textId="590F57D6" w:rsidR="0092723E" w:rsidRPr="00CF5A25" w:rsidRDefault="0092723E" w:rsidP="00CF5A2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68612" w14:textId="0CCC3DDC" w:rsidR="0092723E" w:rsidRPr="009C7982" w:rsidRDefault="0092723E" w:rsidP="00112A13">
    <w:pPr>
      <w:pStyle w:val="Header"/>
      <w:tabs>
        <w:tab w:val="left" w:pos="11085"/>
        <w:tab w:val="left" w:pos="12510"/>
      </w:tabs>
      <w:rPr>
        <w:sz w:val="22"/>
        <w:lang w:val="en-US"/>
      </w:rPr>
    </w:pPr>
    <w:r w:rsidRPr="009C7982">
      <w:rPr>
        <w:sz w:val="22"/>
        <w:lang w:val="en-US"/>
      </w:rPr>
      <w:t>Emerging trends: Victoria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C2EA9" w14:textId="3226C663" w:rsidR="0092723E" w:rsidRPr="009C7982" w:rsidRDefault="0092723E" w:rsidP="00707D74">
    <w:pPr>
      <w:pStyle w:val="Header"/>
      <w:tabs>
        <w:tab w:val="clear" w:pos="4513"/>
        <w:tab w:val="clear" w:pos="9026"/>
        <w:tab w:val="left" w:pos="3630"/>
      </w:tabs>
      <w:rPr>
        <w:color w:val="808080" w:themeColor="background1" w:themeShade="80"/>
        <w:sz w:val="22"/>
        <w:lang w:val="en-US"/>
      </w:rPr>
    </w:pPr>
    <w:r w:rsidRPr="009C7982">
      <w:rPr>
        <w:color w:val="808080" w:themeColor="background1" w:themeShade="80"/>
        <w:sz w:val="22"/>
        <w:lang w:val="en-US"/>
      </w:rPr>
      <w:t>Background on the AEDC</w:t>
    </w:r>
  </w:p>
  <w:p w14:paraId="70F5558F" w14:textId="77777777" w:rsidR="0092723E" w:rsidRPr="004215A7" w:rsidRDefault="0092723E" w:rsidP="009B7D66">
    <w:pPr>
      <w:pStyle w:val="Header"/>
      <w:tabs>
        <w:tab w:val="clear" w:pos="4513"/>
        <w:tab w:val="clear" w:pos="9026"/>
        <w:tab w:val="left" w:pos="3630"/>
      </w:tabs>
      <w:spacing w:after="160" w:line="300" w:lineRule="auto"/>
      <w:rPr>
        <w:color w:val="808080" w:themeColor="background1" w:themeShade="80"/>
        <w:lang w:val="en-U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69FA7" w14:textId="2DBBE6FA" w:rsidR="0092723E" w:rsidRPr="00CF5A25" w:rsidRDefault="0092723E" w:rsidP="00CF5A2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96970" w14:textId="434FA632" w:rsidR="0092723E" w:rsidRPr="009C7982" w:rsidRDefault="0092723E" w:rsidP="00112A13">
    <w:pPr>
      <w:pStyle w:val="Header"/>
      <w:tabs>
        <w:tab w:val="left" w:pos="11085"/>
        <w:tab w:val="left" w:pos="12510"/>
      </w:tabs>
      <w:rPr>
        <w:sz w:val="22"/>
        <w:lang w:val="en-US"/>
      </w:rPr>
    </w:pPr>
    <w:r w:rsidRPr="009C7982">
      <w:rPr>
        <w:sz w:val="22"/>
        <w:lang w:val="en-US"/>
      </w:rPr>
      <w:t>Emerging trends: Queensland</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52AC8" w14:textId="26671795" w:rsidR="0092723E" w:rsidRPr="00B560CC" w:rsidRDefault="0092723E" w:rsidP="00B560C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B2134" w14:textId="052DABC5" w:rsidR="0092723E" w:rsidRPr="009C7982" w:rsidRDefault="0092723E" w:rsidP="00B560CC">
    <w:pPr>
      <w:pStyle w:val="Header"/>
      <w:rPr>
        <w:sz w:val="22"/>
        <w:lang w:val="en-US"/>
      </w:rPr>
    </w:pPr>
    <w:r w:rsidRPr="009C7982">
      <w:rPr>
        <w:sz w:val="22"/>
        <w:lang w:val="en-US"/>
      </w:rPr>
      <w:t>Emerging trends: Western Australia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12AD6" w14:textId="73D75544" w:rsidR="0092723E" w:rsidRPr="00CF5A25" w:rsidRDefault="0092723E" w:rsidP="00CF5A2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47968" w14:textId="3387AF60" w:rsidR="0092723E" w:rsidRPr="009C7982" w:rsidRDefault="0092723E" w:rsidP="00CF5A25">
    <w:pPr>
      <w:pStyle w:val="Header"/>
      <w:rPr>
        <w:sz w:val="22"/>
        <w:lang w:val="en-US"/>
      </w:rPr>
    </w:pPr>
    <w:r w:rsidRPr="009C7982">
      <w:rPr>
        <w:sz w:val="22"/>
        <w:lang w:val="en-US"/>
      </w:rPr>
      <w:t>Emerging trends: South Australia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C9876" w14:textId="548A2F1C" w:rsidR="0092723E" w:rsidRPr="00CF5A25" w:rsidRDefault="0092723E" w:rsidP="00CF5A2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8491F" w14:textId="64A4678B" w:rsidR="0092723E" w:rsidRPr="009C7982" w:rsidRDefault="0092723E" w:rsidP="00CF5A25">
    <w:pPr>
      <w:pStyle w:val="Header"/>
      <w:rPr>
        <w:sz w:val="22"/>
        <w:lang w:val="en-US"/>
      </w:rPr>
    </w:pPr>
    <w:r w:rsidRPr="009C7982">
      <w:rPr>
        <w:sz w:val="22"/>
        <w:lang w:val="en-US"/>
      </w:rPr>
      <w:t>Emerging trends: Tasmania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A727E" w14:textId="3857325A" w:rsidR="0092723E" w:rsidRPr="00B560CC" w:rsidRDefault="0092723E" w:rsidP="00B560C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6E71A" w14:textId="77CC4712" w:rsidR="0092723E" w:rsidRPr="009C7982" w:rsidRDefault="0092723E" w:rsidP="00112A13">
    <w:pPr>
      <w:pStyle w:val="Header"/>
      <w:tabs>
        <w:tab w:val="left" w:pos="11085"/>
        <w:tab w:val="left" w:pos="12510"/>
      </w:tabs>
      <w:rPr>
        <w:sz w:val="22"/>
        <w:lang w:val="en-US"/>
      </w:rPr>
    </w:pPr>
    <w:r w:rsidRPr="009C7982">
      <w:rPr>
        <w:sz w:val="22"/>
        <w:lang w:val="en-US"/>
      </w:rPr>
      <w:t>Emerging trends: Australian Capital Territory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F45CF" w14:textId="79D54D72" w:rsidR="0092723E" w:rsidRPr="009B7D66" w:rsidRDefault="0092723E" w:rsidP="009B7D66">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AE5B1" w14:textId="35ACC4E2" w:rsidR="0092723E" w:rsidRPr="00CF5A25" w:rsidRDefault="0092723E" w:rsidP="00CF5A2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571E4" w14:textId="72ACDFDA" w:rsidR="0092723E" w:rsidRPr="009C7982" w:rsidRDefault="0092723E" w:rsidP="00112A13">
    <w:pPr>
      <w:pStyle w:val="Header"/>
      <w:tabs>
        <w:tab w:val="left" w:pos="11085"/>
        <w:tab w:val="left" w:pos="12510"/>
      </w:tabs>
      <w:rPr>
        <w:sz w:val="22"/>
        <w:lang w:val="en-US"/>
      </w:rPr>
    </w:pPr>
    <w:r w:rsidRPr="009C7982">
      <w:rPr>
        <w:sz w:val="22"/>
        <w:lang w:val="en-US"/>
      </w:rPr>
      <w:t>Emerging trends: Northern Territory</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0BC6F" w14:textId="43E9C47E" w:rsidR="0092723E" w:rsidRPr="00CF5A25" w:rsidRDefault="0092723E" w:rsidP="00CF5A25">
    <w:pPr>
      <w:pStyle w:val="Header"/>
      <w:rPr>
        <w:lang w:val="en-US"/>
      </w:rPr>
    </w:pPr>
    <w:r>
      <w:rPr>
        <w:lang w:val="en-US"/>
      </w:rPr>
      <w:t>Appendix 1</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35C39" w14:textId="7919E690" w:rsidR="0092723E" w:rsidRPr="009C7982" w:rsidRDefault="0092723E" w:rsidP="00CF5A25">
    <w:pPr>
      <w:pStyle w:val="Header"/>
      <w:rPr>
        <w:sz w:val="20"/>
        <w:szCs w:val="18"/>
        <w:lang w:val="en-US"/>
      </w:rPr>
    </w:pPr>
    <w:r w:rsidRPr="009C7982">
      <w:rPr>
        <w:sz w:val="22"/>
        <w:szCs w:val="18"/>
        <w:lang w:val="en-US"/>
      </w:rPr>
      <w:t xml:space="preserve">Appendix </w:t>
    </w:r>
    <w:r w:rsidRPr="009C7982">
      <w:rPr>
        <w:sz w:val="20"/>
        <w:szCs w:val="18"/>
        <w:lang w:val="en-US"/>
      </w:rPr>
      <w:t>2</w:t>
    </w:r>
  </w:p>
  <w:p w14:paraId="691010F3" w14:textId="77777777" w:rsidR="0092723E" w:rsidRPr="00CF5A25" w:rsidRDefault="0092723E" w:rsidP="00CF5A25">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430E" w14:textId="23CCB76E" w:rsidR="0092723E" w:rsidRPr="009C7982" w:rsidRDefault="0092723E" w:rsidP="004215A7">
    <w:pPr>
      <w:pStyle w:val="Header"/>
      <w:tabs>
        <w:tab w:val="clear" w:pos="4513"/>
        <w:tab w:val="clear" w:pos="9026"/>
        <w:tab w:val="left" w:pos="3630"/>
      </w:tabs>
      <w:rPr>
        <w:color w:val="808080" w:themeColor="background1" w:themeShade="80"/>
        <w:sz w:val="22"/>
        <w:lang w:val="en-US"/>
      </w:rPr>
    </w:pPr>
    <w:r w:rsidRPr="009C7982">
      <w:rPr>
        <w:color w:val="808080" w:themeColor="background1" w:themeShade="80"/>
        <w:sz w:val="22"/>
        <w:lang w:val="en-US"/>
      </w:rPr>
      <w:t>Demographics</w:t>
    </w:r>
  </w:p>
  <w:p w14:paraId="21E89ADA" w14:textId="0D093D24" w:rsidR="0092723E" w:rsidRPr="009B7D66" w:rsidRDefault="0092723E" w:rsidP="009B7D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C658A" w14:textId="77777777" w:rsidR="0092723E" w:rsidRPr="009B7D66" w:rsidRDefault="0092723E" w:rsidP="009B7D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CC008" w14:textId="70D75A0A" w:rsidR="0092723E" w:rsidRPr="009C7982" w:rsidRDefault="0092723E" w:rsidP="004215A7">
    <w:pPr>
      <w:pStyle w:val="Header"/>
      <w:tabs>
        <w:tab w:val="clear" w:pos="4513"/>
        <w:tab w:val="clear" w:pos="9026"/>
        <w:tab w:val="left" w:pos="3630"/>
      </w:tabs>
      <w:rPr>
        <w:color w:val="808080" w:themeColor="background1" w:themeShade="80"/>
        <w:sz w:val="22"/>
        <w:lang w:val="en-US"/>
      </w:rPr>
    </w:pPr>
    <w:r w:rsidRPr="009C7982">
      <w:rPr>
        <w:color w:val="808080" w:themeColor="background1" w:themeShade="80"/>
        <w:sz w:val="22"/>
        <w:lang w:val="en-US"/>
      </w:rPr>
      <w:t>Emerging trends</w:t>
    </w:r>
  </w:p>
  <w:p w14:paraId="10A618F6" w14:textId="77777777" w:rsidR="0092723E" w:rsidRPr="004215A7" w:rsidRDefault="0092723E" w:rsidP="004215A7">
    <w:pPr>
      <w:pStyle w:val="Header"/>
      <w:tabs>
        <w:tab w:val="clear" w:pos="4513"/>
        <w:tab w:val="clear" w:pos="9026"/>
        <w:tab w:val="left" w:pos="3630"/>
      </w:tabs>
      <w:spacing w:after="160" w:line="300" w:lineRule="auto"/>
      <w:rPr>
        <w:color w:val="808080" w:themeColor="background1" w:themeShade="80"/>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F22DA" w14:textId="77777777" w:rsidR="0092723E" w:rsidRPr="009B7D66" w:rsidRDefault="0092723E" w:rsidP="009B7D66">
    <w:pPr>
      <w:pStyle w:val="Heade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AC0AC" w14:textId="5BD49499" w:rsidR="0092723E" w:rsidRPr="009C7982" w:rsidRDefault="0092723E" w:rsidP="004215A7">
    <w:pPr>
      <w:pStyle w:val="Header"/>
      <w:rPr>
        <w:rStyle w:val="HeaderWITHbaselineshift"/>
        <w:sz w:val="22"/>
        <w:lang w:val="en-US"/>
      </w:rPr>
    </w:pPr>
    <w:r w:rsidRPr="009C7982">
      <w:rPr>
        <w:rStyle w:val="HeaderWITHbaselineshift"/>
        <w:sz w:val="22"/>
        <w:lang w:val="en-US"/>
      </w:rPr>
      <w:t>Emerging trends</w:t>
    </w:r>
  </w:p>
  <w:p w14:paraId="53A4B598" w14:textId="77777777" w:rsidR="0092723E" w:rsidRPr="004215A7" w:rsidRDefault="0092723E" w:rsidP="004215A7">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0AD7C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45pt;height:35.45pt;visibility:visible" o:bullet="t">
        <v:imagedata r:id="rId1" o:title=""/>
      </v:shape>
    </w:pict>
  </w:numPicBullet>
  <w:abstractNum w:abstractNumId="0" w15:restartNumberingAfterBreak="0">
    <w:nsid w:val="FFFFFF1D"/>
    <w:multiLevelType w:val="multilevel"/>
    <w:tmpl w:val="9EAEF7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D32B11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0ADE31C2"/>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DE4465C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0641CE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E188E16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ACC4F8"/>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246775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57060A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A4CE6A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D798687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6A64ED"/>
    <w:multiLevelType w:val="hybridMultilevel"/>
    <w:tmpl w:val="67CED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6E4CC1"/>
    <w:multiLevelType w:val="hybridMultilevel"/>
    <w:tmpl w:val="A91C0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EA39E4"/>
    <w:multiLevelType w:val="hybridMultilevel"/>
    <w:tmpl w:val="5C4654B4"/>
    <w:lvl w:ilvl="0" w:tplc="6E0E92E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9777B4"/>
    <w:multiLevelType w:val="hybridMultilevel"/>
    <w:tmpl w:val="20C4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5714B2"/>
    <w:multiLevelType w:val="hybridMultilevel"/>
    <w:tmpl w:val="D0B08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E33734"/>
    <w:multiLevelType w:val="hybridMultilevel"/>
    <w:tmpl w:val="360A743A"/>
    <w:lvl w:ilvl="0" w:tplc="2E164E2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EC7049"/>
    <w:multiLevelType w:val="hybridMultilevel"/>
    <w:tmpl w:val="FD36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0E4DC4"/>
    <w:multiLevelType w:val="hybridMultilevel"/>
    <w:tmpl w:val="C17E9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50282"/>
    <w:multiLevelType w:val="hybridMultilevel"/>
    <w:tmpl w:val="D4E02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CD5370"/>
    <w:multiLevelType w:val="hybridMultilevel"/>
    <w:tmpl w:val="7548A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15C8C"/>
    <w:multiLevelType w:val="hybridMultilevel"/>
    <w:tmpl w:val="07024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8B57E1"/>
    <w:multiLevelType w:val="hybridMultilevel"/>
    <w:tmpl w:val="2426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E748F2"/>
    <w:multiLevelType w:val="hybridMultilevel"/>
    <w:tmpl w:val="47C8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990F89"/>
    <w:multiLevelType w:val="hybridMultilevel"/>
    <w:tmpl w:val="4176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E320EE"/>
    <w:multiLevelType w:val="hybridMultilevel"/>
    <w:tmpl w:val="78C6D8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867072"/>
    <w:multiLevelType w:val="hybridMultilevel"/>
    <w:tmpl w:val="0B94A306"/>
    <w:lvl w:ilvl="0" w:tplc="F822DD5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CB774D"/>
    <w:multiLevelType w:val="hybridMultilevel"/>
    <w:tmpl w:val="660691A8"/>
    <w:lvl w:ilvl="0" w:tplc="0A385E7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AC22C0"/>
    <w:multiLevelType w:val="hybridMultilevel"/>
    <w:tmpl w:val="C6A06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7"/>
  </w:num>
  <w:num w:numId="12">
    <w:abstractNumId w:val="11"/>
  </w:num>
  <w:num w:numId="13">
    <w:abstractNumId w:val="16"/>
  </w:num>
  <w:num w:numId="14">
    <w:abstractNumId w:val="26"/>
  </w:num>
  <w:num w:numId="15">
    <w:abstractNumId w:val="25"/>
  </w:num>
  <w:num w:numId="16">
    <w:abstractNumId w:val="22"/>
  </w:num>
  <w:num w:numId="17">
    <w:abstractNumId w:val="21"/>
  </w:num>
  <w:num w:numId="18">
    <w:abstractNumId w:val="28"/>
  </w:num>
  <w:num w:numId="19">
    <w:abstractNumId w:val="12"/>
  </w:num>
  <w:num w:numId="20">
    <w:abstractNumId w:val="0"/>
  </w:num>
  <w:num w:numId="21">
    <w:abstractNumId w:val="20"/>
  </w:num>
  <w:num w:numId="22">
    <w:abstractNumId w:val="17"/>
  </w:num>
  <w:num w:numId="23">
    <w:abstractNumId w:val="24"/>
  </w:num>
  <w:num w:numId="24">
    <w:abstractNumId w:val="14"/>
  </w:num>
  <w:num w:numId="25">
    <w:abstractNumId w:val="23"/>
  </w:num>
  <w:num w:numId="26">
    <w:abstractNumId w:val="18"/>
  </w:num>
  <w:num w:numId="27">
    <w:abstractNumId w:val="19"/>
  </w:num>
  <w:num w:numId="28">
    <w:abstractNumId w:val="1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stylePaneSortMethod w:val="0000"/>
  <w:documentProtection w:edit="readOnly" w:enforcement="1"/>
  <w:defaultTabStop w:val="720"/>
  <w:defaultTableStyle w:val="TableGrid"/>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210"/>
    <w:rsid w:val="00000688"/>
    <w:rsid w:val="00002558"/>
    <w:rsid w:val="000026D8"/>
    <w:rsid w:val="00003E95"/>
    <w:rsid w:val="000068A7"/>
    <w:rsid w:val="0001240B"/>
    <w:rsid w:val="00012A2C"/>
    <w:rsid w:val="00013E33"/>
    <w:rsid w:val="00014106"/>
    <w:rsid w:val="000157D7"/>
    <w:rsid w:val="000166EA"/>
    <w:rsid w:val="000168E3"/>
    <w:rsid w:val="00020B22"/>
    <w:rsid w:val="00021DC9"/>
    <w:rsid w:val="0002301C"/>
    <w:rsid w:val="00023A5A"/>
    <w:rsid w:val="00024562"/>
    <w:rsid w:val="0003161C"/>
    <w:rsid w:val="0003168E"/>
    <w:rsid w:val="000324B1"/>
    <w:rsid w:val="00033F36"/>
    <w:rsid w:val="00034BE4"/>
    <w:rsid w:val="000362FC"/>
    <w:rsid w:val="0004168E"/>
    <w:rsid w:val="00041BCB"/>
    <w:rsid w:val="00044AFF"/>
    <w:rsid w:val="00046689"/>
    <w:rsid w:val="0004753C"/>
    <w:rsid w:val="00047791"/>
    <w:rsid w:val="000477E0"/>
    <w:rsid w:val="00051691"/>
    <w:rsid w:val="000516C6"/>
    <w:rsid w:val="00051BF4"/>
    <w:rsid w:val="0005302B"/>
    <w:rsid w:val="00054AF4"/>
    <w:rsid w:val="00056603"/>
    <w:rsid w:val="000602D3"/>
    <w:rsid w:val="00065770"/>
    <w:rsid w:val="00065A70"/>
    <w:rsid w:val="00066B47"/>
    <w:rsid w:val="00066C34"/>
    <w:rsid w:val="00070AF4"/>
    <w:rsid w:val="000731AE"/>
    <w:rsid w:val="00076C9A"/>
    <w:rsid w:val="000771EF"/>
    <w:rsid w:val="0008241E"/>
    <w:rsid w:val="000848C5"/>
    <w:rsid w:val="0008494E"/>
    <w:rsid w:val="00084B4D"/>
    <w:rsid w:val="00085963"/>
    <w:rsid w:val="00086AF2"/>
    <w:rsid w:val="0008793B"/>
    <w:rsid w:val="00087AB5"/>
    <w:rsid w:val="00087C2E"/>
    <w:rsid w:val="00090517"/>
    <w:rsid w:val="00090F94"/>
    <w:rsid w:val="00093CE9"/>
    <w:rsid w:val="00093D47"/>
    <w:rsid w:val="00093EB7"/>
    <w:rsid w:val="0009507D"/>
    <w:rsid w:val="00095501"/>
    <w:rsid w:val="0009780B"/>
    <w:rsid w:val="000A2ACA"/>
    <w:rsid w:val="000A4904"/>
    <w:rsid w:val="000A50C4"/>
    <w:rsid w:val="000A6A5F"/>
    <w:rsid w:val="000A6ECA"/>
    <w:rsid w:val="000B3A51"/>
    <w:rsid w:val="000C130F"/>
    <w:rsid w:val="000C51F6"/>
    <w:rsid w:val="000C682A"/>
    <w:rsid w:val="000C72B2"/>
    <w:rsid w:val="000D07BB"/>
    <w:rsid w:val="000D1A4B"/>
    <w:rsid w:val="000D1EC1"/>
    <w:rsid w:val="000D327F"/>
    <w:rsid w:val="000D4AF3"/>
    <w:rsid w:val="000D6FCF"/>
    <w:rsid w:val="000D789C"/>
    <w:rsid w:val="000E3CE9"/>
    <w:rsid w:val="000E4C62"/>
    <w:rsid w:val="000F12FE"/>
    <w:rsid w:val="000F2F12"/>
    <w:rsid w:val="000F48C0"/>
    <w:rsid w:val="00100177"/>
    <w:rsid w:val="00104310"/>
    <w:rsid w:val="00107349"/>
    <w:rsid w:val="0011031A"/>
    <w:rsid w:val="00112A13"/>
    <w:rsid w:val="00112A89"/>
    <w:rsid w:val="00112C2A"/>
    <w:rsid w:val="001160E2"/>
    <w:rsid w:val="00120820"/>
    <w:rsid w:val="00124CE7"/>
    <w:rsid w:val="00130405"/>
    <w:rsid w:val="00133B0B"/>
    <w:rsid w:val="00135C63"/>
    <w:rsid w:val="0013629F"/>
    <w:rsid w:val="00141287"/>
    <w:rsid w:val="00143344"/>
    <w:rsid w:val="001441F3"/>
    <w:rsid w:val="00147388"/>
    <w:rsid w:val="00147475"/>
    <w:rsid w:val="0014783D"/>
    <w:rsid w:val="00147A09"/>
    <w:rsid w:val="001500C7"/>
    <w:rsid w:val="0015068F"/>
    <w:rsid w:val="001610C9"/>
    <w:rsid w:val="00161E92"/>
    <w:rsid w:val="0016524F"/>
    <w:rsid w:val="001657B9"/>
    <w:rsid w:val="00165CAF"/>
    <w:rsid w:val="001739A4"/>
    <w:rsid w:val="00173CB5"/>
    <w:rsid w:val="001758F3"/>
    <w:rsid w:val="001763AE"/>
    <w:rsid w:val="00177F75"/>
    <w:rsid w:val="0018063C"/>
    <w:rsid w:val="00184CD6"/>
    <w:rsid w:val="0018544C"/>
    <w:rsid w:val="00186610"/>
    <w:rsid w:val="001870DF"/>
    <w:rsid w:val="0019138D"/>
    <w:rsid w:val="001925F6"/>
    <w:rsid w:val="00195CA6"/>
    <w:rsid w:val="001A222A"/>
    <w:rsid w:val="001A379B"/>
    <w:rsid w:val="001A41A3"/>
    <w:rsid w:val="001A4CF0"/>
    <w:rsid w:val="001A4E4A"/>
    <w:rsid w:val="001A5600"/>
    <w:rsid w:val="001A711F"/>
    <w:rsid w:val="001A7784"/>
    <w:rsid w:val="001A7D39"/>
    <w:rsid w:val="001B069C"/>
    <w:rsid w:val="001B28B7"/>
    <w:rsid w:val="001B2BBD"/>
    <w:rsid w:val="001B4355"/>
    <w:rsid w:val="001B54FE"/>
    <w:rsid w:val="001B65C1"/>
    <w:rsid w:val="001B68AB"/>
    <w:rsid w:val="001C001C"/>
    <w:rsid w:val="001C0F9F"/>
    <w:rsid w:val="001C1034"/>
    <w:rsid w:val="001C492A"/>
    <w:rsid w:val="001C785E"/>
    <w:rsid w:val="001D23B9"/>
    <w:rsid w:val="001D7470"/>
    <w:rsid w:val="001E0A09"/>
    <w:rsid w:val="001E0CD8"/>
    <w:rsid w:val="001E3FE7"/>
    <w:rsid w:val="001E59B5"/>
    <w:rsid w:val="001E6529"/>
    <w:rsid w:val="001E67F6"/>
    <w:rsid w:val="001E6A6A"/>
    <w:rsid w:val="001E7E22"/>
    <w:rsid w:val="001F0BBF"/>
    <w:rsid w:val="001F1CCA"/>
    <w:rsid w:val="001F4B67"/>
    <w:rsid w:val="001F4D64"/>
    <w:rsid w:val="002005F3"/>
    <w:rsid w:val="0020144A"/>
    <w:rsid w:val="0020174B"/>
    <w:rsid w:val="0020185E"/>
    <w:rsid w:val="00202192"/>
    <w:rsid w:val="00202F23"/>
    <w:rsid w:val="002037C0"/>
    <w:rsid w:val="002059EF"/>
    <w:rsid w:val="00211F9B"/>
    <w:rsid w:val="00213D77"/>
    <w:rsid w:val="0021484B"/>
    <w:rsid w:val="00214EEB"/>
    <w:rsid w:val="00215731"/>
    <w:rsid w:val="00220013"/>
    <w:rsid w:val="00220A15"/>
    <w:rsid w:val="002233D3"/>
    <w:rsid w:val="002234AF"/>
    <w:rsid w:val="00225941"/>
    <w:rsid w:val="00225B53"/>
    <w:rsid w:val="00226122"/>
    <w:rsid w:val="002342E9"/>
    <w:rsid w:val="00235698"/>
    <w:rsid w:val="00236F2F"/>
    <w:rsid w:val="0025229C"/>
    <w:rsid w:val="0025377A"/>
    <w:rsid w:val="0025387F"/>
    <w:rsid w:val="0025542D"/>
    <w:rsid w:val="00257F99"/>
    <w:rsid w:val="00261D5E"/>
    <w:rsid w:val="00262203"/>
    <w:rsid w:val="0026232B"/>
    <w:rsid w:val="002624F8"/>
    <w:rsid w:val="00263723"/>
    <w:rsid w:val="0026390D"/>
    <w:rsid w:val="00263F6A"/>
    <w:rsid w:val="00264690"/>
    <w:rsid w:val="002652C6"/>
    <w:rsid w:val="00265747"/>
    <w:rsid w:val="00265D00"/>
    <w:rsid w:val="0027217D"/>
    <w:rsid w:val="0027388B"/>
    <w:rsid w:val="00281704"/>
    <w:rsid w:val="002819B4"/>
    <w:rsid w:val="00287632"/>
    <w:rsid w:val="00287FB3"/>
    <w:rsid w:val="00290771"/>
    <w:rsid w:val="0029244C"/>
    <w:rsid w:val="00292B0C"/>
    <w:rsid w:val="00292CA1"/>
    <w:rsid w:val="0029686D"/>
    <w:rsid w:val="00297281"/>
    <w:rsid w:val="002A69F0"/>
    <w:rsid w:val="002A7F40"/>
    <w:rsid w:val="002B3CED"/>
    <w:rsid w:val="002B5762"/>
    <w:rsid w:val="002C086B"/>
    <w:rsid w:val="002C365E"/>
    <w:rsid w:val="002C50F7"/>
    <w:rsid w:val="002D1641"/>
    <w:rsid w:val="002D1705"/>
    <w:rsid w:val="002D2D54"/>
    <w:rsid w:val="002D2EB9"/>
    <w:rsid w:val="002D334F"/>
    <w:rsid w:val="002D5FDB"/>
    <w:rsid w:val="002E3298"/>
    <w:rsid w:val="002E4201"/>
    <w:rsid w:val="002E5518"/>
    <w:rsid w:val="002E6272"/>
    <w:rsid w:val="002E6AD9"/>
    <w:rsid w:val="002F12AF"/>
    <w:rsid w:val="002F1449"/>
    <w:rsid w:val="002F2638"/>
    <w:rsid w:val="002F28B5"/>
    <w:rsid w:val="002F34FD"/>
    <w:rsid w:val="002F5720"/>
    <w:rsid w:val="0030088F"/>
    <w:rsid w:val="00300C11"/>
    <w:rsid w:val="0030143F"/>
    <w:rsid w:val="003027AF"/>
    <w:rsid w:val="0030308E"/>
    <w:rsid w:val="00305416"/>
    <w:rsid w:val="00305469"/>
    <w:rsid w:val="003056B9"/>
    <w:rsid w:val="00305C0E"/>
    <w:rsid w:val="003075EC"/>
    <w:rsid w:val="00307982"/>
    <w:rsid w:val="003112A6"/>
    <w:rsid w:val="00314B42"/>
    <w:rsid w:val="00315127"/>
    <w:rsid w:val="00315716"/>
    <w:rsid w:val="0032097F"/>
    <w:rsid w:val="00321E98"/>
    <w:rsid w:val="00326218"/>
    <w:rsid w:val="00326DF3"/>
    <w:rsid w:val="0032723C"/>
    <w:rsid w:val="00327BA6"/>
    <w:rsid w:val="00330573"/>
    <w:rsid w:val="00332454"/>
    <w:rsid w:val="00334C3A"/>
    <w:rsid w:val="00334E23"/>
    <w:rsid w:val="00336D4F"/>
    <w:rsid w:val="00337FC7"/>
    <w:rsid w:val="00341877"/>
    <w:rsid w:val="00342A45"/>
    <w:rsid w:val="003447D2"/>
    <w:rsid w:val="00353EC1"/>
    <w:rsid w:val="00356B8E"/>
    <w:rsid w:val="00357C08"/>
    <w:rsid w:val="00361B75"/>
    <w:rsid w:val="00366253"/>
    <w:rsid w:val="0036649A"/>
    <w:rsid w:val="00366D7B"/>
    <w:rsid w:val="00370002"/>
    <w:rsid w:val="003700B5"/>
    <w:rsid w:val="00371137"/>
    <w:rsid w:val="00372E6D"/>
    <w:rsid w:val="003733C0"/>
    <w:rsid w:val="00373BA2"/>
    <w:rsid w:val="00373BFF"/>
    <w:rsid w:val="00373FFC"/>
    <w:rsid w:val="00374B15"/>
    <w:rsid w:val="00377724"/>
    <w:rsid w:val="00377F72"/>
    <w:rsid w:val="0038019B"/>
    <w:rsid w:val="003813DF"/>
    <w:rsid w:val="003834EE"/>
    <w:rsid w:val="00384991"/>
    <w:rsid w:val="003849BA"/>
    <w:rsid w:val="00384B0C"/>
    <w:rsid w:val="00384D8A"/>
    <w:rsid w:val="003850BF"/>
    <w:rsid w:val="0038710F"/>
    <w:rsid w:val="00387AF6"/>
    <w:rsid w:val="00391E18"/>
    <w:rsid w:val="00392F3C"/>
    <w:rsid w:val="003944BB"/>
    <w:rsid w:val="00394E90"/>
    <w:rsid w:val="003A083A"/>
    <w:rsid w:val="003A1844"/>
    <w:rsid w:val="003A1D7A"/>
    <w:rsid w:val="003A1F47"/>
    <w:rsid w:val="003A37BA"/>
    <w:rsid w:val="003A3E41"/>
    <w:rsid w:val="003A5520"/>
    <w:rsid w:val="003A6AC6"/>
    <w:rsid w:val="003B0640"/>
    <w:rsid w:val="003B1171"/>
    <w:rsid w:val="003B3261"/>
    <w:rsid w:val="003B4A0E"/>
    <w:rsid w:val="003C118E"/>
    <w:rsid w:val="003D00DA"/>
    <w:rsid w:val="003D053A"/>
    <w:rsid w:val="003D13B7"/>
    <w:rsid w:val="003D187B"/>
    <w:rsid w:val="003D3757"/>
    <w:rsid w:val="003D3F9C"/>
    <w:rsid w:val="003D4656"/>
    <w:rsid w:val="003D5AE0"/>
    <w:rsid w:val="003E0336"/>
    <w:rsid w:val="003E7F73"/>
    <w:rsid w:val="003F29DD"/>
    <w:rsid w:val="003F3AF9"/>
    <w:rsid w:val="003F6CEF"/>
    <w:rsid w:val="003F6D36"/>
    <w:rsid w:val="003F786E"/>
    <w:rsid w:val="00400F73"/>
    <w:rsid w:val="00402D07"/>
    <w:rsid w:val="004048C6"/>
    <w:rsid w:val="00410484"/>
    <w:rsid w:val="00410805"/>
    <w:rsid w:val="004109F9"/>
    <w:rsid w:val="004155FE"/>
    <w:rsid w:val="004215A7"/>
    <w:rsid w:val="00427090"/>
    <w:rsid w:val="00430559"/>
    <w:rsid w:val="00433B45"/>
    <w:rsid w:val="00435BAB"/>
    <w:rsid w:val="00436DA4"/>
    <w:rsid w:val="00436F56"/>
    <w:rsid w:val="00443703"/>
    <w:rsid w:val="00445FC9"/>
    <w:rsid w:val="00446E99"/>
    <w:rsid w:val="00450693"/>
    <w:rsid w:val="00450BF8"/>
    <w:rsid w:val="00453C70"/>
    <w:rsid w:val="004540F9"/>
    <w:rsid w:val="00455D11"/>
    <w:rsid w:val="004574FE"/>
    <w:rsid w:val="004612CE"/>
    <w:rsid w:val="0046423A"/>
    <w:rsid w:val="00464745"/>
    <w:rsid w:val="00467C92"/>
    <w:rsid w:val="00470918"/>
    <w:rsid w:val="00475675"/>
    <w:rsid w:val="00477267"/>
    <w:rsid w:val="00480BC3"/>
    <w:rsid w:val="0048187D"/>
    <w:rsid w:val="00481D75"/>
    <w:rsid w:val="00482910"/>
    <w:rsid w:val="0048769B"/>
    <w:rsid w:val="00487A84"/>
    <w:rsid w:val="00493458"/>
    <w:rsid w:val="00496CE1"/>
    <w:rsid w:val="00497075"/>
    <w:rsid w:val="00497BB3"/>
    <w:rsid w:val="004A1A5F"/>
    <w:rsid w:val="004A1AB0"/>
    <w:rsid w:val="004A4929"/>
    <w:rsid w:val="004A5D02"/>
    <w:rsid w:val="004A6363"/>
    <w:rsid w:val="004A78C3"/>
    <w:rsid w:val="004A7EB5"/>
    <w:rsid w:val="004B0149"/>
    <w:rsid w:val="004B2833"/>
    <w:rsid w:val="004B51BC"/>
    <w:rsid w:val="004B5CE0"/>
    <w:rsid w:val="004B76BF"/>
    <w:rsid w:val="004C0449"/>
    <w:rsid w:val="004C3DF3"/>
    <w:rsid w:val="004C496A"/>
    <w:rsid w:val="004C4CA2"/>
    <w:rsid w:val="004C5D30"/>
    <w:rsid w:val="004C5E6D"/>
    <w:rsid w:val="004C5EF9"/>
    <w:rsid w:val="004C6071"/>
    <w:rsid w:val="004C65FF"/>
    <w:rsid w:val="004C6634"/>
    <w:rsid w:val="004D1691"/>
    <w:rsid w:val="004D1972"/>
    <w:rsid w:val="004D2D32"/>
    <w:rsid w:val="004D5E71"/>
    <w:rsid w:val="004D779B"/>
    <w:rsid w:val="004D7E9B"/>
    <w:rsid w:val="004E0066"/>
    <w:rsid w:val="004E3133"/>
    <w:rsid w:val="004E4B93"/>
    <w:rsid w:val="004E5143"/>
    <w:rsid w:val="004E66D1"/>
    <w:rsid w:val="004E6CEF"/>
    <w:rsid w:val="004F0BED"/>
    <w:rsid w:val="004F2837"/>
    <w:rsid w:val="004F32A6"/>
    <w:rsid w:val="004F3874"/>
    <w:rsid w:val="004F3D14"/>
    <w:rsid w:val="004F5429"/>
    <w:rsid w:val="004F6F7C"/>
    <w:rsid w:val="005000D4"/>
    <w:rsid w:val="0050024C"/>
    <w:rsid w:val="00501EE5"/>
    <w:rsid w:val="0050242B"/>
    <w:rsid w:val="00502B8D"/>
    <w:rsid w:val="00503EC6"/>
    <w:rsid w:val="00504A1E"/>
    <w:rsid w:val="00505DCE"/>
    <w:rsid w:val="00507594"/>
    <w:rsid w:val="005115E1"/>
    <w:rsid w:val="00512281"/>
    <w:rsid w:val="0051230D"/>
    <w:rsid w:val="005145A5"/>
    <w:rsid w:val="00514A61"/>
    <w:rsid w:val="005218FD"/>
    <w:rsid w:val="005274AA"/>
    <w:rsid w:val="00531543"/>
    <w:rsid w:val="00531C26"/>
    <w:rsid w:val="005328B1"/>
    <w:rsid w:val="00534951"/>
    <w:rsid w:val="00536BD3"/>
    <w:rsid w:val="00536E8C"/>
    <w:rsid w:val="00537CE6"/>
    <w:rsid w:val="005426E3"/>
    <w:rsid w:val="00543800"/>
    <w:rsid w:val="005450EE"/>
    <w:rsid w:val="00546434"/>
    <w:rsid w:val="00546B80"/>
    <w:rsid w:val="00547A41"/>
    <w:rsid w:val="0055021F"/>
    <w:rsid w:val="00552250"/>
    <w:rsid w:val="00552699"/>
    <w:rsid w:val="00554C33"/>
    <w:rsid w:val="00557C47"/>
    <w:rsid w:val="0056001D"/>
    <w:rsid w:val="0056295A"/>
    <w:rsid w:val="0056491D"/>
    <w:rsid w:val="005666BC"/>
    <w:rsid w:val="00566B1A"/>
    <w:rsid w:val="00566C95"/>
    <w:rsid w:val="005677BF"/>
    <w:rsid w:val="005706FD"/>
    <w:rsid w:val="005712C5"/>
    <w:rsid w:val="00571F95"/>
    <w:rsid w:val="00580233"/>
    <w:rsid w:val="00582EE1"/>
    <w:rsid w:val="005834AB"/>
    <w:rsid w:val="00592E62"/>
    <w:rsid w:val="005968F5"/>
    <w:rsid w:val="005A0B03"/>
    <w:rsid w:val="005A0FA1"/>
    <w:rsid w:val="005A1083"/>
    <w:rsid w:val="005A22B0"/>
    <w:rsid w:val="005A2A23"/>
    <w:rsid w:val="005A4F43"/>
    <w:rsid w:val="005A55F8"/>
    <w:rsid w:val="005A5B55"/>
    <w:rsid w:val="005A633F"/>
    <w:rsid w:val="005B4771"/>
    <w:rsid w:val="005B4AD7"/>
    <w:rsid w:val="005C24AC"/>
    <w:rsid w:val="005C2D31"/>
    <w:rsid w:val="005C4891"/>
    <w:rsid w:val="005C6204"/>
    <w:rsid w:val="005C7AE7"/>
    <w:rsid w:val="005C7EEC"/>
    <w:rsid w:val="005D0A1E"/>
    <w:rsid w:val="005D0E75"/>
    <w:rsid w:val="005D2469"/>
    <w:rsid w:val="005D3C71"/>
    <w:rsid w:val="005D5F61"/>
    <w:rsid w:val="005D7020"/>
    <w:rsid w:val="005D797A"/>
    <w:rsid w:val="005E33BA"/>
    <w:rsid w:val="005E37C5"/>
    <w:rsid w:val="005E7B5A"/>
    <w:rsid w:val="005F1A81"/>
    <w:rsid w:val="005F2C10"/>
    <w:rsid w:val="005F443A"/>
    <w:rsid w:val="005F4570"/>
    <w:rsid w:val="005F5A22"/>
    <w:rsid w:val="00600B5E"/>
    <w:rsid w:val="00600D32"/>
    <w:rsid w:val="00601C09"/>
    <w:rsid w:val="00603C7D"/>
    <w:rsid w:val="00610917"/>
    <w:rsid w:val="006115C8"/>
    <w:rsid w:val="006127DA"/>
    <w:rsid w:val="00612C3D"/>
    <w:rsid w:val="00612E5C"/>
    <w:rsid w:val="006138CC"/>
    <w:rsid w:val="00616C76"/>
    <w:rsid w:val="0061702D"/>
    <w:rsid w:val="00620D49"/>
    <w:rsid w:val="00623F2D"/>
    <w:rsid w:val="0062455D"/>
    <w:rsid w:val="00626674"/>
    <w:rsid w:val="00626C24"/>
    <w:rsid w:val="00632B8C"/>
    <w:rsid w:val="00634730"/>
    <w:rsid w:val="00637412"/>
    <w:rsid w:val="00641121"/>
    <w:rsid w:val="00645A8D"/>
    <w:rsid w:val="006530CC"/>
    <w:rsid w:val="00653950"/>
    <w:rsid w:val="00654477"/>
    <w:rsid w:val="00654E54"/>
    <w:rsid w:val="006556A2"/>
    <w:rsid w:val="00655A09"/>
    <w:rsid w:val="00655C0F"/>
    <w:rsid w:val="0065656C"/>
    <w:rsid w:val="00660E82"/>
    <w:rsid w:val="006630AE"/>
    <w:rsid w:val="00666770"/>
    <w:rsid w:val="00666E75"/>
    <w:rsid w:val="006674B3"/>
    <w:rsid w:val="00667793"/>
    <w:rsid w:val="006718A9"/>
    <w:rsid w:val="006731E4"/>
    <w:rsid w:val="006742E4"/>
    <w:rsid w:val="0067726E"/>
    <w:rsid w:val="0068173C"/>
    <w:rsid w:val="00683694"/>
    <w:rsid w:val="006845D5"/>
    <w:rsid w:val="00684E86"/>
    <w:rsid w:val="00685FE8"/>
    <w:rsid w:val="00686450"/>
    <w:rsid w:val="006865C6"/>
    <w:rsid w:val="00691F82"/>
    <w:rsid w:val="00692772"/>
    <w:rsid w:val="006939E2"/>
    <w:rsid w:val="006A3638"/>
    <w:rsid w:val="006A3918"/>
    <w:rsid w:val="006A4920"/>
    <w:rsid w:val="006A4C8E"/>
    <w:rsid w:val="006A4EFD"/>
    <w:rsid w:val="006A51C2"/>
    <w:rsid w:val="006A5261"/>
    <w:rsid w:val="006A71F8"/>
    <w:rsid w:val="006A7CC7"/>
    <w:rsid w:val="006B0FEE"/>
    <w:rsid w:val="006B2EB0"/>
    <w:rsid w:val="006B5288"/>
    <w:rsid w:val="006B770D"/>
    <w:rsid w:val="006C1383"/>
    <w:rsid w:val="006C253B"/>
    <w:rsid w:val="006C3B02"/>
    <w:rsid w:val="006C5330"/>
    <w:rsid w:val="006C5D2E"/>
    <w:rsid w:val="006C6E37"/>
    <w:rsid w:val="006D3F92"/>
    <w:rsid w:val="006D489A"/>
    <w:rsid w:val="006D4EE8"/>
    <w:rsid w:val="006D5997"/>
    <w:rsid w:val="006E0A16"/>
    <w:rsid w:val="006E1050"/>
    <w:rsid w:val="006E172A"/>
    <w:rsid w:val="006E1CBA"/>
    <w:rsid w:val="006E2020"/>
    <w:rsid w:val="006E2B65"/>
    <w:rsid w:val="006E2CEC"/>
    <w:rsid w:val="006E3F4B"/>
    <w:rsid w:val="006E5293"/>
    <w:rsid w:val="006F61F3"/>
    <w:rsid w:val="006F70F4"/>
    <w:rsid w:val="00702DC1"/>
    <w:rsid w:val="00704023"/>
    <w:rsid w:val="00706E69"/>
    <w:rsid w:val="00707D74"/>
    <w:rsid w:val="00711823"/>
    <w:rsid w:val="00715340"/>
    <w:rsid w:val="00716209"/>
    <w:rsid w:val="007170DF"/>
    <w:rsid w:val="00721168"/>
    <w:rsid w:val="00723360"/>
    <w:rsid w:val="00725386"/>
    <w:rsid w:val="00725489"/>
    <w:rsid w:val="00726821"/>
    <w:rsid w:val="00726E77"/>
    <w:rsid w:val="00730E86"/>
    <w:rsid w:val="00732061"/>
    <w:rsid w:val="007332F7"/>
    <w:rsid w:val="00734A46"/>
    <w:rsid w:val="007359A0"/>
    <w:rsid w:val="00735DA9"/>
    <w:rsid w:val="0073613C"/>
    <w:rsid w:val="007377C7"/>
    <w:rsid w:val="00741447"/>
    <w:rsid w:val="00742854"/>
    <w:rsid w:val="00743DCE"/>
    <w:rsid w:val="00744819"/>
    <w:rsid w:val="007456FF"/>
    <w:rsid w:val="007463B0"/>
    <w:rsid w:val="0076079D"/>
    <w:rsid w:val="007608BB"/>
    <w:rsid w:val="00761876"/>
    <w:rsid w:val="0076308F"/>
    <w:rsid w:val="007723D7"/>
    <w:rsid w:val="0077262F"/>
    <w:rsid w:val="00773923"/>
    <w:rsid w:val="00773A7C"/>
    <w:rsid w:val="0077625D"/>
    <w:rsid w:val="00777347"/>
    <w:rsid w:val="007807A4"/>
    <w:rsid w:val="0078179E"/>
    <w:rsid w:val="00783CCB"/>
    <w:rsid w:val="007849EF"/>
    <w:rsid w:val="00784B68"/>
    <w:rsid w:val="00784C17"/>
    <w:rsid w:val="00785A17"/>
    <w:rsid w:val="0078629C"/>
    <w:rsid w:val="00786C3F"/>
    <w:rsid w:val="00787F56"/>
    <w:rsid w:val="0079079B"/>
    <w:rsid w:val="00790DEC"/>
    <w:rsid w:val="007927D2"/>
    <w:rsid w:val="00794588"/>
    <w:rsid w:val="00795D2A"/>
    <w:rsid w:val="00797600"/>
    <w:rsid w:val="007A1A77"/>
    <w:rsid w:val="007A1C36"/>
    <w:rsid w:val="007A63D1"/>
    <w:rsid w:val="007A658D"/>
    <w:rsid w:val="007B1982"/>
    <w:rsid w:val="007B26F0"/>
    <w:rsid w:val="007B33EA"/>
    <w:rsid w:val="007B3BF6"/>
    <w:rsid w:val="007B4191"/>
    <w:rsid w:val="007B5E9B"/>
    <w:rsid w:val="007B6D97"/>
    <w:rsid w:val="007C036A"/>
    <w:rsid w:val="007C0D3B"/>
    <w:rsid w:val="007C1AA8"/>
    <w:rsid w:val="007C2E62"/>
    <w:rsid w:val="007C3334"/>
    <w:rsid w:val="007C35B5"/>
    <w:rsid w:val="007C3E83"/>
    <w:rsid w:val="007C4281"/>
    <w:rsid w:val="007C54BC"/>
    <w:rsid w:val="007C6DE1"/>
    <w:rsid w:val="007C75F9"/>
    <w:rsid w:val="007D1660"/>
    <w:rsid w:val="007D2972"/>
    <w:rsid w:val="007D2EE9"/>
    <w:rsid w:val="007D3F61"/>
    <w:rsid w:val="007D4532"/>
    <w:rsid w:val="007D4F22"/>
    <w:rsid w:val="007D76E1"/>
    <w:rsid w:val="007E2B2A"/>
    <w:rsid w:val="007E4870"/>
    <w:rsid w:val="007E62D7"/>
    <w:rsid w:val="007E7438"/>
    <w:rsid w:val="007F0586"/>
    <w:rsid w:val="007F0775"/>
    <w:rsid w:val="007F6854"/>
    <w:rsid w:val="007F711B"/>
    <w:rsid w:val="00800448"/>
    <w:rsid w:val="008052D3"/>
    <w:rsid w:val="008060AC"/>
    <w:rsid w:val="00807E94"/>
    <w:rsid w:val="00813694"/>
    <w:rsid w:val="00815D42"/>
    <w:rsid w:val="00817994"/>
    <w:rsid w:val="008214DC"/>
    <w:rsid w:val="00821573"/>
    <w:rsid w:val="008215AC"/>
    <w:rsid w:val="0082228D"/>
    <w:rsid w:val="008223CA"/>
    <w:rsid w:val="008234B2"/>
    <w:rsid w:val="00824C96"/>
    <w:rsid w:val="0082627A"/>
    <w:rsid w:val="00827549"/>
    <w:rsid w:val="00827C93"/>
    <w:rsid w:val="008315F6"/>
    <w:rsid w:val="00834655"/>
    <w:rsid w:val="0083620A"/>
    <w:rsid w:val="00842B78"/>
    <w:rsid w:val="00843EF8"/>
    <w:rsid w:val="0084442E"/>
    <w:rsid w:val="00844A56"/>
    <w:rsid w:val="008458FC"/>
    <w:rsid w:val="0085097E"/>
    <w:rsid w:val="00850D75"/>
    <w:rsid w:val="00851B24"/>
    <w:rsid w:val="008530AE"/>
    <w:rsid w:val="008556CD"/>
    <w:rsid w:val="00855733"/>
    <w:rsid w:val="00855A8F"/>
    <w:rsid w:val="00855B8A"/>
    <w:rsid w:val="00855BFE"/>
    <w:rsid w:val="00856617"/>
    <w:rsid w:val="00857CE3"/>
    <w:rsid w:val="00861425"/>
    <w:rsid w:val="008618D5"/>
    <w:rsid w:val="00861AB2"/>
    <w:rsid w:val="008649F5"/>
    <w:rsid w:val="00866FD5"/>
    <w:rsid w:val="00867A7E"/>
    <w:rsid w:val="0087008C"/>
    <w:rsid w:val="0087088E"/>
    <w:rsid w:val="00870BA3"/>
    <w:rsid w:val="00871220"/>
    <w:rsid w:val="00872399"/>
    <w:rsid w:val="008745D5"/>
    <w:rsid w:val="00874DD9"/>
    <w:rsid w:val="00875116"/>
    <w:rsid w:val="0087720E"/>
    <w:rsid w:val="0088137A"/>
    <w:rsid w:val="008818D2"/>
    <w:rsid w:val="0089487C"/>
    <w:rsid w:val="00894AD4"/>
    <w:rsid w:val="008971C1"/>
    <w:rsid w:val="008971CA"/>
    <w:rsid w:val="008A05E3"/>
    <w:rsid w:val="008A0D8A"/>
    <w:rsid w:val="008A4879"/>
    <w:rsid w:val="008A5BC9"/>
    <w:rsid w:val="008A7E0C"/>
    <w:rsid w:val="008B444E"/>
    <w:rsid w:val="008B697C"/>
    <w:rsid w:val="008B6D3E"/>
    <w:rsid w:val="008B743A"/>
    <w:rsid w:val="008C013A"/>
    <w:rsid w:val="008C229D"/>
    <w:rsid w:val="008C3A28"/>
    <w:rsid w:val="008D124E"/>
    <w:rsid w:val="008D2C9B"/>
    <w:rsid w:val="008D4CEB"/>
    <w:rsid w:val="008D515B"/>
    <w:rsid w:val="008D665A"/>
    <w:rsid w:val="008D7819"/>
    <w:rsid w:val="008D7947"/>
    <w:rsid w:val="008E228D"/>
    <w:rsid w:val="008E2D02"/>
    <w:rsid w:val="008E458F"/>
    <w:rsid w:val="008E64B8"/>
    <w:rsid w:val="008E7D8F"/>
    <w:rsid w:val="008F1923"/>
    <w:rsid w:val="008F2373"/>
    <w:rsid w:val="008F3643"/>
    <w:rsid w:val="008F4013"/>
    <w:rsid w:val="008F5740"/>
    <w:rsid w:val="008F7263"/>
    <w:rsid w:val="008F7A11"/>
    <w:rsid w:val="00900CBF"/>
    <w:rsid w:val="00901A89"/>
    <w:rsid w:val="00903BAF"/>
    <w:rsid w:val="0090450A"/>
    <w:rsid w:val="00906046"/>
    <w:rsid w:val="009112CA"/>
    <w:rsid w:val="00912A98"/>
    <w:rsid w:val="009141F4"/>
    <w:rsid w:val="00914D2B"/>
    <w:rsid w:val="00917D68"/>
    <w:rsid w:val="009203F5"/>
    <w:rsid w:val="00921DB3"/>
    <w:rsid w:val="0092336E"/>
    <w:rsid w:val="009235B7"/>
    <w:rsid w:val="00925FBE"/>
    <w:rsid w:val="00926400"/>
    <w:rsid w:val="00926CCC"/>
    <w:rsid w:val="0092723E"/>
    <w:rsid w:val="0092754C"/>
    <w:rsid w:val="0092766A"/>
    <w:rsid w:val="00927822"/>
    <w:rsid w:val="0093051C"/>
    <w:rsid w:val="009327AA"/>
    <w:rsid w:val="00932A4B"/>
    <w:rsid w:val="0093721F"/>
    <w:rsid w:val="0093775D"/>
    <w:rsid w:val="009402DD"/>
    <w:rsid w:val="00942AD2"/>
    <w:rsid w:val="009435B7"/>
    <w:rsid w:val="00944242"/>
    <w:rsid w:val="00944582"/>
    <w:rsid w:val="0094566E"/>
    <w:rsid w:val="0095128E"/>
    <w:rsid w:val="0095271D"/>
    <w:rsid w:val="009528D7"/>
    <w:rsid w:val="009534CD"/>
    <w:rsid w:val="00953E6C"/>
    <w:rsid w:val="00953E9D"/>
    <w:rsid w:val="00954353"/>
    <w:rsid w:val="00954509"/>
    <w:rsid w:val="00954A08"/>
    <w:rsid w:val="00955966"/>
    <w:rsid w:val="009623B1"/>
    <w:rsid w:val="00972DC9"/>
    <w:rsid w:val="00973F85"/>
    <w:rsid w:val="00975681"/>
    <w:rsid w:val="00977C4B"/>
    <w:rsid w:val="00977D8C"/>
    <w:rsid w:val="00980016"/>
    <w:rsid w:val="00980897"/>
    <w:rsid w:val="009820D8"/>
    <w:rsid w:val="009866EB"/>
    <w:rsid w:val="0098741A"/>
    <w:rsid w:val="00990E0B"/>
    <w:rsid w:val="009924CA"/>
    <w:rsid w:val="00992EB3"/>
    <w:rsid w:val="0099486F"/>
    <w:rsid w:val="00994C13"/>
    <w:rsid w:val="00996D12"/>
    <w:rsid w:val="009A12FE"/>
    <w:rsid w:val="009A29A0"/>
    <w:rsid w:val="009A4047"/>
    <w:rsid w:val="009B10AC"/>
    <w:rsid w:val="009B4893"/>
    <w:rsid w:val="009B511B"/>
    <w:rsid w:val="009B51B9"/>
    <w:rsid w:val="009B6F10"/>
    <w:rsid w:val="009B7D66"/>
    <w:rsid w:val="009C0C66"/>
    <w:rsid w:val="009C1D1D"/>
    <w:rsid w:val="009C456F"/>
    <w:rsid w:val="009C5B85"/>
    <w:rsid w:val="009C6C05"/>
    <w:rsid w:val="009C6D1A"/>
    <w:rsid w:val="009C7982"/>
    <w:rsid w:val="009D01D7"/>
    <w:rsid w:val="009E3178"/>
    <w:rsid w:val="009E365C"/>
    <w:rsid w:val="009E38F7"/>
    <w:rsid w:val="009E3A9A"/>
    <w:rsid w:val="009E4604"/>
    <w:rsid w:val="009E5A8E"/>
    <w:rsid w:val="009E5FEA"/>
    <w:rsid w:val="009E6E9C"/>
    <w:rsid w:val="009E7F77"/>
    <w:rsid w:val="009F1E17"/>
    <w:rsid w:val="009F37F8"/>
    <w:rsid w:val="009F42C8"/>
    <w:rsid w:val="009F524E"/>
    <w:rsid w:val="00A017A8"/>
    <w:rsid w:val="00A0514B"/>
    <w:rsid w:val="00A05406"/>
    <w:rsid w:val="00A06677"/>
    <w:rsid w:val="00A10E66"/>
    <w:rsid w:val="00A12673"/>
    <w:rsid w:val="00A13473"/>
    <w:rsid w:val="00A13F92"/>
    <w:rsid w:val="00A144C7"/>
    <w:rsid w:val="00A14744"/>
    <w:rsid w:val="00A149D0"/>
    <w:rsid w:val="00A16D9C"/>
    <w:rsid w:val="00A17151"/>
    <w:rsid w:val="00A217B8"/>
    <w:rsid w:val="00A21955"/>
    <w:rsid w:val="00A23FEB"/>
    <w:rsid w:val="00A2460D"/>
    <w:rsid w:val="00A263EF"/>
    <w:rsid w:val="00A33B9E"/>
    <w:rsid w:val="00A3466D"/>
    <w:rsid w:val="00A34A4B"/>
    <w:rsid w:val="00A3685A"/>
    <w:rsid w:val="00A404B9"/>
    <w:rsid w:val="00A433A6"/>
    <w:rsid w:val="00A437C7"/>
    <w:rsid w:val="00A4494F"/>
    <w:rsid w:val="00A45BF4"/>
    <w:rsid w:val="00A47B6D"/>
    <w:rsid w:val="00A50112"/>
    <w:rsid w:val="00A52177"/>
    <w:rsid w:val="00A53E66"/>
    <w:rsid w:val="00A550B7"/>
    <w:rsid w:val="00A568DF"/>
    <w:rsid w:val="00A57A0C"/>
    <w:rsid w:val="00A600AF"/>
    <w:rsid w:val="00A615FA"/>
    <w:rsid w:val="00A63485"/>
    <w:rsid w:val="00A67502"/>
    <w:rsid w:val="00A67566"/>
    <w:rsid w:val="00A713A2"/>
    <w:rsid w:val="00A71F73"/>
    <w:rsid w:val="00A750A3"/>
    <w:rsid w:val="00A764C0"/>
    <w:rsid w:val="00A764C9"/>
    <w:rsid w:val="00A8001F"/>
    <w:rsid w:val="00A916CB"/>
    <w:rsid w:val="00A9271B"/>
    <w:rsid w:val="00A96168"/>
    <w:rsid w:val="00A96844"/>
    <w:rsid w:val="00AA1241"/>
    <w:rsid w:val="00AA184C"/>
    <w:rsid w:val="00AA2C18"/>
    <w:rsid w:val="00AA2E4D"/>
    <w:rsid w:val="00AA346F"/>
    <w:rsid w:val="00AA398B"/>
    <w:rsid w:val="00AA4BAA"/>
    <w:rsid w:val="00AA7865"/>
    <w:rsid w:val="00AB24C6"/>
    <w:rsid w:val="00AB2EB0"/>
    <w:rsid w:val="00AB53BA"/>
    <w:rsid w:val="00AB5CBD"/>
    <w:rsid w:val="00AB6D21"/>
    <w:rsid w:val="00AC1AE6"/>
    <w:rsid w:val="00AC52C3"/>
    <w:rsid w:val="00AC6A51"/>
    <w:rsid w:val="00AC7076"/>
    <w:rsid w:val="00AC75E2"/>
    <w:rsid w:val="00AD201B"/>
    <w:rsid w:val="00AD290C"/>
    <w:rsid w:val="00AD4341"/>
    <w:rsid w:val="00AD4F93"/>
    <w:rsid w:val="00AD69B5"/>
    <w:rsid w:val="00AD748E"/>
    <w:rsid w:val="00AE1E39"/>
    <w:rsid w:val="00AE368B"/>
    <w:rsid w:val="00AE5D8F"/>
    <w:rsid w:val="00AE6C3E"/>
    <w:rsid w:val="00AE6C95"/>
    <w:rsid w:val="00AE7574"/>
    <w:rsid w:val="00AF02CF"/>
    <w:rsid w:val="00AF0668"/>
    <w:rsid w:val="00AF0E11"/>
    <w:rsid w:val="00AF0F33"/>
    <w:rsid w:val="00AF1F94"/>
    <w:rsid w:val="00AF3ECD"/>
    <w:rsid w:val="00B0244C"/>
    <w:rsid w:val="00B03567"/>
    <w:rsid w:val="00B04458"/>
    <w:rsid w:val="00B05241"/>
    <w:rsid w:val="00B0756F"/>
    <w:rsid w:val="00B0785E"/>
    <w:rsid w:val="00B07A47"/>
    <w:rsid w:val="00B11BC7"/>
    <w:rsid w:val="00B12042"/>
    <w:rsid w:val="00B12525"/>
    <w:rsid w:val="00B1491E"/>
    <w:rsid w:val="00B2033F"/>
    <w:rsid w:val="00B208ED"/>
    <w:rsid w:val="00B233D6"/>
    <w:rsid w:val="00B27AC9"/>
    <w:rsid w:val="00B31EFE"/>
    <w:rsid w:val="00B3288A"/>
    <w:rsid w:val="00B342A5"/>
    <w:rsid w:val="00B36179"/>
    <w:rsid w:val="00B403E6"/>
    <w:rsid w:val="00B43C94"/>
    <w:rsid w:val="00B44B47"/>
    <w:rsid w:val="00B46491"/>
    <w:rsid w:val="00B50B3C"/>
    <w:rsid w:val="00B50EF2"/>
    <w:rsid w:val="00B51D81"/>
    <w:rsid w:val="00B52919"/>
    <w:rsid w:val="00B536F1"/>
    <w:rsid w:val="00B560CC"/>
    <w:rsid w:val="00B60A90"/>
    <w:rsid w:val="00B60B72"/>
    <w:rsid w:val="00B60F3A"/>
    <w:rsid w:val="00B61210"/>
    <w:rsid w:val="00B623D6"/>
    <w:rsid w:val="00B63116"/>
    <w:rsid w:val="00B63197"/>
    <w:rsid w:val="00B640DA"/>
    <w:rsid w:val="00B652BB"/>
    <w:rsid w:val="00B65B61"/>
    <w:rsid w:val="00B66848"/>
    <w:rsid w:val="00B711F8"/>
    <w:rsid w:val="00B74667"/>
    <w:rsid w:val="00B75FC1"/>
    <w:rsid w:val="00B8029C"/>
    <w:rsid w:val="00B806E8"/>
    <w:rsid w:val="00B81C03"/>
    <w:rsid w:val="00B870AF"/>
    <w:rsid w:val="00B909DD"/>
    <w:rsid w:val="00B90A9F"/>
    <w:rsid w:val="00B94EA9"/>
    <w:rsid w:val="00B952EF"/>
    <w:rsid w:val="00B96F1C"/>
    <w:rsid w:val="00BA0F38"/>
    <w:rsid w:val="00BA1D16"/>
    <w:rsid w:val="00BA42E8"/>
    <w:rsid w:val="00BA5799"/>
    <w:rsid w:val="00BA57A7"/>
    <w:rsid w:val="00BA6151"/>
    <w:rsid w:val="00BA6C6B"/>
    <w:rsid w:val="00BB15A7"/>
    <w:rsid w:val="00BB7D40"/>
    <w:rsid w:val="00BC1E18"/>
    <w:rsid w:val="00BC5510"/>
    <w:rsid w:val="00BC5D3A"/>
    <w:rsid w:val="00BC5D42"/>
    <w:rsid w:val="00BC63DC"/>
    <w:rsid w:val="00BC70A3"/>
    <w:rsid w:val="00BD072B"/>
    <w:rsid w:val="00BD0E8B"/>
    <w:rsid w:val="00BD1643"/>
    <w:rsid w:val="00BD3CEC"/>
    <w:rsid w:val="00BD419B"/>
    <w:rsid w:val="00BD7CF5"/>
    <w:rsid w:val="00BE1D81"/>
    <w:rsid w:val="00BE2AEC"/>
    <w:rsid w:val="00BE3E45"/>
    <w:rsid w:val="00BE4BA5"/>
    <w:rsid w:val="00BE711C"/>
    <w:rsid w:val="00BE7C3F"/>
    <w:rsid w:val="00BF1AEF"/>
    <w:rsid w:val="00BF22AC"/>
    <w:rsid w:val="00BF5814"/>
    <w:rsid w:val="00BF64B8"/>
    <w:rsid w:val="00BF7D09"/>
    <w:rsid w:val="00C000E7"/>
    <w:rsid w:val="00C040F1"/>
    <w:rsid w:val="00C054A2"/>
    <w:rsid w:val="00C0617D"/>
    <w:rsid w:val="00C07FE5"/>
    <w:rsid w:val="00C10D6B"/>
    <w:rsid w:val="00C165D6"/>
    <w:rsid w:val="00C1687C"/>
    <w:rsid w:val="00C1695F"/>
    <w:rsid w:val="00C17CA2"/>
    <w:rsid w:val="00C247CD"/>
    <w:rsid w:val="00C24B5C"/>
    <w:rsid w:val="00C273E1"/>
    <w:rsid w:val="00C279A1"/>
    <w:rsid w:val="00C3084E"/>
    <w:rsid w:val="00C30F68"/>
    <w:rsid w:val="00C3190F"/>
    <w:rsid w:val="00C322FB"/>
    <w:rsid w:val="00C3270D"/>
    <w:rsid w:val="00C32E98"/>
    <w:rsid w:val="00C33265"/>
    <w:rsid w:val="00C36798"/>
    <w:rsid w:val="00C406F6"/>
    <w:rsid w:val="00C40AB2"/>
    <w:rsid w:val="00C4133B"/>
    <w:rsid w:val="00C41D9B"/>
    <w:rsid w:val="00C42FBB"/>
    <w:rsid w:val="00C43D2C"/>
    <w:rsid w:val="00C45A04"/>
    <w:rsid w:val="00C501BB"/>
    <w:rsid w:val="00C50798"/>
    <w:rsid w:val="00C50C32"/>
    <w:rsid w:val="00C51983"/>
    <w:rsid w:val="00C53CE8"/>
    <w:rsid w:val="00C54B40"/>
    <w:rsid w:val="00C55C1C"/>
    <w:rsid w:val="00C57FEA"/>
    <w:rsid w:val="00C617BB"/>
    <w:rsid w:val="00C622C2"/>
    <w:rsid w:val="00C625CC"/>
    <w:rsid w:val="00C63267"/>
    <w:rsid w:val="00C65AE5"/>
    <w:rsid w:val="00C677B6"/>
    <w:rsid w:val="00C717C6"/>
    <w:rsid w:val="00C72575"/>
    <w:rsid w:val="00C72DD3"/>
    <w:rsid w:val="00C762DB"/>
    <w:rsid w:val="00C76936"/>
    <w:rsid w:val="00C81A7F"/>
    <w:rsid w:val="00C82A8A"/>
    <w:rsid w:val="00C86035"/>
    <w:rsid w:val="00C87B94"/>
    <w:rsid w:val="00C906AA"/>
    <w:rsid w:val="00C90A4F"/>
    <w:rsid w:val="00C91948"/>
    <w:rsid w:val="00C91C4E"/>
    <w:rsid w:val="00C9286D"/>
    <w:rsid w:val="00C934E1"/>
    <w:rsid w:val="00C9487F"/>
    <w:rsid w:val="00C95C86"/>
    <w:rsid w:val="00CA25EF"/>
    <w:rsid w:val="00CA2BDC"/>
    <w:rsid w:val="00CA60AB"/>
    <w:rsid w:val="00CA6E7F"/>
    <w:rsid w:val="00CA7B43"/>
    <w:rsid w:val="00CB1180"/>
    <w:rsid w:val="00CB29E5"/>
    <w:rsid w:val="00CB2A8A"/>
    <w:rsid w:val="00CB3ED1"/>
    <w:rsid w:val="00CB4897"/>
    <w:rsid w:val="00CB49F3"/>
    <w:rsid w:val="00CB4FFA"/>
    <w:rsid w:val="00CC37D8"/>
    <w:rsid w:val="00CC3862"/>
    <w:rsid w:val="00CC3B56"/>
    <w:rsid w:val="00CC52D5"/>
    <w:rsid w:val="00CC54DE"/>
    <w:rsid w:val="00CC579D"/>
    <w:rsid w:val="00CC6C8A"/>
    <w:rsid w:val="00CD25F1"/>
    <w:rsid w:val="00CD468C"/>
    <w:rsid w:val="00CD5125"/>
    <w:rsid w:val="00CD770A"/>
    <w:rsid w:val="00CD7877"/>
    <w:rsid w:val="00CE17E8"/>
    <w:rsid w:val="00CE21EB"/>
    <w:rsid w:val="00CE24B2"/>
    <w:rsid w:val="00CE32B5"/>
    <w:rsid w:val="00CE69C3"/>
    <w:rsid w:val="00CE7A53"/>
    <w:rsid w:val="00CF1635"/>
    <w:rsid w:val="00CF3130"/>
    <w:rsid w:val="00CF3C59"/>
    <w:rsid w:val="00CF4672"/>
    <w:rsid w:val="00CF4A16"/>
    <w:rsid w:val="00CF5A25"/>
    <w:rsid w:val="00CF5E8C"/>
    <w:rsid w:val="00D0001B"/>
    <w:rsid w:val="00D003E7"/>
    <w:rsid w:val="00D0048E"/>
    <w:rsid w:val="00D00F86"/>
    <w:rsid w:val="00D105BE"/>
    <w:rsid w:val="00D12AFE"/>
    <w:rsid w:val="00D13787"/>
    <w:rsid w:val="00D13944"/>
    <w:rsid w:val="00D13A0D"/>
    <w:rsid w:val="00D13A1B"/>
    <w:rsid w:val="00D14053"/>
    <w:rsid w:val="00D154C0"/>
    <w:rsid w:val="00D163C6"/>
    <w:rsid w:val="00D16903"/>
    <w:rsid w:val="00D234EE"/>
    <w:rsid w:val="00D2389C"/>
    <w:rsid w:val="00D24526"/>
    <w:rsid w:val="00D24CD5"/>
    <w:rsid w:val="00D313DA"/>
    <w:rsid w:val="00D31DAD"/>
    <w:rsid w:val="00D37D63"/>
    <w:rsid w:val="00D404EA"/>
    <w:rsid w:val="00D42B41"/>
    <w:rsid w:val="00D43765"/>
    <w:rsid w:val="00D4563E"/>
    <w:rsid w:val="00D4666F"/>
    <w:rsid w:val="00D47E3F"/>
    <w:rsid w:val="00D52F60"/>
    <w:rsid w:val="00D557AC"/>
    <w:rsid w:val="00D56917"/>
    <w:rsid w:val="00D60655"/>
    <w:rsid w:val="00D60784"/>
    <w:rsid w:val="00D623CF"/>
    <w:rsid w:val="00D64B7F"/>
    <w:rsid w:val="00D67C8A"/>
    <w:rsid w:val="00D71C2F"/>
    <w:rsid w:val="00D71E48"/>
    <w:rsid w:val="00D720FC"/>
    <w:rsid w:val="00D73338"/>
    <w:rsid w:val="00D7704B"/>
    <w:rsid w:val="00D81475"/>
    <w:rsid w:val="00D81F69"/>
    <w:rsid w:val="00D830B8"/>
    <w:rsid w:val="00D840C0"/>
    <w:rsid w:val="00D9007E"/>
    <w:rsid w:val="00D904D3"/>
    <w:rsid w:val="00D9078B"/>
    <w:rsid w:val="00D90A4D"/>
    <w:rsid w:val="00D93EDE"/>
    <w:rsid w:val="00DA07ED"/>
    <w:rsid w:val="00DA1363"/>
    <w:rsid w:val="00DA14C8"/>
    <w:rsid w:val="00DA19B3"/>
    <w:rsid w:val="00DA2E9F"/>
    <w:rsid w:val="00DA6574"/>
    <w:rsid w:val="00DA6D51"/>
    <w:rsid w:val="00DA757B"/>
    <w:rsid w:val="00DB0F93"/>
    <w:rsid w:val="00DB544C"/>
    <w:rsid w:val="00DB6406"/>
    <w:rsid w:val="00DC1533"/>
    <w:rsid w:val="00DC1A57"/>
    <w:rsid w:val="00DC23AC"/>
    <w:rsid w:val="00DC2E4E"/>
    <w:rsid w:val="00DC2EED"/>
    <w:rsid w:val="00DC378C"/>
    <w:rsid w:val="00DC4AA4"/>
    <w:rsid w:val="00DC7083"/>
    <w:rsid w:val="00DC7ABD"/>
    <w:rsid w:val="00DC7E0F"/>
    <w:rsid w:val="00DD05D6"/>
    <w:rsid w:val="00DD0BC9"/>
    <w:rsid w:val="00DD189E"/>
    <w:rsid w:val="00DD26CC"/>
    <w:rsid w:val="00DD3240"/>
    <w:rsid w:val="00DD4B29"/>
    <w:rsid w:val="00DD6E50"/>
    <w:rsid w:val="00DD7E0D"/>
    <w:rsid w:val="00DE01E2"/>
    <w:rsid w:val="00DE0ADF"/>
    <w:rsid w:val="00DE19EC"/>
    <w:rsid w:val="00DE20E2"/>
    <w:rsid w:val="00DE43A1"/>
    <w:rsid w:val="00DE7A36"/>
    <w:rsid w:val="00DE7B0D"/>
    <w:rsid w:val="00DF049B"/>
    <w:rsid w:val="00DF23FB"/>
    <w:rsid w:val="00DF2E17"/>
    <w:rsid w:val="00DF2E9A"/>
    <w:rsid w:val="00DF37F2"/>
    <w:rsid w:val="00DF5DA5"/>
    <w:rsid w:val="00DF709A"/>
    <w:rsid w:val="00E00D4C"/>
    <w:rsid w:val="00E0110B"/>
    <w:rsid w:val="00E015EA"/>
    <w:rsid w:val="00E018E8"/>
    <w:rsid w:val="00E032A7"/>
    <w:rsid w:val="00E0493C"/>
    <w:rsid w:val="00E0494B"/>
    <w:rsid w:val="00E0546D"/>
    <w:rsid w:val="00E058CA"/>
    <w:rsid w:val="00E05B08"/>
    <w:rsid w:val="00E06E67"/>
    <w:rsid w:val="00E0714D"/>
    <w:rsid w:val="00E14BCE"/>
    <w:rsid w:val="00E15BDD"/>
    <w:rsid w:val="00E164D6"/>
    <w:rsid w:val="00E17620"/>
    <w:rsid w:val="00E21AFB"/>
    <w:rsid w:val="00E21BE0"/>
    <w:rsid w:val="00E222E7"/>
    <w:rsid w:val="00E23D48"/>
    <w:rsid w:val="00E23D93"/>
    <w:rsid w:val="00E2680F"/>
    <w:rsid w:val="00E27784"/>
    <w:rsid w:val="00E303BD"/>
    <w:rsid w:val="00E3174D"/>
    <w:rsid w:val="00E325C4"/>
    <w:rsid w:val="00E34094"/>
    <w:rsid w:val="00E34952"/>
    <w:rsid w:val="00E351AA"/>
    <w:rsid w:val="00E357E0"/>
    <w:rsid w:val="00E368B9"/>
    <w:rsid w:val="00E36DCC"/>
    <w:rsid w:val="00E37854"/>
    <w:rsid w:val="00E40102"/>
    <w:rsid w:val="00E4049B"/>
    <w:rsid w:val="00E40961"/>
    <w:rsid w:val="00E40BE9"/>
    <w:rsid w:val="00E413D5"/>
    <w:rsid w:val="00E5069E"/>
    <w:rsid w:val="00E50970"/>
    <w:rsid w:val="00E53D00"/>
    <w:rsid w:val="00E53EA0"/>
    <w:rsid w:val="00E56A42"/>
    <w:rsid w:val="00E60E71"/>
    <w:rsid w:val="00E61FDF"/>
    <w:rsid w:val="00E64D1D"/>
    <w:rsid w:val="00E64D33"/>
    <w:rsid w:val="00E6719A"/>
    <w:rsid w:val="00E7090D"/>
    <w:rsid w:val="00E72329"/>
    <w:rsid w:val="00E7275B"/>
    <w:rsid w:val="00E73008"/>
    <w:rsid w:val="00E7306D"/>
    <w:rsid w:val="00E75741"/>
    <w:rsid w:val="00E81D8C"/>
    <w:rsid w:val="00E8322D"/>
    <w:rsid w:val="00E83C3C"/>
    <w:rsid w:val="00E84068"/>
    <w:rsid w:val="00E8487B"/>
    <w:rsid w:val="00E86C2A"/>
    <w:rsid w:val="00E86ED1"/>
    <w:rsid w:val="00E87817"/>
    <w:rsid w:val="00E91454"/>
    <w:rsid w:val="00E92395"/>
    <w:rsid w:val="00E95198"/>
    <w:rsid w:val="00E958E4"/>
    <w:rsid w:val="00E96513"/>
    <w:rsid w:val="00EA2614"/>
    <w:rsid w:val="00EA3D82"/>
    <w:rsid w:val="00EA47A3"/>
    <w:rsid w:val="00EA4F68"/>
    <w:rsid w:val="00EA59B2"/>
    <w:rsid w:val="00EA5E51"/>
    <w:rsid w:val="00EA7EFF"/>
    <w:rsid w:val="00EB107A"/>
    <w:rsid w:val="00EB1377"/>
    <w:rsid w:val="00EB1B81"/>
    <w:rsid w:val="00EB30DD"/>
    <w:rsid w:val="00EB627D"/>
    <w:rsid w:val="00EB75B1"/>
    <w:rsid w:val="00EC0510"/>
    <w:rsid w:val="00EC073E"/>
    <w:rsid w:val="00EC0B5E"/>
    <w:rsid w:val="00EC3826"/>
    <w:rsid w:val="00EC52B0"/>
    <w:rsid w:val="00EC6634"/>
    <w:rsid w:val="00ED5BCD"/>
    <w:rsid w:val="00ED71C2"/>
    <w:rsid w:val="00ED7CBC"/>
    <w:rsid w:val="00EE4563"/>
    <w:rsid w:val="00EE6137"/>
    <w:rsid w:val="00EE699B"/>
    <w:rsid w:val="00EE6EE9"/>
    <w:rsid w:val="00EE75C6"/>
    <w:rsid w:val="00EF066C"/>
    <w:rsid w:val="00EF176C"/>
    <w:rsid w:val="00EF33E7"/>
    <w:rsid w:val="00EF4773"/>
    <w:rsid w:val="00EF4D25"/>
    <w:rsid w:val="00EF6A3F"/>
    <w:rsid w:val="00EF78E3"/>
    <w:rsid w:val="00EF7AED"/>
    <w:rsid w:val="00F010F5"/>
    <w:rsid w:val="00F0299D"/>
    <w:rsid w:val="00F03E62"/>
    <w:rsid w:val="00F05DB4"/>
    <w:rsid w:val="00F066F1"/>
    <w:rsid w:val="00F1285A"/>
    <w:rsid w:val="00F13213"/>
    <w:rsid w:val="00F1345B"/>
    <w:rsid w:val="00F15017"/>
    <w:rsid w:val="00F17B02"/>
    <w:rsid w:val="00F2063B"/>
    <w:rsid w:val="00F23DF7"/>
    <w:rsid w:val="00F24511"/>
    <w:rsid w:val="00F24615"/>
    <w:rsid w:val="00F24B04"/>
    <w:rsid w:val="00F2608D"/>
    <w:rsid w:val="00F2753B"/>
    <w:rsid w:val="00F301FE"/>
    <w:rsid w:val="00F3143E"/>
    <w:rsid w:val="00F32334"/>
    <w:rsid w:val="00F32372"/>
    <w:rsid w:val="00F36EA4"/>
    <w:rsid w:val="00F417E0"/>
    <w:rsid w:val="00F42334"/>
    <w:rsid w:val="00F43262"/>
    <w:rsid w:val="00F4330F"/>
    <w:rsid w:val="00F47B9E"/>
    <w:rsid w:val="00F505B4"/>
    <w:rsid w:val="00F50740"/>
    <w:rsid w:val="00F50DD5"/>
    <w:rsid w:val="00F51EE2"/>
    <w:rsid w:val="00F54470"/>
    <w:rsid w:val="00F55939"/>
    <w:rsid w:val="00F563D2"/>
    <w:rsid w:val="00F6077B"/>
    <w:rsid w:val="00F626BF"/>
    <w:rsid w:val="00F641F4"/>
    <w:rsid w:val="00F64BEB"/>
    <w:rsid w:val="00F654D5"/>
    <w:rsid w:val="00F667CB"/>
    <w:rsid w:val="00F66B37"/>
    <w:rsid w:val="00F706C7"/>
    <w:rsid w:val="00F73816"/>
    <w:rsid w:val="00F77AC7"/>
    <w:rsid w:val="00F77CE1"/>
    <w:rsid w:val="00F82330"/>
    <w:rsid w:val="00F82563"/>
    <w:rsid w:val="00F8432D"/>
    <w:rsid w:val="00F8641B"/>
    <w:rsid w:val="00F87A92"/>
    <w:rsid w:val="00F91A63"/>
    <w:rsid w:val="00F91F58"/>
    <w:rsid w:val="00F93314"/>
    <w:rsid w:val="00F94496"/>
    <w:rsid w:val="00F95726"/>
    <w:rsid w:val="00F97F05"/>
    <w:rsid w:val="00FA0C8D"/>
    <w:rsid w:val="00FA4115"/>
    <w:rsid w:val="00FA4D74"/>
    <w:rsid w:val="00FA5E6A"/>
    <w:rsid w:val="00FA63AB"/>
    <w:rsid w:val="00FA75DC"/>
    <w:rsid w:val="00FA7EA7"/>
    <w:rsid w:val="00FB3398"/>
    <w:rsid w:val="00FB3575"/>
    <w:rsid w:val="00FB378E"/>
    <w:rsid w:val="00FC0524"/>
    <w:rsid w:val="00FC07D1"/>
    <w:rsid w:val="00FC18B9"/>
    <w:rsid w:val="00FC56EE"/>
    <w:rsid w:val="00FC5FE6"/>
    <w:rsid w:val="00FC7AEF"/>
    <w:rsid w:val="00FC7E9C"/>
    <w:rsid w:val="00FD2F3C"/>
    <w:rsid w:val="00FD31CE"/>
    <w:rsid w:val="00FD6159"/>
    <w:rsid w:val="00FE33E0"/>
    <w:rsid w:val="00FE4308"/>
    <w:rsid w:val="00FE4313"/>
    <w:rsid w:val="00FE45A6"/>
    <w:rsid w:val="00FE61C2"/>
    <w:rsid w:val="00FE6333"/>
    <w:rsid w:val="00FE646D"/>
    <w:rsid w:val="00FE7C09"/>
    <w:rsid w:val="00FF00DE"/>
    <w:rsid w:val="00FF1AB9"/>
    <w:rsid w:val="00FF297B"/>
    <w:rsid w:val="00FF2B63"/>
    <w:rsid w:val="00FF31F9"/>
    <w:rsid w:val="00FF3315"/>
    <w:rsid w:val="00FF3653"/>
    <w:rsid w:val="00FF4544"/>
    <w:rsid w:val="00FF4A9D"/>
    <w:rsid w:val="00FF4CF7"/>
    <w:rsid w:val="00FF4DA6"/>
    <w:rsid w:val="00FF5AFF"/>
    <w:rsid w:val="00FF7CA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ADE298"/>
  <w15:docId w15:val="{03BE4EC9-D871-49CB-864E-A227EC0C5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99"/>
    <w:pPr>
      <w:spacing w:line="288" w:lineRule="auto"/>
    </w:pPr>
    <w:rPr>
      <w:rFonts w:ascii="Arial" w:hAnsi="Arial"/>
      <w:sz w:val="24"/>
    </w:rPr>
  </w:style>
  <w:style w:type="paragraph" w:styleId="Heading1">
    <w:name w:val="heading 1"/>
    <w:basedOn w:val="Normal"/>
    <w:next w:val="Normal"/>
    <w:link w:val="Heading1Char"/>
    <w:uiPriority w:val="9"/>
    <w:qFormat/>
    <w:rsid w:val="004D2D32"/>
    <w:pPr>
      <w:keepNext/>
      <w:keepLines/>
      <w:tabs>
        <w:tab w:val="left" w:pos="426"/>
      </w:tabs>
      <w:suppressAutoHyphens/>
      <w:spacing w:before="720" w:after="240" w:line="480" w:lineRule="exact"/>
      <w:outlineLvl w:val="0"/>
    </w:pPr>
    <w:rPr>
      <w:rFonts w:eastAsia="MS Gothic" w:cs="Times New Roman"/>
      <w:b/>
      <w:bCs/>
      <w:color w:val="365F91"/>
      <w:sz w:val="40"/>
      <w:szCs w:val="32"/>
    </w:rPr>
  </w:style>
  <w:style w:type="paragraph" w:styleId="Heading2">
    <w:name w:val="heading 2"/>
    <w:basedOn w:val="Normal"/>
    <w:next w:val="Normal"/>
    <w:link w:val="Heading2Char"/>
    <w:uiPriority w:val="9"/>
    <w:qFormat/>
    <w:rsid w:val="004D2D32"/>
    <w:pPr>
      <w:keepNext/>
      <w:keepLines/>
      <w:suppressAutoHyphens/>
      <w:spacing w:before="480" w:after="240" w:line="340" w:lineRule="exact"/>
      <w:outlineLvl w:val="1"/>
    </w:pPr>
    <w:rPr>
      <w:rFonts w:eastAsia="MS Gothic" w:cs="Times New Roman"/>
      <w:b/>
      <w:bCs/>
      <w:color w:val="365F91"/>
      <w:spacing w:val="4"/>
      <w:sz w:val="30"/>
      <w:szCs w:val="30"/>
    </w:rPr>
  </w:style>
  <w:style w:type="paragraph" w:styleId="Heading3">
    <w:name w:val="heading 3"/>
    <w:basedOn w:val="Normal"/>
    <w:next w:val="Normal"/>
    <w:link w:val="Heading3Char"/>
    <w:uiPriority w:val="9"/>
    <w:unhideWhenUsed/>
    <w:qFormat/>
    <w:rsid w:val="004D2D32"/>
    <w:pPr>
      <w:keepNext/>
      <w:keepLines/>
      <w:suppressAutoHyphens/>
      <w:spacing w:before="200" w:after="60" w:line="340" w:lineRule="exact"/>
      <w:outlineLvl w:val="2"/>
    </w:pPr>
    <w:rPr>
      <w:rFonts w:eastAsia="MS Gothic" w:cs="Times New Roman"/>
      <w:b/>
      <w:bCs/>
      <w:color w:val="365F91"/>
      <w:sz w:val="28"/>
      <w:szCs w:val="24"/>
    </w:rPr>
  </w:style>
  <w:style w:type="paragraph" w:styleId="Heading4">
    <w:name w:val="heading 4"/>
    <w:basedOn w:val="Normal"/>
    <w:next w:val="Normal"/>
    <w:link w:val="Heading4Char"/>
    <w:uiPriority w:val="9"/>
    <w:unhideWhenUsed/>
    <w:qFormat/>
    <w:rsid w:val="00C934E1"/>
    <w:pPr>
      <w:keepNext/>
      <w:keepLines/>
      <w:spacing w:before="240" w:after="120" w:line="264" w:lineRule="auto"/>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55269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477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55269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526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526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B5A"/>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5E7B5A"/>
    <w:rPr>
      <w:rFonts w:ascii="Arial" w:hAnsi="Arial"/>
      <w:sz w:val="24"/>
    </w:rPr>
  </w:style>
  <w:style w:type="paragraph" w:styleId="Footer">
    <w:name w:val="footer"/>
    <w:basedOn w:val="Normal"/>
    <w:link w:val="FooterChar"/>
    <w:uiPriority w:val="99"/>
    <w:unhideWhenUsed/>
    <w:rsid w:val="00926400"/>
    <w:pPr>
      <w:tabs>
        <w:tab w:val="center" w:pos="4513"/>
        <w:tab w:val="right" w:pos="9026"/>
      </w:tabs>
      <w:spacing w:before="240" w:after="0" w:line="240" w:lineRule="auto"/>
      <w:jc w:val="right"/>
    </w:pPr>
    <w:rPr>
      <w:sz w:val="18"/>
    </w:rPr>
  </w:style>
  <w:style w:type="character" w:customStyle="1" w:styleId="FooterChar">
    <w:name w:val="Footer Char"/>
    <w:basedOn w:val="DefaultParagraphFont"/>
    <w:link w:val="Footer"/>
    <w:uiPriority w:val="99"/>
    <w:rsid w:val="00926400"/>
    <w:rPr>
      <w:rFonts w:ascii="Arial" w:hAnsi="Arial"/>
      <w:sz w:val="18"/>
    </w:rPr>
  </w:style>
  <w:style w:type="paragraph" w:customStyle="1" w:styleId="HeaderwithNObaselineshift">
    <w:name w:val="Header with NO baseline shift"/>
    <w:basedOn w:val="Normal"/>
    <w:qFormat/>
    <w:rsid w:val="00D0048E"/>
    <w:pPr>
      <w:tabs>
        <w:tab w:val="right" w:pos="5529"/>
        <w:tab w:val="right" w:pos="6237"/>
      </w:tabs>
      <w:spacing w:after="120" w:line="360" w:lineRule="auto"/>
      <w:jc w:val="right"/>
    </w:pPr>
    <w:rPr>
      <w:sz w:val="20"/>
    </w:rPr>
  </w:style>
  <w:style w:type="character" w:customStyle="1" w:styleId="Heading2Char">
    <w:name w:val="Heading 2 Char"/>
    <w:basedOn w:val="DefaultParagraphFont"/>
    <w:link w:val="Heading2"/>
    <w:uiPriority w:val="9"/>
    <w:rsid w:val="004D2D32"/>
    <w:rPr>
      <w:rFonts w:ascii="Arial" w:eastAsia="MS Gothic" w:hAnsi="Arial" w:cs="Times New Roman"/>
      <w:b/>
      <w:bCs/>
      <w:color w:val="365F91"/>
      <w:spacing w:val="4"/>
      <w:sz w:val="30"/>
      <w:szCs w:val="30"/>
    </w:rPr>
  </w:style>
  <w:style w:type="paragraph" w:styleId="FootnoteText">
    <w:name w:val="footnote text"/>
    <w:basedOn w:val="Normal"/>
    <w:link w:val="FootnoteTextChar"/>
    <w:uiPriority w:val="99"/>
    <w:unhideWhenUsed/>
    <w:rsid w:val="00C1687C"/>
    <w:pPr>
      <w:spacing w:after="0" w:line="240" w:lineRule="auto"/>
    </w:pPr>
    <w:rPr>
      <w:sz w:val="18"/>
      <w:szCs w:val="20"/>
    </w:rPr>
  </w:style>
  <w:style w:type="character" w:customStyle="1" w:styleId="Heading1Char">
    <w:name w:val="Heading 1 Char"/>
    <w:basedOn w:val="DefaultParagraphFont"/>
    <w:link w:val="Heading1"/>
    <w:uiPriority w:val="9"/>
    <w:rsid w:val="004D2D32"/>
    <w:rPr>
      <w:rFonts w:ascii="Arial" w:eastAsia="MS Gothic" w:hAnsi="Arial" w:cs="Times New Roman"/>
      <w:b/>
      <w:bCs/>
      <w:color w:val="365F91"/>
      <w:sz w:val="40"/>
      <w:szCs w:val="32"/>
    </w:rPr>
  </w:style>
  <w:style w:type="paragraph" w:styleId="NoSpacing">
    <w:name w:val="No Spacing"/>
    <w:uiPriority w:val="1"/>
    <w:qFormat/>
    <w:rsid w:val="00265747"/>
    <w:pPr>
      <w:spacing w:after="0" w:line="240" w:lineRule="auto"/>
    </w:pPr>
    <w:rPr>
      <w:rFonts w:ascii="Arial" w:hAnsi="Arial"/>
      <w:sz w:val="24"/>
    </w:rPr>
  </w:style>
  <w:style w:type="paragraph" w:styleId="Subtitle">
    <w:name w:val="Subtitle"/>
    <w:basedOn w:val="Normal"/>
    <w:next w:val="Normal"/>
    <w:link w:val="SubtitleChar"/>
    <w:uiPriority w:val="11"/>
    <w:qFormat/>
    <w:rsid w:val="0026574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65747"/>
    <w:rPr>
      <w:rFonts w:eastAsiaTheme="minorEastAsia"/>
      <w:color w:val="5A5A5A" w:themeColor="text1" w:themeTint="A5"/>
      <w:spacing w:val="15"/>
    </w:rPr>
  </w:style>
  <w:style w:type="character" w:styleId="BookTitle">
    <w:name w:val="Book Title"/>
    <w:basedOn w:val="DefaultParagraphFont"/>
    <w:uiPriority w:val="33"/>
    <w:qFormat/>
    <w:rsid w:val="00265747"/>
    <w:rPr>
      <w:b/>
      <w:bCs/>
      <w:i/>
      <w:iCs/>
      <w:spacing w:val="5"/>
    </w:rPr>
  </w:style>
  <w:style w:type="character" w:customStyle="1" w:styleId="FootnoteTextChar">
    <w:name w:val="Footnote Text Char"/>
    <w:basedOn w:val="DefaultParagraphFont"/>
    <w:link w:val="FootnoteText"/>
    <w:uiPriority w:val="99"/>
    <w:rsid w:val="00C1687C"/>
    <w:rPr>
      <w:rFonts w:ascii="Arial" w:hAnsi="Arial"/>
      <w:sz w:val="18"/>
      <w:szCs w:val="20"/>
    </w:rPr>
  </w:style>
  <w:style w:type="character" w:styleId="FootnoteReference">
    <w:name w:val="footnote reference"/>
    <w:basedOn w:val="DefaultParagraphFont"/>
    <w:uiPriority w:val="99"/>
    <w:unhideWhenUsed/>
    <w:rsid w:val="007A658D"/>
    <w:rPr>
      <w:vertAlign w:val="superscript"/>
    </w:rPr>
  </w:style>
  <w:style w:type="character" w:styleId="Hyperlink">
    <w:name w:val="Hyperlink"/>
    <w:basedOn w:val="DefaultParagraphFont"/>
    <w:uiPriority w:val="99"/>
    <w:unhideWhenUsed/>
    <w:rsid w:val="009820D8"/>
    <w:rPr>
      <w:b/>
      <w:color w:val="000000" w:themeColor="text1"/>
      <w:u w:val="single"/>
    </w:rPr>
  </w:style>
  <w:style w:type="character" w:styleId="CommentReference">
    <w:name w:val="annotation reference"/>
    <w:basedOn w:val="DefaultParagraphFont"/>
    <w:uiPriority w:val="99"/>
    <w:unhideWhenUsed/>
    <w:rsid w:val="007A658D"/>
    <w:rPr>
      <w:sz w:val="16"/>
      <w:szCs w:val="16"/>
    </w:rPr>
  </w:style>
  <w:style w:type="paragraph" w:styleId="CommentText">
    <w:name w:val="annotation text"/>
    <w:basedOn w:val="Normal"/>
    <w:link w:val="CommentTextChar"/>
    <w:uiPriority w:val="99"/>
    <w:unhideWhenUsed/>
    <w:rsid w:val="007A658D"/>
    <w:pPr>
      <w:spacing w:line="240" w:lineRule="auto"/>
    </w:pPr>
    <w:rPr>
      <w:sz w:val="20"/>
      <w:szCs w:val="20"/>
    </w:rPr>
  </w:style>
  <w:style w:type="character" w:customStyle="1" w:styleId="CommentTextChar">
    <w:name w:val="Comment Text Char"/>
    <w:basedOn w:val="DefaultParagraphFont"/>
    <w:link w:val="CommentText"/>
    <w:uiPriority w:val="99"/>
    <w:rsid w:val="007A658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A658D"/>
    <w:rPr>
      <w:b/>
      <w:bCs/>
    </w:rPr>
  </w:style>
  <w:style w:type="character" w:customStyle="1" w:styleId="CommentSubjectChar">
    <w:name w:val="Comment Subject Char"/>
    <w:basedOn w:val="CommentTextChar"/>
    <w:link w:val="CommentSubject"/>
    <w:uiPriority w:val="99"/>
    <w:semiHidden/>
    <w:rsid w:val="007A658D"/>
    <w:rPr>
      <w:rFonts w:ascii="Arial" w:hAnsi="Arial"/>
      <w:b/>
      <w:bCs/>
      <w:sz w:val="20"/>
      <w:szCs w:val="20"/>
    </w:rPr>
  </w:style>
  <w:style w:type="paragraph" w:styleId="BalloonText">
    <w:name w:val="Balloon Text"/>
    <w:basedOn w:val="Normal"/>
    <w:link w:val="BalloonTextChar"/>
    <w:uiPriority w:val="99"/>
    <w:semiHidden/>
    <w:unhideWhenUsed/>
    <w:rsid w:val="007A65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58D"/>
    <w:rPr>
      <w:rFonts w:ascii="Segoe UI" w:hAnsi="Segoe UI" w:cs="Segoe UI"/>
      <w:sz w:val="18"/>
      <w:szCs w:val="18"/>
    </w:rPr>
  </w:style>
  <w:style w:type="paragraph" w:styleId="Caption">
    <w:name w:val="caption"/>
    <w:basedOn w:val="Normal"/>
    <w:next w:val="Normal"/>
    <w:uiPriority w:val="35"/>
    <w:unhideWhenUsed/>
    <w:qFormat/>
    <w:rsid w:val="008A0D8A"/>
    <w:pPr>
      <w:suppressAutoHyphens/>
      <w:spacing w:before="360" w:after="80" w:line="264" w:lineRule="auto"/>
    </w:pPr>
    <w:rPr>
      <w:rFonts w:eastAsiaTheme="minorEastAsia"/>
      <w:b/>
      <w:iCs/>
      <w:color w:val="000000" w:themeColor="text1"/>
      <w:sz w:val="20"/>
      <w:szCs w:val="18"/>
    </w:rPr>
  </w:style>
  <w:style w:type="table" w:customStyle="1" w:styleId="AEDCTableStyle">
    <w:name w:val="AEDC Table Style"/>
    <w:basedOn w:val="TableGrid"/>
    <w:uiPriority w:val="99"/>
    <w:rsid w:val="00E6719A"/>
    <w:pPr>
      <w:jc w:val="center"/>
    </w:pPr>
    <w:rPr>
      <w:rFonts w:eastAsia="MS Mincho"/>
      <w:color w:val="000000" w:themeColor="text1"/>
      <w:sz w:val="20"/>
      <w:szCs w:val="24"/>
      <w:lang w:val="en-US" w:eastAsia="en-AU"/>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DE4F2"/>
    </w:tcPr>
    <w:tblStylePr w:type="firstRow">
      <w:pPr>
        <w:wordWrap/>
        <w:spacing w:line="240" w:lineRule="exact"/>
        <w:jc w:val="left"/>
      </w:pPr>
      <w:rPr>
        <w:rFonts w:ascii="Arial" w:hAnsi="Arial"/>
        <w:b/>
        <w:i w:val="0"/>
        <w:color w:val="000000" w:themeColor="text1"/>
        <w:sz w:val="20"/>
        <w:u w:val="none"/>
      </w:rPr>
      <w:tblPr/>
      <w:tcPr>
        <w:shd w:val="clear" w:color="auto" w:fill="A4C8E4"/>
      </w:tcPr>
    </w:tblStylePr>
    <w:tblStylePr w:type="firstCol">
      <w:pPr>
        <w:wordWrap/>
        <w:jc w:val="left"/>
      </w:pPr>
      <w:rPr>
        <w:rFonts w:ascii="Arial" w:hAnsi="Arial"/>
        <w:b w:val="0"/>
      </w:rPr>
    </w:tblStylePr>
    <w:tblStylePr w:type="lastCol">
      <w:pPr>
        <w:jc w:val="center"/>
      </w:pPr>
    </w:tblStylePr>
    <w:tblStylePr w:type="band1Horz">
      <w:tblPr/>
      <w:tcPr>
        <w:shd w:val="clear" w:color="auto" w:fill="D2E4F2"/>
      </w:tcPr>
    </w:tblStylePr>
    <w:tblStylePr w:type="band2Horz">
      <w:tblPr/>
      <w:tcPr>
        <w:shd w:val="clear" w:color="auto" w:fill="E8F1F8"/>
      </w:tcPr>
    </w:tblStylePr>
  </w:style>
  <w:style w:type="table" w:styleId="TableGrid">
    <w:name w:val="Table Grid"/>
    <w:basedOn w:val="TableNormal"/>
    <w:rsid w:val="005D797A"/>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ECTablenotetext">
    <w:name w:val="ADEC Table note text"/>
    <w:basedOn w:val="Normal"/>
    <w:qFormat/>
    <w:rsid w:val="001E0CD8"/>
    <w:pPr>
      <w:spacing w:before="80" w:after="120" w:line="240" w:lineRule="auto"/>
    </w:pPr>
    <w:rPr>
      <w:rFonts w:eastAsia="Calibri" w:cs="Times New Roman"/>
      <w:sz w:val="18"/>
      <w:szCs w:val="16"/>
    </w:rPr>
  </w:style>
  <w:style w:type="paragraph" w:customStyle="1" w:styleId="TableBodyDecimalTab">
    <w:name w:val="Table Body Decimal Tab"/>
    <w:basedOn w:val="Normal"/>
    <w:qFormat/>
    <w:rsid w:val="00EF4773"/>
    <w:pPr>
      <w:tabs>
        <w:tab w:val="decimal" w:pos="182"/>
      </w:tabs>
      <w:suppressAutoHyphens/>
      <w:spacing w:before="60" w:after="60" w:line="240" w:lineRule="exact"/>
      <w:jc w:val="center"/>
    </w:pPr>
    <w:rPr>
      <w:rFonts w:eastAsia="MS Mincho" w:cs="Times New Roman"/>
      <w:color w:val="000000" w:themeColor="text1"/>
      <w:sz w:val="20"/>
      <w:szCs w:val="20"/>
    </w:rPr>
  </w:style>
  <w:style w:type="paragraph" w:customStyle="1" w:styleId="TableBody-LeftAlign">
    <w:name w:val="Table Body - Left Align"/>
    <w:basedOn w:val="Normal"/>
    <w:qFormat/>
    <w:rsid w:val="000168E3"/>
    <w:pPr>
      <w:suppressAutoHyphens/>
      <w:spacing w:before="60" w:after="60" w:line="240" w:lineRule="exact"/>
    </w:pPr>
    <w:rPr>
      <w:rFonts w:eastAsia="MS Mincho" w:cs="Times New Roman"/>
      <w:color w:val="000000"/>
      <w:sz w:val="20"/>
      <w:szCs w:val="20"/>
    </w:rPr>
  </w:style>
  <w:style w:type="paragraph" w:customStyle="1" w:styleId="TableHead-LeftAlign">
    <w:name w:val="Table Head - Left Align"/>
    <w:basedOn w:val="Normal"/>
    <w:qFormat/>
    <w:rsid w:val="00047791"/>
    <w:pPr>
      <w:suppressAutoHyphens/>
      <w:spacing w:before="60" w:after="60" w:line="240" w:lineRule="exact"/>
    </w:pPr>
    <w:rPr>
      <w:rFonts w:eastAsia="MS Mincho" w:cs="Times New Roman"/>
      <w:b/>
      <w:color w:val="000000"/>
      <w:sz w:val="20"/>
      <w:szCs w:val="20"/>
    </w:rPr>
  </w:style>
  <w:style w:type="paragraph" w:styleId="BodyText">
    <w:name w:val="Body Text"/>
    <w:basedOn w:val="Normal"/>
    <w:link w:val="BodyTextChar"/>
    <w:uiPriority w:val="99"/>
    <w:unhideWhenUsed/>
    <w:rsid w:val="00047791"/>
    <w:pPr>
      <w:spacing w:after="120"/>
    </w:pPr>
  </w:style>
  <w:style w:type="character" w:customStyle="1" w:styleId="BodyTextChar">
    <w:name w:val="Body Text Char"/>
    <w:basedOn w:val="DefaultParagraphFont"/>
    <w:link w:val="BodyText"/>
    <w:uiPriority w:val="99"/>
    <w:rsid w:val="00047791"/>
    <w:rPr>
      <w:rFonts w:ascii="Arial" w:hAnsi="Arial"/>
      <w:sz w:val="24"/>
    </w:rPr>
  </w:style>
  <w:style w:type="paragraph" w:styleId="BodyTextIndent">
    <w:name w:val="Body Text Indent"/>
    <w:basedOn w:val="Normal"/>
    <w:link w:val="BodyTextIndentChar"/>
    <w:uiPriority w:val="99"/>
    <w:unhideWhenUsed/>
    <w:rsid w:val="00047791"/>
    <w:pPr>
      <w:spacing w:after="120"/>
      <w:ind w:left="283"/>
    </w:pPr>
  </w:style>
  <w:style w:type="character" w:customStyle="1" w:styleId="BodyTextIndentChar">
    <w:name w:val="Body Text Indent Char"/>
    <w:basedOn w:val="DefaultParagraphFont"/>
    <w:link w:val="BodyTextIndent"/>
    <w:uiPriority w:val="99"/>
    <w:rsid w:val="00047791"/>
    <w:rPr>
      <w:rFonts w:ascii="Arial" w:hAnsi="Arial"/>
      <w:sz w:val="24"/>
    </w:rPr>
  </w:style>
  <w:style w:type="paragraph" w:styleId="Index8">
    <w:name w:val="index 8"/>
    <w:basedOn w:val="Normal"/>
    <w:next w:val="Normal"/>
    <w:autoRedefine/>
    <w:uiPriority w:val="99"/>
    <w:unhideWhenUsed/>
    <w:rsid w:val="00047791"/>
    <w:pPr>
      <w:spacing w:after="0" w:line="240" w:lineRule="auto"/>
      <w:ind w:left="1920" w:hanging="240"/>
    </w:pPr>
  </w:style>
  <w:style w:type="paragraph" w:styleId="Index1">
    <w:name w:val="index 1"/>
    <w:basedOn w:val="Normal"/>
    <w:next w:val="Normal"/>
    <w:autoRedefine/>
    <w:uiPriority w:val="99"/>
    <w:unhideWhenUsed/>
    <w:rsid w:val="00047791"/>
    <w:pPr>
      <w:spacing w:after="0" w:line="240" w:lineRule="auto"/>
      <w:ind w:left="240" w:hanging="240"/>
    </w:pPr>
  </w:style>
  <w:style w:type="character" w:customStyle="1" w:styleId="Heading6Char">
    <w:name w:val="Heading 6 Char"/>
    <w:basedOn w:val="DefaultParagraphFont"/>
    <w:link w:val="Heading6"/>
    <w:uiPriority w:val="9"/>
    <w:rsid w:val="00047791"/>
    <w:rPr>
      <w:rFonts w:asciiTheme="majorHAnsi" w:eastAsiaTheme="majorEastAsia" w:hAnsiTheme="majorHAnsi" w:cstheme="majorBidi"/>
      <w:color w:val="1F4D78" w:themeColor="accent1" w:themeShade="7F"/>
      <w:sz w:val="24"/>
    </w:rPr>
  </w:style>
  <w:style w:type="paragraph" w:styleId="EndnoteText">
    <w:name w:val="endnote text"/>
    <w:basedOn w:val="Normal"/>
    <w:link w:val="EndnoteTextChar"/>
    <w:uiPriority w:val="99"/>
    <w:unhideWhenUsed/>
    <w:rsid w:val="00047791"/>
    <w:pPr>
      <w:spacing w:after="0" w:line="240" w:lineRule="auto"/>
    </w:pPr>
    <w:rPr>
      <w:sz w:val="20"/>
      <w:szCs w:val="20"/>
    </w:rPr>
  </w:style>
  <w:style w:type="character" w:customStyle="1" w:styleId="EndnoteTextChar">
    <w:name w:val="Endnote Text Char"/>
    <w:basedOn w:val="DefaultParagraphFont"/>
    <w:link w:val="EndnoteText"/>
    <w:uiPriority w:val="99"/>
    <w:rsid w:val="00047791"/>
    <w:rPr>
      <w:rFonts w:ascii="Arial" w:hAnsi="Arial"/>
      <w:sz w:val="20"/>
      <w:szCs w:val="20"/>
    </w:rPr>
  </w:style>
  <w:style w:type="paragraph" w:styleId="Closing">
    <w:name w:val="Closing"/>
    <w:basedOn w:val="Normal"/>
    <w:link w:val="ClosingChar"/>
    <w:uiPriority w:val="99"/>
    <w:unhideWhenUsed/>
    <w:rsid w:val="00047791"/>
    <w:pPr>
      <w:spacing w:after="0" w:line="240" w:lineRule="auto"/>
      <w:ind w:left="4252"/>
    </w:pPr>
  </w:style>
  <w:style w:type="character" w:customStyle="1" w:styleId="ClosingChar">
    <w:name w:val="Closing Char"/>
    <w:basedOn w:val="DefaultParagraphFont"/>
    <w:link w:val="Closing"/>
    <w:uiPriority w:val="99"/>
    <w:rsid w:val="00047791"/>
    <w:rPr>
      <w:rFonts w:ascii="Arial" w:hAnsi="Arial"/>
      <w:sz w:val="24"/>
    </w:rPr>
  </w:style>
  <w:style w:type="table" w:customStyle="1" w:styleId="TableGridLight1">
    <w:name w:val="Table Grid Light1"/>
    <w:basedOn w:val="TableNormal"/>
    <w:uiPriority w:val="40"/>
    <w:rsid w:val="00EF4773"/>
    <w:pPr>
      <w:spacing w:after="0" w:line="240" w:lineRule="auto"/>
      <w:jc w:val="center"/>
    </w:pPr>
    <w:rPr>
      <w:rFonts w:ascii="Arial" w:hAnsi="Arial"/>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Col">
      <w:pPr>
        <w:jc w:val="left"/>
      </w:pPr>
    </w:tblStylePr>
  </w:style>
  <w:style w:type="character" w:styleId="SubtleReference">
    <w:name w:val="Subtle Reference"/>
    <w:basedOn w:val="DefaultParagraphFont"/>
    <w:uiPriority w:val="31"/>
    <w:qFormat/>
    <w:rsid w:val="00EF4773"/>
    <w:rPr>
      <w:smallCaps/>
      <w:color w:val="5A5A5A" w:themeColor="text1" w:themeTint="A5"/>
    </w:rPr>
  </w:style>
  <w:style w:type="paragraph" w:styleId="Signature">
    <w:name w:val="Signature"/>
    <w:basedOn w:val="Normal"/>
    <w:link w:val="SignatureChar"/>
    <w:uiPriority w:val="99"/>
    <w:unhideWhenUsed/>
    <w:rsid w:val="00EF4773"/>
    <w:pPr>
      <w:spacing w:after="0" w:line="240" w:lineRule="auto"/>
      <w:ind w:left="4252"/>
    </w:pPr>
  </w:style>
  <w:style w:type="character" w:customStyle="1" w:styleId="SignatureChar">
    <w:name w:val="Signature Char"/>
    <w:basedOn w:val="DefaultParagraphFont"/>
    <w:link w:val="Signature"/>
    <w:uiPriority w:val="99"/>
    <w:rsid w:val="00EF4773"/>
    <w:rPr>
      <w:rFonts w:ascii="Arial" w:hAnsi="Arial"/>
      <w:sz w:val="24"/>
    </w:rPr>
  </w:style>
  <w:style w:type="character" w:styleId="Strong">
    <w:name w:val="Strong"/>
    <w:basedOn w:val="DefaultParagraphFont"/>
    <w:uiPriority w:val="22"/>
    <w:qFormat/>
    <w:rsid w:val="00EF4773"/>
    <w:rPr>
      <w:b/>
      <w:bCs/>
    </w:rPr>
  </w:style>
  <w:style w:type="paragraph" w:customStyle="1" w:styleId="Heading2-ForTabularSectionHead">
    <w:name w:val="Heading 2 - For Tabular Section Head"/>
    <w:basedOn w:val="Heading2"/>
    <w:qFormat/>
    <w:rsid w:val="005D7020"/>
    <w:pPr>
      <w:tabs>
        <w:tab w:val="right" w:pos="15309"/>
      </w:tabs>
      <w:spacing w:before="100" w:beforeAutospacing="1" w:line="240" w:lineRule="auto"/>
    </w:pPr>
    <w:rPr>
      <w:bCs w:val="0"/>
      <w:color w:val="000000" w:themeColor="text1"/>
      <w:lang w:eastAsia="en-AU"/>
    </w:rPr>
  </w:style>
  <w:style w:type="character" w:customStyle="1" w:styleId="H1BLshift15pt">
    <w:name w:val="H1 BLshift 15pt"/>
    <w:basedOn w:val="DefaultParagraphFont"/>
    <w:uiPriority w:val="1"/>
    <w:rsid w:val="00DC7E0F"/>
    <w:rPr>
      <w:position w:val="30"/>
    </w:rPr>
  </w:style>
  <w:style w:type="character" w:customStyle="1" w:styleId="HeaderWITHbaselineshift">
    <w:name w:val="Header WITH baseline shift"/>
    <w:basedOn w:val="DefaultParagraphFont"/>
    <w:uiPriority w:val="1"/>
    <w:qFormat/>
    <w:rsid w:val="00D0048E"/>
    <w:rPr>
      <w:position w:val="12"/>
    </w:rPr>
  </w:style>
  <w:style w:type="paragraph" w:customStyle="1" w:styleId="Heading1-Special">
    <w:name w:val="Heading 1 - Special"/>
    <w:basedOn w:val="Heading1"/>
    <w:qFormat/>
    <w:rsid w:val="00014106"/>
    <w:pPr>
      <w:tabs>
        <w:tab w:val="left" w:pos="567"/>
      </w:tabs>
      <w:spacing w:before="0" w:line="480" w:lineRule="atLeast"/>
    </w:pPr>
    <w:rPr>
      <w:color w:val="auto"/>
    </w:rPr>
  </w:style>
  <w:style w:type="character" w:customStyle="1" w:styleId="H2BaselineShiftSection">
    <w:name w:val="H2 Baseline Shift Section"/>
    <w:basedOn w:val="DefaultParagraphFont"/>
    <w:uiPriority w:val="1"/>
    <w:qFormat/>
    <w:rsid w:val="00AE368B"/>
    <w:rPr>
      <w:position w:val="64"/>
    </w:rPr>
  </w:style>
  <w:style w:type="table" w:customStyle="1" w:styleId="AEDCRowsTableStyle">
    <w:name w:val="AEDC Rows Table Style"/>
    <w:basedOn w:val="TableNormal"/>
    <w:uiPriority w:val="99"/>
    <w:rsid w:val="003112A6"/>
    <w:pPr>
      <w:spacing w:after="0" w:line="240" w:lineRule="auto"/>
    </w:pPr>
    <w:rPr>
      <w:rFonts w:ascii="Arial" w:eastAsia="MS Mincho" w:hAnsi="Arial"/>
      <w:color w:val="000000"/>
      <w:sz w:val="20"/>
      <w:szCs w:val="24"/>
    </w:rPr>
    <w:tblPr>
      <w:tblStyleRowBandSize w:val="1"/>
      <w:tblStyleColBandSize w:val="1"/>
      <w:tblInd w:w="1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FFFFFF"/>
    </w:tcPr>
    <w:tblStylePr w:type="firstCol">
      <w:rPr>
        <w:rFonts w:ascii="Arial" w:hAnsi="Arial"/>
        <w:b/>
        <w:color w:val="FFFFFF"/>
        <w:sz w:val="20"/>
      </w:rPr>
      <w:tblPr/>
      <w:tcPr>
        <w:shd w:val="clear" w:color="auto" w:fill="A4C8E4"/>
      </w:tcPr>
    </w:tblStylePr>
    <w:tblStylePr w:type="band1Horz">
      <w:tblPr/>
      <w:tcPr>
        <w:shd w:val="clear" w:color="auto" w:fill="D2E4F2"/>
      </w:tcPr>
    </w:tblStylePr>
    <w:tblStylePr w:type="band2Horz">
      <w:tblPr/>
      <w:tcPr>
        <w:shd w:val="clear" w:color="auto" w:fill="E8F1F8"/>
      </w:tcPr>
    </w:tblStylePr>
  </w:style>
  <w:style w:type="character" w:customStyle="1" w:styleId="Heading3Char">
    <w:name w:val="Heading 3 Char"/>
    <w:basedOn w:val="DefaultParagraphFont"/>
    <w:link w:val="Heading3"/>
    <w:uiPriority w:val="9"/>
    <w:rsid w:val="004D2D32"/>
    <w:rPr>
      <w:rFonts w:ascii="Arial" w:eastAsia="MS Gothic" w:hAnsi="Arial" w:cs="Times New Roman"/>
      <w:b/>
      <w:bCs/>
      <w:color w:val="365F91"/>
      <w:sz w:val="28"/>
      <w:szCs w:val="24"/>
    </w:rPr>
  </w:style>
  <w:style w:type="table" w:customStyle="1" w:styleId="AEDCRowsTableStyle1">
    <w:name w:val="AEDC Rows Table Style1"/>
    <w:basedOn w:val="TableNormal"/>
    <w:uiPriority w:val="99"/>
    <w:rsid w:val="00361B75"/>
    <w:pPr>
      <w:spacing w:after="0" w:line="240" w:lineRule="auto"/>
    </w:pPr>
    <w:rPr>
      <w:rFonts w:ascii="Arial" w:eastAsia="MS Mincho" w:hAnsi="Arial"/>
      <w:color w:val="000000"/>
      <w:sz w:val="20"/>
      <w:szCs w:val="24"/>
    </w:rPr>
    <w:tblPr>
      <w:tblStyleRowBandSize w:val="1"/>
      <w:tblStyleColBandSize w:val="1"/>
      <w:tblInd w:w="1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FFFFFF"/>
    </w:tcPr>
    <w:tblStylePr w:type="firstCol">
      <w:rPr>
        <w:rFonts w:ascii="Arial" w:hAnsi="Arial"/>
        <w:b/>
        <w:color w:val="FFFFFF"/>
        <w:sz w:val="20"/>
      </w:rPr>
      <w:tblPr/>
      <w:tcPr>
        <w:shd w:val="clear" w:color="auto" w:fill="A4C8E4"/>
      </w:tcPr>
    </w:tblStylePr>
    <w:tblStylePr w:type="band1Horz">
      <w:tblPr/>
      <w:tcPr>
        <w:shd w:val="clear" w:color="auto" w:fill="D2E4F2"/>
      </w:tcPr>
    </w:tblStylePr>
    <w:tblStylePr w:type="band2Horz">
      <w:tblPr/>
      <w:tcPr>
        <w:shd w:val="clear" w:color="auto" w:fill="E8F1F8"/>
      </w:tcPr>
    </w:tblStylePr>
  </w:style>
  <w:style w:type="paragraph" w:styleId="TOCHeading">
    <w:name w:val="TOC Heading"/>
    <w:basedOn w:val="Heading1"/>
    <w:next w:val="Normal"/>
    <w:uiPriority w:val="39"/>
    <w:unhideWhenUsed/>
    <w:qFormat/>
    <w:rsid w:val="004155FE"/>
    <w:pPr>
      <w:suppressAutoHyphens w:val="0"/>
      <w:spacing w:before="480" w:after="360" w:line="276" w:lineRule="auto"/>
      <w:outlineLvl w:val="9"/>
    </w:pPr>
    <w:rPr>
      <w:rFonts w:eastAsiaTheme="majorEastAsia" w:cstheme="majorBidi"/>
      <w:color w:val="000000" w:themeColor="text1"/>
      <w:szCs w:val="28"/>
      <w:lang w:val="en-US"/>
    </w:rPr>
  </w:style>
  <w:style w:type="paragraph" w:styleId="TOC1">
    <w:name w:val="toc 1"/>
    <w:basedOn w:val="Normal"/>
    <w:next w:val="Normal"/>
    <w:autoRedefine/>
    <w:uiPriority w:val="39"/>
    <w:unhideWhenUsed/>
    <w:rsid w:val="00AD748E"/>
    <w:pPr>
      <w:tabs>
        <w:tab w:val="right" w:leader="dot" w:pos="15309"/>
      </w:tabs>
      <w:spacing w:before="120" w:after="0"/>
    </w:pPr>
    <w:rPr>
      <w:b/>
      <w:szCs w:val="24"/>
    </w:rPr>
  </w:style>
  <w:style w:type="paragraph" w:styleId="ListParagraph">
    <w:name w:val="List Paragraph"/>
    <w:basedOn w:val="Normal"/>
    <w:uiPriority w:val="34"/>
    <w:qFormat/>
    <w:rsid w:val="00041BCB"/>
    <w:pPr>
      <w:numPr>
        <w:numId w:val="11"/>
      </w:numPr>
      <w:spacing w:after="0"/>
      <w:contextualSpacing/>
    </w:pPr>
  </w:style>
  <w:style w:type="paragraph" w:customStyle="1" w:styleId="TableHead-Left-Bold">
    <w:name w:val="Table Head - Left - Bold"/>
    <w:basedOn w:val="Normal"/>
    <w:qFormat/>
    <w:rsid w:val="00370002"/>
    <w:pPr>
      <w:suppressAutoHyphens/>
      <w:spacing w:before="60" w:after="60" w:line="240" w:lineRule="exact"/>
    </w:pPr>
    <w:rPr>
      <w:rFonts w:eastAsiaTheme="minorEastAsia"/>
      <w:color w:val="000000" w:themeColor="text1"/>
      <w:sz w:val="20"/>
    </w:rPr>
  </w:style>
  <w:style w:type="paragraph" w:customStyle="1" w:styleId="TableHead-Centre-Bold">
    <w:name w:val="Table Head - Centre - Bold"/>
    <w:basedOn w:val="TableHead-Left-Bold"/>
    <w:qFormat/>
    <w:rsid w:val="009F42C8"/>
    <w:pPr>
      <w:jc w:val="center"/>
    </w:pPr>
    <w:rPr>
      <w:b/>
      <w:szCs w:val="24"/>
      <w:lang w:eastAsia="en-AU"/>
    </w:rPr>
  </w:style>
  <w:style w:type="character" w:customStyle="1" w:styleId="TableHead-Centre-Roman">
    <w:name w:val="Table Head - Centre - Roman"/>
    <w:basedOn w:val="DefaultParagraphFont"/>
    <w:uiPriority w:val="1"/>
    <w:qFormat/>
    <w:rsid w:val="009F42C8"/>
    <w:rPr>
      <w:rFonts w:eastAsia="MS Mincho" w:cs="Times New Roman"/>
      <w:color w:val="000000"/>
      <w:sz w:val="18"/>
      <w:szCs w:val="18"/>
      <w:lang w:eastAsia="en-AU"/>
    </w:rPr>
  </w:style>
  <w:style w:type="paragraph" w:customStyle="1" w:styleId="TableBody-Left-Bold">
    <w:name w:val="Table Body - Left - Bold"/>
    <w:basedOn w:val="TableBody-LeftAlign"/>
    <w:qFormat/>
    <w:rsid w:val="000168E3"/>
    <w:rPr>
      <w:b/>
    </w:rPr>
  </w:style>
  <w:style w:type="paragraph" w:customStyle="1" w:styleId="TableBody-Col2-Left">
    <w:name w:val="Table Body - Col2+ - Left"/>
    <w:basedOn w:val="TableBody-Col2-Centred"/>
    <w:qFormat/>
    <w:rsid w:val="006A7CC7"/>
    <w:pPr>
      <w:jc w:val="left"/>
    </w:pPr>
    <w:rPr>
      <w:color w:val="000000" w:themeColor="text1"/>
    </w:rPr>
  </w:style>
  <w:style w:type="paragraph" w:customStyle="1" w:styleId="TableBody-Col2-Centred">
    <w:name w:val="Table Body - Col2+ - Centred"/>
    <w:basedOn w:val="Normal"/>
    <w:qFormat/>
    <w:rsid w:val="006A7CC7"/>
    <w:pPr>
      <w:suppressAutoHyphens/>
      <w:spacing w:before="60" w:after="60" w:line="240" w:lineRule="exact"/>
      <w:jc w:val="center"/>
    </w:pPr>
    <w:rPr>
      <w:rFonts w:eastAsiaTheme="minorEastAsia"/>
      <w:sz w:val="20"/>
      <w:szCs w:val="24"/>
    </w:rPr>
  </w:style>
  <w:style w:type="paragraph" w:styleId="TOC2">
    <w:name w:val="toc 2"/>
    <w:basedOn w:val="Normal"/>
    <w:next w:val="Normal"/>
    <w:autoRedefine/>
    <w:uiPriority w:val="39"/>
    <w:unhideWhenUsed/>
    <w:rsid w:val="00AD748E"/>
    <w:pPr>
      <w:tabs>
        <w:tab w:val="right" w:leader="dot" w:pos="15309"/>
      </w:tabs>
      <w:spacing w:after="0"/>
      <w:ind w:left="240"/>
    </w:pPr>
    <w:rPr>
      <w:spacing w:val="-4"/>
      <w:sz w:val="22"/>
    </w:rPr>
  </w:style>
  <w:style w:type="paragraph" w:customStyle="1" w:styleId="CoverNamesDynamic">
    <w:name w:val="CoverNamesDynamic"/>
    <w:basedOn w:val="Normal"/>
    <w:qFormat/>
    <w:rsid w:val="00211F9B"/>
    <w:pPr>
      <w:spacing w:after="0" w:line="400" w:lineRule="exact"/>
    </w:pPr>
    <w:rPr>
      <w:sz w:val="32"/>
      <w:szCs w:val="32"/>
    </w:rPr>
  </w:style>
  <w:style w:type="table" w:customStyle="1" w:styleId="AEDCTableStyle1">
    <w:name w:val="AEDC Table Style1"/>
    <w:basedOn w:val="TableNormal"/>
    <w:uiPriority w:val="99"/>
    <w:rsid w:val="00C33265"/>
    <w:pPr>
      <w:spacing w:after="0" w:line="240" w:lineRule="auto"/>
      <w:jc w:val="center"/>
    </w:pPr>
    <w:rPr>
      <w:rFonts w:ascii="Arial" w:eastAsia="MS Mincho" w:hAnsi="Arial"/>
      <w:sz w:val="20"/>
      <w:szCs w:val="24"/>
    </w:rPr>
    <w:tblPr>
      <w:tblStyleRowBandSize w:val="1"/>
      <w:tblInd w:w="1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DE4F2"/>
    </w:tcPr>
    <w:tblStylePr w:type="firstRow">
      <w:pPr>
        <w:wordWrap/>
        <w:spacing w:line="240" w:lineRule="exact"/>
        <w:jc w:val="left"/>
      </w:pPr>
      <w:rPr>
        <w:rFonts w:ascii="Arial" w:hAnsi="Arial"/>
        <w:b/>
        <w:i w:val="0"/>
        <w:color w:val="FFFFFF"/>
        <w:sz w:val="20"/>
        <w:u w:val="none"/>
      </w:rPr>
      <w:tblPr/>
      <w:tcPr>
        <w:shd w:val="clear" w:color="auto" w:fill="A4C8E4"/>
      </w:tcPr>
    </w:tblStylePr>
    <w:tblStylePr w:type="firstCol">
      <w:pPr>
        <w:wordWrap/>
        <w:jc w:val="left"/>
      </w:pPr>
      <w:rPr>
        <w:rFonts w:ascii="Consolas" w:hAnsi="Consolas"/>
        <w:b w:val="0"/>
      </w:rPr>
    </w:tblStylePr>
    <w:tblStylePr w:type="lastCol">
      <w:pPr>
        <w:jc w:val="center"/>
      </w:pPr>
    </w:tblStylePr>
    <w:tblStylePr w:type="band1Horz">
      <w:tblPr/>
      <w:tcPr>
        <w:shd w:val="clear" w:color="auto" w:fill="D2E4F2"/>
      </w:tcPr>
    </w:tblStylePr>
    <w:tblStylePr w:type="band2Horz">
      <w:tblPr/>
      <w:tcPr>
        <w:shd w:val="clear" w:color="auto" w:fill="E8F1F8"/>
      </w:tcPr>
    </w:tblStylePr>
  </w:style>
  <w:style w:type="paragraph" w:styleId="TableofFigures">
    <w:name w:val="table of figures"/>
    <w:basedOn w:val="Normal"/>
    <w:next w:val="Normal"/>
    <w:uiPriority w:val="99"/>
    <w:unhideWhenUsed/>
    <w:rsid w:val="008C229D"/>
    <w:pPr>
      <w:spacing w:after="0"/>
    </w:pPr>
  </w:style>
  <w:style w:type="paragraph" w:customStyle="1" w:styleId="ListParaLASTBULL">
    <w:name w:val="List Para LAST BULL"/>
    <w:basedOn w:val="ListParagraph"/>
    <w:qFormat/>
    <w:rsid w:val="00041BCB"/>
    <w:pPr>
      <w:spacing w:after="240"/>
    </w:pPr>
  </w:style>
  <w:style w:type="paragraph" w:styleId="ListBullet">
    <w:name w:val="List Bullet"/>
    <w:basedOn w:val="Normal"/>
    <w:uiPriority w:val="99"/>
    <w:unhideWhenUsed/>
    <w:rsid w:val="00C55C1C"/>
    <w:pPr>
      <w:numPr>
        <w:numId w:val="1"/>
      </w:numPr>
      <w:contextualSpacing/>
    </w:pPr>
  </w:style>
  <w:style w:type="paragraph" w:customStyle="1" w:styleId="AEDCBodyText">
    <w:name w:val="AEDC Body Text"/>
    <w:basedOn w:val="Normal"/>
    <w:uiPriority w:val="99"/>
    <w:rsid w:val="008214DC"/>
    <w:rPr>
      <w:rFonts w:cs="Arial"/>
      <w:sz w:val="22"/>
    </w:rPr>
  </w:style>
  <w:style w:type="character" w:styleId="FollowedHyperlink">
    <w:name w:val="FollowedHyperlink"/>
    <w:basedOn w:val="DefaultParagraphFont"/>
    <w:uiPriority w:val="99"/>
    <w:semiHidden/>
    <w:unhideWhenUsed/>
    <w:rsid w:val="004C496A"/>
    <w:rPr>
      <w:color w:val="954F72" w:themeColor="followedHyperlink"/>
      <w:u w:val="single"/>
    </w:rPr>
  </w:style>
  <w:style w:type="character" w:styleId="LineNumber">
    <w:name w:val="line number"/>
    <w:basedOn w:val="DefaultParagraphFont"/>
    <w:uiPriority w:val="99"/>
    <w:semiHidden/>
    <w:unhideWhenUsed/>
    <w:rsid w:val="006E1CBA"/>
  </w:style>
  <w:style w:type="paragraph" w:customStyle="1" w:styleId="Heading2-FauxHeading">
    <w:name w:val="Heading 2 - Faux Heading"/>
    <w:basedOn w:val="Normal"/>
    <w:qFormat/>
    <w:rsid w:val="00FF1AB9"/>
    <w:pPr>
      <w:spacing w:before="360" w:after="80"/>
    </w:pPr>
    <w:rPr>
      <w:sz w:val="32"/>
      <w:szCs w:val="32"/>
    </w:rPr>
  </w:style>
  <w:style w:type="paragraph" w:styleId="DocumentMap">
    <w:name w:val="Document Map"/>
    <w:basedOn w:val="Normal"/>
    <w:link w:val="DocumentMapChar"/>
    <w:uiPriority w:val="99"/>
    <w:semiHidden/>
    <w:unhideWhenUsed/>
    <w:rsid w:val="005D0E75"/>
    <w:pPr>
      <w:spacing w:after="0" w:line="240" w:lineRule="auto"/>
    </w:pPr>
    <w:rPr>
      <w:rFonts w:ascii="Lucida Grande" w:hAnsi="Lucida Grande"/>
      <w:szCs w:val="24"/>
    </w:rPr>
  </w:style>
  <w:style w:type="character" w:customStyle="1" w:styleId="DocumentMapChar">
    <w:name w:val="Document Map Char"/>
    <w:basedOn w:val="DefaultParagraphFont"/>
    <w:link w:val="DocumentMap"/>
    <w:uiPriority w:val="99"/>
    <w:semiHidden/>
    <w:rsid w:val="005D0E75"/>
    <w:rPr>
      <w:rFonts w:ascii="Lucida Grande" w:hAnsi="Lucida Grande"/>
      <w:sz w:val="24"/>
      <w:szCs w:val="24"/>
    </w:rPr>
  </w:style>
  <w:style w:type="paragraph" w:customStyle="1" w:styleId="ListParaNEWLastBull">
    <w:name w:val="List Para NEW Last Bull"/>
    <w:basedOn w:val="ListParagraph"/>
    <w:next w:val="Normal"/>
    <w:qFormat/>
    <w:rsid w:val="004F3D14"/>
    <w:pPr>
      <w:spacing w:before="40" w:after="160"/>
    </w:pPr>
  </w:style>
  <w:style w:type="character" w:styleId="Emphasis">
    <w:name w:val="Emphasis"/>
    <w:basedOn w:val="DefaultParagraphFont"/>
    <w:uiPriority w:val="20"/>
    <w:qFormat/>
    <w:rsid w:val="00F4330F"/>
    <w:rPr>
      <w:i/>
      <w:iCs/>
    </w:rPr>
  </w:style>
  <w:style w:type="paragraph" w:customStyle="1" w:styleId="AEDCTableHeader">
    <w:name w:val="AEDC Table Header"/>
    <w:basedOn w:val="Normal"/>
    <w:qFormat/>
    <w:rsid w:val="00CE7A53"/>
    <w:pPr>
      <w:spacing w:after="0" w:line="240" w:lineRule="auto"/>
    </w:pPr>
    <w:rPr>
      <w:rFonts w:eastAsia="MS Mincho"/>
      <w:b/>
      <w:color w:val="000000" w:themeColor="text1"/>
      <w:sz w:val="20"/>
      <w:szCs w:val="20"/>
      <w:lang w:val="en-US" w:eastAsia="en-AU"/>
    </w:rPr>
  </w:style>
  <w:style w:type="paragraph" w:customStyle="1" w:styleId="AEDCTableText">
    <w:name w:val="AEDC Table Text"/>
    <w:basedOn w:val="Normal"/>
    <w:qFormat/>
    <w:rsid w:val="00CE7A53"/>
    <w:pPr>
      <w:spacing w:after="0" w:line="240" w:lineRule="auto"/>
    </w:pPr>
    <w:rPr>
      <w:rFonts w:eastAsia="MS Mincho"/>
      <w:color w:val="000000" w:themeColor="text1"/>
      <w:sz w:val="20"/>
      <w:szCs w:val="20"/>
      <w:lang w:val="en-US" w:eastAsia="en-AU"/>
    </w:rPr>
  </w:style>
  <w:style w:type="paragraph" w:customStyle="1" w:styleId="AEDCTableTextCentred">
    <w:name w:val="AEDC Table Text Centred"/>
    <w:basedOn w:val="AEDCTableText"/>
    <w:qFormat/>
    <w:rsid w:val="00CE7A53"/>
    <w:pPr>
      <w:jc w:val="center"/>
    </w:pPr>
  </w:style>
  <w:style w:type="paragraph" w:customStyle="1" w:styleId="AEDCTableHead-Centred">
    <w:name w:val="AEDC Table Head - Centred"/>
    <w:basedOn w:val="AEDCTableHeader"/>
    <w:qFormat/>
    <w:rsid w:val="00CE7A53"/>
    <w:pPr>
      <w:jc w:val="center"/>
    </w:pPr>
  </w:style>
  <w:style w:type="paragraph" w:styleId="TOC3">
    <w:name w:val="toc 3"/>
    <w:basedOn w:val="Normal"/>
    <w:next w:val="Normal"/>
    <w:autoRedefine/>
    <w:uiPriority w:val="39"/>
    <w:unhideWhenUsed/>
    <w:rsid w:val="0094566E"/>
    <w:pPr>
      <w:spacing w:after="0"/>
      <w:ind w:left="480"/>
    </w:pPr>
    <w:rPr>
      <w:rFonts w:asciiTheme="minorHAnsi" w:hAnsiTheme="minorHAnsi"/>
      <w:sz w:val="22"/>
    </w:rPr>
  </w:style>
  <w:style w:type="paragraph" w:styleId="TOC4">
    <w:name w:val="toc 4"/>
    <w:basedOn w:val="Normal"/>
    <w:next w:val="Normal"/>
    <w:autoRedefine/>
    <w:uiPriority w:val="39"/>
    <w:unhideWhenUsed/>
    <w:rsid w:val="0094566E"/>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94566E"/>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94566E"/>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94566E"/>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94566E"/>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94566E"/>
    <w:pPr>
      <w:spacing w:after="0"/>
      <w:ind w:left="1920"/>
    </w:pPr>
    <w:rPr>
      <w:rFonts w:asciiTheme="minorHAnsi" w:hAnsiTheme="minorHAnsi"/>
      <w:sz w:val="20"/>
      <w:szCs w:val="20"/>
    </w:rPr>
  </w:style>
  <w:style w:type="paragraph" w:customStyle="1" w:styleId="Caption-Nopre-space">
    <w:name w:val="Caption - No pre-space"/>
    <w:basedOn w:val="Caption"/>
    <w:qFormat/>
    <w:rsid w:val="00F51EE2"/>
    <w:pPr>
      <w:spacing w:before="0"/>
    </w:pPr>
  </w:style>
  <w:style w:type="paragraph" w:customStyle="1" w:styleId="Default">
    <w:name w:val="Default"/>
    <w:rsid w:val="00CD5125"/>
    <w:pPr>
      <w:autoSpaceDE w:val="0"/>
      <w:autoSpaceDN w:val="0"/>
      <w:adjustRightInd w:val="0"/>
      <w:spacing w:after="0" w:line="240" w:lineRule="auto"/>
    </w:pPr>
    <w:rPr>
      <w:rFonts w:ascii="Arial" w:eastAsia="Times New Roman" w:hAnsi="Arial" w:cs="Arial"/>
      <w:color w:val="000000"/>
      <w:sz w:val="24"/>
      <w:szCs w:val="24"/>
      <w:lang w:eastAsia="en-AU"/>
    </w:rPr>
  </w:style>
  <w:style w:type="table" w:styleId="LightShading-Accent1">
    <w:name w:val="Light Shading Accent 1"/>
    <w:basedOn w:val="TableNormal"/>
    <w:uiPriority w:val="60"/>
    <w:rsid w:val="0054380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Bibliography">
    <w:name w:val="Bibliography"/>
    <w:basedOn w:val="Normal"/>
    <w:next w:val="Normal"/>
    <w:uiPriority w:val="37"/>
    <w:semiHidden/>
    <w:unhideWhenUsed/>
    <w:rsid w:val="00552699"/>
  </w:style>
  <w:style w:type="paragraph" w:styleId="BlockText">
    <w:name w:val="Block Text"/>
    <w:basedOn w:val="Normal"/>
    <w:uiPriority w:val="99"/>
    <w:semiHidden/>
    <w:unhideWhenUsed/>
    <w:rsid w:val="00552699"/>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i/>
      <w:iCs/>
      <w:color w:val="5B9BD5" w:themeColor="accent1"/>
    </w:rPr>
  </w:style>
  <w:style w:type="paragraph" w:styleId="BodyText2">
    <w:name w:val="Body Text 2"/>
    <w:basedOn w:val="Normal"/>
    <w:link w:val="BodyText2Char"/>
    <w:uiPriority w:val="99"/>
    <w:semiHidden/>
    <w:unhideWhenUsed/>
    <w:rsid w:val="00552699"/>
    <w:pPr>
      <w:spacing w:after="120" w:line="480" w:lineRule="auto"/>
    </w:pPr>
  </w:style>
  <w:style w:type="character" w:customStyle="1" w:styleId="BodyText2Char">
    <w:name w:val="Body Text 2 Char"/>
    <w:basedOn w:val="DefaultParagraphFont"/>
    <w:link w:val="BodyText2"/>
    <w:uiPriority w:val="99"/>
    <w:semiHidden/>
    <w:rsid w:val="00552699"/>
    <w:rPr>
      <w:rFonts w:ascii="Arial" w:hAnsi="Arial"/>
      <w:sz w:val="24"/>
    </w:rPr>
  </w:style>
  <w:style w:type="paragraph" w:styleId="BodyText3">
    <w:name w:val="Body Text 3"/>
    <w:basedOn w:val="Normal"/>
    <w:link w:val="BodyText3Char"/>
    <w:uiPriority w:val="99"/>
    <w:semiHidden/>
    <w:unhideWhenUsed/>
    <w:rsid w:val="00552699"/>
    <w:pPr>
      <w:spacing w:after="120"/>
    </w:pPr>
    <w:rPr>
      <w:sz w:val="16"/>
      <w:szCs w:val="16"/>
    </w:rPr>
  </w:style>
  <w:style w:type="character" w:customStyle="1" w:styleId="BodyText3Char">
    <w:name w:val="Body Text 3 Char"/>
    <w:basedOn w:val="DefaultParagraphFont"/>
    <w:link w:val="BodyText3"/>
    <w:uiPriority w:val="99"/>
    <w:semiHidden/>
    <w:rsid w:val="00552699"/>
    <w:rPr>
      <w:rFonts w:ascii="Arial" w:hAnsi="Arial"/>
      <w:sz w:val="16"/>
      <w:szCs w:val="16"/>
    </w:rPr>
  </w:style>
  <w:style w:type="paragraph" w:styleId="BodyTextFirstIndent">
    <w:name w:val="Body Text First Indent"/>
    <w:basedOn w:val="BodyText"/>
    <w:link w:val="BodyTextFirstIndentChar"/>
    <w:uiPriority w:val="99"/>
    <w:semiHidden/>
    <w:unhideWhenUsed/>
    <w:rsid w:val="00552699"/>
    <w:pPr>
      <w:spacing w:after="160"/>
      <w:ind w:firstLine="360"/>
    </w:pPr>
  </w:style>
  <w:style w:type="character" w:customStyle="1" w:styleId="BodyTextFirstIndentChar">
    <w:name w:val="Body Text First Indent Char"/>
    <w:basedOn w:val="BodyTextChar"/>
    <w:link w:val="BodyTextFirstIndent"/>
    <w:uiPriority w:val="99"/>
    <w:semiHidden/>
    <w:rsid w:val="00552699"/>
    <w:rPr>
      <w:rFonts w:ascii="Arial" w:hAnsi="Arial"/>
      <w:sz w:val="24"/>
    </w:rPr>
  </w:style>
  <w:style w:type="paragraph" w:styleId="BodyTextFirstIndent2">
    <w:name w:val="Body Text First Indent 2"/>
    <w:basedOn w:val="BodyTextIndent"/>
    <w:link w:val="BodyTextFirstIndent2Char"/>
    <w:uiPriority w:val="99"/>
    <w:semiHidden/>
    <w:unhideWhenUsed/>
    <w:rsid w:val="005526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52699"/>
    <w:rPr>
      <w:rFonts w:ascii="Arial" w:hAnsi="Arial"/>
      <w:sz w:val="24"/>
    </w:rPr>
  </w:style>
  <w:style w:type="paragraph" w:styleId="BodyTextIndent2">
    <w:name w:val="Body Text Indent 2"/>
    <w:basedOn w:val="Normal"/>
    <w:link w:val="BodyTextIndent2Char"/>
    <w:uiPriority w:val="99"/>
    <w:semiHidden/>
    <w:unhideWhenUsed/>
    <w:rsid w:val="00552699"/>
    <w:pPr>
      <w:spacing w:after="120" w:line="480" w:lineRule="auto"/>
      <w:ind w:left="283"/>
    </w:pPr>
  </w:style>
  <w:style w:type="character" w:customStyle="1" w:styleId="BodyTextIndent2Char">
    <w:name w:val="Body Text Indent 2 Char"/>
    <w:basedOn w:val="DefaultParagraphFont"/>
    <w:link w:val="BodyTextIndent2"/>
    <w:uiPriority w:val="99"/>
    <w:semiHidden/>
    <w:rsid w:val="00552699"/>
    <w:rPr>
      <w:rFonts w:ascii="Arial" w:hAnsi="Arial"/>
      <w:sz w:val="24"/>
    </w:rPr>
  </w:style>
  <w:style w:type="paragraph" w:styleId="BodyTextIndent3">
    <w:name w:val="Body Text Indent 3"/>
    <w:basedOn w:val="Normal"/>
    <w:link w:val="BodyTextIndent3Char"/>
    <w:uiPriority w:val="99"/>
    <w:semiHidden/>
    <w:unhideWhenUsed/>
    <w:rsid w:val="005526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52699"/>
    <w:rPr>
      <w:rFonts w:ascii="Arial" w:hAnsi="Arial"/>
      <w:sz w:val="16"/>
      <w:szCs w:val="16"/>
    </w:rPr>
  </w:style>
  <w:style w:type="paragraph" w:styleId="Date">
    <w:name w:val="Date"/>
    <w:basedOn w:val="Normal"/>
    <w:next w:val="Normal"/>
    <w:link w:val="DateChar"/>
    <w:uiPriority w:val="99"/>
    <w:semiHidden/>
    <w:unhideWhenUsed/>
    <w:rsid w:val="00552699"/>
  </w:style>
  <w:style w:type="character" w:customStyle="1" w:styleId="DateChar">
    <w:name w:val="Date Char"/>
    <w:basedOn w:val="DefaultParagraphFont"/>
    <w:link w:val="Date"/>
    <w:uiPriority w:val="99"/>
    <w:semiHidden/>
    <w:rsid w:val="00552699"/>
    <w:rPr>
      <w:rFonts w:ascii="Arial" w:hAnsi="Arial"/>
      <w:sz w:val="24"/>
    </w:rPr>
  </w:style>
  <w:style w:type="paragraph" w:styleId="E-mailSignature">
    <w:name w:val="E-mail Signature"/>
    <w:basedOn w:val="Normal"/>
    <w:link w:val="E-mailSignatureChar"/>
    <w:uiPriority w:val="99"/>
    <w:semiHidden/>
    <w:unhideWhenUsed/>
    <w:rsid w:val="00552699"/>
    <w:pPr>
      <w:spacing w:after="0" w:line="240" w:lineRule="auto"/>
    </w:pPr>
  </w:style>
  <w:style w:type="character" w:customStyle="1" w:styleId="E-mailSignatureChar">
    <w:name w:val="E-mail Signature Char"/>
    <w:basedOn w:val="DefaultParagraphFont"/>
    <w:link w:val="E-mailSignature"/>
    <w:uiPriority w:val="99"/>
    <w:semiHidden/>
    <w:rsid w:val="00552699"/>
    <w:rPr>
      <w:rFonts w:ascii="Arial" w:hAnsi="Arial"/>
      <w:sz w:val="24"/>
    </w:rPr>
  </w:style>
  <w:style w:type="paragraph" w:styleId="EnvelopeAddress">
    <w:name w:val="envelope address"/>
    <w:basedOn w:val="Normal"/>
    <w:uiPriority w:val="99"/>
    <w:semiHidden/>
    <w:unhideWhenUsed/>
    <w:rsid w:val="00552699"/>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552699"/>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rsid w:val="00C934E1"/>
    <w:rPr>
      <w:rFonts w:ascii="Arial" w:eastAsiaTheme="majorEastAsia" w:hAnsi="Arial" w:cstheme="majorBidi"/>
      <w:b/>
      <w:iCs/>
      <w:color w:val="000000" w:themeColor="text1"/>
      <w:sz w:val="24"/>
    </w:rPr>
  </w:style>
  <w:style w:type="character" w:customStyle="1" w:styleId="Heading5Char">
    <w:name w:val="Heading 5 Char"/>
    <w:basedOn w:val="DefaultParagraphFont"/>
    <w:link w:val="Heading5"/>
    <w:uiPriority w:val="9"/>
    <w:semiHidden/>
    <w:rsid w:val="00552699"/>
    <w:rPr>
      <w:rFonts w:asciiTheme="majorHAnsi" w:eastAsiaTheme="majorEastAsia" w:hAnsiTheme="majorHAnsi" w:cstheme="majorBidi"/>
      <w:color w:val="2E74B5" w:themeColor="accent1" w:themeShade="BF"/>
      <w:sz w:val="24"/>
    </w:rPr>
  </w:style>
  <w:style w:type="character" w:customStyle="1" w:styleId="Heading7Char">
    <w:name w:val="Heading 7 Char"/>
    <w:basedOn w:val="DefaultParagraphFont"/>
    <w:link w:val="Heading7"/>
    <w:uiPriority w:val="9"/>
    <w:rsid w:val="0055269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5526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5269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552699"/>
    <w:pPr>
      <w:spacing w:after="0" w:line="240" w:lineRule="auto"/>
    </w:pPr>
    <w:rPr>
      <w:i/>
      <w:iCs/>
    </w:rPr>
  </w:style>
  <w:style w:type="character" w:customStyle="1" w:styleId="HTMLAddressChar">
    <w:name w:val="HTML Address Char"/>
    <w:basedOn w:val="DefaultParagraphFont"/>
    <w:link w:val="HTMLAddress"/>
    <w:uiPriority w:val="99"/>
    <w:semiHidden/>
    <w:rsid w:val="00552699"/>
    <w:rPr>
      <w:rFonts w:ascii="Arial" w:hAnsi="Arial"/>
      <w:i/>
      <w:iCs/>
      <w:sz w:val="24"/>
    </w:rPr>
  </w:style>
  <w:style w:type="paragraph" w:styleId="HTMLPreformatted">
    <w:name w:val="HTML Preformatted"/>
    <w:basedOn w:val="Normal"/>
    <w:link w:val="HTMLPreformattedChar"/>
    <w:uiPriority w:val="99"/>
    <w:semiHidden/>
    <w:unhideWhenUsed/>
    <w:rsid w:val="005526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52699"/>
    <w:rPr>
      <w:rFonts w:ascii="Consolas" w:hAnsi="Consolas"/>
      <w:sz w:val="20"/>
      <w:szCs w:val="20"/>
    </w:rPr>
  </w:style>
  <w:style w:type="paragraph" w:styleId="Index2">
    <w:name w:val="index 2"/>
    <w:basedOn w:val="Normal"/>
    <w:next w:val="Normal"/>
    <w:autoRedefine/>
    <w:uiPriority w:val="99"/>
    <w:semiHidden/>
    <w:unhideWhenUsed/>
    <w:rsid w:val="00552699"/>
    <w:pPr>
      <w:spacing w:after="0" w:line="240" w:lineRule="auto"/>
      <w:ind w:left="480" w:hanging="240"/>
    </w:pPr>
  </w:style>
  <w:style w:type="paragraph" w:styleId="Index3">
    <w:name w:val="index 3"/>
    <w:basedOn w:val="Normal"/>
    <w:next w:val="Normal"/>
    <w:autoRedefine/>
    <w:uiPriority w:val="99"/>
    <w:semiHidden/>
    <w:unhideWhenUsed/>
    <w:rsid w:val="00552699"/>
    <w:pPr>
      <w:spacing w:after="0" w:line="240" w:lineRule="auto"/>
      <w:ind w:left="720" w:hanging="240"/>
    </w:pPr>
  </w:style>
  <w:style w:type="paragraph" w:styleId="Index4">
    <w:name w:val="index 4"/>
    <w:basedOn w:val="Normal"/>
    <w:next w:val="Normal"/>
    <w:autoRedefine/>
    <w:uiPriority w:val="99"/>
    <w:semiHidden/>
    <w:unhideWhenUsed/>
    <w:rsid w:val="00552699"/>
    <w:pPr>
      <w:spacing w:after="0" w:line="240" w:lineRule="auto"/>
      <w:ind w:left="960" w:hanging="240"/>
    </w:pPr>
  </w:style>
  <w:style w:type="paragraph" w:styleId="Index5">
    <w:name w:val="index 5"/>
    <w:basedOn w:val="Normal"/>
    <w:next w:val="Normal"/>
    <w:autoRedefine/>
    <w:uiPriority w:val="99"/>
    <w:semiHidden/>
    <w:unhideWhenUsed/>
    <w:rsid w:val="00552699"/>
    <w:pPr>
      <w:spacing w:after="0" w:line="240" w:lineRule="auto"/>
      <w:ind w:left="1200" w:hanging="240"/>
    </w:pPr>
  </w:style>
  <w:style w:type="paragraph" w:styleId="Index6">
    <w:name w:val="index 6"/>
    <w:basedOn w:val="Normal"/>
    <w:next w:val="Normal"/>
    <w:autoRedefine/>
    <w:uiPriority w:val="99"/>
    <w:semiHidden/>
    <w:unhideWhenUsed/>
    <w:rsid w:val="00552699"/>
    <w:pPr>
      <w:spacing w:after="0" w:line="240" w:lineRule="auto"/>
      <w:ind w:left="1440" w:hanging="240"/>
    </w:pPr>
  </w:style>
  <w:style w:type="paragraph" w:styleId="Index7">
    <w:name w:val="index 7"/>
    <w:basedOn w:val="Normal"/>
    <w:next w:val="Normal"/>
    <w:autoRedefine/>
    <w:uiPriority w:val="99"/>
    <w:semiHidden/>
    <w:unhideWhenUsed/>
    <w:rsid w:val="00552699"/>
    <w:pPr>
      <w:spacing w:after="0" w:line="240" w:lineRule="auto"/>
      <w:ind w:left="1680" w:hanging="240"/>
    </w:pPr>
  </w:style>
  <w:style w:type="paragraph" w:styleId="Index9">
    <w:name w:val="index 9"/>
    <w:basedOn w:val="Normal"/>
    <w:next w:val="Normal"/>
    <w:autoRedefine/>
    <w:uiPriority w:val="99"/>
    <w:semiHidden/>
    <w:unhideWhenUsed/>
    <w:rsid w:val="00552699"/>
    <w:pPr>
      <w:spacing w:after="0" w:line="240" w:lineRule="auto"/>
      <w:ind w:left="2160" w:hanging="240"/>
    </w:pPr>
  </w:style>
  <w:style w:type="paragraph" w:styleId="IndexHeading">
    <w:name w:val="index heading"/>
    <w:basedOn w:val="Normal"/>
    <w:next w:val="Index1"/>
    <w:uiPriority w:val="99"/>
    <w:semiHidden/>
    <w:unhideWhenUsed/>
    <w:rsid w:val="0055269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526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52699"/>
    <w:rPr>
      <w:rFonts w:ascii="Arial" w:hAnsi="Arial"/>
      <w:i/>
      <w:iCs/>
      <w:color w:val="5B9BD5" w:themeColor="accent1"/>
      <w:sz w:val="24"/>
    </w:rPr>
  </w:style>
  <w:style w:type="paragraph" w:styleId="List">
    <w:name w:val="List"/>
    <w:basedOn w:val="Normal"/>
    <w:uiPriority w:val="99"/>
    <w:semiHidden/>
    <w:unhideWhenUsed/>
    <w:rsid w:val="00552699"/>
    <w:pPr>
      <w:ind w:left="283" w:hanging="283"/>
      <w:contextualSpacing/>
    </w:pPr>
  </w:style>
  <w:style w:type="paragraph" w:styleId="List2">
    <w:name w:val="List 2"/>
    <w:basedOn w:val="Normal"/>
    <w:uiPriority w:val="99"/>
    <w:semiHidden/>
    <w:unhideWhenUsed/>
    <w:rsid w:val="00552699"/>
    <w:pPr>
      <w:ind w:left="566" w:hanging="283"/>
      <w:contextualSpacing/>
    </w:pPr>
  </w:style>
  <w:style w:type="paragraph" w:styleId="List3">
    <w:name w:val="List 3"/>
    <w:basedOn w:val="Normal"/>
    <w:uiPriority w:val="99"/>
    <w:semiHidden/>
    <w:unhideWhenUsed/>
    <w:rsid w:val="00552699"/>
    <w:pPr>
      <w:ind w:left="849" w:hanging="283"/>
      <w:contextualSpacing/>
    </w:pPr>
  </w:style>
  <w:style w:type="paragraph" w:styleId="List4">
    <w:name w:val="List 4"/>
    <w:basedOn w:val="Normal"/>
    <w:uiPriority w:val="99"/>
    <w:semiHidden/>
    <w:unhideWhenUsed/>
    <w:rsid w:val="00552699"/>
    <w:pPr>
      <w:ind w:left="1132" w:hanging="283"/>
      <w:contextualSpacing/>
    </w:pPr>
  </w:style>
  <w:style w:type="paragraph" w:styleId="List5">
    <w:name w:val="List 5"/>
    <w:basedOn w:val="Normal"/>
    <w:uiPriority w:val="99"/>
    <w:semiHidden/>
    <w:unhideWhenUsed/>
    <w:rsid w:val="00552699"/>
    <w:pPr>
      <w:ind w:left="1415" w:hanging="283"/>
      <w:contextualSpacing/>
    </w:pPr>
  </w:style>
  <w:style w:type="paragraph" w:styleId="ListBullet2">
    <w:name w:val="List Bullet 2"/>
    <w:basedOn w:val="Normal"/>
    <w:uiPriority w:val="99"/>
    <w:semiHidden/>
    <w:unhideWhenUsed/>
    <w:rsid w:val="00552699"/>
    <w:pPr>
      <w:numPr>
        <w:numId w:val="2"/>
      </w:numPr>
      <w:contextualSpacing/>
    </w:pPr>
  </w:style>
  <w:style w:type="paragraph" w:styleId="ListBullet3">
    <w:name w:val="List Bullet 3"/>
    <w:basedOn w:val="Normal"/>
    <w:uiPriority w:val="99"/>
    <w:semiHidden/>
    <w:unhideWhenUsed/>
    <w:rsid w:val="00552699"/>
    <w:pPr>
      <w:numPr>
        <w:numId w:val="3"/>
      </w:numPr>
      <w:contextualSpacing/>
    </w:pPr>
  </w:style>
  <w:style w:type="paragraph" w:styleId="ListBullet4">
    <w:name w:val="List Bullet 4"/>
    <w:basedOn w:val="Normal"/>
    <w:uiPriority w:val="99"/>
    <w:semiHidden/>
    <w:unhideWhenUsed/>
    <w:rsid w:val="00552699"/>
    <w:pPr>
      <w:numPr>
        <w:numId w:val="4"/>
      </w:numPr>
      <w:contextualSpacing/>
    </w:pPr>
  </w:style>
  <w:style w:type="paragraph" w:styleId="ListBullet5">
    <w:name w:val="List Bullet 5"/>
    <w:basedOn w:val="Normal"/>
    <w:uiPriority w:val="99"/>
    <w:semiHidden/>
    <w:unhideWhenUsed/>
    <w:rsid w:val="00552699"/>
    <w:pPr>
      <w:numPr>
        <w:numId w:val="5"/>
      </w:numPr>
      <w:contextualSpacing/>
    </w:pPr>
  </w:style>
  <w:style w:type="paragraph" w:styleId="ListContinue">
    <w:name w:val="List Continue"/>
    <w:basedOn w:val="Normal"/>
    <w:uiPriority w:val="99"/>
    <w:semiHidden/>
    <w:unhideWhenUsed/>
    <w:rsid w:val="00552699"/>
    <w:pPr>
      <w:spacing w:after="120"/>
      <w:ind w:left="283"/>
      <w:contextualSpacing/>
    </w:pPr>
  </w:style>
  <w:style w:type="paragraph" w:styleId="ListContinue2">
    <w:name w:val="List Continue 2"/>
    <w:basedOn w:val="Normal"/>
    <w:uiPriority w:val="99"/>
    <w:semiHidden/>
    <w:unhideWhenUsed/>
    <w:rsid w:val="00552699"/>
    <w:pPr>
      <w:spacing w:after="120"/>
      <w:ind w:left="566"/>
      <w:contextualSpacing/>
    </w:pPr>
  </w:style>
  <w:style w:type="paragraph" w:styleId="ListContinue3">
    <w:name w:val="List Continue 3"/>
    <w:basedOn w:val="Normal"/>
    <w:uiPriority w:val="99"/>
    <w:semiHidden/>
    <w:unhideWhenUsed/>
    <w:rsid w:val="00552699"/>
    <w:pPr>
      <w:spacing w:after="120"/>
      <w:ind w:left="849"/>
      <w:contextualSpacing/>
    </w:pPr>
  </w:style>
  <w:style w:type="paragraph" w:styleId="ListContinue4">
    <w:name w:val="List Continue 4"/>
    <w:basedOn w:val="Normal"/>
    <w:uiPriority w:val="99"/>
    <w:semiHidden/>
    <w:unhideWhenUsed/>
    <w:rsid w:val="00552699"/>
    <w:pPr>
      <w:spacing w:after="120"/>
      <w:ind w:left="1132"/>
      <w:contextualSpacing/>
    </w:pPr>
  </w:style>
  <w:style w:type="paragraph" w:styleId="ListContinue5">
    <w:name w:val="List Continue 5"/>
    <w:basedOn w:val="Normal"/>
    <w:uiPriority w:val="99"/>
    <w:semiHidden/>
    <w:unhideWhenUsed/>
    <w:rsid w:val="00552699"/>
    <w:pPr>
      <w:spacing w:after="120"/>
      <w:ind w:left="1415"/>
      <w:contextualSpacing/>
    </w:pPr>
  </w:style>
  <w:style w:type="paragraph" w:styleId="ListNumber">
    <w:name w:val="List Number"/>
    <w:basedOn w:val="Normal"/>
    <w:uiPriority w:val="99"/>
    <w:semiHidden/>
    <w:unhideWhenUsed/>
    <w:rsid w:val="00552699"/>
    <w:pPr>
      <w:numPr>
        <w:numId w:val="6"/>
      </w:numPr>
      <w:contextualSpacing/>
    </w:pPr>
  </w:style>
  <w:style w:type="paragraph" w:styleId="ListNumber2">
    <w:name w:val="List Number 2"/>
    <w:basedOn w:val="Normal"/>
    <w:uiPriority w:val="99"/>
    <w:semiHidden/>
    <w:unhideWhenUsed/>
    <w:rsid w:val="00552699"/>
    <w:pPr>
      <w:numPr>
        <w:numId w:val="7"/>
      </w:numPr>
      <w:contextualSpacing/>
    </w:pPr>
  </w:style>
  <w:style w:type="paragraph" w:styleId="ListNumber3">
    <w:name w:val="List Number 3"/>
    <w:basedOn w:val="Normal"/>
    <w:uiPriority w:val="99"/>
    <w:semiHidden/>
    <w:unhideWhenUsed/>
    <w:rsid w:val="00552699"/>
    <w:pPr>
      <w:numPr>
        <w:numId w:val="8"/>
      </w:numPr>
      <w:contextualSpacing/>
    </w:pPr>
  </w:style>
  <w:style w:type="paragraph" w:styleId="ListNumber4">
    <w:name w:val="List Number 4"/>
    <w:basedOn w:val="Normal"/>
    <w:uiPriority w:val="99"/>
    <w:semiHidden/>
    <w:unhideWhenUsed/>
    <w:rsid w:val="00552699"/>
    <w:pPr>
      <w:numPr>
        <w:numId w:val="9"/>
      </w:numPr>
      <w:contextualSpacing/>
    </w:pPr>
  </w:style>
  <w:style w:type="paragraph" w:styleId="ListNumber5">
    <w:name w:val="List Number 5"/>
    <w:basedOn w:val="Normal"/>
    <w:uiPriority w:val="99"/>
    <w:semiHidden/>
    <w:unhideWhenUsed/>
    <w:rsid w:val="00552699"/>
    <w:pPr>
      <w:numPr>
        <w:numId w:val="10"/>
      </w:numPr>
      <w:contextualSpacing/>
    </w:pPr>
  </w:style>
  <w:style w:type="paragraph" w:styleId="MacroText">
    <w:name w:val="macro"/>
    <w:link w:val="MacroTextChar"/>
    <w:uiPriority w:val="99"/>
    <w:semiHidden/>
    <w:unhideWhenUsed/>
    <w:rsid w:val="00552699"/>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552699"/>
    <w:rPr>
      <w:rFonts w:ascii="Consolas" w:hAnsi="Consolas"/>
      <w:sz w:val="20"/>
      <w:szCs w:val="20"/>
    </w:rPr>
  </w:style>
  <w:style w:type="paragraph" w:styleId="MessageHeader">
    <w:name w:val="Message Header"/>
    <w:basedOn w:val="Normal"/>
    <w:link w:val="MessageHeaderChar"/>
    <w:uiPriority w:val="99"/>
    <w:semiHidden/>
    <w:unhideWhenUsed/>
    <w:rsid w:val="005526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55269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52699"/>
    <w:rPr>
      <w:rFonts w:ascii="Times New Roman" w:hAnsi="Times New Roman" w:cs="Times New Roman"/>
      <w:szCs w:val="24"/>
    </w:rPr>
  </w:style>
  <w:style w:type="paragraph" w:styleId="NormalIndent">
    <w:name w:val="Normal Indent"/>
    <w:basedOn w:val="Normal"/>
    <w:uiPriority w:val="99"/>
    <w:semiHidden/>
    <w:unhideWhenUsed/>
    <w:rsid w:val="00552699"/>
    <w:pPr>
      <w:ind w:left="720"/>
    </w:pPr>
  </w:style>
  <w:style w:type="paragraph" w:styleId="NoteHeading">
    <w:name w:val="Note Heading"/>
    <w:basedOn w:val="Normal"/>
    <w:next w:val="Normal"/>
    <w:link w:val="NoteHeadingChar"/>
    <w:uiPriority w:val="99"/>
    <w:semiHidden/>
    <w:unhideWhenUsed/>
    <w:rsid w:val="00552699"/>
    <w:pPr>
      <w:spacing w:after="0" w:line="240" w:lineRule="auto"/>
    </w:pPr>
  </w:style>
  <w:style w:type="character" w:customStyle="1" w:styleId="NoteHeadingChar">
    <w:name w:val="Note Heading Char"/>
    <w:basedOn w:val="DefaultParagraphFont"/>
    <w:link w:val="NoteHeading"/>
    <w:uiPriority w:val="99"/>
    <w:semiHidden/>
    <w:rsid w:val="00552699"/>
    <w:rPr>
      <w:rFonts w:ascii="Arial" w:hAnsi="Arial"/>
      <w:sz w:val="24"/>
    </w:rPr>
  </w:style>
  <w:style w:type="paragraph" w:styleId="PlainText">
    <w:name w:val="Plain Text"/>
    <w:basedOn w:val="Normal"/>
    <w:link w:val="PlainTextChar"/>
    <w:uiPriority w:val="99"/>
    <w:semiHidden/>
    <w:unhideWhenUsed/>
    <w:rsid w:val="005526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52699"/>
    <w:rPr>
      <w:rFonts w:ascii="Consolas" w:hAnsi="Consolas"/>
      <w:sz w:val="21"/>
      <w:szCs w:val="21"/>
    </w:rPr>
  </w:style>
  <w:style w:type="paragraph" w:styleId="Quote">
    <w:name w:val="Quote"/>
    <w:basedOn w:val="Normal"/>
    <w:next w:val="Normal"/>
    <w:link w:val="QuoteChar"/>
    <w:uiPriority w:val="29"/>
    <w:qFormat/>
    <w:rsid w:val="005526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52699"/>
    <w:rPr>
      <w:rFonts w:ascii="Arial" w:hAnsi="Arial"/>
      <w:i/>
      <w:iCs/>
      <w:color w:val="404040" w:themeColor="text1" w:themeTint="BF"/>
      <w:sz w:val="24"/>
    </w:rPr>
  </w:style>
  <w:style w:type="paragraph" w:styleId="Salutation">
    <w:name w:val="Salutation"/>
    <w:basedOn w:val="Normal"/>
    <w:next w:val="Normal"/>
    <w:link w:val="SalutationChar"/>
    <w:uiPriority w:val="99"/>
    <w:semiHidden/>
    <w:unhideWhenUsed/>
    <w:rsid w:val="00552699"/>
  </w:style>
  <w:style w:type="character" w:customStyle="1" w:styleId="SalutationChar">
    <w:name w:val="Salutation Char"/>
    <w:basedOn w:val="DefaultParagraphFont"/>
    <w:link w:val="Salutation"/>
    <w:uiPriority w:val="99"/>
    <w:semiHidden/>
    <w:rsid w:val="00552699"/>
    <w:rPr>
      <w:rFonts w:ascii="Arial" w:hAnsi="Arial"/>
      <w:sz w:val="24"/>
    </w:rPr>
  </w:style>
  <w:style w:type="paragraph" w:styleId="TableofAuthorities">
    <w:name w:val="table of authorities"/>
    <w:basedOn w:val="Normal"/>
    <w:next w:val="Normal"/>
    <w:uiPriority w:val="99"/>
    <w:semiHidden/>
    <w:unhideWhenUsed/>
    <w:rsid w:val="00552699"/>
    <w:pPr>
      <w:spacing w:after="0"/>
      <w:ind w:left="240" w:hanging="240"/>
    </w:pPr>
  </w:style>
  <w:style w:type="paragraph" w:styleId="Title">
    <w:name w:val="Title"/>
    <w:basedOn w:val="Normal"/>
    <w:next w:val="Normal"/>
    <w:link w:val="TitleChar"/>
    <w:uiPriority w:val="10"/>
    <w:qFormat/>
    <w:rsid w:val="005526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269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552699"/>
    <w:pPr>
      <w:spacing w:before="120"/>
    </w:pPr>
    <w:rPr>
      <w:rFonts w:asciiTheme="majorHAnsi" w:eastAsiaTheme="majorEastAsia" w:hAnsiTheme="majorHAnsi" w:cstheme="majorBidi"/>
      <w:b/>
      <w:bCs/>
      <w:szCs w:val="24"/>
    </w:rPr>
  </w:style>
  <w:style w:type="paragraph" w:customStyle="1" w:styleId="Body">
    <w:name w:val="Body"/>
    <w:rsid w:val="004C6634"/>
    <w:pPr>
      <w:pBdr>
        <w:top w:val="nil"/>
        <w:left w:val="nil"/>
        <w:bottom w:val="nil"/>
        <w:right w:val="nil"/>
        <w:between w:val="nil"/>
        <w:bar w:val="nil"/>
      </w:pBdr>
      <w:spacing w:line="288" w:lineRule="auto"/>
    </w:pPr>
    <w:rPr>
      <w:rFonts w:ascii="Arial" w:eastAsia="Arial" w:hAnsi="Arial" w:cs="Arial"/>
      <w:color w:val="000000"/>
      <w:u w:color="000000"/>
      <w:bdr w:val="nil"/>
    </w:rPr>
  </w:style>
  <w:style w:type="character" w:styleId="EndnoteReference">
    <w:name w:val="endnote reference"/>
    <w:basedOn w:val="DefaultParagraphFont"/>
    <w:uiPriority w:val="99"/>
    <w:semiHidden/>
    <w:unhideWhenUsed/>
    <w:rsid w:val="00E40961"/>
    <w:rPr>
      <w:vertAlign w:val="superscript"/>
    </w:rPr>
  </w:style>
  <w:style w:type="paragraph" w:customStyle="1" w:styleId="Footnote">
    <w:name w:val="Footnote"/>
    <w:basedOn w:val="FootnoteText"/>
    <w:qFormat/>
    <w:rsid w:val="009B6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50927">
      <w:bodyDiv w:val="1"/>
      <w:marLeft w:val="0"/>
      <w:marRight w:val="0"/>
      <w:marTop w:val="0"/>
      <w:marBottom w:val="0"/>
      <w:divBdr>
        <w:top w:val="none" w:sz="0" w:space="0" w:color="auto"/>
        <w:left w:val="none" w:sz="0" w:space="0" w:color="auto"/>
        <w:bottom w:val="none" w:sz="0" w:space="0" w:color="auto"/>
        <w:right w:val="none" w:sz="0" w:space="0" w:color="auto"/>
      </w:divBdr>
    </w:div>
    <w:div w:id="205797571">
      <w:bodyDiv w:val="1"/>
      <w:marLeft w:val="0"/>
      <w:marRight w:val="0"/>
      <w:marTop w:val="0"/>
      <w:marBottom w:val="0"/>
      <w:divBdr>
        <w:top w:val="none" w:sz="0" w:space="0" w:color="auto"/>
        <w:left w:val="none" w:sz="0" w:space="0" w:color="auto"/>
        <w:bottom w:val="none" w:sz="0" w:space="0" w:color="auto"/>
        <w:right w:val="none" w:sz="0" w:space="0" w:color="auto"/>
      </w:divBdr>
    </w:div>
    <w:div w:id="236132754">
      <w:bodyDiv w:val="1"/>
      <w:marLeft w:val="0"/>
      <w:marRight w:val="0"/>
      <w:marTop w:val="0"/>
      <w:marBottom w:val="0"/>
      <w:divBdr>
        <w:top w:val="none" w:sz="0" w:space="0" w:color="auto"/>
        <w:left w:val="none" w:sz="0" w:space="0" w:color="auto"/>
        <w:bottom w:val="none" w:sz="0" w:space="0" w:color="auto"/>
        <w:right w:val="none" w:sz="0" w:space="0" w:color="auto"/>
      </w:divBdr>
    </w:div>
    <w:div w:id="245964570">
      <w:bodyDiv w:val="1"/>
      <w:marLeft w:val="0"/>
      <w:marRight w:val="0"/>
      <w:marTop w:val="0"/>
      <w:marBottom w:val="0"/>
      <w:divBdr>
        <w:top w:val="none" w:sz="0" w:space="0" w:color="auto"/>
        <w:left w:val="none" w:sz="0" w:space="0" w:color="auto"/>
        <w:bottom w:val="none" w:sz="0" w:space="0" w:color="auto"/>
        <w:right w:val="none" w:sz="0" w:space="0" w:color="auto"/>
      </w:divBdr>
    </w:div>
    <w:div w:id="249000001">
      <w:bodyDiv w:val="1"/>
      <w:marLeft w:val="0"/>
      <w:marRight w:val="0"/>
      <w:marTop w:val="0"/>
      <w:marBottom w:val="0"/>
      <w:divBdr>
        <w:top w:val="none" w:sz="0" w:space="0" w:color="auto"/>
        <w:left w:val="none" w:sz="0" w:space="0" w:color="auto"/>
        <w:bottom w:val="none" w:sz="0" w:space="0" w:color="auto"/>
        <w:right w:val="none" w:sz="0" w:space="0" w:color="auto"/>
      </w:divBdr>
    </w:div>
    <w:div w:id="511992913">
      <w:bodyDiv w:val="1"/>
      <w:marLeft w:val="0"/>
      <w:marRight w:val="0"/>
      <w:marTop w:val="0"/>
      <w:marBottom w:val="0"/>
      <w:divBdr>
        <w:top w:val="none" w:sz="0" w:space="0" w:color="auto"/>
        <w:left w:val="none" w:sz="0" w:space="0" w:color="auto"/>
        <w:bottom w:val="none" w:sz="0" w:space="0" w:color="auto"/>
        <w:right w:val="none" w:sz="0" w:space="0" w:color="auto"/>
      </w:divBdr>
    </w:div>
    <w:div w:id="533151491">
      <w:bodyDiv w:val="1"/>
      <w:marLeft w:val="0"/>
      <w:marRight w:val="0"/>
      <w:marTop w:val="0"/>
      <w:marBottom w:val="0"/>
      <w:divBdr>
        <w:top w:val="none" w:sz="0" w:space="0" w:color="auto"/>
        <w:left w:val="none" w:sz="0" w:space="0" w:color="auto"/>
        <w:bottom w:val="none" w:sz="0" w:space="0" w:color="auto"/>
        <w:right w:val="none" w:sz="0" w:space="0" w:color="auto"/>
      </w:divBdr>
    </w:div>
    <w:div w:id="762190763">
      <w:bodyDiv w:val="1"/>
      <w:marLeft w:val="0"/>
      <w:marRight w:val="0"/>
      <w:marTop w:val="0"/>
      <w:marBottom w:val="0"/>
      <w:divBdr>
        <w:top w:val="none" w:sz="0" w:space="0" w:color="auto"/>
        <w:left w:val="none" w:sz="0" w:space="0" w:color="auto"/>
        <w:bottom w:val="none" w:sz="0" w:space="0" w:color="auto"/>
        <w:right w:val="none" w:sz="0" w:space="0" w:color="auto"/>
      </w:divBdr>
    </w:div>
    <w:div w:id="856772648">
      <w:bodyDiv w:val="1"/>
      <w:marLeft w:val="0"/>
      <w:marRight w:val="0"/>
      <w:marTop w:val="0"/>
      <w:marBottom w:val="0"/>
      <w:divBdr>
        <w:top w:val="none" w:sz="0" w:space="0" w:color="auto"/>
        <w:left w:val="none" w:sz="0" w:space="0" w:color="auto"/>
        <w:bottom w:val="none" w:sz="0" w:space="0" w:color="auto"/>
        <w:right w:val="none" w:sz="0" w:space="0" w:color="auto"/>
      </w:divBdr>
    </w:div>
    <w:div w:id="887301778">
      <w:bodyDiv w:val="1"/>
      <w:marLeft w:val="0"/>
      <w:marRight w:val="0"/>
      <w:marTop w:val="0"/>
      <w:marBottom w:val="0"/>
      <w:divBdr>
        <w:top w:val="none" w:sz="0" w:space="0" w:color="auto"/>
        <w:left w:val="none" w:sz="0" w:space="0" w:color="auto"/>
        <w:bottom w:val="none" w:sz="0" w:space="0" w:color="auto"/>
        <w:right w:val="none" w:sz="0" w:space="0" w:color="auto"/>
      </w:divBdr>
    </w:div>
    <w:div w:id="988829746">
      <w:bodyDiv w:val="1"/>
      <w:marLeft w:val="0"/>
      <w:marRight w:val="0"/>
      <w:marTop w:val="0"/>
      <w:marBottom w:val="0"/>
      <w:divBdr>
        <w:top w:val="none" w:sz="0" w:space="0" w:color="auto"/>
        <w:left w:val="none" w:sz="0" w:space="0" w:color="auto"/>
        <w:bottom w:val="none" w:sz="0" w:space="0" w:color="auto"/>
        <w:right w:val="none" w:sz="0" w:space="0" w:color="auto"/>
      </w:divBdr>
    </w:div>
    <w:div w:id="1006440716">
      <w:bodyDiv w:val="1"/>
      <w:marLeft w:val="0"/>
      <w:marRight w:val="0"/>
      <w:marTop w:val="0"/>
      <w:marBottom w:val="0"/>
      <w:divBdr>
        <w:top w:val="none" w:sz="0" w:space="0" w:color="auto"/>
        <w:left w:val="none" w:sz="0" w:space="0" w:color="auto"/>
        <w:bottom w:val="none" w:sz="0" w:space="0" w:color="auto"/>
        <w:right w:val="none" w:sz="0" w:space="0" w:color="auto"/>
      </w:divBdr>
    </w:div>
    <w:div w:id="1034429155">
      <w:bodyDiv w:val="1"/>
      <w:marLeft w:val="0"/>
      <w:marRight w:val="0"/>
      <w:marTop w:val="0"/>
      <w:marBottom w:val="0"/>
      <w:divBdr>
        <w:top w:val="none" w:sz="0" w:space="0" w:color="auto"/>
        <w:left w:val="none" w:sz="0" w:space="0" w:color="auto"/>
        <w:bottom w:val="none" w:sz="0" w:space="0" w:color="auto"/>
        <w:right w:val="none" w:sz="0" w:space="0" w:color="auto"/>
      </w:divBdr>
    </w:div>
    <w:div w:id="1044214977">
      <w:bodyDiv w:val="1"/>
      <w:marLeft w:val="0"/>
      <w:marRight w:val="0"/>
      <w:marTop w:val="0"/>
      <w:marBottom w:val="0"/>
      <w:divBdr>
        <w:top w:val="none" w:sz="0" w:space="0" w:color="auto"/>
        <w:left w:val="none" w:sz="0" w:space="0" w:color="auto"/>
        <w:bottom w:val="none" w:sz="0" w:space="0" w:color="auto"/>
        <w:right w:val="none" w:sz="0" w:space="0" w:color="auto"/>
      </w:divBdr>
    </w:div>
    <w:div w:id="1106344865">
      <w:bodyDiv w:val="1"/>
      <w:marLeft w:val="0"/>
      <w:marRight w:val="0"/>
      <w:marTop w:val="0"/>
      <w:marBottom w:val="0"/>
      <w:divBdr>
        <w:top w:val="none" w:sz="0" w:space="0" w:color="auto"/>
        <w:left w:val="none" w:sz="0" w:space="0" w:color="auto"/>
        <w:bottom w:val="none" w:sz="0" w:space="0" w:color="auto"/>
        <w:right w:val="none" w:sz="0" w:space="0" w:color="auto"/>
      </w:divBdr>
    </w:div>
    <w:div w:id="1114595783">
      <w:bodyDiv w:val="1"/>
      <w:marLeft w:val="0"/>
      <w:marRight w:val="0"/>
      <w:marTop w:val="0"/>
      <w:marBottom w:val="0"/>
      <w:divBdr>
        <w:top w:val="none" w:sz="0" w:space="0" w:color="auto"/>
        <w:left w:val="none" w:sz="0" w:space="0" w:color="auto"/>
        <w:bottom w:val="none" w:sz="0" w:space="0" w:color="auto"/>
        <w:right w:val="none" w:sz="0" w:space="0" w:color="auto"/>
      </w:divBdr>
    </w:div>
    <w:div w:id="1148983133">
      <w:bodyDiv w:val="1"/>
      <w:marLeft w:val="0"/>
      <w:marRight w:val="0"/>
      <w:marTop w:val="0"/>
      <w:marBottom w:val="0"/>
      <w:divBdr>
        <w:top w:val="none" w:sz="0" w:space="0" w:color="auto"/>
        <w:left w:val="none" w:sz="0" w:space="0" w:color="auto"/>
        <w:bottom w:val="none" w:sz="0" w:space="0" w:color="auto"/>
        <w:right w:val="none" w:sz="0" w:space="0" w:color="auto"/>
      </w:divBdr>
    </w:div>
    <w:div w:id="1205749768">
      <w:bodyDiv w:val="1"/>
      <w:marLeft w:val="0"/>
      <w:marRight w:val="0"/>
      <w:marTop w:val="0"/>
      <w:marBottom w:val="0"/>
      <w:divBdr>
        <w:top w:val="none" w:sz="0" w:space="0" w:color="auto"/>
        <w:left w:val="none" w:sz="0" w:space="0" w:color="auto"/>
        <w:bottom w:val="none" w:sz="0" w:space="0" w:color="auto"/>
        <w:right w:val="none" w:sz="0" w:space="0" w:color="auto"/>
      </w:divBdr>
    </w:div>
    <w:div w:id="1212618687">
      <w:bodyDiv w:val="1"/>
      <w:marLeft w:val="0"/>
      <w:marRight w:val="0"/>
      <w:marTop w:val="0"/>
      <w:marBottom w:val="0"/>
      <w:divBdr>
        <w:top w:val="none" w:sz="0" w:space="0" w:color="auto"/>
        <w:left w:val="none" w:sz="0" w:space="0" w:color="auto"/>
        <w:bottom w:val="none" w:sz="0" w:space="0" w:color="auto"/>
        <w:right w:val="none" w:sz="0" w:space="0" w:color="auto"/>
      </w:divBdr>
    </w:div>
    <w:div w:id="1226182074">
      <w:bodyDiv w:val="1"/>
      <w:marLeft w:val="0"/>
      <w:marRight w:val="0"/>
      <w:marTop w:val="0"/>
      <w:marBottom w:val="0"/>
      <w:divBdr>
        <w:top w:val="none" w:sz="0" w:space="0" w:color="auto"/>
        <w:left w:val="none" w:sz="0" w:space="0" w:color="auto"/>
        <w:bottom w:val="none" w:sz="0" w:space="0" w:color="auto"/>
        <w:right w:val="none" w:sz="0" w:space="0" w:color="auto"/>
      </w:divBdr>
    </w:div>
    <w:div w:id="1235969113">
      <w:bodyDiv w:val="1"/>
      <w:marLeft w:val="0"/>
      <w:marRight w:val="0"/>
      <w:marTop w:val="0"/>
      <w:marBottom w:val="0"/>
      <w:divBdr>
        <w:top w:val="none" w:sz="0" w:space="0" w:color="auto"/>
        <w:left w:val="none" w:sz="0" w:space="0" w:color="auto"/>
        <w:bottom w:val="none" w:sz="0" w:space="0" w:color="auto"/>
        <w:right w:val="none" w:sz="0" w:space="0" w:color="auto"/>
      </w:divBdr>
    </w:div>
    <w:div w:id="1362168037">
      <w:bodyDiv w:val="1"/>
      <w:marLeft w:val="0"/>
      <w:marRight w:val="0"/>
      <w:marTop w:val="0"/>
      <w:marBottom w:val="0"/>
      <w:divBdr>
        <w:top w:val="none" w:sz="0" w:space="0" w:color="auto"/>
        <w:left w:val="none" w:sz="0" w:space="0" w:color="auto"/>
        <w:bottom w:val="none" w:sz="0" w:space="0" w:color="auto"/>
        <w:right w:val="none" w:sz="0" w:space="0" w:color="auto"/>
      </w:divBdr>
    </w:div>
    <w:div w:id="1502575616">
      <w:bodyDiv w:val="1"/>
      <w:marLeft w:val="0"/>
      <w:marRight w:val="0"/>
      <w:marTop w:val="0"/>
      <w:marBottom w:val="0"/>
      <w:divBdr>
        <w:top w:val="none" w:sz="0" w:space="0" w:color="auto"/>
        <w:left w:val="none" w:sz="0" w:space="0" w:color="auto"/>
        <w:bottom w:val="none" w:sz="0" w:space="0" w:color="auto"/>
        <w:right w:val="none" w:sz="0" w:space="0" w:color="auto"/>
      </w:divBdr>
    </w:div>
    <w:div w:id="1627203217">
      <w:bodyDiv w:val="1"/>
      <w:marLeft w:val="0"/>
      <w:marRight w:val="0"/>
      <w:marTop w:val="0"/>
      <w:marBottom w:val="0"/>
      <w:divBdr>
        <w:top w:val="none" w:sz="0" w:space="0" w:color="auto"/>
        <w:left w:val="none" w:sz="0" w:space="0" w:color="auto"/>
        <w:bottom w:val="none" w:sz="0" w:space="0" w:color="auto"/>
        <w:right w:val="none" w:sz="0" w:space="0" w:color="auto"/>
      </w:divBdr>
    </w:div>
    <w:div w:id="1751736469">
      <w:bodyDiv w:val="1"/>
      <w:marLeft w:val="0"/>
      <w:marRight w:val="0"/>
      <w:marTop w:val="0"/>
      <w:marBottom w:val="0"/>
      <w:divBdr>
        <w:top w:val="none" w:sz="0" w:space="0" w:color="auto"/>
        <w:left w:val="none" w:sz="0" w:space="0" w:color="auto"/>
        <w:bottom w:val="none" w:sz="0" w:space="0" w:color="auto"/>
        <w:right w:val="none" w:sz="0" w:space="0" w:color="auto"/>
      </w:divBdr>
    </w:div>
    <w:div w:id="1911498787">
      <w:bodyDiv w:val="1"/>
      <w:marLeft w:val="0"/>
      <w:marRight w:val="0"/>
      <w:marTop w:val="0"/>
      <w:marBottom w:val="0"/>
      <w:divBdr>
        <w:top w:val="none" w:sz="0" w:space="0" w:color="auto"/>
        <w:left w:val="none" w:sz="0" w:space="0" w:color="auto"/>
        <w:bottom w:val="none" w:sz="0" w:space="0" w:color="auto"/>
        <w:right w:val="none" w:sz="0" w:space="0" w:color="auto"/>
      </w:divBdr>
    </w:div>
    <w:div w:id="1941595789">
      <w:bodyDiv w:val="1"/>
      <w:marLeft w:val="0"/>
      <w:marRight w:val="0"/>
      <w:marTop w:val="0"/>
      <w:marBottom w:val="0"/>
      <w:divBdr>
        <w:top w:val="none" w:sz="0" w:space="0" w:color="auto"/>
        <w:left w:val="none" w:sz="0" w:space="0" w:color="auto"/>
        <w:bottom w:val="none" w:sz="0" w:space="0" w:color="auto"/>
        <w:right w:val="none" w:sz="0" w:space="0" w:color="auto"/>
      </w:divBdr>
    </w:div>
    <w:div w:id="1943413044">
      <w:bodyDiv w:val="1"/>
      <w:marLeft w:val="0"/>
      <w:marRight w:val="0"/>
      <w:marTop w:val="0"/>
      <w:marBottom w:val="0"/>
      <w:divBdr>
        <w:top w:val="none" w:sz="0" w:space="0" w:color="auto"/>
        <w:left w:val="none" w:sz="0" w:space="0" w:color="auto"/>
        <w:bottom w:val="none" w:sz="0" w:space="0" w:color="auto"/>
        <w:right w:val="none" w:sz="0" w:space="0" w:color="auto"/>
      </w:divBdr>
    </w:div>
    <w:div w:id="1965116059">
      <w:bodyDiv w:val="1"/>
      <w:marLeft w:val="0"/>
      <w:marRight w:val="0"/>
      <w:marTop w:val="0"/>
      <w:marBottom w:val="0"/>
      <w:divBdr>
        <w:top w:val="none" w:sz="0" w:space="0" w:color="auto"/>
        <w:left w:val="none" w:sz="0" w:space="0" w:color="auto"/>
        <w:bottom w:val="none" w:sz="0" w:space="0" w:color="auto"/>
        <w:right w:val="none" w:sz="0" w:space="0" w:color="auto"/>
      </w:divBdr>
    </w:div>
    <w:div w:id="1969703306">
      <w:bodyDiv w:val="1"/>
      <w:marLeft w:val="0"/>
      <w:marRight w:val="0"/>
      <w:marTop w:val="0"/>
      <w:marBottom w:val="0"/>
      <w:divBdr>
        <w:top w:val="none" w:sz="0" w:space="0" w:color="auto"/>
        <w:left w:val="none" w:sz="0" w:space="0" w:color="auto"/>
        <w:bottom w:val="none" w:sz="0" w:space="0" w:color="auto"/>
        <w:right w:val="none" w:sz="0" w:space="0" w:color="auto"/>
      </w:divBdr>
    </w:div>
    <w:div w:id="198673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aedc.gov.au/abtdom" TargetMode="External"/><Relationship Id="rId26" Type="http://schemas.openxmlformats.org/officeDocument/2006/relationships/header" Target="header4.xml"/><Relationship Id="rId39" Type="http://schemas.openxmlformats.org/officeDocument/2006/relationships/header" Target="header17.xml"/><Relationship Id="rId21" Type="http://schemas.openxmlformats.org/officeDocument/2006/relationships/image" Target="media/image8.png"/><Relationship Id="rId34" Type="http://schemas.openxmlformats.org/officeDocument/2006/relationships/header" Target="header12.xml"/><Relationship Id="rId42" Type="http://schemas.openxmlformats.org/officeDocument/2006/relationships/header" Target="header20.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3.xml"/><Relationship Id="rId63" Type="http://schemas.openxmlformats.org/officeDocument/2006/relationships/header" Target="header41.xml"/><Relationship Id="rId68" Type="http://schemas.openxmlformats.org/officeDocument/2006/relationships/hyperlink" Target="https://www.aedc.gov.au/defterm" TargetMode="External"/><Relationship Id="rId76" Type="http://schemas.openxmlformats.org/officeDocument/2006/relationships/hyperlink" Target="https://www.aedc.gov.au/defterm" TargetMode="External"/><Relationship Id="rId84" Type="http://schemas.openxmlformats.org/officeDocument/2006/relationships/hyperlink" Target="https://www.aedc.gov.au/vi3" TargetMode="External"/><Relationship Id="rId89" Type="http://schemas.openxmlformats.org/officeDocument/2006/relationships/hyperlink" Target="http://www.aedc.gov.au/rfc" TargetMode="External"/><Relationship Id="rId7" Type="http://schemas.openxmlformats.org/officeDocument/2006/relationships/endnotes" Target="endnotes.xml"/><Relationship Id="rId71" Type="http://schemas.openxmlformats.org/officeDocument/2006/relationships/hyperlink" Target="https://www.aedc.gov.au/sectormsgs" TargetMode="External"/><Relationship Id="rId92" Type="http://schemas.openxmlformats.org/officeDocument/2006/relationships/header" Target="header43.xml"/><Relationship Id="rId2" Type="http://schemas.openxmlformats.org/officeDocument/2006/relationships/numbering" Target="numbering.xml"/><Relationship Id="rId16" Type="http://schemas.openxmlformats.org/officeDocument/2006/relationships/hyperlink" Target="http://www.aedc.gov.au/" TargetMode="External"/><Relationship Id="rId29" Type="http://schemas.openxmlformats.org/officeDocument/2006/relationships/header" Target="header7.xml"/><Relationship Id="rId11" Type="http://schemas.openxmlformats.org/officeDocument/2006/relationships/image" Target="media/image2.png"/><Relationship Id="rId24" Type="http://schemas.openxmlformats.org/officeDocument/2006/relationships/hyperlink" Target="http://www.aedc.gov.au/about-the-aedc/how-to-understand-the-aedc-results" TargetMode="Externa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3.xml"/><Relationship Id="rId53" Type="http://schemas.openxmlformats.org/officeDocument/2006/relationships/header" Target="header31.xml"/><Relationship Id="rId58" Type="http://schemas.openxmlformats.org/officeDocument/2006/relationships/header" Target="header36.xml"/><Relationship Id="rId66" Type="http://schemas.openxmlformats.org/officeDocument/2006/relationships/hyperlink" Target="https://www.aedc.gov.au/resources/user-guides" TargetMode="External"/><Relationship Id="rId74" Type="http://schemas.openxmlformats.org/officeDocument/2006/relationships/hyperlink" Target="https://www.aedc.gov.au/abtdata" TargetMode="External"/><Relationship Id="rId79" Type="http://schemas.openxmlformats.org/officeDocument/2006/relationships/hyperlink" Target="https://www.aedc.gov.au/unders" TargetMode="External"/><Relationship Id="rId87" Type="http://schemas.openxmlformats.org/officeDocument/2006/relationships/hyperlink" Target="http://www.aedc.gov.au/history" TargetMode="External"/><Relationship Id="rId5" Type="http://schemas.openxmlformats.org/officeDocument/2006/relationships/webSettings" Target="webSettings.xml"/><Relationship Id="rId61" Type="http://schemas.openxmlformats.org/officeDocument/2006/relationships/header" Target="header39.xml"/><Relationship Id="rId82" Type="http://schemas.openxmlformats.org/officeDocument/2006/relationships/hyperlink" Target="https://www.aedc.gov.au/vi2" TargetMode="External"/><Relationship Id="rId90" Type="http://schemas.openxmlformats.org/officeDocument/2006/relationships/hyperlink" Target="http://www.aedc.gov.au/ug" TargetMode="External"/><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www.education.gov.au/" TargetMode="Externa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eader" Target="header34.xml"/><Relationship Id="rId64" Type="http://schemas.openxmlformats.org/officeDocument/2006/relationships/header" Target="header42.xml"/><Relationship Id="rId69" Type="http://schemas.openxmlformats.org/officeDocument/2006/relationships/hyperlink" Target="https://www.aedc.gov.au/tables" TargetMode="External"/><Relationship Id="rId77" Type="http://schemas.openxmlformats.org/officeDocument/2006/relationships/hyperlink" Target="https://www.aedc.gov.au/emerging-trends" TargetMode="External"/><Relationship Id="rId8" Type="http://schemas.openxmlformats.org/officeDocument/2006/relationships/header" Target="header1.xml"/><Relationship Id="rId51" Type="http://schemas.openxmlformats.org/officeDocument/2006/relationships/header" Target="header29.xml"/><Relationship Id="rId72" Type="http://schemas.openxmlformats.org/officeDocument/2006/relationships/hyperlink" Target="https://www.aedc.gov.au/trcd" TargetMode="External"/><Relationship Id="rId80" Type="http://schemas.openxmlformats.org/officeDocument/2006/relationships/hyperlink" Target="https://www.aedc.gov.au/emerging-trends" TargetMode="External"/><Relationship Id="rId85" Type="http://schemas.openxmlformats.org/officeDocument/2006/relationships/hyperlink" Target="https://www.aedc.gov.au/tables" TargetMode="External"/><Relationship Id="rId93" Type="http://schemas.openxmlformats.org/officeDocument/2006/relationships/hyperlink" Target="https://www.aedc.gov.au/abtd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header" Target="header24.xml"/><Relationship Id="rId59" Type="http://schemas.openxmlformats.org/officeDocument/2006/relationships/header" Target="header37.xml"/><Relationship Id="rId67" Type="http://schemas.openxmlformats.org/officeDocument/2006/relationships/hyperlink" Target="https://www.aedc.gov.au/unders" TargetMode="External"/><Relationship Id="rId20" Type="http://schemas.openxmlformats.org/officeDocument/2006/relationships/image" Target="media/image7.png"/><Relationship Id="rId41" Type="http://schemas.openxmlformats.org/officeDocument/2006/relationships/header" Target="header19.xml"/><Relationship Id="rId54" Type="http://schemas.openxmlformats.org/officeDocument/2006/relationships/header" Target="header32.xml"/><Relationship Id="rId62" Type="http://schemas.openxmlformats.org/officeDocument/2006/relationships/header" Target="header40.xml"/><Relationship Id="rId70" Type="http://schemas.openxmlformats.org/officeDocument/2006/relationships/hyperlink" Target="https://www.aedc.gov.au/data" TargetMode="External"/><Relationship Id="rId75" Type="http://schemas.openxmlformats.org/officeDocument/2006/relationships/hyperlink" Target="https://www.aedc.gov.au/abtdom" TargetMode="External"/><Relationship Id="rId83" Type="http://schemas.openxmlformats.org/officeDocument/2006/relationships/hyperlink" Target="https://www.aedc.gov.au/vi5" TargetMode="External"/><Relationship Id="rId88" Type="http://schemas.openxmlformats.org/officeDocument/2006/relationships/hyperlink" Target="http://www.aedc.gov.au/prsk" TargetMode="External"/><Relationship Id="rId91" Type="http://schemas.openxmlformats.org/officeDocument/2006/relationships/hyperlink" Target="https://www.aedc.gov.au/vali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header" Target="header14.xml"/><Relationship Id="rId49" Type="http://schemas.openxmlformats.org/officeDocument/2006/relationships/header" Target="header27.xml"/><Relationship Id="rId57" Type="http://schemas.openxmlformats.org/officeDocument/2006/relationships/header" Target="header35.xml"/><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header" Target="header22.xml"/><Relationship Id="rId52" Type="http://schemas.openxmlformats.org/officeDocument/2006/relationships/header" Target="header30.xml"/><Relationship Id="rId60" Type="http://schemas.openxmlformats.org/officeDocument/2006/relationships/header" Target="header38.xml"/><Relationship Id="rId65" Type="http://schemas.openxmlformats.org/officeDocument/2006/relationships/hyperlink" Target="https://www.aedc.gov.au" TargetMode="External"/><Relationship Id="rId73" Type="http://schemas.openxmlformats.org/officeDocument/2006/relationships/hyperlink" Target="https://www.aedc.gov.au/factsheets" TargetMode="External"/><Relationship Id="rId78" Type="http://schemas.openxmlformats.org/officeDocument/2006/relationships/hyperlink" Target="https://www.aedc.gov.au/ucb" TargetMode="External"/><Relationship Id="rId81" Type="http://schemas.openxmlformats.org/officeDocument/2006/relationships/hyperlink" Target="https://www.aedc.gov.au/vi1" TargetMode="External"/><Relationship Id="rId86" Type="http://schemas.openxmlformats.org/officeDocument/2006/relationships/hyperlink" Target="https://www.aedc.gov.au/commfaq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file:///\\vdc1\zdrive\Consulting\Jobs\A-K\Department%20of%20Education%20(Aus%20Gov)\1104%20AEDC%202015\Engagement%20resources%20(1104)\Design\National%20Report\1%20Finished%20Art\Accessible%20version\www.aedc.gov.au\vi4" TargetMode="External"/><Relationship Id="rId2" Type="http://schemas.openxmlformats.org/officeDocument/2006/relationships/hyperlink" Target="http://www.aedc.gov.au/emerging-trends" TargetMode="External"/><Relationship Id="rId1" Type="http://schemas.openxmlformats.org/officeDocument/2006/relationships/hyperlink" Target="file:///\\vdc1\zdrive\Consulting\Jobs\A-K\Department%20of%20Education%20(Aus%20Gov)\1104%20AEDC%202015\Engagement%20resources%20(1104)\Design\National%20Report\1%20Finished%20Art\Accessible%20version\www\aedc\gpv\au\trcd" TargetMode="External"/><Relationship Id="rId5" Type="http://schemas.openxmlformats.org/officeDocument/2006/relationships/hyperlink" Target="file:///\\vdc1\zdrive\Consulting\Jobs\A-K\Department%20of%20Education%20(Aus%20Gov)\1104%20AEDC%202015\Engagement%20resources%20(1104)\Design\National%20Report\1%20Finished%20Art\Accessible%20version\www.aedc.gov.au\ug" TargetMode="External"/><Relationship Id="rId4" Type="http://schemas.openxmlformats.org/officeDocument/2006/relationships/hyperlink" Target="file:///\\vdc1\zdrive\Consulting\Jobs\A-K\Department%20of%20Education%20(Aus%20Gov)\1104%20AEDC%202015\Engagement%20resources%20(1104)\Design\National%20Report\1%20Finished%20Art\Accessible%20version\www.aedc.gov.au\rfc"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1" Type="http://schemas.openxmlformats.org/officeDocument/2006/relationships/image" Target="media/image12.png"/></Relationships>
</file>

<file path=word/_rels/header15.xml.rels><?xml version="1.0" encoding="UTF-8" standalone="yes"?>
<Relationships xmlns="http://schemas.openxmlformats.org/package/2006/relationships"><Relationship Id="rId1" Type="http://schemas.openxmlformats.org/officeDocument/2006/relationships/image" Target="media/image13.png"/></Relationships>
</file>

<file path=word/_rels/header18.xml.rels><?xml version="1.0" encoding="UTF-8" standalone="yes"?>
<Relationships xmlns="http://schemas.openxmlformats.org/package/2006/relationships"><Relationship Id="rId1" Type="http://schemas.openxmlformats.org/officeDocument/2006/relationships/image" Target="media/image14.png"/></Relationships>
</file>

<file path=word/_rels/header2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7D953-B093-4D5B-BD8E-DFE4FAC70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7CD7CE38.dotm</Template>
  <TotalTime>9</TotalTime>
  <Pages>63</Pages>
  <Words>16066</Words>
  <Characters>91579</Characters>
  <Application>Microsoft Office Word</Application>
  <DocSecurity>8</DocSecurity>
  <Lines>763</Lines>
  <Paragraphs>214</Paragraphs>
  <ScaleCrop>false</ScaleCrop>
  <HeadingPairs>
    <vt:vector size="2" baseType="variant">
      <vt:variant>
        <vt:lpstr>Title</vt:lpstr>
      </vt:variant>
      <vt:variant>
        <vt:i4>1</vt:i4>
      </vt:variant>
    </vt:vector>
  </HeadingPairs>
  <TitlesOfParts>
    <vt:vector size="1" baseType="lpstr">
      <vt:lpstr>AEDC Community Profile 2016</vt:lpstr>
    </vt:vector>
  </TitlesOfParts>
  <Company>Commonwealth of Australia</Company>
  <LinksUpToDate>false</LinksUpToDate>
  <CharactersWithSpaces>107431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AEDC Community Profile 2016</dc:title>
  <dc:subject>Australian Early Development Census</dc:subject>
  <dc:creator>Paul Hambly</dc:creator>
  <cp:keywords/>
  <dc:description/>
  <cp:lastModifiedBy>Irene Adam-Manik</cp:lastModifiedBy>
  <cp:revision>6</cp:revision>
  <cp:lastPrinted>2016-04-13T05:11:00Z</cp:lastPrinted>
  <dcterms:created xsi:type="dcterms:W3CDTF">2016-06-27T03:04:00Z</dcterms:created>
  <dcterms:modified xsi:type="dcterms:W3CDTF">2016-06-27T03:15:00Z</dcterms:modified>
</cp:coreProperties>
</file>