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BA7" w:rsidRDefault="00775BA7" w:rsidP="00C117B8">
      <w:pPr>
        <w:pStyle w:val="AEDCBodyText"/>
        <w:tabs>
          <w:tab w:val="left" w:pos="7088"/>
        </w:tabs>
        <w:spacing w:after="960"/>
        <w:ind w:left="-709" w:right="-12"/>
        <w:rPr>
          <w:noProof/>
          <w:lang w:eastAsia="en-AU"/>
        </w:rPr>
        <w:sectPr w:rsidR="00775BA7" w:rsidSect="00C117B8">
          <w:footerReference w:type="default" r:id="rId8"/>
          <w:pgSz w:w="11906" w:h="16838"/>
          <w:pgMar w:top="720" w:right="0" w:bottom="720" w:left="720" w:header="454" w:footer="154" w:gutter="0"/>
          <w:cols w:space="708"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46C3607B" wp14:editId="50591856">
            <wp:extent cx="2974848" cy="1377696"/>
            <wp:effectExtent l="0" t="0" r="0" b="0"/>
            <wp:docPr id="5" name="Picture 5" descr="Logo, Australian Early Develpment Census, An Australian Government Initiative" title="AED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14-0199 EC AEDC Word elements-logo 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848" cy="1377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518F"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05078A4A" wp14:editId="0D50F3B4">
            <wp:extent cx="2473074" cy="1405719"/>
            <wp:effectExtent l="0" t="0" r="3810" b="4445"/>
            <wp:docPr id="6" name="Picture 6" descr="Logo - Our Children, Our Communities, Our Futur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r Child-Our Comm-Our Future Log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82759" cy="1411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F5065" w:rsidRPr="00444C72" w:rsidRDefault="009F5065" w:rsidP="009F5065">
      <w:pPr>
        <w:pStyle w:val="AEDCTitle-Minipre-titletext"/>
      </w:pPr>
      <w:r w:rsidRPr="00444C72">
        <w:t>Australian Early Development Census</w:t>
      </w:r>
    </w:p>
    <w:p w:rsidR="00D259D9" w:rsidRDefault="00D259D9" w:rsidP="009F5065">
      <w:pPr>
        <w:pStyle w:val="AEDCTitle-Maintitletext"/>
      </w:pPr>
      <w:r>
        <w:t>School Story</w:t>
      </w:r>
    </w:p>
    <w:p w:rsidR="002B173C" w:rsidRDefault="00565E8C" w:rsidP="009F5065">
      <w:pPr>
        <w:pStyle w:val="AEDCTitle-Maintitletext"/>
      </w:pPr>
      <w:r>
        <w:t>Portside Christian College</w:t>
      </w:r>
    </w:p>
    <w:p w:rsidR="00565E8C" w:rsidRDefault="00565E8C" w:rsidP="00565E8C">
      <w:pPr>
        <w:pStyle w:val="Default"/>
      </w:pPr>
    </w:p>
    <w:p w:rsidR="009F5065" w:rsidRPr="00D259D9" w:rsidRDefault="00565E8C" w:rsidP="00565E8C">
      <w:pPr>
        <w:pStyle w:val="AEDCTitle-Subtitle"/>
        <w:rPr>
          <w:b w:val="0"/>
          <w:szCs w:val="36"/>
        </w:rPr>
      </w:pPr>
      <w:r w:rsidRPr="00D259D9">
        <w:rPr>
          <w:b w:val="0"/>
          <w:szCs w:val="36"/>
        </w:rPr>
        <w:t>SA 5015</w:t>
      </w:r>
    </w:p>
    <w:p w:rsidR="00565E8C" w:rsidRDefault="00565E8C" w:rsidP="00565E8C">
      <w:pPr>
        <w:pStyle w:val="AEDCTitle-Subtitle"/>
      </w:pPr>
    </w:p>
    <w:p w:rsidR="009F5065" w:rsidRDefault="00565E8C" w:rsidP="009F5065">
      <w:pPr>
        <w:pStyle w:val="AEDCBodyText"/>
        <w:rPr>
          <w:noProof/>
        </w:rPr>
      </w:pPr>
      <w:r w:rsidRPr="00565E8C">
        <w:rPr>
          <w:rFonts w:eastAsiaTheme="majorEastAsia" w:cstheme="majorBidi"/>
          <w:b/>
          <w:color w:val="1C75BC"/>
          <w:sz w:val="32"/>
          <w:szCs w:val="32"/>
        </w:rPr>
        <w:t>“Learning is the key factor on which a new way of teaching should be based, becoming a complementary resource to the child and offering multiple options, suggestive ideas and sources of support.”</w:t>
      </w:r>
      <w:r>
        <w:rPr>
          <w:rFonts w:eastAsiaTheme="majorEastAsia" w:cstheme="majorBidi"/>
          <w:b/>
          <w:color w:val="1C75BC"/>
          <w:sz w:val="32"/>
          <w:szCs w:val="32"/>
        </w:rPr>
        <w:t xml:space="preserve"> </w:t>
      </w:r>
      <w:hyperlink r:id="rId11" w:history="1">
        <w:r w:rsidR="00F404FE" w:rsidRPr="00F404FE">
          <w:rPr>
            <w:rStyle w:val="Hyperlink"/>
            <w:rFonts w:eastAsiaTheme="majorEastAsia" w:cstheme="majorBidi"/>
            <w:sz w:val="20"/>
            <w:szCs w:val="32"/>
          </w:rPr>
          <w:t>https://www.reggioaustralia.org.au/teacher-as-researcher</w:t>
        </w:r>
      </w:hyperlink>
    </w:p>
    <w:p w:rsidR="009F5065" w:rsidRDefault="00565E8C" w:rsidP="009F5065">
      <w:pPr>
        <w:pStyle w:val="AEDCHeading2"/>
        <w:rPr>
          <w:noProof/>
        </w:rPr>
      </w:pPr>
      <w:r>
        <w:rPr>
          <w:noProof/>
        </w:rPr>
        <w:t>About the school</w:t>
      </w:r>
    </w:p>
    <w:p w:rsidR="00CD5432" w:rsidRDefault="00565E8C" w:rsidP="00565E8C">
      <w:pPr>
        <w:pStyle w:val="AEDCBodyText"/>
        <w:rPr>
          <w:noProof/>
        </w:rPr>
      </w:pPr>
      <w:r>
        <w:rPr>
          <w:noProof/>
        </w:rPr>
        <w:t xml:space="preserve">Portside Christian College is a co-educational Early Learning Centre </w:t>
      </w:r>
      <w:r w:rsidR="00A54B85">
        <w:rPr>
          <w:noProof/>
        </w:rPr>
        <w:t xml:space="preserve">(ELC) </w:t>
      </w:r>
      <w:r>
        <w:rPr>
          <w:noProof/>
        </w:rPr>
        <w:t xml:space="preserve">- Year 12 independent </w:t>
      </w:r>
      <w:r w:rsidR="00C8364D">
        <w:rPr>
          <w:noProof/>
        </w:rPr>
        <w:t xml:space="preserve"> and interdenominational </w:t>
      </w:r>
      <w:r>
        <w:rPr>
          <w:noProof/>
        </w:rPr>
        <w:t xml:space="preserve">Christian school in the north-western suburbs of Adelaide. </w:t>
      </w:r>
    </w:p>
    <w:p w:rsidR="00565E8C" w:rsidRDefault="00AD052B" w:rsidP="00565E8C">
      <w:pPr>
        <w:pStyle w:val="AEDCBodyText"/>
        <w:rPr>
          <w:noProof/>
        </w:rPr>
      </w:pPr>
      <w:r>
        <w:rPr>
          <w:noProof/>
        </w:rPr>
        <w:t>F</w:t>
      </w:r>
      <w:r w:rsidR="00565E8C">
        <w:rPr>
          <w:noProof/>
        </w:rPr>
        <w:t>amilies represent a multicultural, diverse socio-economic school comm</w:t>
      </w:r>
      <w:bookmarkStart w:id="0" w:name="_GoBack"/>
      <w:bookmarkEnd w:id="0"/>
      <w:r w:rsidR="00565E8C">
        <w:rPr>
          <w:noProof/>
        </w:rPr>
        <w:t xml:space="preserve">unity. </w:t>
      </w:r>
    </w:p>
    <w:p w:rsidR="00531845" w:rsidRDefault="00852E94" w:rsidP="00565E8C">
      <w:pPr>
        <w:pStyle w:val="AEDCBodyText"/>
        <w:rPr>
          <w:noProof/>
        </w:rPr>
      </w:pPr>
      <w:r>
        <w:rPr>
          <w:noProof/>
        </w:rPr>
        <w:t>The</w:t>
      </w:r>
      <w:r w:rsidR="00565E8C">
        <w:rPr>
          <w:noProof/>
        </w:rPr>
        <w:t xml:space="preserve"> ELC has been in operation as a Long Day Care Centre </w:t>
      </w:r>
      <w:r>
        <w:rPr>
          <w:noProof/>
        </w:rPr>
        <w:t>since 2012</w:t>
      </w:r>
      <w:r w:rsidR="00565E8C">
        <w:rPr>
          <w:noProof/>
        </w:rPr>
        <w:t>, offering a student attendance of 60 places per day.</w:t>
      </w:r>
      <w:r w:rsidR="00531845">
        <w:rPr>
          <w:noProof/>
        </w:rPr>
        <w:t xml:space="preserve"> </w:t>
      </w:r>
    </w:p>
    <w:p w:rsidR="00531845" w:rsidRDefault="00CD5432" w:rsidP="00CD5432">
      <w:pPr>
        <w:pStyle w:val="AEDCHeading2"/>
        <w:rPr>
          <w:noProof/>
        </w:rPr>
      </w:pPr>
      <w:r>
        <w:rPr>
          <w:noProof/>
        </w:rPr>
        <w:t>What did the results show</w:t>
      </w:r>
    </w:p>
    <w:p w:rsidR="00CD5432" w:rsidRDefault="00CD5432" w:rsidP="00CD5432">
      <w:pPr>
        <w:pStyle w:val="AEDCBodyText"/>
      </w:pPr>
      <w:r>
        <w:t xml:space="preserve">The Australian Early Development Census (AEDC) is a national measure of child development. It measures five key areas or domains when a child starts full-time school. The domains are: physical health and wellbeing; social competence; emotional maturity; language and cognitive skills (school-based); communication skills and general knowledge. </w:t>
      </w:r>
    </w:p>
    <w:p w:rsidR="00CD5432" w:rsidRPr="00CD5432" w:rsidRDefault="00CD5432" w:rsidP="00CD5432">
      <w:pPr>
        <w:pStyle w:val="AEDCBodyText"/>
        <w:rPr>
          <w:noProof/>
        </w:rPr>
      </w:pPr>
      <w:r>
        <w:rPr>
          <w:noProof/>
        </w:rPr>
        <w:t xml:space="preserve">The 2012 results </w:t>
      </w:r>
      <w:r w:rsidRPr="00CD5432">
        <w:rPr>
          <w:noProof/>
        </w:rPr>
        <w:t xml:space="preserve">highlighted </w:t>
      </w:r>
      <w:r>
        <w:rPr>
          <w:noProof/>
        </w:rPr>
        <w:t xml:space="preserve">developmental </w:t>
      </w:r>
      <w:r w:rsidRPr="00CD5432">
        <w:rPr>
          <w:noProof/>
        </w:rPr>
        <w:t xml:space="preserve">vulnerabilities in social </w:t>
      </w:r>
      <w:r>
        <w:rPr>
          <w:noProof/>
        </w:rPr>
        <w:t xml:space="preserve">competence and </w:t>
      </w:r>
      <w:r w:rsidRPr="00CD5432">
        <w:rPr>
          <w:noProof/>
        </w:rPr>
        <w:t xml:space="preserve">emotional </w:t>
      </w:r>
      <w:r>
        <w:rPr>
          <w:noProof/>
        </w:rPr>
        <w:t>maturity</w:t>
      </w:r>
      <w:r w:rsidRPr="00CD5432">
        <w:rPr>
          <w:noProof/>
        </w:rPr>
        <w:t>, language and cognitive skills as well as communication skills and general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1C75BC"/>
        <w:tblCellMar>
          <w:top w:w="284" w:type="dxa"/>
          <w:left w:w="284" w:type="dxa"/>
          <w:bottom w:w="284" w:type="dxa"/>
          <w:right w:w="284" w:type="dxa"/>
        </w:tblCellMar>
        <w:tblLook w:val="04A0" w:firstRow="1" w:lastRow="0" w:firstColumn="1" w:lastColumn="0" w:noHBand="0" w:noVBand="1"/>
      </w:tblPr>
      <w:tblGrid>
        <w:gridCol w:w="10479"/>
      </w:tblGrid>
      <w:tr w:rsidR="00FC3DB1" w:rsidTr="00FC3DB1">
        <w:tc>
          <w:tcPr>
            <w:tcW w:w="10695" w:type="dxa"/>
            <w:shd w:val="clear" w:color="auto" w:fill="1C75BC"/>
          </w:tcPr>
          <w:p w:rsidR="00FC3DB1" w:rsidRPr="00FC3DB1" w:rsidRDefault="00AD052B" w:rsidP="00FC3DB1">
            <w:pPr>
              <w:pStyle w:val="Highlighttableheading"/>
            </w:pPr>
            <w:r>
              <w:t>Our vision</w:t>
            </w:r>
          </w:p>
          <w:p w:rsidR="00FC3DB1" w:rsidRDefault="00AD052B" w:rsidP="00AD052B">
            <w:pPr>
              <w:pStyle w:val="Highlighttabletext"/>
            </w:pPr>
            <w:r>
              <w:t>“</w:t>
            </w:r>
            <w:r w:rsidRPr="00AD052B">
              <w:t>Equipping students for life</w:t>
            </w:r>
            <w:r>
              <w:t>”</w:t>
            </w:r>
            <w:r w:rsidRPr="00AD052B">
              <w:t xml:space="preserve"> underpins our pedagogical approach, requiring us as a community to engage in active research that supports professional performance and development to improve learning outcomes for students.</w:t>
            </w:r>
          </w:p>
        </w:tc>
      </w:tr>
    </w:tbl>
    <w:p w:rsidR="00FC3DB1" w:rsidRDefault="00FC3DB1" w:rsidP="00531845">
      <w:pPr>
        <w:pStyle w:val="AEDCBodyText"/>
        <w:rPr>
          <w:noProof/>
        </w:rPr>
      </w:pPr>
    </w:p>
    <w:p w:rsidR="00CD5432" w:rsidRPr="000E2396" w:rsidRDefault="00531845" w:rsidP="000E2396">
      <w:pPr>
        <w:pStyle w:val="AEDCHeading2"/>
        <w:rPr>
          <w:rFonts w:ascii="Calibri" w:hAnsi="Calibri" w:cs="Calibri"/>
          <w:color w:val="000000"/>
        </w:rPr>
      </w:pPr>
      <w:r>
        <w:rPr>
          <w:noProof/>
        </w:rPr>
        <w:br w:type="page"/>
      </w:r>
      <w:r w:rsidR="00CD5432">
        <w:rPr>
          <w:noProof/>
        </w:rPr>
        <w:lastRenderedPageBreak/>
        <w:t>Bringing about change</w:t>
      </w:r>
    </w:p>
    <w:p w:rsidR="00CD5432" w:rsidRDefault="00CD5432" w:rsidP="00804D37">
      <w:pPr>
        <w:pStyle w:val="AEDCBodyText"/>
        <w:rPr>
          <w:noProof/>
        </w:rPr>
      </w:pPr>
      <w:r w:rsidRPr="00CD5432">
        <w:rPr>
          <w:noProof/>
        </w:rPr>
        <w:t xml:space="preserve">The AEDC data provided </w:t>
      </w:r>
      <w:r w:rsidR="00852E94">
        <w:rPr>
          <w:noProof/>
        </w:rPr>
        <w:t xml:space="preserve">Portside Christian College </w:t>
      </w:r>
      <w:r w:rsidRPr="00CD5432">
        <w:rPr>
          <w:noProof/>
        </w:rPr>
        <w:t xml:space="preserve">with a lens to understand the needs of </w:t>
      </w:r>
      <w:r w:rsidR="00804D37">
        <w:rPr>
          <w:noProof/>
        </w:rPr>
        <w:t>their</w:t>
      </w:r>
      <w:r w:rsidRPr="00CD5432">
        <w:rPr>
          <w:noProof/>
        </w:rPr>
        <w:t xml:space="preserve"> </w:t>
      </w:r>
      <w:r w:rsidR="00804D37">
        <w:rPr>
          <w:noProof/>
        </w:rPr>
        <w:t xml:space="preserve">school </w:t>
      </w:r>
      <w:r w:rsidRPr="00CD5432">
        <w:rPr>
          <w:noProof/>
        </w:rPr>
        <w:t>community.</w:t>
      </w:r>
      <w:r w:rsidR="00804D37">
        <w:rPr>
          <w:noProof/>
        </w:rPr>
        <w:t xml:space="preserve"> Their response to the data began a learning journey in 2014 aimed at addressing children’s developmental vulnerabili</w:t>
      </w:r>
      <w:r w:rsidR="00EE4FA1">
        <w:rPr>
          <w:noProof/>
        </w:rPr>
        <w:t>ties before they transitioned to school.</w:t>
      </w:r>
    </w:p>
    <w:p w:rsidR="00565E8C" w:rsidRPr="00AD052B" w:rsidRDefault="00804D37" w:rsidP="00804D37">
      <w:pPr>
        <w:pStyle w:val="AEDCBodyText"/>
        <w:rPr>
          <w:noProof/>
        </w:rPr>
      </w:pPr>
      <w:r>
        <w:rPr>
          <w:noProof/>
        </w:rPr>
        <w:t xml:space="preserve">The College’s Early Learning Centre </w:t>
      </w:r>
      <w:r w:rsidR="004B1CAE">
        <w:rPr>
          <w:noProof/>
        </w:rPr>
        <w:t>(ELC)</w:t>
      </w:r>
      <w:r w:rsidR="00C8364D">
        <w:rPr>
          <w:noProof/>
        </w:rPr>
        <w:t xml:space="preserve"> </w:t>
      </w:r>
      <w:r>
        <w:rPr>
          <w:noProof/>
        </w:rPr>
        <w:t xml:space="preserve">began by unpacking </w:t>
      </w:r>
      <w:r w:rsidR="00565E8C" w:rsidRPr="00AD052B">
        <w:rPr>
          <w:noProof/>
        </w:rPr>
        <w:t>what learning entails for young children</w:t>
      </w:r>
      <w:r w:rsidR="00DA6807">
        <w:rPr>
          <w:noProof/>
        </w:rPr>
        <w:t>; the different ways that children learn and the factors that impact upon learning</w:t>
      </w:r>
      <w:r w:rsidR="00565E8C" w:rsidRPr="00AD052B">
        <w:rPr>
          <w:noProof/>
        </w:rPr>
        <w:t xml:space="preserve">. </w:t>
      </w:r>
      <w:r>
        <w:rPr>
          <w:noProof/>
        </w:rPr>
        <w:t>They then</w:t>
      </w:r>
      <w:r w:rsidR="00DA6807">
        <w:rPr>
          <w:noProof/>
        </w:rPr>
        <w:t xml:space="preserve"> explored </w:t>
      </w:r>
      <w:r w:rsidR="00565E8C" w:rsidRPr="00AD052B">
        <w:rPr>
          <w:noProof/>
        </w:rPr>
        <w:t xml:space="preserve">foundational mathematical concepts, how to create inviting </w:t>
      </w:r>
      <w:r w:rsidR="00DA6807">
        <w:rPr>
          <w:noProof/>
        </w:rPr>
        <w:t xml:space="preserve">and </w:t>
      </w:r>
      <w:r w:rsidR="00565E8C" w:rsidRPr="00AD052B">
        <w:rPr>
          <w:noProof/>
        </w:rPr>
        <w:t>intentional learning experiences and how to analyse children’s strengths and vulnerabilities.</w:t>
      </w:r>
      <w:r w:rsidR="00DA6807">
        <w:rPr>
          <w:noProof/>
        </w:rPr>
        <w:t xml:space="preserve"> </w:t>
      </w:r>
    </w:p>
    <w:p w:rsidR="00565E8C" w:rsidRPr="00AD052B" w:rsidRDefault="00DA6807" w:rsidP="00AD052B">
      <w:pPr>
        <w:pStyle w:val="AEDCBodyText"/>
        <w:rPr>
          <w:noProof/>
        </w:rPr>
      </w:pPr>
      <w:r>
        <w:rPr>
          <w:noProof/>
        </w:rPr>
        <w:t xml:space="preserve">This initial effort </w:t>
      </w:r>
      <w:r w:rsidR="00565E8C" w:rsidRPr="00AD052B">
        <w:rPr>
          <w:noProof/>
        </w:rPr>
        <w:t xml:space="preserve"> led </w:t>
      </w:r>
      <w:r>
        <w:rPr>
          <w:noProof/>
        </w:rPr>
        <w:t xml:space="preserve"> </w:t>
      </w:r>
      <w:r w:rsidR="00C8364D">
        <w:rPr>
          <w:noProof/>
        </w:rPr>
        <w:t>ELC staff</w:t>
      </w:r>
      <w:r>
        <w:rPr>
          <w:noProof/>
        </w:rPr>
        <w:t xml:space="preserve"> to </w:t>
      </w:r>
      <w:r w:rsidR="00C8364D">
        <w:rPr>
          <w:noProof/>
        </w:rPr>
        <w:t>deepen</w:t>
      </w:r>
      <w:r>
        <w:rPr>
          <w:noProof/>
        </w:rPr>
        <w:t xml:space="preserve"> their understanding about how language is developed in early childhood</w:t>
      </w:r>
      <w:r w:rsidR="00C8364D">
        <w:rPr>
          <w:noProof/>
        </w:rPr>
        <w:t xml:space="preserve">. </w:t>
      </w:r>
      <w:r w:rsidR="00565E8C" w:rsidRPr="001B5F3B">
        <w:rPr>
          <w:noProof/>
        </w:rPr>
        <w:t xml:space="preserve">Hanen Project </w:t>
      </w:r>
      <w:r w:rsidR="00565E8C" w:rsidRPr="00AD052B">
        <w:rPr>
          <w:noProof/>
        </w:rPr>
        <w:t>training</w:t>
      </w:r>
      <w:r w:rsidR="00F80474">
        <w:rPr>
          <w:noProof/>
        </w:rPr>
        <w:t xml:space="preserve"> supported this work</w:t>
      </w:r>
      <w:r w:rsidR="00565E8C" w:rsidRPr="00AD052B">
        <w:rPr>
          <w:noProof/>
        </w:rPr>
        <w:t xml:space="preserve">. </w:t>
      </w:r>
      <w:r w:rsidR="00F40069">
        <w:rPr>
          <w:noProof/>
        </w:rPr>
        <w:t>P</w:t>
      </w:r>
      <w:r w:rsidR="00565E8C" w:rsidRPr="00AD052B">
        <w:rPr>
          <w:noProof/>
        </w:rPr>
        <w:t xml:space="preserve">arents enthusiastically partnered with </w:t>
      </w:r>
      <w:r w:rsidR="00F40069">
        <w:rPr>
          <w:noProof/>
        </w:rPr>
        <w:t xml:space="preserve">staff </w:t>
      </w:r>
      <w:r>
        <w:rPr>
          <w:noProof/>
        </w:rPr>
        <w:t>to</w:t>
      </w:r>
      <w:r w:rsidR="00565E8C" w:rsidRPr="00AD052B">
        <w:rPr>
          <w:noProof/>
        </w:rPr>
        <w:t xml:space="preserve"> participate in coffee mo</w:t>
      </w:r>
      <w:r w:rsidR="00F40069">
        <w:rPr>
          <w:noProof/>
        </w:rPr>
        <w:t xml:space="preserve">rnings to explore and discuss </w:t>
      </w:r>
      <w:r w:rsidR="00565E8C" w:rsidRPr="00AD052B">
        <w:rPr>
          <w:noProof/>
        </w:rPr>
        <w:t xml:space="preserve">the value of reading and conversation as well as the role of language in </w:t>
      </w:r>
      <w:r>
        <w:rPr>
          <w:noProof/>
        </w:rPr>
        <w:t xml:space="preserve">children’s </w:t>
      </w:r>
      <w:r w:rsidR="00565E8C" w:rsidRPr="00AD052B">
        <w:rPr>
          <w:noProof/>
        </w:rPr>
        <w:t xml:space="preserve">social and emotional development. This included exploring </w:t>
      </w:r>
      <w:r w:rsidR="00F40069">
        <w:rPr>
          <w:noProof/>
        </w:rPr>
        <w:t xml:space="preserve">components from </w:t>
      </w:r>
      <w:hyperlink r:id="rId12" w:history="1">
        <w:r w:rsidR="00565E8C" w:rsidRPr="001B5F3B">
          <w:rPr>
            <w:noProof/>
          </w:rPr>
          <w:t>KidsMatter</w:t>
        </w:r>
      </w:hyperlink>
      <w:r w:rsidR="00565E8C" w:rsidRPr="00AD052B">
        <w:rPr>
          <w:noProof/>
        </w:rPr>
        <w:t>.</w:t>
      </w:r>
      <w:r w:rsidR="00F40069">
        <w:rPr>
          <w:noProof/>
        </w:rPr>
        <w:t xml:space="preserve"> In this way, a shared understanding was</w:t>
      </w:r>
      <w:r w:rsidR="007F1F8B">
        <w:rPr>
          <w:noProof/>
        </w:rPr>
        <w:t xml:space="preserve"> developed </w:t>
      </w:r>
      <w:r w:rsidR="00F80474">
        <w:rPr>
          <w:noProof/>
        </w:rPr>
        <w:t xml:space="preserve"> </w:t>
      </w:r>
      <w:r w:rsidR="00A54B85">
        <w:rPr>
          <w:noProof/>
        </w:rPr>
        <w:t xml:space="preserve">at the school </w:t>
      </w:r>
      <w:r w:rsidR="007F1F8B">
        <w:rPr>
          <w:noProof/>
        </w:rPr>
        <w:t xml:space="preserve">in response to the AEDC </w:t>
      </w:r>
      <w:r w:rsidR="00F80474">
        <w:rPr>
          <w:noProof/>
        </w:rPr>
        <w:t xml:space="preserve">domains in focus and </w:t>
      </w:r>
      <w:r w:rsidR="00A54B85">
        <w:rPr>
          <w:noProof/>
        </w:rPr>
        <w:t xml:space="preserve">additionally </w:t>
      </w:r>
      <w:r w:rsidR="00F80474">
        <w:rPr>
          <w:noProof/>
        </w:rPr>
        <w:t>parent engagement was strenghtened.</w:t>
      </w:r>
    </w:p>
    <w:p w:rsidR="00565E8C" w:rsidRPr="00AD052B" w:rsidRDefault="00565E8C" w:rsidP="00AD052B">
      <w:pPr>
        <w:pStyle w:val="AEDCBodyText"/>
        <w:rPr>
          <w:noProof/>
        </w:rPr>
      </w:pPr>
      <w:r w:rsidRPr="00AD052B">
        <w:rPr>
          <w:noProof/>
        </w:rPr>
        <w:t xml:space="preserve">Soon after, </w:t>
      </w:r>
      <w:r w:rsidR="007F1F8B">
        <w:rPr>
          <w:noProof/>
        </w:rPr>
        <w:t xml:space="preserve">Portside </w:t>
      </w:r>
      <w:r w:rsidRPr="00AD052B">
        <w:rPr>
          <w:noProof/>
        </w:rPr>
        <w:t xml:space="preserve">joined the </w:t>
      </w:r>
      <w:hyperlink r:id="rId13" w:history="1">
        <w:r w:rsidRPr="001B5F3B">
          <w:rPr>
            <w:noProof/>
          </w:rPr>
          <w:t>Reggio Emilia Australia Information Exchange</w:t>
        </w:r>
      </w:hyperlink>
      <w:r w:rsidR="00F80474">
        <w:rPr>
          <w:noProof/>
        </w:rPr>
        <w:t xml:space="preserve"> network group</w:t>
      </w:r>
      <w:r w:rsidR="007F1F8B">
        <w:rPr>
          <w:noProof/>
        </w:rPr>
        <w:t xml:space="preserve">, </w:t>
      </w:r>
      <w:r w:rsidR="00F80474">
        <w:rPr>
          <w:noProof/>
        </w:rPr>
        <w:t xml:space="preserve">that </w:t>
      </w:r>
      <w:r w:rsidRPr="00AD052B">
        <w:rPr>
          <w:noProof/>
        </w:rPr>
        <w:t xml:space="preserve">supported </w:t>
      </w:r>
      <w:r w:rsidR="007F1F8B">
        <w:rPr>
          <w:noProof/>
        </w:rPr>
        <w:t>the ELC around</w:t>
      </w:r>
      <w:r w:rsidRPr="00AD052B">
        <w:rPr>
          <w:noProof/>
        </w:rPr>
        <w:t xml:space="preserve"> the Reggio principles, which </w:t>
      </w:r>
      <w:r w:rsidR="00F80474">
        <w:rPr>
          <w:noProof/>
        </w:rPr>
        <w:t>helped embed</w:t>
      </w:r>
      <w:r w:rsidRPr="00AD052B">
        <w:rPr>
          <w:noProof/>
        </w:rPr>
        <w:t xml:space="preserve"> a new way of learning and thinking</w:t>
      </w:r>
      <w:r w:rsidR="007F1F8B">
        <w:rPr>
          <w:noProof/>
        </w:rPr>
        <w:t xml:space="preserve"> for staff</w:t>
      </w:r>
      <w:r w:rsidRPr="00AD052B">
        <w:rPr>
          <w:noProof/>
        </w:rPr>
        <w:t xml:space="preserve">. This </w:t>
      </w:r>
      <w:r w:rsidR="00F80474">
        <w:rPr>
          <w:noProof/>
        </w:rPr>
        <w:t>innovation</w:t>
      </w:r>
      <w:r w:rsidRPr="00AD052B">
        <w:rPr>
          <w:noProof/>
        </w:rPr>
        <w:t xml:space="preserve"> </w:t>
      </w:r>
      <w:r w:rsidR="007F1F8B">
        <w:rPr>
          <w:noProof/>
        </w:rPr>
        <w:t>lead to</w:t>
      </w:r>
      <w:r w:rsidRPr="00AD052B">
        <w:rPr>
          <w:noProof/>
        </w:rPr>
        <w:t xml:space="preserve"> ongoing interrogation of practices, processes and </w:t>
      </w:r>
      <w:r w:rsidR="004B1CAE">
        <w:rPr>
          <w:noProof/>
        </w:rPr>
        <w:t>the ELC’s</w:t>
      </w:r>
      <w:r w:rsidRPr="00AD052B">
        <w:rPr>
          <w:noProof/>
        </w:rPr>
        <w:t xml:space="preserve"> physical, social and spiritual learning environments where </w:t>
      </w:r>
      <w:r w:rsidR="004B1CAE">
        <w:rPr>
          <w:noProof/>
        </w:rPr>
        <w:t>staff</w:t>
      </w:r>
      <w:r w:rsidRPr="00AD052B">
        <w:rPr>
          <w:noProof/>
        </w:rPr>
        <w:t xml:space="preserve"> constantly search for bet</w:t>
      </w:r>
      <w:r w:rsidR="004B1CAE">
        <w:rPr>
          <w:noProof/>
        </w:rPr>
        <w:t>ter ways to engage and interact.</w:t>
      </w:r>
      <w:r w:rsidR="002057CD">
        <w:rPr>
          <w:noProof/>
        </w:rPr>
        <w:t xml:space="preserve"> </w:t>
      </w:r>
      <w:r w:rsidR="00DF22D5">
        <w:rPr>
          <w:noProof/>
        </w:rPr>
        <w:t xml:space="preserve">For example, training with Claire Warden deepended pedagogical understandings and </w:t>
      </w:r>
      <w:r w:rsidR="00DF22D5" w:rsidRPr="00AD052B">
        <w:rPr>
          <w:noProof/>
        </w:rPr>
        <w:t>provid</w:t>
      </w:r>
      <w:r w:rsidR="00DF22D5">
        <w:rPr>
          <w:noProof/>
        </w:rPr>
        <w:t>ed</w:t>
      </w:r>
      <w:r w:rsidR="00DF22D5" w:rsidRPr="00AD052B">
        <w:rPr>
          <w:noProof/>
        </w:rPr>
        <w:t xml:space="preserve"> tools to venture into nature where engagement, interaction and wellbeing evolved into rich learning experiences.</w:t>
      </w:r>
    </w:p>
    <w:p w:rsidR="00AD052B" w:rsidRDefault="00AD052B" w:rsidP="00AD052B">
      <w:pPr>
        <w:pStyle w:val="AEDCHeading2"/>
        <w:rPr>
          <w:noProof/>
        </w:rPr>
      </w:pPr>
      <w:r>
        <w:rPr>
          <w:noProof/>
        </w:rPr>
        <w:t>Partnerships</w:t>
      </w:r>
    </w:p>
    <w:p w:rsidR="00DF22D5" w:rsidRDefault="00DF22D5" w:rsidP="00DF22D5">
      <w:pPr>
        <w:pStyle w:val="AEDCBodyText"/>
        <w:rPr>
          <w:noProof/>
        </w:rPr>
      </w:pPr>
      <w:r>
        <w:rPr>
          <w:noProof/>
        </w:rPr>
        <w:t>Partnerships were at the heart of Portside ELC’s learning  journey, which began with a strong collaboration between the school, the ELC and the parent community.</w:t>
      </w:r>
    </w:p>
    <w:p w:rsidR="00DF22D5" w:rsidRDefault="000E2396" w:rsidP="00EE4FA1">
      <w:pPr>
        <w:pStyle w:val="AEDCBodyText"/>
        <w:spacing w:after="120" w:line="240" w:lineRule="auto"/>
        <w:rPr>
          <w:noProof/>
        </w:rPr>
      </w:pPr>
      <w:r>
        <w:rPr>
          <w:noProof/>
        </w:rPr>
        <w:t>Consistent with Portside Christian College’s vision, e</w:t>
      </w:r>
      <w:r w:rsidR="00DF22D5">
        <w:rPr>
          <w:noProof/>
        </w:rPr>
        <w:t>xplicit professional development w</w:t>
      </w:r>
      <w:r>
        <w:rPr>
          <w:noProof/>
        </w:rPr>
        <w:t>as</w:t>
      </w:r>
      <w:r w:rsidR="00DF22D5">
        <w:rPr>
          <w:noProof/>
        </w:rPr>
        <w:t xml:space="preserve"> sought by the ELC in reponse to developmental vulnerabilities highlighted in the AEDC data, including</w:t>
      </w:r>
      <w:r>
        <w:rPr>
          <w:noProof/>
        </w:rPr>
        <w:t xml:space="preserve"> through</w:t>
      </w:r>
      <w:r w:rsidR="00DF22D5">
        <w:rPr>
          <w:noProof/>
        </w:rPr>
        <w:t>:</w:t>
      </w:r>
    </w:p>
    <w:p w:rsidR="00DF22D5" w:rsidRPr="00E321A7" w:rsidRDefault="00E321A7" w:rsidP="001B5F3B">
      <w:pPr>
        <w:pStyle w:val="AEDCBodyText"/>
        <w:numPr>
          <w:ilvl w:val="0"/>
          <w:numId w:val="4"/>
        </w:numPr>
        <w:spacing w:after="0"/>
        <w:ind w:left="714" w:hanging="357"/>
        <w:rPr>
          <w:b/>
          <w:noProof/>
        </w:rPr>
      </w:pPr>
      <w:hyperlink r:id="rId14" w:history="1">
        <w:r w:rsidR="00DF22D5" w:rsidRPr="00E321A7">
          <w:rPr>
            <w:rStyle w:val="Hyperlink"/>
            <w:noProof/>
          </w:rPr>
          <w:t xml:space="preserve">The </w:t>
        </w:r>
        <w:r w:rsidR="00DF22D5" w:rsidRPr="00E321A7">
          <w:rPr>
            <w:rStyle w:val="Hyperlink"/>
            <w:noProof/>
          </w:rPr>
          <w:t xml:space="preserve">Hanen </w:t>
        </w:r>
        <w:r w:rsidR="00DF22D5" w:rsidRPr="00E321A7">
          <w:rPr>
            <w:rStyle w:val="Hyperlink"/>
            <w:noProof/>
          </w:rPr>
          <w:t>P</w:t>
        </w:r>
        <w:r w:rsidR="00DF22D5" w:rsidRPr="00E321A7">
          <w:rPr>
            <w:rStyle w:val="Hyperlink"/>
            <w:noProof/>
          </w:rPr>
          <w:t>roject</w:t>
        </w:r>
      </w:hyperlink>
    </w:p>
    <w:p w:rsidR="00DF22D5" w:rsidRPr="00E321A7" w:rsidRDefault="003813E2" w:rsidP="001B5F3B">
      <w:pPr>
        <w:pStyle w:val="AEDCBodyText"/>
        <w:numPr>
          <w:ilvl w:val="0"/>
          <w:numId w:val="4"/>
        </w:numPr>
        <w:spacing w:after="0"/>
        <w:ind w:left="714" w:hanging="357"/>
        <w:rPr>
          <w:noProof/>
        </w:rPr>
      </w:pPr>
      <w:hyperlink r:id="rId15" w:history="1">
        <w:r w:rsidR="00DF22D5" w:rsidRPr="00E321A7">
          <w:rPr>
            <w:rStyle w:val="Hyperlink"/>
            <w:noProof/>
          </w:rPr>
          <w:t>KidsMatter</w:t>
        </w:r>
      </w:hyperlink>
    </w:p>
    <w:p w:rsidR="00DF22D5" w:rsidRPr="00E321A7" w:rsidRDefault="003813E2" w:rsidP="001B5F3B">
      <w:pPr>
        <w:pStyle w:val="AEDCBodyText"/>
        <w:numPr>
          <w:ilvl w:val="0"/>
          <w:numId w:val="4"/>
        </w:numPr>
        <w:spacing w:after="0"/>
        <w:ind w:left="714" w:hanging="357"/>
        <w:rPr>
          <w:noProof/>
        </w:rPr>
      </w:pPr>
      <w:hyperlink r:id="rId16" w:history="1">
        <w:r w:rsidR="00DF22D5" w:rsidRPr="00E321A7">
          <w:rPr>
            <w:rStyle w:val="Hyperlink"/>
            <w:noProof/>
          </w:rPr>
          <w:t>Reggio Emilia Australia Information Exchange</w:t>
        </w:r>
      </w:hyperlink>
    </w:p>
    <w:p w:rsidR="00DF22D5" w:rsidRPr="00E321A7" w:rsidRDefault="003813E2" w:rsidP="001B5F3B">
      <w:pPr>
        <w:pStyle w:val="AEDCBodyText"/>
        <w:numPr>
          <w:ilvl w:val="0"/>
          <w:numId w:val="4"/>
        </w:numPr>
        <w:spacing w:after="0"/>
        <w:ind w:left="714" w:hanging="357"/>
        <w:rPr>
          <w:noProof/>
        </w:rPr>
      </w:pPr>
      <w:hyperlink r:id="rId17" w:history="1">
        <w:r w:rsidR="00DF22D5" w:rsidRPr="00E321A7">
          <w:rPr>
            <w:rStyle w:val="Hyperlink"/>
            <w:noProof/>
          </w:rPr>
          <w:t>Claire Warden</w:t>
        </w:r>
      </w:hyperlink>
    </w:p>
    <w:p w:rsidR="00DF22D5" w:rsidRPr="00E321A7" w:rsidRDefault="003813E2" w:rsidP="001B5F3B">
      <w:pPr>
        <w:pStyle w:val="AEDCBodyText"/>
        <w:numPr>
          <w:ilvl w:val="0"/>
          <w:numId w:val="4"/>
        </w:numPr>
        <w:spacing w:after="0"/>
        <w:ind w:left="714" w:hanging="357"/>
        <w:rPr>
          <w:noProof/>
        </w:rPr>
      </w:pPr>
      <w:hyperlink r:id="rId18" w:history="1">
        <w:r w:rsidR="00DF22D5" w:rsidRPr="00E321A7">
          <w:rPr>
            <w:rStyle w:val="Hyperlink"/>
            <w:noProof/>
          </w:rPr>
          <w:t>Prelit</w:t>
        </w:r>
      </w:hyperlink>
    </w:p>
    <w:p w:rsidR="00AD052B" w:rsidRDefault="00AD052B" w:rsidP="00AD052B">
      <w:pPr>
        <w:pStyle w:val="AEDCHeading2"/>
        <w:rPr>
          <w:noProof/>
        </w:rPr>
      </w:pPr>
      <w:r>
        <w:rPr>
          <w:noProof/>
        </w:rPr>
        <w:t>Achievements</w:t>
      </w:r>
    </w:p>
    <w:p w:rsidR="001B5F3B" w:rsidRDefault="001B5F3B" w:rsidP="00C8364D">
      <w:pPr>
        <w:pStyle w:val="AEDCBodyText"/>
        <w:rPr>
          <w:noProof/>
        </w:rPr>
      </w:pPr>
      <w:r>
        <w:rPr>
          <w:noProof/>
        </w:rPr>
        <w:t xml:space="preserve">As part of the ELC learning journey, the leadership structure now includes a </w:t>
      </w:r>
      <w:r w:rsidR="00C8364D" w:rsidRPr="00AD052B">
        <w:rPr>
          <w:noProof/>
        </w:rPr>
        <w:t xml:space="preserve">Head of Early Years </w:t>
      </w:r>
      <w:r>
        <w:rPr>
          <w:noProof/>
        </w:rPr>
        <w:t>to oversee</w:t>
      </w:r>
      <w:r w:rsidR="00C8364D" w:rsidRPr="00AD052B">
        <w:rPr>
          <w:noProof/>
        </w:rPr>
        <w:t xml:space="preserve"> a connected approach to learning for all children from </w:t>
      </w:r>
      <w:r>
        <w:rPr>
          <w:noProof/>
        </w:rPr>
        <w:t xml:space="preserve">ages </w:t>
      </w:r>
      <w:r w:rsidR="00C8364D" w:rsidRPr="00AD052B">
        <w:rPr>
          <w:noProof/>
        </w:rPr>
        <w:t>three to eight</w:t>
      </w:r>
      <w:r>
        <w:rPr>
          <w:noProof/>
        </w:rPr>
        <w:t>.</w:t>
      </w:r>
    </w:p>
    <w:p w:rsidR="00EE4FA1" w:rsidRDefault="00EE4FA1" w:rsidP="00C8364D">
      <w:pPr>
        <w:pStyle w:val="AEDCBodyText"/>
        <w:rPr>
          <w:noProof/>
        </w:rPr>
      </w:pPr>
      <w:r w:rsidRPr="00EE4FA1">
        <w:rPr>
          <w:noProof/>
        </w:rPr>
        <w:t>Documentation and analysis of learning is now a driving force in improving learning outcomes for children</w:t>
      </w:r>
      <w:r w:rsidR="000E2396">
        <w:rPr>
          <w:noProof/>
        </w:rPr>
        <w:t>.</w:t>
      </w:r>
    </w:p>
    <w:p w:rsidR="00C8364D" w:rsidRDefault="001B5F3B" w:rsidP="00C8364D">
      <w:pPr>
        <w:pStyle w:val="AEDCBodyText"/>
        <w:rPr>
          <w:noProof/>
        </w:rPr>
      </w:pPr>
      <w:r>
        <w:rPr>
          <w:noProof/>
        </w:rPr>
        <w:t>T</w:t>
      </w:r>
      <w:r w:rsidR="00C8364D" w:rsidRPr="00AD052B">
        <w:rPr>
          <w:noProof/>
        </w:rPr>
        <w:t xml:space="preserve">ransition </w:t>
      </w:r>
      <w:r>
        <w:rPr>
          <w:noProof/>
        </w:rPr>
        <w:t xml:space="preserve">to school has </w:t>
      </w:r>
      <w:r w:rsidR="000E2396">
        <w:rPr>
          <w:noProof/>
        </w:rPr>
        <w:t xml:space="preserve">subsequently </w:t>
      </w:r>
      <w:r>
        <w:rPr>
          <w:noProof/>
        </w:rPr>
        <w:t>been strengthened into a positive start for children and families</w:t>
      </w:r>
      <w:r w:rsidR="00EE4FA1">
        <w:rPr>
          <w:noProof/>
        </w:rPr>
        <w:t>, with ELC c</w:t>
      </w:r>
      <w:r w:rsidR="00C8364D" w:rsidRPr="00AD052B">
        <w:rPr>
          <w:noProof/>
        </w:rPr>
        <w:t xml:space="preserve">hildren </w:t>
      </w:r>
      <w:r w:rsidR="00EE4FA1">
        <w:rPr>
          <w:noProof/>
        </w:rPr>
        <w:t>starting the Foundation year at</w:t>
      </w:r>
      <w:r w:rsidR="00C8364D" w:rsidRPr="00AD052B">
        <w:rPr>
          <w:noProof/>
        </w:rPr>
        <w:t xml:space="preserve"> </w:t>
      </w:r>
      <w:r>
        <w:rPr>
          <w:noProof/>
        </w:rPr>
        <w:t xml:space="preserve">Portside Christian College </w:t>
      </w:r>
      <w:r w:rsidR="00C8364D" w:rsidRPr="00AD052B">
        <w:rPr>
          <w:noProof/>
        </w:rPr>
        <w:t xml:space="preserve">with stronger language, cognitive, social and emotional skills. </w:t>
      </w:r>
    </w:p>
    <w:p w:rsidR="005901F4" w:rsidRPr="005901F4" w:rsidRDefault="005901F4" w:rsidP="002A4B0C">
      <w:pPr>
        <w:pStyle w:val="AEDCHeading2"/>
        <w:rPr>
          <w:noProof/>
        </w:rPr>
      </w:pPr>
      <w:r w:rsidRPr="005901F4">
        <w:rPr>
          <w:noProof/>
        </w:rPr>
        <w:t>For more information contact:</w:t>
      </w:r>
    </w:p>
    <w:p w:rsidR="005901F4" w:rsidRDefault="005901F4" w:rsidP="002A4B0C">
      <w:pPr>
        <w:pStyle w:val="AEDCBodyText"/>
        <w:spacing w:after="0" w:line="240" w:lineRule="auto"/>
        <w:rPr>
          <w:noProof/>
        </w:rPr>
      </w:pPr>
      <w:r>
        <w:rPr>
          <w:noProof/>
        </w:rPr>
        <w:t>Rina Visser, Head of Early Learning Centre</w:t>
      </w:r>
    </w:p>
    <w:p w:rsidR="00A05088" w:rsidRPr="00A05088" w:rsidRDefault="00A05088" w:rsidP="005901F4">
      <w:pPr>
        <w:pStyle w:val="AEDCBodyText"/>
        <w:rPr>
          <w:b/>
          <w:noProof/>
        </w:rPr>
      </w:pPr>
      <w:hyperlink r:id="rId19" w:history="1">
        <w:r w:rsidRPr="00A05088">
          <w:rPr>
            <w:rFonts w:eastAsia="Calibri" w:cs="Times New Roman"/>
            <w:color w:val="0000FF"/>
            <w:u w:val="single"/>
          </w:rPr>
          <w:t>rina.visser@portside.sa.ed</w:t>
        </w:r>
        <w:r w:rsidRPr="00A05088">
          <w:rPr>
            <w:rFonts w:eastAsia="Calibri" w:cs="Times New Roman"/>
            <w:color w:val="0000FF"/>
            <w:u w:val="single"/>
          </w:rPr>
          <w:t>u</w:t>
        </w:r>
        <w:r w:rsidRPr="00A05088">
          <w:rPr>
            <w:rFonts w:eastAsia="Calibri" w:cs="Times New Roman"/>
            <w:color w:val="0000FF"/>
            <w:u w:val="single"/>
          </w:rPr>
          <w:t>.</w:t>
        </w:r>
        <w:r w:rsidRPr="00A05088">
          <w:rPr>
            <w:rFonts w:eastAsia="Calibri" w:cs="Times New Roman"/>
            <w:color w:val="0000FF"/>
            <w:u w:val="single"/>
          </w:rPr>
          <w:t>a</w:t>
        </w:r>
        <w:r w:rsidRPr="00A05088">
          <w:rPr>
            <w:rFonts w:eastAsia="Calibri" w:cs="Times New Roman"/>
            <w:color w:val="0000FF"/>
            <w:u w:val="single"/>
          </w:rPr>
          <w:t>u</w:t>
        </w:r>
      </w:hyperlink>
    </w:p>
    <w:sectPr w:rsidR="00A05088" w:rsidRPr="00A05088" w:rsidSect="002B173C">
      <w:type w:val="continuous"/>
      <w:pgSz w:w="11906" w:h="16838"/>
      <w:pgMar w:top="993" w:right="707" w:bottom="1135" w:left="720" w:header="454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D4" w:rsidRDefault="008D2ED4" w:rsidP="00420818">
      <w:pPr>
        <w:spacing w:after="0" w:line="240" w:lineRule="auto"/>
      </w:pPr>
      <w:r>
        <w:separator/>
      </w:r>
    </w:p>
  </w:endnote>
  <w:endnote w:type="continuationSeparator" w:id="0">
    <w:p w:rsidR="008D2ED4" w:rsidRDefault="008D2ED4" w:rsidP="00420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7B8" w:rsidRDefault="00C117B8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</w:p>
  <w:p w:rsidR="00C117B8" w:rsidRPr="00892690" w:rsidRDefault="00D259D9" w:rsidP="00C117B8">
    <w:pPr>
      <w:pStyle w:val="AEDCFooterText-Pagenumber"/>
      <w:tabs>
        <w:tab w:val="clear" w:pos="4513"/>
        <w:tab w:val="clear" w:pos="9026"/>
        <w:tab w:val="right" w:pos="10348"/>
      </w:tabs>
      <w:jc w:val="left"/>
    </w:pPr>
    <w:r>
      <w:t xml:space="preserve">AEDC School Story </w:t>
    </w:r>
    <w:r w:rsidRPr="00D259D9">
      <w:t>Portside Christian College</w:t>
    </w:r>
    <w:r w:rsidR="00C117B8">
      <w:tab/>
      <w:t xml:space="preserve">Page </w:t>
    </w:r>
    <w:r w:rsidR="00C117B8" w:rsidRPr="00892690">
      <w:fldChar w:fldCharType="begin"/>
    </w:r>
    <w:r w:rsidR="00C117B8" w:rsidRPr="00892690">
      <w:instrText xml:space="preserve"> PAGE   \* MERGEFORMAT </w:instrText>
    </w:r>
    <w:r w:rsidR="00C117B8" w:rsidRPr="00892690">
      <w:fldChar w:fldCharType="separate"/>
    </w:r>
    <w:r w:rsidR="003813E2">
      <w:rPr>
        <w:noProof/>
      </w:rPr>
      <w:t>2</w:t>
    </w:r>
    <w:r w:rsidR="00C117B8" w:rsidRPr="00892690">
      <w:fldChar w:fldCharType="end"/>
    </w:r>
    <w:r w:rsidR="00C117B8" w:rsidRPr="00892690">
      <w:t xml:space="preserve"> of </w:t>
    </w:r>
    <w:r w:rsidR="003813E2">
      <w:fldChar w:fldCharType="begin"/>
    </w:r>
    <w:r w:rsidR="003813E2">
      <w:instrText xml:space="preserve"> NUMPAGES   \* MERGEFORMAT </w:instrText>
    </w:r>
    <w:r w:rsidR="003813E2">
      <w:fldChar w:fldCharType="separate"/>
    </w:r>
    <w:r w:rsidR="003813E2">
      <w:rPr>
        <w:noProof/>
      </w:rPr>
      <w:t>2</w:t>
    </w:r>
    <w:r w:rsidR="003813E2">
      <w:rPr>
        <w:noProof/>
      </w:rPr>
      <w:fldChar w:fldCharType="end"/>
    </w:r>
  </w:p>
  <w:p w:rsidR="00C117B8" w:rsidRDefault="00C11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D4" w:rsidRDefault="008D2ED4" w:rsidP="00420818">
      <w:pPr>
        <w:spacing w:after="0" w:line="240" w:lineRule="auto"/>
      </w:pPr>
      <w:r>
        <w:separator/>
      </w:r>
    </w:p>
  </w:footnote>
  <w:footnote w:type="continuationSeparator" w:id="0">
    <w:p w:rsidR="008D2ED4" w:rsidRDefault="008D2ED4" w:rsidP="00420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A0A36"/>
    <w:multiLevelType w:val="hybridMultilevel"/>
    <w:tmpl w:val="CC28A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16BCC"/>
    <w:multiLevelType w:val="hybridMultilevel"/>
    <w:tmpl w:val="8144AE1A"/>
    <w:lvl w:ilvl="0" w:tplc="BBA8D17E">
      <w:start w:val="1"/>
      <w:numFmt w:val="bullet"/>
      <w:pStyle w:val="AEDCBodytext-Bullet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4335B"/>
    <w:multiLevelType w:val="hybridMultilevel"/>
    <w:tmpl w:val="CCE28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B5792"/>
    <w:multiLevelType w:val="hybridMultilevel"/>
    <w:tmpl w:val="99ACD0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8C"/>
    <w:rsid w:val="0004617A"/>
    <w:rsid w:val="00085AFB"/>
    <w:rsid w:val="000E2396"/>
    <w:rsid w:val="00134B54"/>
    <w:rsid w:val="001B5F3B"/>
    <w:rsid w:val="002057CD"/>
    <w:rsid w:val="002A4B0C"/>
    <w:rsid w:val="002B173C"/>
    <w:rsid w:val="00324DC2"/>
    <w:rsid w:val="00342541"/>
    <w:rsid w:val="00350B8C"/>
    <w:rsid w:val="003813E2"/>
    <w:rsid w:val="003B15D4"/>
    <w:rsid w:val="00420818"/>
    <w:rsid w:val="00444C72"/>
    <w:rsid w:val="00486746"/>
    <w:rsid w:val="004979EC"/>
    <w:rsid w:val="004B1CAE"/>
    <w:rsid w:val="00530754"/>
    <w:rsid w:val="00531845"/>
    <w:rsid w:val="00565E8C"/>
    <w:rsid w:val="005901F4"/>
    <w:rsid w:val="005A26ED"/>
    <w:rsid w:val="00632FF0"/>
    <w:rsid w:val="006459D6"/>
    <w:rsid w:val="006A518F"/>
    <w:rsid w:val="00726756"/>
    <w:rsid w:val="007314ED"/>
    <w:rsid w:val="00775BA7"/>
    <w:rsid w:val="00776A1B"/>
    <w:rsid w:val="00776E4C"/>
    <w:rsid w:val="007C14DB"/>
    <w:rsid w:val="007E26B5"/>
    <w:rsid w:val="007F0B07"/>
    <w:rsid w:val="007F1F8B"/>
    <w:rsid w:val="00804D37"/>
    <w:rsid w:val="008214FC"/>
    <w:rsid w:val="00830F99"/>
    <w:rsid w:val="00852E94"/>
    <w:rsid w:val="00877CC6"/>
    <w:rsid w:val="00892690"/>
    <w:rsid w:val="008D2ED4"/>
    <w:rsid w:val="00901B74"/>
    <w:rsid w:val="009360FB"/>
    <w:rsid w:val="009B6244"/>
    <w:rsid w:val="009C5410"/>
    <w:rsid w:val="009E5357"/>
    <w:rsid w:val="009F5065"/>
    <w:rsid w:val="00A05088"/>
    <w:rsid w:val="00A107B2"/>
    <w:rsid w:val="00A2296E"/>
    <w:rsid w:val="00A54B85"/>
    <w:rsid w:val="00A949BE"/>
    <w:rsid w:val="00AB519A"/>
    <w:rsid w:val="00AB560F"/>
    <w:rsid w:val="00AD052B"/>
    <w:rsid w:val="00AE682A"/>
    <w:rsid w:val="00B20844"/>
    <w:rsid w:val="00B609E9"/>
    <w:rsid w:val="00B9709F"/>
    <w:rsid w:val="00BB3415"/>
    <w:rsid w:val="00BE073A"/>
    <w:rsid w:val="00C117B8"/>
    <w:rsid w:val="00C67497"/>
    <w:rsid w:val="00C67B89"/>
    <w:rsid w:val="00C8364D"/>
    <w:rsid w:val="00CA4432"/>
    <w:rsid w:val="00CD5432"/>
    <w:rsid w:val="00CE2627"/>
    <w:rsid w:val="00D259D9"/>
    <w:rsid w:val="00DA2F82"/>
    <w:rsid w:val="00DA6807"/>
    <w:rsid w:val="00DF22D5"/>
    <w:rsid w:val="00E321A7"/>
    <w:rsid w:val="00E35E73"/>
    <w:rsid w:val="00E521B6"/>
    <w:rsid w:val="00E61129"/>
    <w:rsid w:val="00E84ED1"/>
    <w:rsid w:val="00EE4FA1"/>
    <w:rsid w:val="00F20588"/>
    <w:rsid w:val="00F40069"/>
    <w:rsid w:val="00F404FE"/>
    <w:rsid w:val="00F64214"/>
    <w:rsid w:val="00F80474"/>
    <w:rsid w:val="00FC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0E9D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497"/>
    <w:rPr>
      <w:rFonts w:ascii="Arial" w:hAnsi="Arial"/>
    </w:rPr>
  </w:style>
  <w:style w:type="paragraph" w:styleId="Heading1">
    <w:name w:val="heading 1"/>
    <w:aliases w:val="AEDC Heading 11"/>
    <w:basedOn w:val="Normal"/>
    <w:next w:val="Normal"/>
    <w:link w:val="Heading1Char"/>
    <w:uiPriority w:val="9"/>
    <w:qFormat/>
    <w:rsid w:val="00C67497"/>
    <w:pPr>
      <w:keepNext/>
      <w:keepLines/>
      <w:spacing w:before="240" w:after="120"/>
      <w:outlineLvl w:val="0"/>
    </w:pPr>
    <w:rPr>
      <w:rFonts w:eastAsiaTheme="majorEastAsia" w:cstheme="majorBidi"/>
      <w:b/>
      <w:color w:val="15578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754"/>
    <w:pPr>
      <w:keepNext/>
      <w:keepLines/>
      <w:spacing w:before="80" w:after="40"/>
      <w:outlineLvl w:val="1"/>
    </w:pPr>
    <w:rPr>
      <w:rFonts w:eastAsiaTheme="majorEastAsia" w:cstheme="majorBidi"/>
      <w:color w:val="1C75BC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FF0"/>
    <w:pPr>
      <w:keepNext/>
      <w:keepLines/>
      <w:spacing w:before="60" w:after="40"/>
      <w:outlineLvl w:val="2"/>
    </w:pPr>
    <w:rPr>
      <w:rFonts w:eastAsiaTheme="majorEastAsia" w:cstheme="majorBidi"/>
      <w:b/>
      <w:color w:val="1C75BC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30754"/>
    <w:pPr>
      <w:keepNext/>
      <w:keepLines/>
      <w:spacing w:before="40" w:after="20"/>
      <w:outlineLvl w:val="3"/>
    </w:pPr>
    <w:rPr>
      <w:rFonts w:eastAsiaTheme="majorEastAsia" w:cstheme="majorBidi"/>
      <w:i/>
      <w:iCs/>
      <w:color w:val="15578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818"/>
  </w:style>
  <w:style w:type="paragraph" w:styleId="Footer">
    <w:name w:val="footer"/>
    <w:basedOn w:val="Normal"/>
    <w:link w:val="FooterChar"/>
    <w:uiPriority w:val="99"/>
    <w:unhideWhenUsed/>
    <w:rsid w:val="004208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818"/>
  </w:style>
  <w:style w:type="character" w:customStyle="1" w:styleId="Heading1Char">
    <w:name w:val="Heading 1 Char"/>
    <w:aliases w:val="AEDC Heading 11 Char"/>
    <w:basedOn w:val="DefaultParagraphFont"/>
    <w:link w:val="Heading1"/>
    <w:uiPriority w:val="9"/>
    <w:rsid w:val="00C67497"/>
    <w:rPr>
      <w:rFonts w:ascii="Arial" w:eastAsiaTheme="majorEastAsia" w:hAnsi="Arial" w:cstheme="majorBidi"/>
      <w:b/>
      <w:color w:val="15578C" w:themeColor="accent1" w:themeShade="BF"/>
      <w:sz w:val="32"/>
      <w:szCs w:val="32"/>
    </w:rPr>
  </w:style>
  <w:style w:type="paragraph" w:customStyle="1" w:styleId="AEDCHeading1">
    <w:name w:val="AEDC Heading 1"/>
    <w:basedOn w:val="Heading1"/>
    <w:next w:val="AEDCBodyText"/>
    <w:qFormat/>
    <w:rsid w:val="00E84ED1"/>
    <w:pPr>
      <w:spacing w:line="288" w:lineRule="auto"/>
    </w:pPr>
    <w:rPr>
      <w:color w:val="1C75BC"/>
    </w:rPr>
  </w:style>
  <w:style w:type="paragraph" w:customStyle="1" w:styleId="AEDCBodyText">
    <w:name w:val="AEDC Body Text"/>
    <w:basedOn w:val="Normal"/>
    <w:qFormat/>
    <w:rsid w:val="00B20844"/>
    <w:pPr>
      <w:spacing w:line="288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30754"/>
    <w:rPr>
      <w:rFonts w:ascii="Arial" w:eastAsiaTheme="majorEastAsia" w:hAnsi="Arial" w:cstheme="majorBidi"/>
      <w:color w:val="1C75B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FF0"/>
    <w:rPr>
      <w:rFonts w:ascii="Arial" w:eastAsiaTheme="majorEastAsia" w:hAnsi="Arial" w:cstheme="majorBidi"/>
      <w:b/>
      <w:color w:val="1C75BC"/>
      <w:sz w:val="23"/>
      <w:szCs w:val="24"/>
    </w:rPr>
  </w:style>
  <w:style w:type="paragraph" w:customStyle="1" w:styleId="AEDCHeading2">
    <w:name w:val="AEDC Heading 2"/>
    <w:basedOn w:val="Heading2"/>
    <w:qFormat/>
    <w:rsid w:val="009E5357"/>
    <w:pPr>
      <w:spacing w:line="288" w:lineRule="auto"/>
    </w:pPr>
    <w:rPr>
      <w:rFonts w:cs="Arial"/>
    </w:rPr>
  </w:style>
  <w:style w:type="paragraph" w:customStyle="1" w:styleId="AEDCHeading3">
    <w:name w:val="AEDC Heading 3"/>
    <w:basedOn w:val="Heading3"/>
    <w:qFormat/>
    <w:rsid w:val="00632FF0"/>
  </w:style>
  <w:style w:type="paragraph" w:styleId="Title">
    <w:name w:val="Title"/>
    <w:basedOn w:val="Normal"/>
    <w:next w:val="Normal"/>
    <w:link w:val="TitleChar"/>
    <w:uiPriority w:val="10"/>
    <w:qFormat/>
    <w:rsid w:val="00632FF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FF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AEDCTitle-Maintitletext">
    <w:name w:val="AEDC Title - Main title text"/>
    <w:basedOn w:val="Title"/>
    <w:qFormat/>
    <w:rsid w:val="00776A1B"/>
    <w:rPr>
      <w:b/>
      <w:noProof/>
      <w:color w:val="1C75BC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C72"/>
    <w:pPr>
      <w:numPr>
        <w:ilvl w:val="1"/>
      </w:numPr>
      <w:spacing w:before="120" w:after="80"/>
    </w:pPr>
    <w:rPr>
      <w:rFonts w:eastAsiaTheme="minorEastAsia"/>
      <w:b/>
      <w:color w:val="1C75BC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444C72"/>
    <w:rPr>
      <w:rFonts w:ascii="Arial" w:eastAsiaTheme="minorEastAsia" w:hAnsi="Arial"/>
      <w:b/>
      <w:color w:val="1C75BC"/>
      <w:spacing w:val="15"/>
      <w:sz w:val="36"/>
    </w:rPr>
  </w:style>
  <w:style w:type="paragraph" w:customStyle="1" w:styleId="AEDCminititleforAEDCname">
    <w:name w:val="AEDC mini title for AEDC name"/>
    <w:basedOn w:val="Subtitle"/>
    <w:qFormat/>
    <w:rsid w:val="00444C72"/>
    <w:pPr>
      <w:spacing w:before="40" w:after="40"/>
    </w:pPr>
    <w:rPr>
      <w:b w:val="0"/>
      <w:noProof/>
      <w:color w:val="000000" w:themeColor="text1"/>
      <w:sz w:val="28"/>
      <w:szCs w:val="28"/>
      <w:lang w:eastAsia="en-AU"/>
    </w:rPr>
  </w:style>
  <w:style w:type="paragraph" w:customStyle="1" w:styleId="AEDCTitle-Subtitle">
    <w:name w:val="AEDC Title - Subtitle"/>
    <w:basedOn w:val="Subtitle"/>
    <w:qFormat/>
    <w:rsid w:val="00776A1B"/>
    <w:rPr>
      <w:noProof/>
      <w:color w:val="auto"/>
      <w:lang w:eastAsia="en-AU"/>
    </w:rPr>
  </w:style>
  <w:style w:type="paragraph" w:customStyle="1" w:styleId="AEDCTitle-Minipre-titletext">
    <w:name w:val="AEDC Title - Mini pre-title text"/>
    <w:basedOn w:val="AEDCminititleforAEDCname"/>
    <w:qFormat/>
    <w:rsid w:val="00444C72"/>
  </w:style>
  <w:style w:type="character" w:customStyle="1" w:styleId="Heading4Char">
    <w:name w:val="Heading 4 Char"/>
    <w:basedOn w:val="DefaultParagraphFont"/>
    <w:link w:val="Heading4"/>
    <w:uiPriority w:val="9"/>
    <w:rsid w:val="00530754"/>
    <w:rPr>
      <w:rFonts w:ascii="Arial" w:eastAsiaTheme="majorEastAsia" w:hAnsi="Arial" w:cstheme="majorBidi"/>
      <w:i/>
      <w:iCs/>
      <w:color w:val="15578C" w:themeColor="accent1" w:themeShade="BF"/>
    </w:rPr>
  </w:style>
  <w:style w:type="paragraph" w:customStyle="1" w:styleId="AEDCURN-ForOfficialUseONLY">
    <w:name w:val="AEDC URN - For Official Use ONLY"/>
    <w:basedOn w:val="Normal"/>
    <w:qFormat/>
    <w:rsid w:val="0004617A"/>
    <w:pPr>
      <w:spacing w:after="0" w:line="240" w:lineRule="auto"/>
    </w:pPr>
    <w:rPr>
      <w:sz w:val="10"/>
      <w:szCs w:val="16"/>
    </w:rPr>
  </w:style>
  <w:style w:type="paragraph" w:customStyle="1" w:styleId="AEDCBodytext-BulletStyle">
    <w:name w:val="AEDC Body text - Bullet Style"/>
    <w:basedOn w:val="AEDCBodyText"/>
    <w:qFormat/>
    <w:rsid w:val="00BB3415"/>
    <w:pPr>
      <w:numPr>
        <w:numId w:val="2"/>
      </w:numPr>
      <w:spacing w:after="20"/>
    </w:pPr>
  </w:style>
  <w:style w:type="paragraph" w:customStyle="1" w:styleId="AEDCBodytext-LastBulletStyle">
    <w:name w:val="AEDC Body text - Last Bullet Style"/>
    <w:basedOn w:val="AEDCBodytext-BulletStyle"/>
    <w:next w:val="AEDCBodyText"/>
    <w:qFormat/>
    <w:rsid w:val="009E5357"/>
    <w:pPr>
      <w:spacing w:after="180"/>
      <w:ind w:left="714" w:hanging="357"/>
    </w:pPr>
  </w:style>
  <w:style w:type="character" w:styleId="Hyperlink">
    <w:name w:val="Hyperlink"/>
    <w:basedOn w:val="DefaultParagraphFont"/>
    <w:uiPriority w:val="99"/>
    <w:unhideWhenUsed/>
    <w:rsid w:val="00BB3415"/>
    <w:rPr>
      <w:rFonts w:ascii="Arial" w:hAnsi="Arial"/>
      <w:b/>
      <w:color w:val="auto"/>
      <w:u w:val="none"/>
    </w:rPr>
  </w:style>
  <w:style w:type="paragraph" w:customStyle="1" w:styleId="AEDCFooterText-Pagenumber">
    <w:name w:val="AEDC Footer Text - Page number"/>
    <w:basedOn w:val="Footer"/>
    <w:qFormat/>
    <w:rsid w:val="009360FB"/>
    <w:pPr>
      <w:jc w:val="right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4E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4ED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4ED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ghlighttableheading">
    <w:name w:val="Highlight table heading"/>
    <w:basedOn w:val="AEDCHeading3"/>
    <w:qFormat/>
    <w:rsid w:val="00FC3DB1"/>
    <w:pPr>
      <w:spacing w:line="240" w:lineRule="auto"/>
      <w:outlineLvl w:val="9"/>
    </w:pPr>
    <w:rPr>
      <w:noProof/>
      <w:color w:val="FFFFFF" w:themeColor="background2"/>
    </w:rPr>
  </w:style>
  <w:style w:type="paragraph" w:customStyle="1" w:styleId="Highlighttabletext">
    <w:name w:val="Highlight table text"/>
    <w:basedOn w:val="AEDCBodyText"/>
    <w:qFormat/>
    <w:rsid w:val="00FC3DB1"/>
    <w:pPr>
      <w:spacing w:after="0"/>
    </w:pPr>
    <w:rPr>
      <w:noProof/>
      <w:color w:val="FFFFFF" w:themeColor="background2"/>
    </w:rPr>
  </w:style>
  <w:style w:type="paragraph" w:styleId="NormalWeb">
    <w:name w:val="Normal (Web)"/>
    <w:basedOn w:val="Normal"/>
    <w:uiPriority w:val="99"/>
    <w:unhideWhenUsed/>
    <w:rsid w:val="00565E8C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65E8C"/>
    <w:rPr>
      <w:color w:val="978B82" w:themeColor="followedHyperlink"/>
      <w:u w:val="single"/>
    </w:rPr>
  </w:style>
  <w:style w:type="paragraph" w:customStyle="1" w:styleId="Default">
    <w:name w:val="Default"/>
    <w:rsid w:val="00565E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050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reggioaustralia.org.au/" TargetMode="External"/><Relationship Id="rId18" Type="http://schemas.openxmlformats.org/officeDocument/2006/relationships/hyperlink" Target="http://www.multilit.com/programs/prelit-progra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kidsmatter.edu.au/" TargetMode="External"/><Relationship Id="rId17" Type="http://schemas.openxmlformats.org/officeDocument/2006/relationships/hyperlink" Target="http://www.claire-warden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reggioaustralia.org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ggioaustralia.org.au/teacher-as-research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idsmatter.edu.au/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rina.visser@portside.sa.edu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hanen.org/Home.aspx" TargetMode="External"/></Relationships>
</file>

<file path=word/theme/theme1.xml><?xml version="1.0" encoding="utf-8"?>
<a:theme xmlns:a="http://schemas.openxmlformats.org/drawingml/2006/main" name="Office Theme">
  <a:themeElements>
    <a:clrScheme name="AEDC Theme">
      <a:dk1>
        <a:srgbClr val="000000"/>
      </a:dk1>
      <a:lt1>
        <a:sysClr val="window" lastClr="FFFFFF"/>
      </a:lt1>
      <a:dk2>
        <a:srgbClr val="1C75BC"/>
      </a:dk2>
      <a:lt2>
        <a:srgbClr val="FFFFFF"/>
      </a:lt2>
      <a:accent1>
        <a:srgbClr val="1C75BC"/>
      </a:accent1>
      <a:accent2>
        <a:srgbClr val="F26723"/>
      </a:accent2>
      <a:accent3>
        <a:srgbClr val="00883E"/>
      </a:accent3>
      <a:accent4>
        <a:srgbClr val="978B82"/>
      </a:accent4>
      <a:accent5>
        <a:srgbClr val="E81E25"/>
      </a:accent5>
      <a:accent6>
        <a:srgbClr val="FFCB05"/>
      </a:accent6>
      <a:hlink>
        <a:srgbClr val="0094EF"/>
      </a:hlink>
      <a:folHlink>
        <a:srgbClr val="978B8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spDef>
    <a:txDef>
      <a:spPr>
        <a:solidFill>
          <a:srgbClr val="00883E"/>
        </a:solidFill>
        <a:ln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2">
          <a:schemeClr val="accent6">
            <a:shade val="50000"/>
          </a:schemeClr>
        </a:lnRef>
        <a:fillRef idx="1">
          <a:schemeClr val="accent6"/>
        </a:fillRef>
        <a:effectRef idx="0">
          <a:schemeClr val="accent6"/>
        </a:effectRef>
        <a:fontRef idx="minor">
          <a:schemeClr val="lt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DB5EA-7DDB-4947-907F-C17DC0A6A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3A31A53</Template>
  <TotalTime>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2017-10-20T02:01:00Z</dcterms:created>
  <dcterms:modified xsi:type="dcterms:W3CDTF">2017-10-20T02:04:00Z</dcterms:modified>
</cp:coreProperties>
</file>