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2C2B5" w14:textId="77777777" w:rsidR="009B1D0A" w:rsidRPr="00D21C65" w:rsidRDefault="009B1D0A" w:rsidP="00361E1F">
      <w:pPr>
        <w:spacing w:after="0"/>
        <w:rPr>
          <w:rFonts w:asciiTheme="minorHAnsi" w:hAnsiTheme="minorHAnsi" w:cstheme="minorHAnsi"/>
          <w:sz w:val="22"/>
        </w:rPr>
      </w:pPr>
    </w:p>
    <w:p w14:paraId="78547278" w14:textId="77777777" w:rsidR="00E16BCD" w:rsidRPr="00D21C65" w:rsidRDefault="00E16BCD" w:rsidP="00361E1F">
      <w:pPr>
        <w:pStyle w:val="Header"/>
        <w:rPr>
          <w:rFonts w:asciiTheme="minorHAnsi" w:hAnsiTheme="minorHAnsi" w:cstheme="minorHAnsi"/>
          <w:sz w:val="22"/>
        </w:rPr>
      </w:pPr>
    </w:p>
    <w:p w14:paraId="5AB85037" w14:textId="77777777" w:rsidR="005716E1" w:rsidRPr="00D21C65" w:rsidRDefault="005716E1" w:rsidP="00361E1F">
      <w:pPr>
        <w:pStyle w:val="Title-Level2"/>
        <w:spacing w:before="0"/>
        <w:rPr>
          <w:rFonts w:asciiTheme="minorHAnsi" w:hAnsiTheme="minorHAnsi" w:cstheme="minorHAnsi"/>
          <w:sz w:val="22"/>
          <w:szCs w:val="22"/>
        </w:rPr>
      </w:pPr>
    </w:p>
    <w:p w14:paraId="6BEA3A1A" w14:textId="77777777" w:rsidR="005716E1" w:rsidRPr="00D21C65" w:rsidRDefault="005716E1" w:rsidP="00361E1F">
      <w:pPr>
        <w:pStyle w:val="Title-Level2"/>
        <w:spacing w:before="0"/>
        <w:rPr>
          <w:rFonts w:asciiTheme="minorHAnsi" w:hAnsiTheme="minorHAnsi" w:cstheme="minorHAnsi"/>
          <w:sz w:val="22"/>
          <w:szCs w:val="22"/>
        </w:rPr>
      </w:pPr>
    </w:p>
    <w:p w14:paraId="13C3D569" w14:textId="77777777" w:rsidR="005716E1" w:rsidRPr="00D21C65" w:rsidRDefault="005716E1" w:rsidP="00361E1F">
      <w:pPr>
        <w:spacing w:after="0"/>
        <w:rPr>
          <w:rFonts w:asciiTheme="minorHAnsi" w:hAnsiTheme="minorHAnsi" w:cstheme="minorHAnsi"/>
          <w:sz w:val="22"/>
        </w:rPr>
      </w:pPr>
    </w:p>
    <w:p w14:paraId="5ADEC83A" w14:textId="77777777" w:rsidR="005716E1" w:rsidRDefault="005716E1" w:rsidP="00361E1F">
      <w:pPr>
        <w:spacing w:after="0"/>
        <w:rPr>
          <w:rFonts w:asciiTheme="minorHAnsi" w:hAnsiTheme="minorHAnsi" w:cstheme="minorHAnsi"/>
          <w:sz w:val="22"/>
        </w:rPr>
      </w:pPr>
    </w:p>
    <w:p w14:paraId="2FB443EB" w14:textId="77777777" w:rsidR="006D1D26" w:rsidRDefault="006D1D26" w:rsidP="00361E1F">
      <w:pPr>
        <w:spacing w:after="0"/>
        <w:rPr>
          <w:rFonts w:asciiTheme="minorHAnsi" w:hAnsiTheme="minorHAnsi" w:cstheme="minorHAnsi"/>
          <w:sz w:val="22"/>
        </w:rPr>
      </w:pPr>
    </w:p>
    <w:p w14:paraId="319E68F6" w14:textId="77777777" w:rsidR="006D1D26" w:rsidRDefault="006D1D26" w:rsidP="00361E1F">
      <w:pPr>
        <w:spacing w:after="0"/>
        <w:rPr>
          <w:rFonts w:asciiTheme="minorHAnsi" w:hAnsiTheme="minorHAnsi" w:cstheme="minorHAnsi"/>
          <w:sz w:val="22"/>
        </w:rPr>
      </w:pPr>
      <w:bookmarkStart w:id="0" w:name="_GoBack"/>
      <w:bookmarkEnd w:id="0"/>
    </w:p>
    <w:p w14:paraId="252D6FFF" w14:textId="77777777" w:rsidR="006D1D26" w:rsidRDefault="006D1D26" w:rsidP="00361E1F">
      <w:pPr>
        <w:spacing w:after="0"/>
        <w:rPr>
          <w:rFonts w:asciiTheme="minorHAnsi" w:hAnsiTheme="minorHAnsi" w:cstheme="minorHAnsi"/>
          <w:sz w:val="22"/>
        </w:rPr>
      </w:pPr>
    </w:p>
    <w:p w14:paraId="5B2E602D" w14:textId="77777777" w:rsidR="006D1D26" w:rsidRDefault="006D1D26" w:rsidP="00361E1F">
      <w:pPr>
        <w:spacing w:after="0"/>
        <w:rPr>
          <w:rFonts w:asciiTheme="minorHAnsi" w:hAnsiTheme="minorHAnsi" w:cstheme="minorHAnsi"/>
          <w:sz w:val="22"/>
        </w:rPr>
      </w:pPr>
    </w:p>
    <w:p w14:paraId="1D2C96AF" w14:textId="77777777" w:rsidR="006D1D26" w:rsidRPr="00D21C65" w:rsidRDefault="006D1D26" w:rsidP="00361E1F">
      <w:pPr>
        <w:spacing w:after="0"/>
        <w:rPr>
          <w:rFonts w:asciiTheme="minorHAnsi" w:hAnsiTheme="minorHAnsi" w:cstheme="minorHAnsi"/>
          <w:sz w:val="22"/>
        </w:rPr>
      </w:pPr>
    </w:p>
    <w:p w14:paraId="529D8679" w14:textId="77777777" w:rsidR="005716E1" w:rsidRPr="00D21C65" w:rsidRDefault="005716E1" w:rsidP="00361E1F">
      <w:pPr>
        <w:spacing w:after="0"/>
        <w:rPr>
          <w:rFonts w:asciiTheme="minorHAnsi" w:hAnsiTheme="minorHAnsi" w:cstheme="minorHAnsi"/>
          <w:sz w:val="22"/>
        </w:rPr>
      </w:pPr>
    </w:p>
    <w:p w14:paraId="003CB411" w14:textId="77777777" w:rsidR="005716E1" w:rsidRPr="00D21C65" w:rsidRDefault="005716E1" w:rsidP="00361E1F">
      <w:pPr>
        <w:spacing w:after="0"/>
        <w:rPr>
          <w:rFonts w:asciiTheme="minorHAnsi" w:hAnsiTheme="minorHAnsi" w:cstheme="minorHAnsi"/>
          <w:b/>
          <w:sz w:val="22"/>
        </w:rPr>
      </w:pPr>
    </w:p>
    <w:p w14:paraId="33D49711" w14:textId="77777777" w:rsidR="006D1D26" w:rsidRPr="006D1D26" w:rsidRDefault="006D1D26" w:rsidP="006D1D26">
      <w:pPr>
        <w:widowControl w:val="0"/>
        <w:suppressAutoHyphens/>
        <w:spacing w:after="120"/>
        <w:ind w:right="1085"/>
        <w:jc w:val="right"/>
        <w:rPr>
          <w:rFonts w:asciiTheme="minorHAnsi" w:eastAsia="Lucida Sans Unicode" w:hAnsiTheme="minorHAnsi" w:cstheme="minorHAnsi"/>
          <w:b/>
          <w:kern w:val="1"/>
          <w:sz w:val="48"/>
          <w:szCs w:val="48"/>
          <w:lang w:eastAsia="ar-SA"/>
        </w:rPr>
      </w:pPr>
      <w:r w:rsidRPr="006D1D26">
        <w:rPr>
          <w:rFonts w:asciiTheme="minorHAnsi" w:eastAsia="Lucida Sans Unicode" w:hAnsiTheme="minorHAnsi" w:cstheme="minorHAnsi"/>
          <w:b/>
          <w:kern w:val="1"/>
          <w:sz w:val="48"/>
          <w:szCs w:val="48"/>
          <w:lang w:eastAsia="ar-SA"/>
        </w:rPr>
        <w:t>Australian Early Development Census</w:t>
      </w:r>
    </w:p>
    <w:p w14:paraId="7DB42511" w14:textId="77777777" w:rsidR="006D1D26" w:rsidRPr="006D1D26" w:rsidRDefault="006D1D26" w:rsidP="006D1D26">
      <w:pPr>
        <w:widowControl w:val="0"/>
        <w:suppressAutoHyphens/>
        <w:spacing w:after="120"/>
        <w:ind w:right="1085"/>
        <w:jc w:val="right"/>
        <w:rPr>
          <w:rFonts w:asciiTheme="minorHAnsi" w:eastAsia="Lucida Sans Unicode" w:hAnsiTheme="minorHAnsi" w:cstheme="minorHAnsi"/>
          <w:b/>
          <w:kern w:val="1"/>
          <w:sz w:val="48"/>
          <w:szCs w:val="48"/>
          <w:lang w:eastAsia="ar-SA"/>
        </w:rPr>
      </w:pPr>
      <w:r w:rsidRPr="006D1D26">
        <w:rPr>
          <w:rFonts w:asciiTheme="minorHAnsi" w:eastAsia="Lucida Sans Unicode" w:hAnsiTheme="minorHAnsi" w:cstheme="minorHAnsi"/>
          <w:b/>
          <w:kern w:val="1"/>
          <w:sz w:val="48"/>
          <w:szCs w:val="48"/>
          <w:lang w:eastAsia="ar-SA"/>
        </w:rPr>
        <w:t>(AEDC)</w:t>
      </w:r>
    </w:p>
    <w:p w14:paraId="02FEE6C1" w14:textId="77777777" w:rsidR="006D1D26" w:rsidRPr="006D1D26" w:rsidRDefault="006D1D26" w:rsidP="006D1D26">
      <w:pPr>
        <w:spacing w:after="240"/>
        <w:rPr>
          <w:rFonts w:asciiTheme="minorHAnsi" w:eastAsia="Calibri" w:hAnsiTheme="minorHAnsi" w:cstheme="minorHAnsi"/>
          <w:b/>
          <w:kern w:val="20"/>
          <w:sz w:val="96"/>
          <w:szCs w:val="48"/>
          <w:lang w:eastAsia="ar-SA"/>
        </w:rPr>
      </w:pPr>
    </w:p>
    <w:p w14:paraId="07E72B0C" w14:textId="77777777" w:rsidR="006D1D26" w:rsidRPr="006D1D26" w:rsidRDefault="006D1D26" w:rsidP="006D1D26">
      <w:pPr>
        <w:widowControl w:val="0"/>
        <w:suppressAutoHyphens/>
        <w:spacing w:after="120"/>
        <w:rPr>
          <w:rFonts w:asciiTheme="minorHAnsi" w:eastAsia="Lucida Sans Unicode" w:hAnsiTheme="minorHAnsi" w:cstheme="minorHAnsi"/>
          <w:kern w:val="1"/>
          <w:sz w:val="22"/>
          <w:szCs w:val="24"/>
          <w:lang w:eastAsia="ar-SA"/>
        </w:rPr>
      </w:pPr>
    </w:p>
    <w:p w14:paraId="4A6B0FED" w14:textId="77777777" w:rsidR="006D1D26" w:rsidRPr="006D1D26" w:rsidRDefault="006D1D26" w:rsidP="006D1D26">
      <w:pPr>
        <w:widowControl w:val="0"/>
        <w:suppressAutoHyphens/>
        <w:spacing w:after="120"/>
        <w:rPr>
          <w:rFonts w:asciiTheme="minorHAnsi" w:eastAsia="Lucida Sans Unicode" w:hAnsiTheme="minorHAnsi" w:cstheme="minorHAnsi"/>
          <w:kern w:val="1"/>
          <w:sz w:val="22"/>
          <w:szCs w:val="24"/>
          <w:lang w:eastAsia="ar-SA"/>
        </w:rPr>
      </w:pPr>
    </w:p>
    <w:p w14:paraId="084EDA26" w14:textId="77777777" w:rsidR="006D1D26" w:rsidRPr="006D1D26" w:rsidRDefault="006D1D26" w:rsidP="006D1D26">
      <w:pPr>
        <w:widowControl w:val="0"/>
        <w:suppressAutoHyphens/>
        <w:spacing w:after="120"/>
        <w:rPr>
          <w:rFonts w:asciiTheme="minorHAnsi" w:eastAsia="Lucida Sans Unicode" w:hAnsiTheme="minorHAnsi" w:cstheme="minorHAnsi"/>
          <w:b/>
          <w:kern w:val="1"/>
          <w:sz w:val="22"/>
          <w:szCs w:val="24"/>
          <w:lang w:eastAsia="ar-SA"/>
        </w:rPr>
      </w:pPr>
    </w:p>
    <w:p w14:paraId="54138CF0" w14:textId="77777777" w:rsidR="006D1D26" w:rsidRPr="006D1D26" w:rsidRDefault="006D1D26" w:rsidP="006D1D26">
      <w:pPr>
        <w:tabs>
          <w:tab w:val="left" w:pos="8505"/>
        </w:tabs>
        <w:spacing w:after="240"/>
        <w:ind w:right="1085"/>
        <w:jc w:val="right"/>
        <w:rPr>
          <w:rFonts w:asciiTheme="minorHAnsi" w:eastAsia="Calibri" w:hAnsiTheme="minorHAnsi" w:cstheme="minorHAnsi"/>
          <w:b/>
          <w:bCs/>
          <w:iCs/>
          <w:kern w:val="20"/>
          <w:sz w:val="144"/>
          <w:szCs w:val="84"/>
          <w:lang w:eastAsia="ar-SA"/>
        </w:rPr>
      </w:pPr>
      <w:r w:rsidRPr="006D1D26">
        <w:rPr>
          <w:rFonts w:asciiTheme="minorHAnsi" w:eastAsia="Calibri" w:hAnsiTheme="minorHAnsi" w:cstheme="minorHAnsi"/>
          <w:b/>
          <w:bCs/>
          <w:iCs/>
          <w:kern w:val="20"/>
          <w:sz w:val="144"/>
          <w:szCs w:val="84"/>
          <w:lang w:eastAsia="ar-SA"/>
        </w:rPr>
        <w:t>Data</w:t>
      </w:r>
      <w:r w:rsidRPr="006D1D26">
        <w:rPr>
          <w:rFonts w:asciiTheme="minorHAnsi" w:eastAsia="Calibri" w:hAnsiTheme="minorHAnsi" w:cstheme="minorHAnsi"/>
          <w:b/>
          <w:bCs/>
          <w:iCs/>
          <w:kern w:val="20"/>
          <w:sz w:val="144"/>
          <w:szCs w:val="84"/>
          <w:lang w:eastAsia="ar-SA"/>
        </w:rPr>
        <w:br/>
      </w:r>
      <w:r>
        <w:rPr>
          <w:rFonts w:asciiTheme="minorHAnsi" w:eastAsia="Calibri" w:hAnsiTheme="minorHAnsi" w:cstheme="minorHAnsi"/>
          <w:b/>
          <w:bCs/>
          <w:iCs/>
          <w:kern w:val="20"/>
          <w:sz w:val="144"/>
          <w:szCs w:val="84"/>
          <w:lang w:eastAsia="ar-SA"/>
        </w:rPr>
        <w:t>Dictionary</w:t>
      </w:r>
    </w:p>
    <w:p w14:paraId="0D12C8AE" w14:textId="77777777" w:rsidR="005716E1" w:rsidRPr="006D1D26" w:rsidRDefault="005716E1" w:rsidP="00361E1F">
      <w:pPr>
        <w:spacing w:after="0"/>
        <w:rPr>
          <w:rFonts w:asciiTheme="minorHAnsi" w:hAnsiTheme="minorHAnsi" w:cstheme="minorHAnsi"/>
          <w:b/>
          <w:sz w:val="24"/>
        </w:rPr>
      </w:pPr>
      <w:r w:rsidRPr="006D1D26">
        <w:rPr>
          <w:rFonts w:asciiTheme="minorHAnsi" w:hAnsiTheme="minorHAnsi" w:cstheme="minorHAnsi"/>
          <w:b/>
          <w:bCs/>
          <w:sz w:val="24"/>
        </w:rPr>
        <w:br w:type="page"/>
      </w:r>
    </w:p>
    <w:p w14:paraId="24A9677F" w14:textId="77777777" w:rsidR="00637575" w:rsidRPr="006D1D26" w:rsidRDefault="00637575" w:rsidP="00361E1F">
      <w:pPr>
        <w:tabs>
          <w:tab w:val="left" w:pos="8362"/>
        </w:tabs>
        <w:spacing w:after="0"/>
        <w:ind w:right="1418"/>
        <w:rPr>
          <w:rFonts w:asciiTheme="minorHAnsi" w:eastAsia="Calibri" w:hAnsiTheme="minorHAnsi" w:cstheme="minorHAnsi"/>
          <w:b/>
          <w:bCs/>
          <w:iCs/>
          <w:kern w:val="20"/>
          <w:sz w:val="24"/>
          <w:lang w:eastAsia="ar-SA"/>
        </w:rPr>
        <w:sectPr w:rsidR="00637575" w:rsidRPr="006D1D26" w:rsidSect="005716E1">
          <w:headerReference w:type="default" r:id="rId11"/>
          <w:footerReference w:type="default" r:id="rId12"/>
          <w:headerReference w:type="first" r:id="rId13"/>
          <w:pgSz w:w="11906" w:h="16838"/>
          <w:pgMar w:top="1440" w:right="1185" w:bottom="1440" w:left="1134" w:header="709" w:footer="709" w:gutter="0"/>
          <w:cols w:space="708"/>
          <w:titlePg/>
          <w:docGrid w:linePitch="360"/>
        </w:sectPr>
      </w:pPr>
    </w:p>
    <w:sdt>
      <w:sdtPr>
        <w:rPr>
          <w:rFonts w:ascii="Calibri" w:eastAsia="Times New Roman" w:hAnsi="Calibri" w:cs="Times New Roman"/>
          <w:b w:val="0"/>
          <w:bCs w:val="0"/>
          <w:color w:val="auto"/>
          <w:sz w:val="20"/>
          <w:szCs w:val="22"/>
          <w:lang w:val="en-AU" w:eastAsia="en-US"/>
        </w:rPr>
        <w:id w:val="-1827279138"/>
        <w:docPartObj>
          <w:docPartGallery w:val="Table of Contents"/>
          <w:docPartUnique/>
        </w:docPartObj>
      </w:sdtPr>
      <w:sdtEndPr>
        <w:rPr>
          <w:rFonts w:cstheme="minorHAnsi"/>
          <w:noProof/>
          <w:sz w:val="22"/>
        </w:rPr>
      </w:sdtEndPr>
      <w:sdtContent>
        <w:p w14:paraId="11F43407" w14:textId="77777777" w:rsidR="0055108C" w:rsidRPr="00D21C65" w:rsidRDefault="0055108C" w:rsidP="00911662">
          <w:pPr>
            <w:pStyle w:val="TOCHeading"/>
          </w:pPr>
          <w:r w:rsidRPr="00D21C65">
            <w:t>Contents</w:t>
          </w:r>
        </w:p>
        <w:p w14:paraId="607CAF8E" w14:textId="77777777" w:rsidR="003237E2" w:rsidRPr="00D21C65" w:rsidRDefault="003237E2" w:rsidP="00361E1F">
          <w:pPr>
            <w:spacing w:after="0"/>
            <w:rPr>
              <w:rFonts w:asciiTheme="minorHAnsi" w:hAnsiTheme="minorHAnsi" w:cstheme="minorHAnsi"/>
              <w:sz w:val="22"/>
              <w:lang w:val="en-US" w:eastAsia="ja-JP"/>
            </w:rPr>
          </w:pPr>
        </w:p>
        <w:p w14:paraId="339C36E9" w14:textId="3E0E3415" w:rsidR="00171227" w:rsidRDefault="001F3713">
          <w:pPr>
            <w:pStyle w:val="TOC1"/>
            <w:rPr>
              <w:rFonts w:eastAsiaTheme="minorEastAsia" w:cstheme="minorBidi"/>
              <w:b w:val="0"/>
              <w:noProof/>
              <w:sz w:val="22"/>
              <w:lang w:eastAsia="en-AU"/>
            </w:rPr>
          </w:pPr>
          <w:r w:rsidRPr="00D21C65">
            <w:rPr>
              <w:rFonts w:cstheme="minorHAnsi"/>
              <w:color w:val="17365D" w:themeColor="text2" w:themeShade="BF"/>
              <w:sz w:val="22"/>
            </w:rPr>
            <w:fldChar w:fldCharType="begin"/>
          </w:r>
          <w:r w:rsidRPr="00D21C65">
            <w:rPr>
              <w:rFonts w:cstheme="minorHAnsi"/>
              <w:color w:val="17365D" w:themeColor="text2" w:themeShade="BF"/>
              <w:sz w:val="22"/>
            </w:rPr>
            <w:instrText xml:space="preserve"> TOC \o "1-1" \h \z \u \t "Heading 2,2" </w:instrText>
          </w:r>
          <w:r w:rsidRPr="00D21C65">
            <w:rPr>
              <w:rFonts w:cstheme="minorHAnsi"/>
              <w:color w:val="17365D" w:themeColor="text2" w:themeShade="BF"/>
              <w:sz w:val="22"/>
            </w:rPr>
            <w:fldChar w:fldCharType="separate"/>
          </w:r>
          <w:hyperlink w:anchor="_Toc99112971" w:history="1">
            <w:r w:rsidR="00171227" w:rsidRPr="00BC5686">
              <w:rPr>
                <w:rStyle w:val="Hyperlink"/>
                <w:noProof/>
              </w:rPr>
              <w:t>About the Data Dictionary</w:t>
            </w:r>
            <w:r w:rsidR="00171227">
              <w:rPr>
                <w:noProof/>
                <w:webHidden/>
              </w:rPr>
              <w:tab/>
            </w:r>
            <w:r w:rsidR="00171227">
              <w:rPr>
                <w:noProof/>
                <w:webHidden/>
              </w:rPr>
              <w:fldChar w:fldCharType="begin"/>
            </w:r>
            <w:r w:rsidR="00171227">
              <w:rPr>
                <w:noProof/>
                <w:webHidden/>
              </w:rPr>
              <w:instrText xml:space="preserve"> PAGEREF _Toc99112971 \h </w:instrText>
            </w:r>
            <w:r w:rsidR="00171227">
              <w:rPr>
                <w:noProof/>
                <w:webHidden/>
              </w:rPr>
            </w:r>
            <w:r w:rsidR="00171227">
              <w:rPr>
                <w:noProof/>
                <w:webHidden/>
              </w:rPr>
              <w:fldChar w:fldCharType="separate"/>
            </w:r>
            <w:r w:rsidR="00E538DC">
              <w:rPr>
                <w:noProof/>
                <w:webHidden/>
              </w:rPr>
              <w:t>3</w:t>
            </w:r>
            <w:r w:rsidR="00171227">
              <w:rPr>
                <w:noProof/>
                <w:webHidden/>
              </w:rPr>
              <w:fldChar w:fldCharType="end"/>
            </w:r>
          </w:hyperlink>
        </w:p>
        <w:p w14:paraId="0AF35659" w14:textId="4F33FCB5" w:rsidR="00171227" w:rsidRDefault="00E538DC">
          <w:pPr>
            <w:pStyle w:val="TOC2"/>
            <w:rPr>
              <w:rFonts w:eastAsiaTheme="minorEastAsia" w:cstheme="minorBidi"/>
              <w:i w:val="0"/>
              <w:noProof/>
              <w:sz w:val="22"/>
              <w:lang w:eastAsia="en-AU"/>
            </w:rPr>
          </w:pPr>
          <w:hyperlink w:anchor="_Toc99112972" w:history="1">
            <w:r w:rsidR="00171227" w:rsidRPr="00BC5686">
              <w:rPr>
                <w:rStyle w:val="Hyperlink"/>
                <w:noProof/>
              </w:rPr>
              <w:t>Amendments</w:t>
            </w:r>
            <w:r w:rsidR="00171227">
              <w:rPr>
                <w:noProof/>
                <w:webHidden/>
              </w:rPr>
              <w:tab/>
            </w:r>
            <w:r w:rsidR="00171227">
              <w:rPr>
                <w:noProof/>
                <w:webHidden/>
              </w:rPr>
              <w:fldChar w:fldCharType="begin"/>
            </w:r>
            <w:r w:rsidR="00171227">
              <w:rPr>
                <w:noProof/>
                <w:webHidden/>
              </w:rPr>
              <w:instrText xml:space="preserve"> PAGEREF _Toc99112972 \h </w:instrText>
            </w:r>
            <w:r w:rsidR="00171227">
              <w:rPr>
                <w:noProof/>
                <w:webHidden/>
              </w:rPr>
            </w:r>
            <w:r w:rsidR="00171227">
              <w:rPr>
                <w:noProof/>
                <w:webHidden/>
              </w:rPr>
              <w:fldChar w:fldCharType="separate"/>
            </w:r>
            <w:r>
              <w:rPr>
                <w:noProof/>
                <w:webHidden/>
              </w:rPr>
              <w:t>3</w:t>
            </w:r>
            <w:r w:rsidR="00171227">
              <w:rPr>
                <w:noProof/>
                <w:webHidden/>
              </w:rPr>
              <w:fldChar w:fldCharType="end"/>
            </w:r>
          </w:hyperlink>
        </w:p>
        <w:p w14:paraId="344455AC" w14:textId="7E28369E" w:rsidR="00171227" w:rsidRDefault="00E538DC">
          <w:pPr>
            <w:pStyle w:val="TOC2"/>
            <w:rPr>
              <w:rFonts w:eastAsiaTheme="minorEastAsia" w:cstheme="minorBidi"/>
              <w:i w:val="0"/>
              <w:noProof/>
              <w:sz w:val="22"/>
              <w:lang w:eastAsia="en-AU"/>
            </w:rPr>
          </w:pPr>
          <w:hyperlink w:anchor="_Toc99112973" w:history="1">
            <w:r w:rsidR="00171227" w:rsidRPr="00BC5686">
              <w:rPr>
                <w:rStyle w:val="Hyperlink"/>
                <w:noProof/>
              </w:rPr>
              <w:t>Version</w:t>
            </w:r>
            <w:r w:rsidR="00171227">
              <w:rPr>
                <w:noProof/>
                <w:webHidden/>
              </w:rPr>
              <w:tab/>
            </w:r>
            <w:r w:rsidR="00171227">
              <w:rPr>
                <w:noProof/>
                <w:webHidden/>
              </w:rPr>
              <w:fldChar w:fldCharType="begin"/>
            </w:r>
            <w:r w:rsidR="00171227">
              <w:rPr>
                <w:noProof/>
                <w:webHidden/>
              </w:rPr>
              <w:instrText xml:space="preserve"> PAGEREF _Toc99112973 \h </w:instrText>
            </w:r>
            <w:r w:rsidR="00171227">
              <w:rPr>
                <w:noProof/>
                <w:webHidden/>
              </w:rPr>
            </w:r>
            <w:r w:rsidR="00171227">
              <w:rPr>
                <w:noProof/>
                <w:webHidden/>
              </w:rPr>
              <w:fldChar w:fldCharType="separate"/>
            </w:r>
            <w:r>
              <w:rPr>
                <w:noProof/>
                <w:webHidden/>
              </w:rPr>
              <w:t>3</w:t>
            </w:r>
            <w:r w:rsidR="00171227">
              <w:rPr>
                <w:noProof/>
                <w:webHidden/>
              </w:rPr>
              <w:fldChar w:fldCharType="end"/>
            </w:r>
          </w:hyperlink>
        </w:p>
        <w:p w14:paraId="3C9769F2" w14:textId="707B45EE" w:rsidR="00171227" w:rsidRDefault="00E538DC">
          <w:pPr>
            <w:pStyle w:val="TOC2"/>
            <w:rPr>
              <w:rFonts w:eastAsiaTheme="minorEastAsia" w:cstheme="minorBidi"/>
              <w:i w:val="0"/>
              <w:noProof/>
              <w:sz w:val="22"/>
              <w:lang w:eastAsia="en-AU"/>
            </w:rPr>
          </w:pPr>
          <w:hyperlink w:anchor="_Toc99112974" w:history="1">
            <w:r w:rsidR="00171227" w:rsidRPr="00BC5686">
              <w:rPr>
                <w:rStyle w:val="Hyperlink"/>
                <w:noProof/>
              </w:rPr>
              <w:t>Notice</w:t>
            </w:r>
            <w:r w:rsidR="00171227">
              <w:rPr>
                <w:rStyle w:val="Hyperlink"/>
                <w:noProof/>
              </w:rPr>
              <w:t xml:space="preserve"> </w:t>
            </w:r>
            <w:r w:rsidR="00171227">
              <w:rPr>
                <w:noProof/>
                <w:webHidden/>
              </w:rPr>
              <w:tab/>
            </w:r>
            <w:r w:rsidR="00171227">
              <w:rPr>
                <w:noProof/>
                <w:webHidden/>
              </w:rPr>
              <w:fldChar w:fldCharType="begin"/>
            </w:r>
            <w:r w:rsidR="00171227">
              <w:rPr>
                <w:noProof/>
                <w:webHidden/>
              </w:rPr>
              <w:instrText xml:space="preserve"> PAGEREF _Toc99112974 \h </w:instrText>
            </w:r>
            <w:r w:rsidR="00171227">
              <w:rPr>
                <w:noProof/>
                <w:webHidden/>
              </w:rPr>
            </w:r>
            <w:r w:rsidR="00171227">
              <w:rPr>
                <w:noProof/>
                <w:webHidden/>
              </w:rPr>
              <w:fldChar w:fldCharType="separate"/>
            </w:r>
            <w:r>
              <w:rPr>
                <w:noProof/>
                <w:webHidden/>
              </w:rPr>
              <w:t>3</w:t>
            </w:r>
            <w:r w:rsidR="00171227">
              <w:rPr>
                <w:noProof/>
                <w:webHidden/>
              </w:rPr>
              <w:fldChar w:fldCharType="end"/>
            </w:r>
          </w:hyperlink>
        </w:p>
        <w:p w14:paraId="17C8472D" w14:textId="7EDF07B6" w:rsidR="00171227" w:rsidRDefault="00E538DC">
          <w:pPr>
            <w:pStyle w:val="TOC1"/>
            <w:rPr>
              <w:rFonts w:eastAsiaTheme="minorEastAsia" w:cstheme="minorBidi"/>
              <w:b w:val="0"/>
              <w:noProof/>
              <w:sz w:val="22"/>
              <w:lang w:eastAsia="en-AU"/>
            </w:rPr>
          </w:pPr>
          <w:hyperlink w:anchor="_Toc99112975" w:history="1">
            <w:r w:rsidR="00171227" w:rsidRPr="00BC5686">
              <w:rPr>
                <w:rStyle w:val="Hyperlink"/>
                <w:noProof/>
              </w:rPr>
              <w:t>1.</w:t>
            </w:r>
            <w:r w:rsidR="00171227">
              <w:rPr>
                <w:rFonts w:eastAsiaTheme="minorEastAsia" w:cstheme="minorBidi"/>
                <w:b w:val="0"/>
                <w:noProof/>
                <w:sz w:val="22"/>
                <w:lang w:eastAsia="en-AU"/>
              </w:rPr>
              <w:tab/>
            </w:r>
            <w:r w:rsidR="00171227" w:rsidRPr="00BC5686">
              <w:rPr>
                <w:rStyle w:val="Hyperlink"/>
                <w:noProof/>
              </w:rPr>
              <w:t>Introduction</w:t>
            </w:r>
            <w:r w:rsidR="00171227">
              <w:rPr>
                <w:noProof/>
                <w:webHidden/>
              </w:rPr>
              <w:tab/>
            </w:r>
            <w:r w:rsidR="00171227">
              <w:rPr>
                <w:noProof/>
                <w:webHidden/>
              </w:rPr>
              <w:fldChar w:fldCharType="begin"/>
            </w:r>
            <w:r w:rsidR="00171227">
              <w:rPr>
                <w:noProof/>
                <w:webHidden/>
              </w:rPr>
              <w:instrText xml:space="preserve"> PAGEREF _Toc99112975 \h </w:instrText>
            </w:r>
            <w:r w:rsidR="00171227">
              <w:rPr>
                <w:noProof/>
                <w:webHidden/>
              </w:rPr>
            </w:r>
            <w:r w:rsidR="00171227">
              <w:rPr>
                <w:noProof/>
                <w:webHidden/>
              </w:rPr>
              <w:fldChar w:fldCharType="separate"/>
            </w:r>
            <w:r>
              <w:rPr>
                <w:noProof/>
                <w:webHidden/>
              </w:rPr>
              <w:t>4</w:t>
            </w:r>
            <w:r w:rsidR="00171227">
              <w:rPr>
                <w:noProof/>
                <w:webHidden/>
              </w:rPr>
              <w:fldChar w:fldCharType="end"/>
            </w:r>
          </w:hyperlink>
        </w:p>
        <w:p w14:paraId="795F5027" w14:textId="707D3315" w:rsidR="00171227" w:rsidRDefault="00E538DC">
          <w:pPr>
            <w:pStyle w:val="TOC2"/>
            <w:rPr>
              <w:rFonts w:eastAsiaTheme="minorEastAsia" w:cstheme="minorBidi"/>
              <w:i w:val="0"/>
              <w:noProof/>
              <w:sz w:val="22"/>
              <w:lang w:eastAsia="en-AU"/>
            </w:rPr>
          </w:pPr>
          <w:hyperlink w:anchor="_Toc99112976" w:history="1">
            <w:r w:rsidR="00171227" w:rsidRPr="00BC5686">
              <w:rPr>
                <w:rStyle w:val="Hyperlink"/>
                <w:noProof/>
              </w:rPr>
              <w:t>1.1.</w:t>
            </w:r>
            <w:r w:rsidR="00171227">
              <w:rPr>
                <w:rFonts w:eastAsiaTheme="minorEastAsia" w:cstheme="minorBidi"/>
                <w:i w:val="0"/>
                <w:noProof/>
                <w:sz w:val="22"/>
                <w:lang w:eastAsia="en-AU"/>
              </w:rPr>
              <w:tab/>
            </w:r>
            <w:r w:rsidR="00171227" w:rsidRPr="00BC5686">
              <w:rPr>
                <w:rStyle w:val="Hyperlink"/>
                <w:noProof/>
              </w:rPr>
              <w:t>Overview</w:t>
            </w:r>
            <w:r w:rsidR="00171227">
              <w:rPr>
                <w:noProof/>
                <w:webHidden/>
              </w:rPr>
              <w:tab/>
            </w:r>
            <w:r w:rsidR="00171227">
              <w:rPr>
                <w:noProof/>
                <w:webHidden/>
              </w:rPr>
              <w:fldChar w:fldCharType="begin"/>
            </w:r>
            <w:r w:rsidR="00171227">
              <w:rPr>
                <w:noProof/>
                <w:webHidden/>
              </w:rPr>
              <w:instrText xml:space="preserve"> PAGEREF _Toc99112976 \h </w:instrText>
            </w:r>
            <w:r w:rsidR="00171227">
              <w:rPr>
                <w:noProof/>
                <w:webHidden/>
              </w:rPr>
            </w:r>
            <w:r w:rsidR="00171227">
              <w:rPr>
                <w:noProof/>
                <w:webHidden/>
              </w:rPr>
              <w:fldChar w:fldCharType="separate"/>
            </w:r>
            <w:r>
              <w:rPr>
                <w:noProof/>
                <w:webHidden/>
              </w:rPr>
              <w:t>4</w:t>
            </w:r>
            <w:r w:rsidR="00171227">
              <w:rPr>
                <w:noProof/>
                <w:webHidden/>
              </w:rPr>
              <w:fldChar w:fldCharType="end"/>
            </w:r>
          </w:hyperlink>
        </w:p>
        <w:p w14:paraId="5892DAF5" w14:textId="23C9D5B6" w:rsidR="00171227" w:rsidRDefault="00E538DC">
          <w:pPr>
            <w:pStyle w:val="TOC2"/>
            <w:rPr>
              <w:rFonts w:eastAsiaTheme="minorEastAsia" w:cstheme="minorBidi"/>
              <w:i w:val="0"/>
              <w:noProof/>
              <w:sz w:val="22"/>
              <w:lang w:eastAsia="en-AU"/>
            </w:rPr>
          </w:pPr>
          <w:hyperlink w:anchor="_Toc99112977" w:history="1">
            <w:r w:rsidR="00171227" w:rsidRPr="00BC5686">
              <w:rPr>
                <w:rStyle w:val="Hyperlink"/>
                <w:noProof/>
              </w:rPr>
              <w:t>1.2.</w:t>
            </w:r>
            <w:r w:rsidR="00171227">
              <w:rPr>
                <w:rFonts w:eastAsiaTheme="minorEastAsia" w:cstheme="minorBidi"/>
                <w:i w:val="0"/>
                <w:noProof/>
                <w:sz w:val="22"/>
                <w:lang w:eastAsia="en-AU"/>
              </w:rPr>
              <w:tab/>
            </w:r>
            <w:r w:rsidR="00171227" w:rsidRPr="00BC5686">
              <w:rPr>
                <w:rStyle w:val="Hyperlink"/>
                <w:noProof/>
              </w:rPr>
              <w:t>Background</w:t>
            </w:r>
            <w:r w:rsidR="00171227">
              <w:rPr>
                <w:noProof/>
                <w:webHidden/>
              </w:rPr>
              <w:tab/>
            </w:r>
            <w:r w:rsidR="00171227">
              <w:rPr>
                <w:noProof/>
                <w:webHidden/>
              </w:rPr>
              <w:fldChar w:fldCharType="begin"/>
            </w:r>
            <w:r w:rsidR="00171227">
              <w:rPr>
                <w:noProof/>
                <w:webHidden/>
              </w:rPr>
              <w:instrText xml:space="preserve"> PAGEREF _Toc99112977 \h </w:instrText>
            </w:r>
            <w:r w:rsidR="00171227">
              <w:rPr>
                <w:noProof/>
                <w:webHidden/>
              </w:rPr>
            </w:r>
            <w:r w:rsidR="00171227">
              <w:rPr>
                <w:noProof/>
                <w:webHidden/>
              </w:rPr>
              <w:fldChar w:fldCharType="separate"/>
            </w:r>
            <w:r>
              <w:rPr>
                <w:noProof/>
                <w:webHidden/>
              </w:rPr>
              <w:t>4</w:t>
            </w:r>
            <w:r w:rsidR="00171227">
              <w:rPr>
                <w:noProof/>
                <w:webHidden/>
              </w:rPr>
              <w:fldChar w:fldCharType="end"/>
            </w:r>
          </w:hyperlink>
        </w:p>
        <w:p w14:paraId="14E6CD56" w14:textId="70F04D03" w:rsidR="00171227" w:rsidRDefault="00E538DC">
          <w:pPr>
            <w:pStyle w:val="TOC2"/>
            <w:rPr>
              <w:rFonts w:eastAsiaTheme="minorEastAsia" w:cstheme="minorBidi"/>
              <w:i w:val="0"/>
              <w:noProof/>
              <w:sz w:val="22"/>
              <w:lang w:eastAsia="en-AU"/>
            </w:rPr>
          </w:pPr>
          <w:hyperlink w:anchor="_Toc99112978" w:history="1">
            <w:r w:rsidR="00171227" w:rsidRPr="00BC5686">
              <w:rPr>
                <w:rStyle w:val="Hyperlink"/>
                <w:noProof/>
              </w:rPr>
              <w:t>1.3.</w:t>
            </w:r>
            <w:r w:rsidR="00171227">
              <w:rPr>
                <w:rFonts w:eastAsiaTheme="minorEastAsia" w:cstheme="minorBidi"/>
                <w:i w:val="0"/>
                <w:noProof/>
                <w:sz w:val="22"/>
                <w:lang w:eastAsia="en-AU"/>
              </w:rPr>
              <w:tab/>
            </w:r>
            <w:r w:rsidR="00171227" w:rsidRPr="00BC5686">
              <w:rPr>
                <w:rStyle w:val="Hyperlink"/>
                <w:noProof/>
              </w:rPr>
              <w:t>Demographic data</w:t>
            </w:r>
            <w:r w:rsidR="00171227">
              <w:rPr>
                <w:noProof/>
                <w:webHidden/>
              </w:rPr>
              <w:tab/>
            </w:r>
            <w:r w:rsidR="00171227">
              <w:rPr>
                <w:noProof/>
                <w:webHidden/>
              </w:rPr>
              <w:fldChar w:fldCharType="begin"/>
            </w:r>
            <w:r w:rsidR="00171227">
              <w:rPr>
                <w:noProof/>
                <w:webHidden/>
              </w:rPr>
              <w:instrText xml:space="preserve"> PAGEREF _Toc99112978 \h </w:instrText>
            </w:r>
            <w:r w:rsidR="00171227">
              <w:rPr>
                <w:noProof/>
                <w:webHidden/>
              </w:rPr>
            </w:r>
            <w:r w:rsidR="00171227">
              <w:rPr>
                <w:noProof/>
                <w:webHidden/>
              </w:rPr>
              <w:fldChar w:fldCharType="separate"/>
            </w:r>
            <w:r>
              <w:rPr>
                <w:noProof/>
                <w:webHidden/>
              </w:rPr>
              <w:t>4</w:t>
            </w:r>
            <w:r w:rsidR="00171227">
              <w:rPr>
                <w:noProof/>
                <w:webHidden/>
              </w:rPr>
              <w:fldChar w:fldCharType="end"/>
            </w:r>
          </w:hyperlink>
        </w:p>
        <w:p w14:paraId="75601808" w14:textId="77921F68" w:rsidR="00171227" w:rsidRDefault="00E538DC">
          <w:pPr>
            <w:pStyle w:val="TOC1"/>
            <w:rPr>
              <w:rFonts w:eastAsiaTheme="minorEastAsia" w:cstheme="minorBidi"/>
              <w:b w:val="0"/>
              <w:noProof/>
              <w:sz w:val="22"/>
              <w:lang w:eastAsia="en-AU"/>
            </w:rPr>
          </w:pPr>
          <w:hyperlink w:anchor="_Toc99112979" w:history="1">
            <w:r w:rsidR="00171227" w:rsidRPr="00BC5686">
              <w:rPr>
                <w:rStyle w:val="Hyperlink"/>
                <w:noProof/>
              </w:rPr>
              <w:t>2.</w:t>
            </w:r>
            <w:r w:rsidR="00171227">
              <w:rPr>
                <w:rFonts w:eastAsiaTheme="minorEastAsia" w:cstheme="minorBidi"/>
                <w:b w:val="0"/>
                <w:noProof/>
                <w:sz w:val="22"/>
                <w:lang w:eastAsia="en-AU"/>
              </w:rPr>
              <w:tab/>
            </w:r>
            <w:r w:rsidR="00171227" w:rsidRPr="00BC5686">
              <w:rPr>
                <w:rStyle w:val="Hyperlink"/>
                <w:noProof/>
              </w:rPr>
              <w:t>About the AEDC data collection</w:t>
            </w:r>
            <w:r w:rsidR="00171227">
              <w:rPr>
                <w:noProof/>
                <w:webHidden/>
              </w:rPr>
              <w:tab/>
            </w:r>
            <w:r w:rsidR="00171227">
              <w:rPr>
                <w:noProof/>
                <w:webHidden/>
              </w:rPr>
              <w:fldChar w:fldCharType="begin"/>
            </w:r>
            <w:r w:rsidR="00171227">
              <w:rPr>
                <w:noProof/>
                <w:webHidden/>
              </w:rPr>
              <w:instrText xml:space="preserve"> PAGEREF _Toc99112979 \h </w:instrText>
            </w:r>
            <w:r w:rsidR="00171227">
              <w:rPr>
                <w:noProof/>
                <w:webHidden/>
              </w:rPr>
            </w:r>
            <w:r w:rsidR="00171227">
              <w:rPr>
                <w:noProof/>
                <w:webHidden/>
              </w:rPr>
              <w:fldChar w:fldCharType="separate"/>
            </w:r>
            <w:r>
              <w:rPr>
                <w:noProof/>
                <w:webHidden/>
              </w:rPr>
              <w:t>6</w:t>
            </w:r>
            <w:r w:rsidR="00171227">
              <w:rPr>
                <w:noProof/>
                <w:webHidden/>
              </w:rPr>
              <w:fldChar w:fldCharType="end"/>
            </w:r>
          </w:hyperlink>
        </w:p>
        <w:p w14:paraId="0286E92A" w14:textId="1305D344" w:rsidR="00171227" w:rsidRDefault="00E538DC">
          <w:pPr>
            <w:pStyle w:val="TOC2"/>
            <w:rPr>
              <w:rFonts w:eastAsiaTheme="minorEastAsia" w:cstheme="minorBidi"/>
              <w:i w:val="0"/>
              <w:noProof/>
              <w:sz w:val="22"/>
              <w:lang w:eastAsia="en-AU"/>
            </w:rPr>
          </w:pPr>
          <w:hyperlink w:anchor="_Toc99112980" w:history="1">
            <w:r w:rsidR="00171227" w:rsidRPr="00BC5686">
              <w:rPr>
                <w:rStyle w:val="Hyperlink"/>
                <w:noProof/>
              </w:rPr>
              <w:t>2.1.</w:t>
            </w:r>
            <w:r w:rsidR="00171227">
              <w:rPr>
                <w:rFonts w:eastAsiaTheme="minorEastAsia" w:cstheme="minorBidi"/>
                <w:i w:val="0"/>
                <w:noProof/>
                <w:sz w:val="22"/>
                <w:lang w:eastAsia="en-AU"/>
              </w:rPr>
              <w:tab/>
            </w:r>
            <w:r w:rsidR="00171227" w:rsidRPr="00BC5686">
              <w:rPr>
                <w:rStyle w:val="Hyperlink"/>
                <w:noProof/>
              </w:rPr>
              <w:t>Validation and adaptation studies</w:t>
            </w:r>
            <w:r w:rsidR="00171227">
              <w:rPr>
                <w:noProof/>
                <w:webHidden/>
              </w:rPr>
              <w:tab/>
            </w:r>
            <w:r w:rsidR="00171227">
              <w:rPr>
                <w:noProof/>
                <w:webHidden/>
              </w:rPr>
              <w:fldChar w:fldCharType="begin"/>
            </w:r>
            <w:r w:rsidR="00171227">
              <w:rPr>
                <w:noProof/>
                <w:webHidden/>
              </w:rPr>
              <w:instrText xml:space="preserve"> PAGEREF _Toc99112980 \h </w:instrText>
            </w:r>
            <w:r w:rsidR="00171227">
              <w:rPr>
                <w:noProof/>
                <w:webHidden/>
              </w:rPr>
            </w:r>
            <w:r w:rsidR="00171227">
              <w:rPr>
                <w:noProof/>
                <w:webHidden/>
              </w:rPr>
              <w:fldChar w:fldCharType="separate"/>
            </w:r>
            <w:r>
              <w:rPr>
                <w:noProof/>
                <w:webHidden/>
              </w:rPr>
              <w:t>6</w:t>
            </w:r>
            <w:r w:rsidR="00171227">
              <w:rPr>
                <w:noProof/>
                <w:webHidden/>
              </w:rPr>
              <w:fldChar w:fldCharType="end"/>
            </w:r>
          </w:hyperlink>
        </w:p>
        <w:p w14:paraId="0CABA649" w14:textId="009660E6" w:rsidR="00171227" w:rsidRDefault="00E538DC">
          <w:pPr>
            <w:pStyle w:val="TOC2"/>
            <w:rPr>
              <w:rFonts w:eastAsiaTheme="minorEastAsia" w:cstheme="minorBidi"/>
              <w:i w:val="0"/>
              <w:noProof/>
              <w:sz w:val="22"/>
              <w:lang w:eastAsia="en-AU"/>
            </w:rPr>
          </w:pPr>
          <w:hyperlink w:anchor="_Toc99112981" w:history="1">
            <w:r w:rsidR="00171227" w:rsidRPr="00BC5686">
              <w:rPr>
                <w:rStyle w:val="Hyperlink"/>
                <w:noProof/>
              </w:rPr>
              <w:t>2.2.</w:t>
            </w:r>
            <w:r w:rsidR="00171227">
              <w:rPr>
                <w:rFonts w:eastAsiaTheme="minorEastAsia" w:cstheme="minorBidi"/>
                <w:i w:val="0"/>
                <w:noProof/>
                <w:sz w:val="22"/>
                <w:lang w:eastAsia="en-AU"/>
              </w:rPr>
              <w:tab/>
            </w:r>
            <w:r w:rsidR="00171227" w:rsidRPr="00BC5686">
              <w:rPr>
                <w:rStyle w:val="Hyperlink"/>
                <w:noProof/>
              </w:rPr>
              <w:t>National collection process</w:t>
            </w:r>
            <w:r w:rsidR="00171227">
              <w:rPr>
                <w:noProof/>
                <w:webHidden/>
              </w:rPr>
              <w:tab/>
            </w:r>
            <w:r w:rsidR="00171227">
              <w:rPr>
                <w:noProof/>
                <w:webHidden/>
              </w:rPr>
              <w:fldChar w:fldCharType="begin"/>
            </w:r>
            <w:r w:rsidR="00171227">
              <w:rPr>
                <w:noProof/>
                <w:webHidden/>
              </w:rPr>
              <w:instrText xml:space="preserve"> PAGEREF _Toc99112981 \h </w:instrText>
            </w:r>
            <w:r w:rsidR="00171227">
              <w:rPr>
                <w:noProof/>
                <w:webHidden/>
              </w:rPr>
            </w:r>
            <w:r w:rsidR="00171227">
              <w:rPr>
                <w:noProof/>
                <w:webHidden/>
              </w:rPr>
              <w:fldChar w:fldCharType="separate"/>
            </w:r>
            <w:r>
              <w:rPr>
                <w:noProof/>
                <w:webHidden/>
              </w:rPr>
              <w:t>6</w:t>
            </w:r>
            <w:r w:rsidR="00171227">
              <w:rPr>
                <w:noProof/>
                <w:webHidden/>
              </w:rPr>
              <w:fldChar w:fldCharType="end"/>
            </w:r>
          </w:hyperlink>
        </w:p>
        <w:p w14:paraId="3016F093" w14:textId="13EC0175" w:rsidR="00171227" w:rsidRDefault="00E538DC">
          <w:pPr>
            <w:pStyle w:val="TOC2"/>
            <w:rPr>
              <w:rFonts w:eastAsiaTheme="minorEastAsia" w:cstheme="minorBidi"/>
              <w:i w:val="0"/>
              <w:noProof/>
              <w:sz w:val="22"/>
              <w:lang w:eastAsia="en-AU"/>
            </w:rPr>
          </w:pPr>
          <w:hyperlink w:anchor="_Toc99112982" w:history="1">
            <w:r w:rsidR="00171227" w:rsidRPr="00BC5686">
              <w:rPr>
                <w:rStyle w:val="Hyperlink"/>
                <w:noProof/>
              </w:rPr>
              <w:t>2.3.</w:t>
            </w:r>
            <w:r w:rsidR="00171227">
              <w:rPr>
                <w:rFonts w:eastAsiaTheme="minorEastAsia" w:cstheme="minorBidi"/>
                <w:i w:val="0"/>
                <w:noProof/>
                <w:sz w:val="22"/>
                <w:lang w:eastAsia="en-AU"/>
              </w:rPr>
              <w:tab/>
            </w:r>
            <w:r w:rsidR="00171227" w:rsidRPr="00BC5686">
              <w:rPr>
                <w:rStyle w:val="Hyperlink"/>
                <w:noProof/>
              </w:rPr>
              <w:t>Comparing AEDC results across cycles</w:t>
            </w:r>
            <w:r w:rsidR="00171227">
              <w:rPr>
                <w:noProof/>
                <w:webHidden/>
              </w:rPr>
              <w:tab/>
            </w:r>
            <w:r w:rsidR="00171227">
              <w:rPr>
                <w:noProof/>
                <w:webHidden/>
              </w:rPr>
              <w:fldChar w:fldCharType="begin"/>
            </w:r>
            <w:r w:rsidR="00171227">
              <w:rPr>
                <w:noProof/>
                <w:webHidden/>
              </w:rPr>
              <w:instrText xml:space="preserve"> PAGEREF _Toc99112982 \h </w:instrText>
            </w:r>
            <w:r w:rsidR="00171227">
              <w:rPr>
                <w:noProof/>
                <w:webHidden/>
              </w:rPr>
            </w:r>
            <w:r w:rsidR="00171227">
              <w:rPr>
                <w:noProof/>
                <w:webHidden/>
              </w:rPr>
              <w:fldChar w:fldCharType="separate"/>
            </w:r>
            <w:r>
              <w:rPr>
                <w:noProof/>
                <w:webHidden/>
              </w:rPr>
              <w:t>6</w:t>
            </w:r>
            <w:r w:rsidR="00171227">
              <w:rPr>
                <w:noProof/>
                <w:webHidden/>
              </w:rPr>
              <w:fldChar w:fldCharType="end"/>
            </w:r>
          </w:hyperlink>
        </w:p>
        <w:p w14:paraId="7B180EC2" w14:textId="12909012" w:rsidR="00171227" w:rsidRDefault="00E538DC">
          <w:pPr>
            <w:pStyle w:val="TOC2"/>
            <w:rPr>
              <w:rFonts w:eastAsiaTheme="minorEastAsia" w:cstheme="minorBidi"/>
              <w:i w:val="0"/>
              <w:noProof/>
              <w:sz w:val="22"/>
              <w:lang w:eastAsia="en-AU"/>
            </w:rPr>
          </w:pPr>
          <w:hyperlink w:anchor="_Toc99112983" w:history="1">
            <w:r w:rsidR="00171227" w:rsidRPr="00BC5686">
              <w:rPr>
                <w:rStyle w:val="Hyperlink"/>
                <w:noProof/>
              </w:rPr>
              <w:t>2.4.</w:t>
            </w:r>
            <w:r w:rsidR="00171227">
              <w:rPr>
                <w:rFonts w:eastAsiaTheme="minorEastAsia" w:cstheme="minorBidi"/>
                <w:i w:val="0"/>
                <w:noProof/>
                <w:sz w:val="22"/>
                <w:lang w:eastAsia="en-AU"/>
              </w:rPr>
              <w:tab/>
            </w:r>
            <w:r w:rsidR="00171227" w:rsidRPr="00BC5686">
              <w:rPr>
                <w:rStyle w:val="Hyperlink"/>
                <w:noProof/>
              </w:rPr>
              <w:t>Changes to the AEDC geography</w:t>
            </w:r>
            <w:r w:rsidR="00171227">
              <w:rPr>
                <w:noProof/>
                <w:webHidden/>
              </w:rPr>
              <w:tab/>
            </w:r>
            <w:r w:rsidR="00171227">
              <w:rPr>
                <w:noProof/>
                <w:webHidden/>
              </w:rPr>
              <w:fldChar w:fldCharType="begin"/>
            </w:r>
            <w:r w:rsidR="00171227">
              <w:rPr>
                <w:noProof/>
                <w:webHidden/>
              </w:rPr>
              <w:instrText xml:space="preserve"> PAGEREF _Toc99112983 \h </w:instrText>
            </w:r>
            <w:r w:rsidR="00171227">
              <w:rPr>
                <w:noProof/>
                <w:webHidden/>
              </w:rPr>
            </w:r>
            <w:r w:rsidR="00171227">
              <w:rPr>
                <w:noProof/>
                <w:webHidden/>
              </w:rPr>
              <w:fldChar w:fldCharType="separate"/>
            </w:r>
            <w:r>
              <w:rPr>
                <w:noProof/>
                <w:webHidden/>
              </w:rPr>
              <w:t>7</w:t>
            </w:r>
            <w:r w:rsidR="00171227">
              <w:rPr>
                <w:noProof/>
                <w:webHidden/>
              </w:rPr>
              <w:fldChar w:fldCharType="end"/>
            </w:r>
          </w:hyperlink>
        </w:p>
        <w:p w14:paraId="64FB117D" w14:textId="75BD3315" w:rsidR="00171227" w:rsidRDefault="00E538DC">
          <w:pPr>
            <w:pStyle w:val="TOC1"/>
            <w:rPr>
              <w:rFonts w:eastAsiaTheme="minorEastAsia" w:cstheme="minorBidi"/>
              <w:b w:val="0"/>
              <w:noProof/>
              <w:sz w:val="22"/>
              <w:lang w:eastAsia="en-AU"/>
            </w:rPr>
          </w:pPr>
          <w:hyperlink w:anchor="_Toc99112984" w:history="1">
            <w:r w:rsidR="00171227" w:rsidRPr="00BC5686">
              <w:rPr>
                <w:rStyle w:val="Hyperlink"/>
                <w:noProof/>
              </w:rPr>
              <w:t>3.</w:t>
            </w:r>
            <w:r w:rsidR="00171227">
              <w:rPr>
                <w:rFonts w:eastAsiaTheme="minorEastAsia" w:cstheme="minorBidi"/>
                <w:b w:val="0"/>
                <w:noProof/>
                <w:sz w:val="22"/>
                <w:lang w:eastAsia="en-AU"/>
              </w:rPr>
              <w:tab/>
            </w:r>
            <w:r w:rsidR="00171227" w:rsidRPr="00BC5686">
              <w:rPr>
                <w:rStyle w:val="Hyperlink"/>
                <w:noProof/>
              </w:rPr>
              <w:t>AEDC Indicators</w:t>
            </w:r>
            <w:r w:rsidR="00171227">
              <w:rPr>
                <w:noProof/>
                <w:webHidden/>
              </w:rPr>
              <w:tab/>
            </w:r>
            <w:r w:rsidR="00171227">
              <w:rPr>
                <w:noProof/>
                <w:webHidden/>
              </w:rPr>
              <w:fldChar w:fldCharType="begin"/>
            </w:r>
            <w:r w:rsidR="00171227">
              <w:rPr>
                <w:noProof/>
                <w:webHidden/>
              </w:rPr>
              <w:instrText xml:space="preserve"> PAGEREF _Toc99112984 \h </w:instrText>
            </w:r>
            <w:r w:rsidR="00171227">
              <w:rPr>
                <w:noProof/>
                <w:webHidden/>
              </w:rPr>
            </w:r>
            <w:r w:rsidR="00171227">
              <w:rPr>
                <w:noProof/>
                <w:webHidden/>
              </w:rPr>
              <w:fldChar w:fldCharType="separate"/>
            </w:r>
            <w:r>
              <w:rPr>
                <w:noProof/>
                <w:webHidden/>
              </w:rPr>
              <w:t>8</w:t>
            </w:r>
            <w:r w:rsidR="00171227">
              <w:rPr>
                <w:noProof/>
                <w:webHidden/>
              </w:rPr>
              <w:fldChar w:fldCharType="end"/>
            </w:r>
          </w:hyperlink>
        </w:p>
        <w:p w14:paraId="0EDAC4F3" w14:textId="7E7ACA10" w:rsidR="00171227" w:rsidRDefault="00E538DC">
          <w:pPr>
            <w:pStyle w:val="TOC2"/>
            <w:rPr>
              <w:rFonts w:eastAsiaTheme="minorEastAsia" w:cstheme="minorBidi"/>
              <w:i w:val="0"/>
              <w:noProof/>
              <w:sz w:val="22"/>
              <w:lang w:eastAsia="en-AU"/>
            </w:rPr>
          </w:pPr>
          <w:hyperlink w:anchor="_Toc99112985" w:history="1">
            <w:r w:rsidR="00171227" w:rsidRPr="00BC5686">
              <w:rPr>
                <w:rStyle w:val="Hyperlink"/>
                <w:noProof/>
              </w:rPr>
              <w:t>3.1.</w:t>
            </w:r>
            <w:r w:rsidR="00171227">
              <w:rPr>
                <w:rFonts w:eastAsiaTheme="minorEastAsia" w:cstheme="minorBidi"/>
                <w:i w:val="0"/>
                <w:noProof/>
                <w:sz w:val="22"/>
                <w:lang w:eastAsia="en-AU"/>
              </w:rPr>
              <w:tab/>
            </w:r>
            <w:r w:rsidR="00171227" w:rsidRPr="00BC5686">
              <w:rPr>
                <w:rStyle w:val="Hyperlink"/>
                <w:noProof/>
              </w:rPr>
              <w:t>Domain Indicators</w:t>
            </w:r>
            <w:r w:rsidR="00171227">
              <w:rPr>
                <w:noProof/>
                <w:webHidden/>
              </w:rPr>
              <w:tab/>
            </w:r>
            <w:r w:rsidR="00171227">
              <w:rPr>
                <w:noProof/>
                <w:webHidden/>
              </w:rPr>
              <w:fldChar w:fldCharType="begin"/>
            </w:r>
            <w:r w:rsidR="00171227">
              <w:rPr>
                <w:noProof/>
                <w:webHidden/>
              </w:rPr>
              <w:instrText xml:space="preserve"> PAGEREF _Toc99112985 \h </w:instrText>
            </w:r>
            <w:r w:rsidR="00171227">
              <w:rPr>
                <w:noProof/>
                <w:webHidden/>
              </w:rPr>
            </w:r>
            <w:r w:rsidR="00171227">
              <w:rPr>
                <w:noProof/>
                <w:webHidden/>
              </w:rPr>
              <w:fldChar w:fldCharType="separate"/>
            </w:r>
            <w:r>
              <w:rPr>
                <w:noProof/>
                <w:webHidden/>
              </w:rPr>
              <w:t>8</w:t>
            </w:r>
            <w:r w:rsidR="00171227">
              <w:rPr>
                <w:noProof/>
                <w:webHidden/>
              </w:rPr>
              <w:fldChar w:fldCharType="end"/>
            </w:r>
          </w:hyperlink>
        </w:p>
        <w:p w14:paraId="79C25E43" w14:textId="629F26DB" w:rsidR="00171227" w:rsidRDefault="00E538DC">
          <w:pPr>
            <w:pStyle w:val="TOC2"/>
            <w:rPr>
              <w:rFonts w:eastAsiaTheme="minorEastAsia" w:cstheme="minorBidi"/>
              <w:i w:val="0"/>
              <w:noProof/>
              <w:sz w:val="22"/>
              <w:lang w:eastAsia="en-AU"/>
            </w:rPr>
          </w:pPr>
          <w:hyperlink w:anchor="_Toc99112986" w:history="1">
            <w:r w:rsidR="00171227" w:rsidRPr="00BC5686">
              <w:rPr>
                <w:rStyle w:val="Hyperlink"/>
                <w:noProof/>
              </w:rPr>
              <w:t>3.2.</w:t>
            </w:r>
            <w:r w:rsidR="00171227">
              <w:rPr>
                <w:rFonts w:eastAsiaTheme="minorEastAsia" w:cstheme="minorBidi"/>
                <w:i w:val="0"/>
                <w:noProof/>
                <w:sz w:val="22"/>
                <w:lang w:eastAsia="en-AU"/>
              </w:rPr>
              <w:tab/>
            </w:r>
            <w:r w:rsidR="00171227" w:rsidRPr="00BC5686">
              <w:rPr>
                <w:rStyle w:val="Hyperlink"/>
                <w:noProof/>
              </w:rPr>
              <w:t>Vulnerability and On Track on Five Summary Indicators</w:t>
            </w:r>
            <w:r w:rsidR="00171227">
              <w:rPr>
                <w:noProof/>
                <w:webHidden/>
              </w:rPr>
              <w:tab/>
            </w:r>
            <w:r w:rsidR="00171227">
              <w:rPr>
                <w:noProof/>
                <w:webHidden/>
              </w:rPr>
              <w:fldChar w:fldCharType="begin"/>
            </w:r>
            <w:r w:rsidR="00171227">
              <w:rPr>
                <w:noProof/>
                <w:webHidden/>
              </w:rPr>
              <w:instrText xml:space="preserve"> PAGEREF _Toc99112986 \h </w:instrText>
            </w:r>
            <w:r w:rsidR="00171227">
              <w:rPr>
                <w:noProof/>
                <w:webHidden/>
              </w:rPr>
            </w:r>
            <w:r w:rsidR="00171227">
              <w:rPr>
                <w:noProof/>
                <w:webHidden/>
              </w:rPr>
              <w:fldChar w:fldCharType="separate"/>
            </w:r>
            <w:r>
              <w:rPr>
                <w:noProof/>
                <w:webHidden/>
              </w:rPr>
              <w:t>8</w:t>
            </w:r>
            <w:r w:rsidR="00171227">
              <w:rPr>
                <w:noProof/>
                <w:webHidden/>
              </w:rPr>
              <w:fldChar w:fldCharType="end"/>
            </w:r>
          </w:hyperlink>
        </w:p>
        <w:p w14:paraId="30A73530" w14:textId="0CF50EC0" w:rsidR="00171227" w:rsidRDefault="00E538DC">
          <w:pPr>
            <w:pStyle w:val="TOC2"/>
            <w:rPr>
              <w:rFonts w:eastAsiaTheme="minorEastAsia" w:cstheme="minorBidi"/>
              <w:i w:val="0"/>
              <w:noProof/>
              <w:sz w:val="22"/>
              <w:lang w:eastAsia="en-AU"/>
            </w:rPr>
          </w:pPr>
          <w:hyperlink w:anchor="_Toc99112987" w:history="1">
            <w:r w:rsidR="00171227" w:rsidRPr="00BC5686">
              <w:rPr>
                <w:rStyle w:val="Hyperlink"/>
                <w:noProof/>
              </w:rPr>
              <w:t>3.3.</w:t>
            </w:r>
            <w:r w:rsidR="00171227">
              <w:rPr>
                <w:rFonts w:eastAsiaTheme="minorEastAsia" w:cstheme="minorBidi"/>
                <w:i w:val="0"/>
                <w:noProof/>
                <w:sz w:val="22"/>
                <w:lang w:eastAsia="en-AU"/>
              </w:rPr>
              <w:tab/>
            </w:r>
            <w:r w:rsidR="00171227" w:rsidRPr="00BC5686">
              <w:rPr>
                <w:rStyle w:val="Hyperlink"/>
                <w:noProof/>
              </w:rPr>
              <w:t>Multiple Strength Indicator</w:t>
            </w:r>
            <w:r w:rsidR="00171227">
              <w:rPr>
                <w:noProof/>
                <w:webHidden/>
              </w:rPr>
              <w:tab/>
            </w:r>
            <w:r w:rsidR="00171227">
              <w:rPr>
                <w:noProof/>
                <w:webHidden/>
              </w:rPr>
              <w:fldChar w:fldCharType="begin"/>
            </w:r>
            <w:r w:rsidR="00171227">
              <w:rPr>
                <w:noProof/>
                <w:webHidden/>
              </w:rPr>
              <w:instrText xml:space="preserve"> PAGEREF _Toc99112987 \h </w:instrText>
            </w:r>
            <w:r w:rsidR="00171227">
              <w:rPr>
                <w:noProof/>
                <w:webHidden/>
              </w:rPr>
            </w:r>
            <w:r w:rsidR="00171227">
              <w:rPr>
                <w:noProof/>
                <w:webHidden/>
              </w:rPr>
              <w:fldChar w:fldCharType="separate"/>
            </w:r>
            <w:r>
              <w:rPr>
                <w:noProof/>
                <w:webHidden/>
              </w:rPr>
              <w:t>9</w:t>
            </w:r>
            <w:r w:rsidR="00171227">
              <w:rPr>
                <w:noProof/>
                <w:webHidden/>
              </w:rPr>
              <w:fldChar w:fldCharType="end"/>
            </w:r>
          </w:hyperlink>
        </w:p>
        <w:p w14:paraId="19B04E3A" w14:textId="2E472E4D" w:rsidR="00171227" w:rsidRDefault="00E538DC">
          <w:pPr>
            <w:pStyle w:val="TOC1"/>
            <w:rPr>
              <w:rFonts w:eastAsiaTheme="minorEastAsia" w:cstheme="minorBidi"/>
              <w:b w:val="0"/>
              <w:noProof/>
              <w:sz w:val="22"/>
              <w:lang w:eastAsia="en-AU"/>
            </w:rPr>
          </w:pPr>
          <w:hyperlink w:anchor="_Toc99112988" w:history="1">
            <w:r w:rsidR="00171227" w:rsidRPr="00BC5686">
              <w:rPr>
                <w:rStyle w:val="Hyperlink"/>
                <w:noProof/>
              </w:rPr>
              <w:t>4.</w:t>
            </w:r>
            <w:r w:rsidR="00171227">
              <w:rPr>
                <w:rFonts w:eastAsiaTheme="minorEastAsia" w:cstheme="minorBidi"/>
                <w:b w:val="0"/>
                <w:noProof/>
                <w:sz w:val="22"/>
                <w:lang w:eastAsia="en-AU"/>
              </w:rPr>
              <w:tab/>
            </w:r>
            <w:r w:rsidR="00171227" w:rsidRPr="00BC5686">
              <w:rPr>
                <w:rStyle w:val="Hyperlink"/>
                <w:noProof/>
              </w:rPr>
              <w:t>Conventions</w:t>
            </w:r>
            <w:r w:rsidR="00171227">
              <w:rPr>
                <w:noProof/>
                <w:webHidden/>
              </w:rPr>
              <w:tab/>
            </w:r>
            <w:r w:rsidR="00171227">
              <w:rPr>
                <w:noProof/>
                <w:webHidden/>
              </w:rPr>
              <w:fldChar w:fldCharType="begin"/>
            </w:r>
            <w:r w:rsidR="00171227">
              <w:rPr>
                <w:noProof/>
                <w:webHidden/>
              </w:rPr>
              <w:instrText xml:space="preserve"> PAGEREF _Toc99112988 \h </w:instrText>
            </w:r>
            <w:r w:rsidR="00171227">
              <w:rPr>
                <w:noProof/>
                <w:webHidden/>
              </w:rPr>
            </w:r>
            <w:r w:rsidR="00171227">
              <w:rPr>
                <w:noProof/>
                <w:webHidden/>
              </w:rPr>
              <w:fldChar w:fldCharType="separate"/>
            </w:r>
            <w:r>
              <w:rPr>
                <w:noProof/>
                <w:webHidden/>
              </w:rPr>
              <w:t>10</w:t>
            </w:r>
            <w:r w:rsidR="00171227">
              <w:rPr>
                <w:noProof/>
                <w:webHidden/>
              </w:rPr>
              <w:fldChar w:fldCharType="end"/>
            </w:r>
          </w:hyperlink>
        </w:p>
        <w:p w14:paraId="1BB5CE1B" w14:textId="421DE594" w:rsidR="00171227" w:rsidRDefault="00E538DC">
          <w:pPr>
            <w:pStyle w:val="TOC2"/>
            <w:rPr>
              <w:rFonts w:eastAsiaTheme="minorEastAsia" w:cstheme="minorBidi"/>
              <w:i w:val="0"/>
              <w:noProof/>
              <w:sz w:val="22"/>
              <w:lang w:eastAsia="en-AU"/>
            </w:rPr>
          </w:pPr>
          <w:hyperlink w:anchor="_Toc99112989" w:history="1">
            <w:r w:rsidR="00171227" w:rsidRPr="00BC5686">
              <w:rPr>
                <w:rStyle w:val="Hyperlink"/>
                <w:noProof/>
              </w:rPr>
              <w:t>4.1.</w:t>
            </w:r>
            <w:r w:rsidR="00171227">
              <w:rPr>
                <w:rFonts w:eastAsiaTheme="minorEastAsia" w:cstheme="minorBidi"/>
                <w:i w:val="0"/>
                <w:noProof/>
                <w:sz w:val="22"/>
                <w:lang w:eastAsia="en-AU"/>
              </w:rPr>
              <w:tab/>
            </w:r>
            <w:r w:rsidR="00171227" w:rsidRPr="00BC5686">
              <w:rPr>
                <w:rStyle w:val="Hyperlink"/>
                <w:noProof/>
              </w:rPr>
              <w:t>Data dictionary conventions</w:t>
            </w:r>
            <w:r w:rsidR="00171227">
              <w:rPr>
                <w:noProof/>
                <w:webHidden/>
              </w:rPr>
              <w:tab/>
            </w:r>
            <w:r w:rsidR="00171227">
              <w:rPr>
                <w:noProof/>
                <w:webHidden/>
              </w:rPr>
              <w:fldChar w:fldCharType="begin"/>
            </w:r>
            <w:r w:rsidR="00171227">
              <w:rPr>
                <w:noProof/>
                <w:webHidden/>
              </w:rPr>
              <w:instrText xml:space="preserve"> PAGEREF _Toc99112989 \h </w:instrText>
            </w:r>
            <w:r w:rsidR="00171227">
              <w:rPr>
                <w:noProof/>
                <w:webHidden/>
              </w:rPr>
            </w:r>
            <w:r w:rsidR="00171227">
              <w:rPr>
                <w:noProof/>
                <w:webHidden/>
              </w:rPr>
              <w:fldChar w:fldCharType="separate"/>
            </w:r>
            <w:r>
              <w:rPr>
                <w:noProof/>
                <w:webHidden/>
              </w:rPr>
              <w:t>10</w:t>
            </w:r>
            <w:r w:rsidR="00171227">
              <w:rPr>
                <w:noProof/>
                <w:webHidden/>
              </w:rPr>
              <w:fldChar w:fldCharType="end"/>
            </w:r>
          </w:hyperlink>
        </w:p>
        <w:p w14:paraId="28B09CC7" w14:textId="7E5ABC08" w:rsidR="00171227" w:rsidRDefault="00E538DC">
          <w:pPr>
            <w:pStyle w:val="TOC2"/>
            <w:rPr>
              <w:rFonts w:eastAsiaTheme="minorEastAsia" w:cstheme="minorBidi"/>
              <w:i w:val="0"/>
              <w:noProof/>
              <w:sz w:val="22"/>
              <w:lang w:eastAsia="en-AU"/>
            </w:rPr>
          </w:pPr>
          <w:hyperlink w:anchor="_Toc99112990" w:history="1">
            <w:r w:rsidR="00171227" w:rsidRPr="00BC5686">
              <w:rPr>
                <w:rStyle w:val="Hyperlink"/>
                <w:noProof/>
              </w:rPr>
              <w:t>4.2.</w:t>
            </w:r>
            <w:r w:rsidR="00171227">
              <w:rPr>
                <w:rFonts w:eastAsiaTheme="minorEastAsia" w:cstheme="minorBidi"/>
                <w:i w:val="0"/>
                <w:noProof/>
                <w:sz w:val="22"/>
                <w:lang w:eastAsia="en-AU"/>
              </w:rPr>
              <w:tab/>
            </w:r>
            <w:r w:rsidR="00171227" w:rsidRPr="00BC5686">
              <w:rPr>
                <w:rStyle w:val="Hyperlink"/>
                <w:noProof/>
              </w:rPr>
              <w:t>Missing data conventions</w:t>
            </w:r>
            <w:r w:rsidR="00171227">
              <w:rPr>
                <w:noProof/>
                <w:webHidden/>
              </w:rPr>
              <w:tab/>
            </w:r>
            <w:r w:rsidR="00171227">
              <w:rPr>
                <w:noProof/>
                <w:webHidden/>
              </w:rPr>
              <w:fldChar w:fldCharType="begin"/>
            </w:r>
            <w:r w:rsidR="00171227">
              <w:rPr>
                <w:noProof/>
                <w:webHidden/>
              </w:rPr>
              <w:instrText xml:space="preserve"> PAGEREF _Toc99112990 \h </w:instrText>
            </w:r>
            <w:r w:rsidR="00171227">
              <w:rPr>
                <w:noProof/>
                <w:webHidden/>
              </w:rPr>
            </w:r>
            <w:r w:rsidR="00171227">
              <w:rPr>
                <w:noProof/>
                <w:webHidden/>
              </w:rPr>
              <w:fldChar w:fldCharType="separate"/>
            </w:r>
            <w:r>
              <w:rPr>
                <w:noProof/>
                <w:webHidden/>
              </w:rPr>
              <w:t>10</w:t>
            </w:r>
            <w:r w:rsidR="00171227">
              <w:rPr>
                <w:noProof/>
                <w:webHidden/>
              </w:rPr>
              <w:fldChar w:fldCharType="end"/>
            </w:r>
          </w:hyperlink>
        </w:p>
        <w:p w14:paraId="1A7B5643" w14:textId="00A728FE" w:rsidR="00171227" w:rsidRDefault="00E538DC">
          <w:pPr>
            <w:pStyle w:val="TOC1"/>
            <w:rPr>
              <w:rFonts w:eastAsiaTheme="minorEastAsia" w:cstheme="minorBidi"/>
              <w:b w:val="0"/>
              <w:noProof/>
              <w:sz w:val="22"/>
              <w:lang w:eastAsia="en-AU"/>
            </w:rPr>
          </w:pPr>
          <w:hyperlink w:anchor="_Toc99112991" w:history="1">
            <w:r w:rsidR="00171227" w:rsidRPr="00BC5686">
              <w:rPr>
                <w:rStyle w:val="Hyperlink"/>
                <w:noProof/>
              </w:rPr>
              <w:t>5.</w:t>
            </w:r>
            <w:r w:rsidR="00171227">
              <w:rPr>
                <w:rFonts w:eastAsiaTheme="minorEastAsia" w:cstheme="minorBidi"/>
                <w:b w:val="0"/>
                <w:noProof/>
                <w:sz w:val="22"/>
                <w:lang w:eastAsia="en-AU"/>
              </w:rPr>
              <w:tab/>
            </w:r>
            <w:r w:rsidR="00171227" w:rsidRPr="00BC5686">
              <w:rPr>
                <w:rStyle w:val="Hyperlink"/>
                <w:noProof/>
              </w:rPr>
              <w:t>Variable list</w:t>
            </w:r>
            <w:r w:rsidR="00171227">
              <w:rPr>
                <w:noProof/>
                <w:webHidden/>
              </w:rPr>
              <w:tab/>
            </w:r>
            <w:r w:rsidR="00171227">
              <w:rPr>
                <w:noProof/>
                <w:webHidden/>
              </w:rPr>
              <w:fldChar w:fldCharType="begin"/>
            </w:r>
            <w:r w:rsidR="00171227">
              <w:rPr>
                <w:noProof/>
                <w:webHidden/>
              </w:rPr>
              <w:instrText xml:space="preserve"> PAGEREF _Toc99112991 \h </w:instrText>
            </w:r>
            <w:r w:rsidR="00171227">
              <w:rPr>
                <w:noProof/>
                <w:webHidden/>
              </w:rPr>
            </w:r>
            <w:r w:rsidR="00171227">
              <w:rPr>
                <w:noProof/>
                <w:webHidden/>
              </w:rPr>
              <w:fldChar w:fldCharType="separate"/>
            </w:r>
            <w:r>
              <w:rPr>
                <w:noProof/>
                <w:webHidden/>
              </w:rPr>
              <w:t>11</w:t>
            </w:r>
            <w:r w:rsidR="00171227">
              <w:rPr>
                <w:noProof/>
                <w:webHidden/>
              </w:rPr>
              <w:fldChar w:fldCharType="end"/>
            </w:r>
          </w:hyperlink>
        </w:p>
        <w:p w14:paraId="08A90543" w14:textId="48B1DDAA" w:rsidR="00171227" w:rsidRDefault="00E538DC">
          <w:pPr>
            <w:pStyle w:val="TOC1"/>
            <w:rPr>
              <w:rFonts w:eastAsiaTheme="minorEastAsia" w:cstheme="minorBidi"/>
              <w:b w:val="0"/>
              <w:noProof/>
              <w:sz w:val="22"/>
              <w:lang w:eastAsia="en-AU"/>
            </w:rPr>
          </w:pPr>
          <w:hyperlink w:anchor="_Toc99112992" w:history="1">
            <w:r w:rsidR="00171227" w:rsidRPr="00BC5686">
              <w:rPr>
                <w:rStyle w:val="Hyperlink"/>
                <w:noProof/>
              </w:rPr>
              <w:t>6.</w:t>
            </w:r>
            <w:r w:rsidR="00171227">
              <w:rPr>
                <w:rFonts w:eastAsiaTheme="minorEastAsia" w:cstheme="minorBidi"/>
                <w:b w:val="0"/>
                <w:noProof/>
                <w:sz w:val="22"/>
                <w:lang w:eastAsia="en-AU"/>
              </w:rPr>
              <w:tab/>
            </w:r>
            <w:r w:rsidR="00171227" w:rsidRPr="00BC5686">
              <w:rPr>
                <w:rStyle w:val="Hyperlink"/>
                <w:noProof/>
              </w:rPr>
              <w:t>Domain specific variables</w:t>
            </w:r>
            <w:r w:rsidR="00171227">
              <w:rPr>
                <w:noProof/>
                <w:webHidden/>
              </w:rPr>
              <w:tab/>
            </w:r>
            <w:r w:rsidR="00171227">
              <w:rPr>
                <w:noProof/>
                <w:webHidden/>
              </w:rPr>
              <w:fldChar w:fldCharType="begin"/>
            </w:r>
            <w:r w:rsidR="00171227">
              <w:rPr>
                <w:noProof/>
                <w:webHidden/>
              </w:rPr>
              <w:instrText xml:space="preserve"> PAGEREF _Toc99112992 \h </w:instrText>
            </w:r>
            <w:r w:rsidR="00171227">
              <w:rPr>
                <w:noProof/>
                <w:webHidden/>
              </w:rPr>
            </w:r>
            <w:r w:rsidR="00171227">
              <w:rPr>
                <w:noProof/>
                <w:webHidden/>
              </w:rPr>
              <w:fldChar w:fldCharType="separate"/>
            </w:r>
            <w:r>
              <w:rPr>
                <w:noProof/>
                <w:webHidden/>
              </w:rPr>
              <w:t>14</w:t>
            </w:r>
            <w:r w:rsidR="00171227">
              <w:rPr>
                <w:noProof/>
                <w:webHidden/>
              </w:rPr>
              <w:fldChar w:fldCharType="end"/>
            </w:r>
          </w:hyperlink>
        </w:p>
        <w:p w14:paraId="573B824D" w14:textId="70F0672E" w:rsidR="00171227" w:rsidRDefault="00E538DC">
          <w:pPr>
            <w:pStyle w:val="TOC1"/>
            <w:rPr>
              <w:rFonts w:eastAsiaTheme="minorEastAsia" w:cstheme="minorBidi"/>
              <w:b w:val="0"/>
              <w:noProof/>
              <w:sz w:val="22"/>
              <w:lang w:eastAsia="en-AU"/>
            </w:rPr>
          </w:pPr>
          <w:hyperlink w:anchor="_Toc99112993" w:history="1">
            <w:r w:rsidR="00171227" w:rsidRPr="00BC5686">
              <w:rPr>
                <w:rStyle w:val="Hyperlink"/>
                <w:noProof/>
              </w:rPr>
              <w:t>7.</w:t>
            </w:r>
            <w:r w:rsidR="00171227">
              <w:rPr>
                <w:rFonts w:eastAsiaTheme="minorEastAsia" w:cstheme="minorBidi"/>
                <w:b w:val="0"/>
                <w:noProof/>
                <w:sz w:val="22"/>
                <w:lang w:eastAsia="en-AU"/>
              </w:rPr>
              <w:tab/>
            </w:r>
            <w:r w:rsidR="00171227" w:rsidRPr="00BC5686">
              <w:rPr>
                <w:rStyle w:val="Hyperlink"/>
                <w:noProof/>
              </w:rPr>
              <w:t>Instrument changes</w:t>
            </w:r>
            <w:r w:rsidR="00171227">
              <w:rPr>
                <w:noProof/>
                <w:webHidden/>
              </w:rPr>
              <w:tab/>
            </w:r>
            <w:r w:rsidR="00171227">
              <w:rPr>
                <w:noProof/>
                <w:webHidden/>
              </w:rPr>
              <w:fldChar w:fldCharType="begin"/>
            </w:r>
            <w:r w:rsidR="00171227">
              <w:rPr>
                <w:noProof/>
                <w:webHidden/>
              </w:rPr>
              <w:instrText xml:space="preserve"> PAGEREF _Toc99112993 \h </w:instrText>
            </w:r>
            <w:r w:rsidR="00171227">
              <w:rPr>
                <w:noProof/>
                <w:webHidden/>
              </w:rPr>
            </w:r>
            <w:r w:rsidR="00171227">
              <w:rPr>
                <w:noProof/>
                <w:webHidden/>
              </w:rPr>
              <w:fldChar w:fldCharType="separate"/>
            </w:r>
            <w:r>
              <w:rPr>
                <w:noProof/>
                <w:webHidden/>
              </w:rPr>
              <w:t>15</w:t>
            </w:r>
            <w:r w:rsidR="00171227">
              <w:rPr>
                <w:noProof/>
                <w:webHidden/>
              </w:rPr>
              <w:fldChar w:fldCharType="end"/>
            </w:r>
          </w:hyperlink>
        </w:p>
        <w:p w14:paraId="2102AF32" w14:textId="6375BF23" w:rsidR="00171227" w:rsidRDefault="00E538DC">
          <w:pPr>
            <w:pStyle w:val="TOC2"/>
            <w:rPr>
              <w:rFonts w:eastAsiaTheme="minorEastAsia" w:cstheme="minorBidi"/>
              <w:i w:val="0"/>
              <w:noProof/>
              <w:sz w:val="22"/>
              <w:lang w:eastAsia="en-AU"/>
            </w:rPr>
          </w:pPr>
          <w:hyperlink w:anchor="_Toc99112994" w:history="1">
            <w:r w:rsidR="00171227" w:rsidRPr="00BC5686">
              <w:rPr>
                <w:rStyle w:val="Hyperlink"/>
                <w:noProof/>
              </w:rPr>
              <w:t>7.1.</w:t>
            </w:r>
            <w:r w:rsidR="00171227">
              <w:rPr>
                <w:rFonts w:eastAsiaTheme="minorEastAsia" w:cstheme="minorBidi"/>
                <w:i w:val="0"/>
                <w:noProof/>
                <w:sz w:val="22"/>
                <w:lang w:eastAsia="en-AU"/>
              </w:rPr>
              <w:tab/>
            </w:r>
            <w:r w:rsidR="00171227" w:rsidRPr="00BC5686">
              <w:rPr>
                <w:rStyle w:val="Hyperlink"/>
                <w:noProof/>
              </w:rPr>
              <w:t>Changes for 2021</w:t>
            </w:r>
            <w:r w:rsidR="00171227">
              <w:rPr>
                <w:noProof/>
                <w:webHidden/>
              </w:rPr>
              <w:tab/>
            </w:r>
            <w:r w:rsidR="00171227">
              <w:rPr>
                <w:noProof/>
                <w:webHidden/>
              </w:rPr>
              <w:fldChar w:fldCharType="begin"/>
            </w:r>
            <w:r w:rsidR="00171227">
              <w:rPr>
                <w:noProof/>
                <w:webHidden/>
              </w:rPr>
              <w:instrText xml:space="preserve"> PAGEREF _Toc99112994 \h </w:instrText>
            </w:r>
            <w:r w:rsidR="00171227">
              <w:rPr>
                <w:noProof/>
                <w:webHidden/>
              </w:rPr>
            </w:r>
            <w:r w:rsidR="00171227">
              <w:rPr>
                <w:noProof/>
                <w:webHidden/>
              </w:rPr>
              <w:fldChar w:fldCharType="separate"/>
            </w:r>
            <w:r>
              <w:rPr>
                <w:noProof/>
                <w:webHidden/>
              </w:rPr>
              <w:t>15</w:t>
            </w:r>
            <w:r w:rsidR="00171227">
              <w:rPr>
                <w:noProof/>
                <w:webHidden/>
              </w:rPr>
              <w:fldChar w:fldCharType="end"/>
            </w:r>
          </w:hyperlink>
        </w:p>
        <w:p w14:paraId="7F07E83A" w14:textId="29DCC42D" w:rsidR="00171227" w:rsidRDefault="00E538DC">
          <w:pPr>
            <w:pStyle w:val="TOC2"/>
            <w:rPr>
              <w:rFonts w:eastAsiaTheme="minorEastAsia" w:cstheme="minorBidi"/>
              <w:i w:val="0"/>
              <w:noProof/>
              <w:sz w:val="22"/>
              <w:lang w:eastAsia="en-AU"/>
            </w:rPr>
          </w:pPr>
          <w:hyperlink w:anchor="_Toc99112995" w:history="1">
            <w:r w:rsidR="00171227" w:rsidRPr="00BC5686">
              <w:rPr>
                <w:rStyle w:val="Hyperlink"/>
                <w:noProof/>
              </w:rPr>
              <w:t>7.1.1.</w:t>
            </w:r>
            <w:r w:rsidR="00171227">
              <w:rPr>
                <w:rFonts w:eastAsiaTheme="minorEastAsia" w:cstheme="minorBidi"/>
                <w:i w:val="0"/>
                <w:noProof/>
                <w:sz w:val="22"/>
                <w:lang w:eastAsia="en-AU"/>
              </w:rPr>
              <w:tab/>
            </w:r>
            <w:r w:rsidR="00171227" w:rsidRPr="00BC5686">
              <w:rPr>
                <w:rStyle w:val="Hyperlink"/>
                <w:noProof/>
              </w:rPr>
              <w:t>OT5 and OT5Flag: On Track on Five Summary Indicator</w:t>
            </w:r>
            <w:r w:rsidR="00171227">
              <w:rPr>
                <w:noProof/>
                <w:webHidden/>
              </w:rPr>
              <w:tab/>
            </w:r>
            <w:r w:rsidR="00171227">
              <w:rPr>
                <w:noProof/>
                <w:webHidden/>
              </w:rPr>
              <w:fldChar w:fldCharType="begin"/>
            </w:r>
            <w:r w:rsidR="00171227">
              <w:rPr>
                <w:noProof/>
                <w:webHidden/>
              </w:rPr>
              <w:instrText xml:space="preserve"> PAGEREF _Toc99112995 \h </w:instrText>
            </w:r>
            <w:r w:rsidR="00171227">
              <w:rPr>
                <w:noProof/>
                <w:webHidden/>
              </w:rPr>
            </w:r>
            <w:r w:rsidR="00171227">
              <w:rPr>
                <w:noProof/>
                <w:webHidden/>
              </w:rPr>
              <w:fldChar w:fldCharType="separate"/>
            </w:r>
            <w:r>
              <w:rPr>
                <w:noProof/>
                <w:webHidden/>
              </w:rPr>
              <w:t>15</w:t>
            </w:r>
            <w:r w:rsidR="00171227">
              <w:rPr>
                <w:noProof/>
                <w:webHidden/>
              </w:rPr>
              <w:fldChar w:fldCharType="end"/>
            </w:r>
          </w:hyperlink>
        </w:p>
        <w:p w14:paraId="6D64FBD1" w14:textId="70E5FDF1" w:rsidR="00171227" w:rsidRDefault="00E538DC">
          <w:pPr>
            <w:pStyle w:val="TOC2"/>
            <w:rPr>
              <w:rFonts w:eastAsiaTheme="minorEastAsia" w:cstheme="minorBidi"/>
              <w:i w:val="0"/>
              <w:noProof/>
              <w:sz w:val="22"/>
              <w:lang w:eastAsia="en-AU"/>
            </w:rPr>
          </w:pPr>
          <w:hyperlink w:anchor="_Toc99112996" w:history="1">
            <w:r w:rsidR="00171227" w:rsidRPr="00BC5686">
              <w:rPr>
                <w:rStyle w:val="Hyperlink"/>
                <w:noProof/>
              </w:rPr>
              <w:t>7.1.2.</w:t>
            </w:r>
            <w:r w:rsidR="00171227">
              <w:rPr>
                <w:rFonts w:eastAsiaTheme="minorEastAsia" w:cstheme="minorBidi"/>
                <w:i w:val="0"/>
                <w:noProof/>
                <w:sz w:val="22"/>
                <w:lang w:eastAsia="en-AU"/>
              </w:rPr>
              <w:tab/>
            </w:r>
            <w:r w:rsidR="00171227" w:rsidRPr="00BC5686">
              <w:rPr>
                <w:rStyle w:val="Hyperlink"/>
                <w:noProof/>
              </w:rPr>
              <w:t>Item SchoolState</w:t>
            </w:r>
            <w:r w:rsidR="00171227">
              <w:rPr>
                <w:noProof/>
                <w:webHidden/>
              </w:rPr>
              <w:tab/>
            </w:r>
            <w:r w:rsidR="00171227">
              <w:rPr>
                <w:noProof/>
                <w:webHidden/>
              </w:rPr>
              <w:fldChar w:fldCharType="begin"/>
            </w:r>
            <w:r w:rsidR="00171227">
              <w:rPr>
                <w:noProof/>
                <w:webHidden/>
              </w:rPr>
              <w:instrText xml:space="preserve"> PAGEREF _Toc99112996 \h </w:instrText>
            </w:r>
            <w:r w:rsidR="00171227">
              <w:rPr>
                <w:noProof/>
                <w:webHidden/>
              </w:rPr>
            </w:r>
            <w:r w:rsidR="00171227">
              <w:rPr>
                <w:noProof/>
                <w:webHidden/>
              </w:rPr>
              <w:fldChar w:fldCharType="separate"/>
            </w:r>
            <w:r>
              <w:rPr>
                <w:noProof/>
                <w:webHidden/>
              </w:rPr>
              <w:t>15</w:t>
            </w:r>
            <w:r w:rsidR="00171227">
              <w:rPr>
                <w:noProof/>
                <w:webHidden/>
              </w:rPr>
              <w:fldChar w:fldCharType="end"/>
            </w:r>
          </w:hyperlink>
        </w:p>
        <w:p w14:paraId="561D7FC7" w14:textId="79CB8A82" w:rsidR="00171227" w:rsidRDefault="00E538DC">
          <w:pPr>
            <w:pStyle w:val="TOC2"/>
            <w:rPr>
              <w:rFonts w:eastAsiaTheme="minorEastAsia" w:cstheme="minorBidi"/>
              <w:i w:val="0"/>
              <w:noProof/>
              <w:sz w:val="22"/>
              <w:lang w:eastAsia="en-AU"/>
            </w:rPr>
          </w:pPr>
          <w:hyperlink w:anchor="_Toc99112997" w:history="1">
            <w:r w:rsidR="00171227" w:rsidRPr="00BC5686">
              <w:rPr>
                <w:rStyle w:val="Hyperlink"/>
                <w:noProof/>
              </w:rPr>
              <w:t>7.1.3.</w:t>
            </w:r>
            <w:r w:rsidR="00171227">
              <w:rPr>
                <w:rFonts w:eastAsiaTheme="minorEastAsia" w:cstheme="minorBidi"/>
                <w:i w:val="0"/>
                <w:noProof/>
                <w:sz w:val="22"/>
                <w:lang w:eastAsia="en-AU"/>
              </w:rPr>
              <w:tab/>
            </w:r>
            <w:r w:rsidR="00171227" w:rsidRPr="00BC5686">
              <w:rPr>
                <w:rStyle w:val="Hyperlink"/>
                <w:noProof/>
              </w:rPr>
              <w:t>Items ConsultType14-ConsultType29</w:t>
            </w:r>
            <w:r w:rsidR="00171227">
              <w:rPr>
                <w:noProof/>
                <w:webHidden/>
              </w:rPr>
              <w:tab/>
            </w:r>
            <w:r w:rsidR="00171227">
              <w:rPr>
                <w:noProof/>
                <w:webHidden/>
              </w:rPr>
              <w:fldChar w:fldCharType="begin"/>
            </w:r>
            <w:r w:rsidR="00171227">
              <w:rPr>
                <w:noProof/>
                <w:webHidden/>
              </w:rPr>
              <w:instrText xml:space="preserve"> PAGEREF _Toc99112997 \h </w:instrText>
            </w:r>
            <w:r w:rsidR="00171227">
              <w:rPr>
                <w:noProof/>
                <w:webHidden/>
              </w:rPr>
            </w:r>
            <w:r w:rsidR="00171227">
              <w:rPr>
                <w:noProof/>
                <w:webHidden/>
              </w:rPr>
              <w:fldChar w:fldCharType="separate"/>
            </w:r>
            <w:r>
              <w:rPr>
                <w:noProof/>
                <w:webHidden/>
              </w:rPr>
              <w:t>15</w:t>
            </w:r>
            <w:r w:rsidR="00171227">
              <w:rPr>
                <w:noProof/>
                <w:webHidden/>
              </w:rPr>
              <w:fldChar w:fldCharType="end"/>
            </w:r>
          </w:hyperlink>
        </w:p>
        <w:p w14:paraId="44BBE310" w14:textId="24D76B89" w:rsidR="00171227" w:rsidRDefault="00E538DC">
          <w:pPr>
            <w:pStyle w:val="TOC2"/>
            <w:rPr>
              <w:rFonts w:eastAsiaTheme="minorEastAsia" w:cstheme="minorBidi"/>
              <w:i w:val="0"/>
              <w:noProof/>
              <w:sz w:val="22"/>
              <w:lang w:eastAsia="en-AU"/>
            </w:rPr>
          </w:pPr>
          <w:hyperlink w:anchor="_Toc99112998" w:history="1">
            <w:r w:rsidR="00171227" w:rsidRPr="00BC5686">
              <w:rPr>
                <w:rStyle w:val="Hyperlink"/>
                <w:noProof/>
              </w:rPr>
              <w:t>7.2.</w:t>
            </w:r>
            <w:r w:rsidR="00171227">
              <w:rPr>
                <w:rFonts w:eastAsiaTheme="minorEastAsia" w:cstheme="minorBidi"/>
                <w:i w:val="0"/>
                <w:noProof/>
                <w:sz w:val="22"/>
                <w:lang w:eastAsia="en-AU"/>
              </w:rPr>
              <w:tab/>
            </w:r>
            <w:r w:rsidR="00171227" w:rsidRPr="00BC5686">
              <w:rPr>
                <w:rStyle w:val="Hyperlink"/>
                <w:noProof/>
              </w:rPr>
              <w:t>Changes for 2018</w:t>
            </w:r>
            <w:r w:rsidR="00171227">
              <w:rPr>
                <w:noProof/>
                <w:webHidden/>
              </w:rPr>
              <w:tab/>
            </w:r>
            <w:r w:rsidR="00171227">
              <w:rPr>
                <w:noProof/>
                <w:webHidden/>
              </w:rPr>
              <w:fldChar w:fldCharType="begin"/>
            </w:r>
            <w:r w:rsidR="00171227">
              <w:rPr>
                <w:noProof/>
                <w:webHidden/>
              </w:rPr>
              <w:instrText xml:space="preserve"> PAGEREF _Toc99112998 \h </w:instrText>
            </w:r>
            <w:r w:rsidR="00171227">
              <w:rPr>
                <w:noProof/>
                <w:webHidden/>
              </w:rPr>
            </w:r>
            <w:r w:rsidR="00171227">
              <w:rPr>
                <w:noProof/>
                <w:webHidden/>
              </w:rPr>
              <w:fldChar w:fldCharType="separate"/>
            </w:r>
            <w:r>
              <w:rPr>
                <w:noProof/>
                <w:webHidden/>
              </w:rPr>
              <w:t>16</w:t>
            </w:r>
            <w:r w:rsidR="00171227">
              <w:rPr>
                <w:noProof/>
                <w:webHidden/>
              </w:rPr>
              <w:fldChar w:fldCharType="end"/>
            </w:r>
          </w:hyperlink>
        </w:p>
        <w:p w14:paraId="7702BA9F" w14:textId="3115542C" w:rsidR="00171227" w:rsidRDefault="00E538DC">
          <w:pPr>
            <w:pStyle w:val="TOC2"/>
            <w:rPr>
              <w:rFonts w:eastAsiaTheme="minorEastAsia" w:cstheme="minorBidi"/>
              <w:i w:val="0"/>
              <w:noProof/>
              <w:sz w:val="22"/>
              <w:lang w:eastAsia="en-AU"/>
            </w:rPr>
          </w:pPr>
          <w:hyperlink w:anchor="_Toc99112999" w:history="1">
            <w:r w:rsidR="00171227" w:rsidRPr="00BC5686">
              <w:rPr>
                <w:rStyle w:val="Hyperlink"/>
                <w:noProof/>
              </w:rPr>
              <w:t>7.2.1.</w:t>
            </w:r>
            <w:r w:rsidR="00171227">
              <w:rPr>
                <w:rFonts w:eastAsiaTheme="minorEastAsia" w:cstheme="minorBidi"/>
                <w:i w:val="0"/>
                <w:noProof/>
                <w:sz w:val="22"/>
                <w:lang w:eastAsia="en-AU"/>
              </w:rPr>
              <w:tab/>
            </w:r>
            <w:r w:rsidR="00171227" w:rsidRPr="00BC5686">
              <w:rPr>
                <w:rStyle w:val="Hyperlink"/>
                <w:noProof/>
              </w:rPr>
              <w:t>Items D1-D9: Emerging Needs</w:t>
            </w:r>
            <w:r w:rsidR="00171227">
              <w:rPr>
                <w:noProof/>
                <w:webHidden/>
              </w:rPr>
              <w:tab/>
            </w:r>
            <w:r w:rsidR="00171227">
              <w:rPr>
                <w:noProof/>
                <w:webHidden/>
              </w:rPr>
              <w:fldChar w:fldCharType="begin"/>
            </w:r>
            <w:r w:rsidR="00171227">
              <w:rPr>
                <w:noProof/>
                <w:webHidden/>
              </w:rPr>
              <w:instrText xml:space="preserve"> PAGEREF _Toc99112999 \h </w:instrText>
            </w:r>
            <w:r w:rsidR="00171227">
              <w:rPr>
                <w:noProof/>
                <w:webHidden/>
              </w:rPr>
            </w:r>
            <w:r w:rsidR="00171227">
              <w:rPr>
                <w:noProof/>
                <w:webHidden/>
              </w:rPr>
              <w:fldChar w:fldCharType="separate"/>
            </w:r>
            <w:r>
              <w:rPr>
                <w:noProof/>
                <w:webHidden/>
              </w:rPr>
              <w:t>16</w:t>
            </w:r>
            <w:r w:rsidR="00171227">
              <w:rPr>
                <w:noProof/>
                <w:webHidden/>
              </w:rPr>
              <w:fldChar w:fldCharType="end"/>
            </w:r>
          </w:hyperlink>
        </w:p>
        <w:p w14:paraId="3EBE4F7C" w14:textId="46DCC74F" w:rsidR="00171227" w:rsidRDefault="00E538DC">
          <w:pPr>
            <w:pStyle w:val="TOC2"/>
            <w:rPr>
              <w:rFonts w:eastAsiaTheme="minorEastAsia" w:cstheme="minorBidi"/>
              <w:i w:val="0"/>
              <w:noProof/>
              <w:sz w:val="22"/>
              <w:lang w:eastAsia="en-AU"/>
            </w:rPr>
          </w:pPr>
          <w:hyperlink w:anchor="_Toc99113000" w:history="1">
            <w:r w:rsidR="00171227" w:rsidRPr="00BC5686">
              <w:rPr>
                <w:rStyle w:val="Hyperlink"/>
                <w:noProof/>
              </w:rPr>
              <w:t>7.2.2.</w:t>
            </w:r>
            <w:r w:rsidR="00171227">
              <w:rPr>
                <w:rFonts w:eastAsiaTheme="minorEastAsia" w:cstheme="minorBidi"/>
                <w:i w:val="0"/>
                <w:noProof/>
                <w:sz w:val="22"/>
                <w:lang w:eastAsia="en-AU"/>
              </w:rPr>
              <w:tab/>
            </w:r>
            <w:r w:rsidR="00171227" w:rsidRPr="00BC5686">
              <w:rPr>
                <w:rStyle w:val="Hyperlink"/>
                <w:noProof/>
              </w:rPr>
              <w:t>Item D10: Diagnosed Conditions</w:t>
            </w:r>
            <w:r w:rsidR="00171227">
              <w:rPr>
                <w:noProof/>
                <w:webHidden/>
              </w:rPr>
              <w:tab/>
            </w:r>
            <w:r w:rsidR="00171227">
              <w:rPr>
                <w:noProof/>
                <w:webHidden/>
              </w:rPr>
              <w:fldChar w:fldCharType="begin"/>
            </w:r>
            <w:r w:rsidR="00171227">
              <w:rPr>
                <w:noProof/>
                <w:webHidden/>
              </w:rPr>
              <w:instrText xml:space="preserve"> PAGEREF _Toc99113000 \h </w:instrText>
            </w:r>
            <w:r w:rsidR="00171227">
              <w:rPr>
                <w:noProof/>
                <w:webHidden/>
              </w:rPr>
            </w:r>
            <w:r w:rsidR="00171227">
              <w:rPr>
                <w:noProof/>
                <w:webHidden/>
              </w:rPr>
              <w:fldChar w:fldCharType="separate"/>
            </w:r>
            <w:r>
              <w:rPr>
                <w:noProof/>
                <w:webHidden/>
              </w:rPr>
              <w:t>16</w:t>
            </w:r>
            <w:r w:rsidR="00171227">
              <w:rPr>
                <w:noProof/>
                <w:webHidden/>
              </w:rPr>
              <w:fldChar w:fldCharType="end"/>
            </w:r>
          </w:hyperlink>
        </w:p>
        <w:p w14:paraId="25FC2D47" w14:textId="39EC9E40" w:rsidR="00171227" w:rsidRDefault="00E538DC">
          <w:pPr>
            <w:pStyle w:val="TOC2"/>
            <w:rPr>
              <w:rFonts w:eastAsiaTheme="minorEastAsia" w:cstheme="minorBidi"/>
              <w:i w:val="0"/>
              <w:noProof/>
              <w:sz w:val="22"/>
              <w:lang w:eastAsia="en-AU"/>
            </w:rPr>
          </w:pPr>
          <w:hyperlink w:anchor="_Toc99113001" w:history="1">
            <w:r w:rsidR="00171227" w:rsidRPr="00BC5686">
              <w:rPr>
                <w:rStyle w:val="Hyperlink"/>
                <w:noProof/>
              </w:rPr>
              <w:t>7.2.3.</w:t>
            </w:r>
            <w:r w:rsidR="00171227">
              <w:rPr>
                <w:rFonts w:eastAsiaTheme="minorEastAsia" w:cstheme="minorBidi"/>
                <w:i w:val="0"/>
                <w:noProof/>
                <w:sz w:val="22"/>
                <w:lang w:eastAsia="en-AU"/>
              </w:rPr>
              <w:tab/>
            </w:r>
            <w:r w:rsidR="00171227" w:rsidRPr="00BC5686">
              <w:rPr>
                <w:rStyle w:val="Hyperlink"/>
                <w:noProof/>
              </w:rPr>
              <w:t>Item E2: Non-parental care and early childhood programs in the year before school</w:t>
            </w:r>
            <w:r w:rsidR="00171227">
              <w:rPr>
                <w:noProof/>
                <w:webHidden/>
              </w:rPr>
              <w:tab/>
            </w:r>
            <w:r w:rsidR="00171227">
              <w:rPr>
                <w:noProof/>
                <w:webHidden/>
              </w:rPr>
              <w:fldChar w:fldCharType="begin"/>
            </w:r>
            <w:r w:rsidR="00171227">
              <w:rPr>
                <w:noProof/>
                <w:webHidden/>
              </w:rPr>
              <w:instrText xml:space="preserve"> PAGEREF _Toc99113001 \h </w:instrText>
            </w:r>
            <w:r w:rsidR="00171227">
              <w:rPr>
                <w:noProof/>
                <w:webHidden/>
              </w:rPr>
            </w:r>
            <w:r w:rsidR="00171227">
              <w:rPr>
                <w:noProof/>
                <w:webHidden/>
              </w:rPr>
              <w:fldChar w:fldCharType="separate"/>
            </w:r>
            <w:r>
              <w:rPr>
                <w:noProof/>
                <w:webHidden/>
              </w:rPr>
              <w:t>16</w:t>
            </w:r>
            <w:r w:rsidR="00171227">
              <w:rPr>
                <w:noProof/>
                <w:webHidden/>
              </w:rPr>
              <w:fldChar w:fldCharType="end"/>
            </w:r>
          </w:hyperlink>
        </w:p>
        <w:p w14:paraId="5661BF7A" w14:textId="55CA0F40" w:rsidR="00171227" w:rsidRDefault="00E538DC">
          <w:pPr>
            <w:pStyle w:val="TOC2"/>
            <w:rPr>
              <w:rFonts w:eastAsiaTheme="minorEastAsia" w:cstheme="minorBidi"/>
              <w:i w:val="0"/>
              <w:noProof/>
              <w:sz w:val="22"/>
              <w:lang w:eastAsia="en-AU"/>
            </w:rPr>
          </w:pPr>
          <w:hyperlink w:anchor="_Toc99113002" w:history="1">
            <w:r w:rsidR="00171227" w:rsidRPr="00BC5686">
              <w:rPr>
                <w:rStyle w:val="Hyperlink"/>
                <w:noProof/>
              </w:rPr>
              <w:t>7.2.4.</w:t>
            </w:r>
            <w:r w:rsidR="00171227">
              <w:rPr>
                <w:rFonts w:eastAsiaTheme="minorEastAsia" w:cstheme="minorBidi"/>
                <w:i w:val="0"/>
                <w:noProof/>
                <w:sz w:val="22"/>
                <w:lang w:eastAsia="en-AU"/>
              </w:rPr>
              <w:tab/>
            </w:r>
            <w:r w:rsidR="00171227" w:rsidRPr="00BC5686">
              <w:rPr>
                <w:rStyle w:val="Hyperlink"/>
                <w:noProof/>
              </w:rPr>
              <w:t>Childcare derived Items</w:t>
            </w:r>
            <w:r w:rsidR="00171227">
              <w:rPr>
                <w:noProof/>
                <w:webHidden/>
              </w:rPr>
              <w:tab/>
            </w:r>
            <w:r w:rsidR="00171227">
              <w:rPr>
                <w:noProof/>
                <w:webHidden/>
              </w:rPr>
              <w:fldChar w:fldCharType="begin"/>
            </w:r>
            <w:r w:rsidR="00171227">
              <w:rPr>
                <w:noProof/>
                <w:webHidden/>
              </w:rPr>
              <w:instrText xml:space="preserve"> PAGEREF _Toc99113002 \h </w:instrText>
            </w:r>
            <w:r w:rsidR="00171227">
              <w:rPr>
                <w:noProof/>
                <w:webHidden/>
              </w:rPr>
            </w:r>
            <w:r w:rsidR="00171227">
              <w:rPr>
                <w:noProof/>
                <w:webHidden/>
              </w:rPr>
              <w:fldChar w:fldCharType="separate"/>
            </w:r>
            <w:r>
              <w:rPr>
                <w:noProof/>
                <w:webHidden/>
              </w:rPr>
              <w:t>21</w:t>
            </w:r>
            <w:r w:rsidR="00171227">
              <w:rPr>
                <w:noProof/>
                <w:webHidden/>
              </w:rPr>
              <w:fldChar w:fldCharType="end"/>
            </w:r>
          </w:hyperlink>
        </w:p>
        <w:p w14:paraId="04AE4BDD" w14:textId="6B958419" w:rsidR="00A80B51" w:rsidRPr="00D21C65" w:rsidRDefault="001F3713" w:rsidP="00E105EE">
          <w:pPr>
            <w:tabs>
              <w:tab w:val="right" w:leader="dot" w:pos="9214"/>
            </w:tabs>
            <w:spacing w:after="120"/>
            <w:rPr>
              <w:rFonts w:asciiTheme="minorHAnsi" w:hAnsiTheme="minorHAnsi" w:cstheme="minorHAnsi"/>
              <w:noProof/>
              <w:sz w:val="22"/>
            </w:rPr>
          </w:pPr>
          <w:r w:rsidRPr="00D21C65">
            <w:rPr>
              <w:rFonts w:asciiTheme="minorHAnsi" w:hAnsiTheme="minorHAnsi" w:cstheme="minorHAnsi"/>
              <w:color w:val="17365D" w:themeColor="text2" w:themeShade="BF"/>
              <w:sz w:val="22"/>
            </w:rPr>
            <w:fldChar w:fldCharType="end"/>
          </w:r>
        </w:p>
      </w:sdtContent>
    </w:sdt>
    <w:p w14:paraId="2DA1218C" w14:textId="77777777" w:rsidR="00DD68B5" w:rsidRPr="00D21C65" w:rsidRDefault="00DD68B5" w:rsidP="00361E1F">
      <w:pPr>
        <w:spacing w:after="0"/>
        <w:rPr>
          <w:rFonts w:asciiTheme="minorHAnsi" w:hAnsiTheme="minorHAnsi" w:cstheme="minorHAnsi"/>
          <w:b/>
          <w:color w:val="002060"/>
          <w:sz w:val="22"/>
        </w:rPr>
      </w:pPr>
      <w:r w:rsidRPr="00D21C65">
        <w:rPr>
          <w:rFonts w:asciiTheme="minorHAnsi" w:hAnsiTheme="minorHAnsi" w:cstheme="minorHAnsi"/>
          <w:sz w:val="22"/>
        </w:rPr>
        <w:br w:type="page"/>
      </w:r>
    </w:p>
    <w:p w14:paraId="1990BD8C" w14:textId="77777777" w:rsidR="005F6FD1" w:rsidRDefault="005F6FD1" w:rsidP="00911662">
      <w:pPr>
        <w:pStyle w:val="Heading1"/>
        <w:numPr>
          <w:ilvl w:val="0"/>
          <w:numId w:val="0"/>
        </w:numPr>
      </w:pPr>
      <w:bookmarkStart w:id="1" w:name="_Toc99112971"/>
      <w:bookmarkStart w:id="2" w:name="_Toc410204306"/>
      <w:bookmarkStart w:id="3" w:name="_Toc410226766"/>
      <w:r>
        <w:lastRenderedPageBreak/>
        <w:t>About the Data Dictionary</w:t>
      </w:r>
      <w:bookmarkEnd w:id="1"/>
    </w:p>
    <w:p w14:paraId="60C4547C" w14:textId="77777777" w:rsidR="00304F76" w:rsidRPr="00304F76" w:rsidRDefault="00304F76" w:rsidP="00911662">
      <w:pPr>
        <w:pStyle w:val="Heading2"/>
        <w:numPr>
          <w:ilvl w:val="0"/>
          <w:numId w:val="0"/>
        </w:numPr>
      </w:pPr>
      <w:bookmarkStart w:id="4" w:name="_Toc99112972"/>
      <w:r w:rsidRPr="00304F76">
        <w:t>Amendments</w:t>
      </w:r>
      <w:bookmarkEnd w:id="2"/>
      <w:bookmarkEnd w:id="3"/>
      <w:bookmarkEnd w:id="4"/>
    </w:p>
    <w:p w14:paraId="66EA14D4" w14:textId="44E563F8" w:rsidR="00304F76" w:rsidRPr="00304F76" w:rsidRDefault="00304F76" w:rsidP="00304F76">
      <w:pPr>
        <w:widowControl w:val="0"/>
        <w:suppressAutoHyphens/>
        <w:spacing w:after="120"/>
        <w:rPr>
          <w:rFonts w:asciiTheme="minorHAnsi" w:eastAsia="Lucida Sans Unicode" w:hAnsiTheme="minorHAnsi" w:cstheme="minorHAnsi"/>
          <w:kern w:val="1"/>
          <w:sz w:val="22"/>
          <w:szCs w:val="24"/>
          <w:lang w:eastAsia="ar-SA"/>
        </w:rPr>
      </w:pPr>
      <w:r w:rsidRPr="00304F76">
        <w:rPr>
          <w:rFonts w:asciiTheme="minorHAnsi" w:eastAsia="Lucida Sans Unicode" w:hAnsiTheme="minorHAnsi" w:cstheme="minorHAnsi"/>
          <w:kern w:val="1"/>
          <w:sz w:val="22"/>
          <w:szCs w:val="24"/>
          <w:lang w:eastAsia="ar-SA"/>
        </w:rPr>
        <w:t xml:space="preserve">In accordance with the its portfolio responsibilities, and those contained within the </w:t>
      </w:r>
      <w:r w:rsidRPr="00304F76">
        <w:rPr>
          <w:rFonts w:asciiTheme="minorHAnsi" w:eastAsia="Lucida Sans Unicode" w:hAnsiTheme="minorHAnsi" w:cstheme="minorHAnsi"/>
          <w:i/>
          <w:kern w:val="1"/>
          <w:sz w:val="22"/>
          <w:szCs w:val="24"/>
          <w:lang w:eastAsia="ar-SA"/>
        </w:rPr>
        <w:t>Public Governance, Performance and Accountability Act (2013)</w:t>
      </w:r>
      <w:r w:rsidRPr="00304F76">
        <w:rPr>
          <w:rFonts w:asciiTheme="minorHAnsi" w:eastAsia="Lucida Sans Unicode" w:hAnsiTheme="minorHAnsi" w:cstheme="minorHAnsi"/>
          <w:kern w:val="1"/>
          <w:sz w:val="22"/>
          <w:szCs w:val="24"/>
          <w:lang w:eastAsia="ar-SA"/>
        </w:rPr>
        <w:t xml:space="preserve">, the </w:t>
      </w:r>
      <w:r w:rsidR="00D8304C">
        <w:rPr>
          <w:rFonts w:asciiTheme="minorHAnsi" w:eastAsia="Lucida Sans Unicode" w:hAnsiTheme="minorHAnsi" w:cstheme="minorHAnsi"/>
          <w:kern w:val="1"/>
          <w:sz w:val="22"/>
          <w:szCs w:val="24"/>
          <w:lang w:eastAsia="ar-SA"/>
        </w:rPr>
        <w:t>Australian Government Department of Education, Skills and Employment</w:t>
      </w:r>
      <w:r w:rsidRPr="00304F76">
        <w:rPr>
          <w:rFonts w:asciiTheme="minorHAnsi" w:eastAsia="Lucida Sans Unicode" w:hAnsiTheme="minorHAnsi" w:cstheme="minorHAnsi"/>
          <w:kern w:val="1"/>
          <w:sz w:val="22"/>
          <w:szCs w:val="24"/>
          <w:lang w:eastAsia="ar-SA"/>
        </w:rPr>
        <w:t xml:space="preserve"> (the Department) reserves the right to amend th</w:t>
      </w:r>
      <w:r w:rsidR="005F6FD1">
        <w:rPr>
          <w:rFonts w:asciiTheme="minorHAnsi" w:eastAsia="Lucida Sans Unicode" w:hAnsiTheme="minorHAnsi" w:cstheme="minorHAnsi"/>
          <w:kern w:val="1"/>
          <w:sz w:val="22"/>
          <w:szCs w:val="24"/>
          <w:lang w:eastAsia="ar-SA"/>
        </w:rPr>
        <w:t xml:space="preserve">is Data Dictionary </w:t>
      </w:r>
      <w:r w:rsidRPr="00304F76">
        <w:rPr>
          <w:rFonts w:asciiTheme="minorHAnsi" w:eastAsia="Lucida Sans Unicode" w:hAnsiTheme="minorHAnsi" w:cstheme="minorHAnsi"/>
          <w:kern w:val="1"/>
          <w:sz w:val="22"/>
          <w:szCs w:val="24"/>
          <w:lang w:eastAsia="ar-SA"/>
        </w:rPr>
        <w:t xml:space="preserve">from time to time by whatever means it may determine in its absolute discretion. </w:t>
      </w:r>
    </w:p>
    <w:p w14:paraId="3D2DE58D" w14:textId="77777777" w:rsidR="00304F76" w:rsidRPr="00304F76" w:rsidRDefault="00304F76" w:rsidP="00304F76">
      <w:pPr>
        <w:widowControl w:val="0"/>
        <w:suppressAutoHyphens/>
        <w:spacing w:after="120"/>
        <w:rPr>
          <w:rFonts w:asciiTheme="minorHAnsi" w:eastAsia="Lucida Sans Unicode" w:hAnsiTheme="minorHAnsi" w:cstheme="minorHAnsi"/>
          <w:kern w:val="1"/>
          <w:sz w:val="22"/>
          <w:szCs w:val="24"/>
          <w:lang w:eastAsia="ar-SA"/>
        </w:rPr>
      </w:pPr>
      <w:r w:rsidRPr="00304F76">
        <w:rPr>
          <w:rFonts w:asciiTheme="minorHAnsi" w:eastAsia="Lucida Sans Unicode" w:hAnsiTheme="minorHAnsi" w:cstheme="minorHAnsi"/>
          <w:kern w:val="1"/>
          <w:sz w:val="22"/>
          <w:szCs w:val="24"/>
          <w:lang w:eastAsia="ar-SA"/>
        </w:rPr>
        <w:t xml:space="preserve">The Department may need to make such amendments to reflect Australian Government priorities. Any changes will be published on the AEDC website </w:t>
      </w:r>
      <w:hyperlink r:id="rId14" w:history="1">
        <w:r w:rsidRPr="00BE348B">
          <w:rPr>
            <w:rFonts w:asciiTheme="minorHAnsi" w:eastAsia="Lucida Sans Unicode" w:hAnsiTheme="minorHAnsi" w:cstheme="minorHAnsi"/>
            <w:b/>
            <w:kern w:val="1"/>
            <w:sz w:val="22"/>
            <w:szCs w:val="24"/>
            <w:lang w:eastAsia="ar-SA"/>
          </w:rPr>
          <w:t>www.aedc.gov.au</w:t>
        </w:r>
      </w:hyperlink>
      <w:r w:rsidRPr="00304F76">
        <w:rPr>
          <w:rFonts w:asciiTheme="minorHAnsi" w:eastAsia="Lucida Sans Unicode" w:hAnsiTheme="minorHAnsi" w:cstheme="minorHAnsi"/>
          <w:kern w:val="1"/>
          <w:sz w:val="22"/>
          <w:szCs w:val="24"/>
          <w:lang w:eastAsia="ar-SA"/>
        </w:rPr>
        <w:t xml:space="preserve"> and the Department of Education and Training website at</w:t>
      </w:r>
      <w:r w:rsidRPr="00BE348B">
        <w:rPr>
          <w:rFonts w:asciiTheme="minorHAnsi" w:eastAsia="Lucida Sans Unicode" w:hAnsiTheme="minorHAnsi" w:cstheme="minorHAnsi"/>
          <w:b/>
          <w:kern w:val="1"/>
          <w:sz w:val="22"/>
          <w:szCs w:val="24"/>
          <w:lang w:eastAsia="ar-SA"/>
        </w:rPr>
        <w:t xml:space="preserve"> </w:t>
      </w:r>
      <w:hyperlink r:id="rId15" w:history="1">
        <w:r w:rsidRPr="00BE348B">
          <w:rPr>
            <w:rFonts w:asciiTheme="minorHAnsi" w:eastAsia="Lucida Sans Unicode" w:hAnsiTheme="minorHAnsi" w:cstheme="minorHAnsi"/>
            <w:b/>
            <w:kern w:val="1"/>
            <w:sz w:val="22"/>
            <w:szCs w:val="24"/>
            <w:lang w:eastAsia="ar-SA"/>
          </w:rPr>
          <w:t>www.education.gov.au</w:t>
        </w:r>
      </w:hyperlink>
      <w:r w:rsidRPr="00304F76">
        <w:rPr>
          <w:rFonts w:asciiTheme="minorHAnsi" w:eastAsia="Lucida Sans Unicode" w:hAnsiTheme="minorHAnsi" w:cstheme="minorHAnsi"/>
          <w:kern w:val="1"/>
          <w:sz w:val="22"/>
          <w:szCs w:val="24"/>
          <w:lang w:eastAsia="ar-SA"/>
        </w:rPr>
        <w:t>.</w:t>
      </w:r>
    </w:p>
    <w:p w14:paraId="24CC3894" w14:textId="77777777" w:rsidR="00304F76" w:rsidRPr="00304F76" w:rsidRDefault="00304F76" w:rsidP="00911662">
      <w:pPr>
        <w:pStyle w:val="Heading2"/>
        <w:numPr>
          <w:ilvl w:val="0"/>
          <w:numId w:val="0"/>
        </w:numPr>
      </w:pPr>
      <w:bookmarkStart w:id="5" w:name="_Toc410204307"/>
      <w:bookmarkStart w:id="6" w:name="_Toc410226767"/>
      <w:bookmarkStart w:id="7" w:name="_Toc99112973"/>
      <w:r w:rsidRPr="00304F76">
        <w:t>Version</w:t>
      </w:r>
      <w:bookmarkEnd w:id="5"/>
      <w:bookmarkEnd w:id="6"/>
      <w:bookmarkEnd w:id="7"/>
    </w:p>
    <w:tbl>
      <w:tblPr>
        <w:tblW w:w="9923"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851"/>
        <w:gridCol w:w="1559"/>
        <w:gridCol w:w="7513"/>
      </w:tblGrid>
      <w:tr w:rsidR="00304F76" w:rsidRPr="00304F76" w14:paraId="2DAB3662" w14:textId="77777777" w:rsidTr="00FA7CFA">
        <w:trPr>
          <w:trHeight w:val="105"/>
        </w:trPr>
        <w:tc>
          <w:tcPr>
            <w:tcW w:w="851" w:type="dxa"/>
            <w:shd w:val="clear" w:color="auto" w:fill="C6D9F1" w:themeFill="text2" w:themeFillTint="33"/>
          </w:tcPr>
          <w:p w14:paraId="49A33DE3" w14:textId="77777777" w:rsidR="00304F76" w:rsidRPr="00304F76" w:rsidRDefault="00304F76" w:rsidP="00304F76">
            <w:pPr>
              <w:autoSpaceDE w:val="0"/>
              <w:autoSpaceDN w:val="0"/>
              <w:adjustRightInd w:val="0"/>
              <w:spacing w:before="40" w:after="40"/>
              <w:rPr>
                <w:rFonts w:asciiTheme="minorHAnsi" w:eastAsiaTheme="minorHAnsi" w:hAnsiTheme="minorHAnsi" w:cstheme="minorHAnsi"/>
                <w:color w:val="000000"/>
                <w:szCs w:val="20"/>
              </w:rPr>
            </w:pPr>
            <w:r w:rsidRPr="00304F76">
              <w:rPr>
                <w:rFonts w:asciiTheme="minorHAnsi" w:eastAsiaTheme="minorHAnsi" w:hAnsiTheme="minorHAnsi" w:cstheme="minorHAnsi"/>
                <w:b/>
                <w:bCs/>
                <w:color w:val="000000"/>
                <w:szCs w:val="20"/>
              </w:rPr>
              <w:t xml:space="preserve">Version </w:t>
            </w:r>
          </w:p>
        </w:tc>
        <w:tc>
          <w:tcPr>
            <w:tcW w:w="1559" w:type="dxa"/>
            <w:shd w:val="clear" w:color="auto" w:fill="C6D9F1" w:themeFill="text2" w:themeFillTint="33"/>
          </w:tcPr>
          <w:p w14:paraId="168A092E" w14:textId="77777777" w:rsidR="00304F76" w:rsidRPr="00304F76" w:rsidRDefault="00304F76" w:rsidP="00304F76">
            <w:pPr>
              <w:autoSpaceDE w:val="0"/>
              <w:autoSpaceDN w:val="0"/>
              <w:adjustRightInd w:val="0"/>
              <w:spacing w:before="40" w:after="40"/>
              <w:rPr>
                <w:rFonts w:asciiTheme="minorHAnsi" w:eastAsiaTheme="minorHAnsi" w:hAnsiTheme="minorHAnsi" w:cstheme="minorHAnsi"/>
                <w:color w:val="000000"/>
                <w:szCs w:val="20"/>
              </w:rPr>
            </w:pPr>
            <w:r w:rsidRPr="00304F76">
              <w:rPr>
                <w:rFonts w:asciiTheme="minorHAnsi" w:eastAsiaTheme="minorHAnsi" w:hAnsiTheme="minorHAnsi" w:cstheme="minorHAnsi"/>
                <w:b/>
                <w:bCs/>
                <w:color w:val="000000"/>
                <w:szCs w:val="20"/>
              </w:rPr>
              <w:t xml:space="preserve">Published </w:t>
            </w:r>
          </w:p>
        </w:tc>
        <w:tc>
          <w:tcPr>
            <w:tcW w:w="7513" w:type="dxa"/>
            <w:shd w:val="clear" w:color="auto" w:fill="C6D9F1" w:themeFill="text2" w:themeFillTint="33"/>
          </w:tcPr>
          <w:p w14:paraId="488EE9C6" w14:textId="77777777" w:rsidR="00304F76" w:rsidRPr="00304F76" w:rsidRDefault="00304F76" w:rsidP="00304F76">
            <w:pPr>
              <w:autoSpaceDE w:val="0"/>
              <w:autoSpaceDN w:val="0"/>
              <w:adjustRightInd w:val="0"/>
              <w:spacing w:before="40" w:after="40"/>
              <w:rPr>
                <w:rFonts w:asciiTheme="minorHAnsi" w:eastAsiaTheme="minorHAnsi" w:hAnsiTheme="minorHAnsi" w:cstheme="minorHAnsi"/>
                <w:color w:val="000000"/>
                <w:szCs w:val="20"/>
              </w:rPr>
            </w:pPr>
            <w:r w:rsidRPr="00304F76">
              <w:rPr>
                <w:rFonts w:asciiTheme="minorHAnsi" w:eastAsiaTheme="minorHAnsi" w:hAnsiTheme="minorHAnsi" w:cstheme="minorHAnsi"/>
                <w:b/>
                <w:bCs/>
                <w:color w:val="000000"/>
                <w:szCs w:val="20"/>
              </w:rPr>
              <w:t xml:space="preserve">Comment </w:t>
            </w:r>
          </w:p>
        </w:tc>
      </w:tr>
      <w:tr w:rsidR="00E75A2A" w:rsidRPr="00304F76" w14:paraId="7DC9E2B9" w14:textId="77777777" w:rsidTr="00FA7CFA">
        <w:trPr>
          <w:trHeight w:val="105"/>
        </w:trPr>
        <w:tc>
          <w:tcPr>
            <w:tcW w:w="851" w:type="dxa"/>
          </w:tcPr>
          <w:p w14:paraId="1C522532" w14:textId="77777777" w:rsidR="00E75A2A" w:rsidRPr="00E75A2A" w:rsidRDefault="001C3432" w:rsidP="00E75A2A">
            <w:pPr>
              <w:autoSpaceDE w:val="0"/>
              <w:autoSpaceDN w:val="0"/>
              <w:adjustRightInd w:val="0"/>
              <w:spacing w:before="40" w:after="40"/>
              <w:rPr>
                <w:rFonts w:asciiTheme="minorHAnsi" w:eastAsiaTheme="minorHAnsi" w:hAnsiTheme="minorHAnsi" w:cstheme="minorHAnsi"/>
                <w:color w:val="000000"/>
                <w:szCs w:val="20"/>
              </w:rPr>
            </w:pPr>
            <w:r>
              <w:rPr>
                <w:rFonts w:asciiTheme="minorHAnsi" w:eastAsiaTheme="minorHAnsi" w:hAnsiTheme="minorHAnsi" w:cstheme="minorHAnsi"/>
                <w:color w:val="000000"/>
                <w:szCs w:val="20"/>
              </w:rPr>
              <w:t>1.0</w:t>
            </w:r>
          </w:p>
        </w:tc>
        <w:tc>
          <w:tcPr>
            <w:tcW w:w="1559" w:type="dxa"/>
          </w:tcPr>
          <w:p w14:paraId="1669AF9B" w14:textId="77777777" w:rsidR="00E75A2A" w:rsidRPr="00E75A2A" w:rsidRDefault="00E75A2A" w:rsidP="00E75A2A">
            <w:pPr>
              <w:autoSpaceDE w:val="0"/>
              <w:autoSpaceDN w:val="0"/>
              <w:adjustRightInd w:val="0"/>
              <w:spacing w:before="40" w:after="40"/>
              <w:rPr>
                <w:rFonts w:asciiTheme="minorHAnsi" w:eastAsiaTheme="minorHAnsi" w:hAnsiTheme="minorHAnsi" w:cstheme="minorHAnsi"/>
                <w:color w:val="000000"/>
                <w:szCs w:val="20"/>
              </w:rPr>
            </w:pPr>
            <w:r w:rsidRPr="00E75A2A">
              <w:rPr>
                <w:rFonts w:asciiTheme="minorHAnsi" w:eastAsiaTheme="minorHAnsi" w:hAnsiTheme="minorHAnsi" w:cstheme="minorHAnsi"/>
                <w:color w:val="000000"/>
                <w:szCs w:val="20"/>
              </w:rPr>
              <w:t>April 2013</w:t>
            </w:r>
          </w:p>
        </w:tc>
        <w:tc>
          <w:tcPr>
            <w:tcW w:w="7513" w:type="dxa"/>
          </w:tcPr>
          <w:p w14:paraId="6F8288E0" w14:textId="77777777" w:rsidR="00E75A2A" w:rsidRPr="00E75A2A" w:rsidRDefault="00E75A2A" w:rsidP="00E75A2A">
            <w:pPr>
              <w:autoSpaceDE w:val="0"/>
              <w:autoSpaceDN w:val="0"/>
              <w:adjustRightInd w:val="0"/>
              <w:spacing w:before="40" w:after="40"/>
              <w:rPr>
                <w:rFonts w:asciiTheme="minorHAnsi" w:eastAsiaTheme="minorHAnsi" w:hAnsiTheme="minorHAnsi" w:cstheme="minorHAnsi"/>
                <w:color w:val="000000"/>
                <w:szCs w:val="20"/>
              </w:rPr>
            </w:pPr>
            <w:r w:rsidRPr="00E75A2A">
              <w:rPr>
                <w:rFonts w:asciiTheme="minorHAnsi" w:eastAsiaTheme="minorHAnsi" w:hAnsiTheme="minorHAnsi" w:cstheme="minorHAnsi"/>
                <w:color w:val="000000"/>
                <w:szCs w:val="20"/>
              </w:rPr>
              <w:t>Updated for the 2012 collection</w:t>
            </w:r>
          </w:p>
        </w:tc>
      </w:tr>
      <w:tr w:rsidR="00E75A2A" w:rsidRPr="00304F76" w14:paraId="01620F6F" w14:textId="77777777" w:rsidTr="00FA7CFA">
        <w:trPr>
          <w:trHeight w:val="105"/>
        </w:trPr>
        <w:tc>
          <w:tcPr>
            <w:tcW w:w="851" w:type="dxa"/>
          </w:tcPr>
          <w:p w14:paraId="450BBC08" w14:textId="77777777" w:rsidR="00E75A2A" w:rsidRPr="00E75A2A" w:rsidRDefault="00E75A2A" w:rsidP="00E75A2A">
            <w:pPr>
              <w:autoSpaceDE w:val="0"/>
              <w:autoSpaceDN w:val="0"/>
              <w:adjustRightInd w:val="0"/>
              <w:spacing w:before="40" w:after="40"/>
              <w:rPr>
                <w:rFonts w:asciiTheme="minorHAnsi" w:eastAsiaTheme="minorHAnsi" w:hAnsiTheme="minorHAnsi" w:cstheme="minorHAnsi"/>
                <w:color w:val="000000"/>
                <w:szCs w:val="20"/>
              </w:rPr>
            </w:pPr>
            <w:r w:rsidRPr="00E75A2A">
              <w:rPr>
                <w:rFonts w:asciiTheme="minorHAnsi" w:eastAsiaTheme="minorHAnsi" w:hAnsiTheme="minorHAnsi" w:cstheme="minorHAnsi"/>
                <w:color w:val="000000"/>
                <w:szCs w:val="20"/>
              </w:rPr>
              <w:t>2</w:t>
            </w:r>
            <w:r w:rsidR="001C3432">
              <w:rPr>
                <w:rFonts w:asciiTheme="minorHAnsi" w:eastAsiaTheme="minorHAnsi" w:hAnsiTheme="minorHAnsi" w:cstheme="minorHAnsi"/>
                <w:color w:val="000000"/>
                <w:szCs w:val="20"/>
              </w:rPr>
              <w:t>.0</w:t>
            </w:r>
          </w:p>
        </w:tc>
        <w:tc>
          <w:tcPr>
            <w:tcW w:w="1559" w:type="dxa"/>
          </w:tcPr>
          <w:p w14:paraId="6E395D3D" w14:textId="77777777" w:rsidR="00E75A2A" w:rsidRPr="00E75A2A" w:rsidRDefault="00E75A2A" w:rsidP="00E75A2A">
            <w:pPr>
              <w:autoSpaceDE w:val="0"/>
              <w:autoSpaceDN w:val="0"/>
              <w:adjustRightInd w:val="0"/>
              <w:spacing w:before="40" w:after="40"/>
              <w:rPr>
                <w:rFonts w:asciiTheme="minorHAnsi" w:eastAsiaTheme="minorHAnsi" w:hAnsiTheme="minorHAnsi" w:cstheme="minorHAnsi"/>
                <w:color w:val="000000"/>
                <w:szCs w:val="20"/>
              </w:rPr>
            </w:pPr>
            <w:r w:rsidRPr="00E75A2A">
              <w:rPr>
                <w:rFonts w:asciiTheme="minorHAnsi" w:eastAsiaTheme="minorHAnsi" w:hAnsiTheme="minorHAnsi" w:cstheme="minorHAnsi"/>
                <w:color w:val="000000"/>
                <w:szCs w:val="20"/>
              </w:rPr>
              <w:t>February 2015</w:t>
            </w:r>
          </w:p>
        </w:tc>
        <w:tc>
          <w:tcPr>
            <w:tcW w:w="7513" w:type="dxa"/>
          </w:tcPr>
          <w:p w14:paraId="29BAE14D" w14:textId="77777777" w:rsidR="00E75A2A" w:rsidRPr="00E75A2A" w:rsidRDefault="00E75A2A" w:rsidP="00E75A2A">
            <w:pPr>
              <w:autoSpaceDE w:val="0"/>
              <w:autoSpaceDN w:val="0"/>
              <w:adjustRightInd w:val="0"/>
              <w:spacing w:before="40" w:after="40"/>
              <w:rPr>
                <w:rFonts w:asciiTheme="minorHAnsi" w:eastAsiaTheme="minorHAnsi" w:hAnsiTheme="minorHAnsi" w:cstheme="minorHAnsi"/>
                <w:color w:val="000000"/>
                <w:szCs w:val="20"/>
              </w:rPr>
            </w:pPr>
            <w:r w:rsidRPr="00E75A2A">
              <w:rPr>
                <w:rFonts w:asciiTheme="minorHAnsi" w:eastAsiaTheme="minorHAnsi" w:hAnsiTheme="minorHAnsi" w:cstheme="minorHAnsi"/>
                <w:color w:val="000000"/>
                <w:szCs w:val="20"/>
              </w:rPr>
              <w:t>Updated to reflect AEDC re-branding</w:t>
            </w:r>
          </w:p>
        </w:tc>
      </w:tr>
      <w:tr w:rsidR="00E75A2A" w:rsidRPr="00304F76" w14:paraId="3E9AD717" w14:textId="77777777" w:rsidTr="00FA7CFA">
        <w:trPr>
          <w:trHeight w:val="105"/>
        </w:trPr>
        <w:tc>
          <w:tcPr>
            <w:tcW w:w="851" w:type="dxa"/>
          </w:tcPr>
          <w:p w14:paraId="29F6BB3D" w14:textId="77777777" w:rsidR="00E75A2A" w:rsidRPr="00304F76" w:rsidRDefault="00E75A2A" w:rsidP="00E75A2A">
            <w:pPr>
              <w:autoSpaceDE w:val="0"/>
              <w:autoSpaceDN w:val="0"/>
              <w:adjustRightInd w:val="0"/>
              <w:spacing w:before="40" w:after="40"/>
              <w:rPr>
                <w:rFonts w:asciiTheme="minorHAnsi" w:eastAsiaTheme="minorHAnsi" w:hAnsiTheme="minorHAnsi" w:cstheme="minorHAnsi"/>
                <w:color w:val="000000"/>
                <w:szCs w:val="20"/>
              </w:rPr>
            </w:pPr>
            <w:r>
              <w:rPr>
                <w:rFonts w:asciiTheme="minorHAnsi" w:eastAsiaTheme="minorHAnsi" w:hAnsiTheme="minorHAnsi" w:cstheme="minorHAnsi"/>
                <w:color w:val="000000"/>
                <w:szCs w:val="20"/>
              </w:rPr>
              <w:t>3</w:t>
            </w:r>
            <w:r w:rsidRPr="00304F76">
              <w:rPr>
                <w:rFonts w:asciiTheme="minorHAnsi" w:eastAsiaTheme="minorHAnsi" w:hAnsiTheme="minorHAnsi" w:cstheme="minorHAnsi"/>
                <w:color w:val="000000"/>
                <w:szCs w:val="20"/>
              </w:rPr>
              <w:t>.0</w:t>
            </w:r>
          </w:p>
        </w:tc>
        <w:tc>
          <w:tcPr>
            <w:tcW w:w="1559" w:type="dxa"/>
          </w:tcPr>
          <w:p w14:paraId="7979E98D" w14:textId="77777777" w:rsidR="00E75A2A" w:rsidRPr="00304F76" w:rsidRDefault="00E75A2A" w:rsidP="00E75A2A">
            <w:pPr>
              <w:autoSpaceDE w:val="0"/>
              <w:autoSpaceDN w:val="0"/>
              <w:adjustRightInd w:val="0"/>
              <w:spacing w:before="40" w:after="40"/>
              <w:rPr>
                <w:rFonts w:asciiTheme="minorHAnsi" w:eastAsiaTheme="minorHAnsi" w:hAnsiTheme="minorHAnsi" w:cstheme="minorHAnsi"/>
                <w:color w:val="000000"/>
                <w:szCs w:val="20"/>
              </w:rPr>
            </w:pPr>
            <w:r>
              <w:rPr>
                <w:rFonts w:asciiTheme="minorHAnsi" w:eastAsiaTheme="minorHAnsi" w:hAnsiTheme="minorHAnsi" w:cstheme="minorHAnsi"/>
                <w:color w:val="000000"/>
                <w:szCs w:val="20"/>
              </w:rPr>
              <w:t>November 2016</w:t>
            </w:r>
          </w:p>
        </w:tc>
        <w:tc>
          <w:tcPr>
            <w:tcW w:w="7513" w:type="dxa"/>
          </w:tcPr>
          <w:p w14:paraId="5501BC1F" w14:textId="77777777" w:rsidR="00E75A2A" w:rsidRPr="00304F76" w:rsidRDefault="00E75A2A" w:rsidP="00E75A2A">
            <w:pPr>
              <w:autoSpaceDE w:val="0"/>
              <w:autoSpaceDN w:val="0"/>
              <w:adjustRightInd w:val="0"/>
              <w:spacing w:before="40" w:after="40"/>
              <w:rPr>
                <w:rFonts w:asciiTheme="minorHAnsi" w:eastAsiaTheme="minorHAnsi" w:hAnsiTheme="minorHAnsi" w:cstheme="minorHAnsi"/>
                <w:color w:val="000000"/>
                <w:szCs w:val="20"/>
              </w:rPr>
            </w:pPr>
            <w:r>
              <w:rPr>
                <w:rFonts w:asciiTheme="minorHAnsi" w:eastAsiaTheme="minorHAnsi" w:hAnsiTheme="minorHAnsi" w:cstheme="minorHAnsi"/>
                <w:color w:val="000000"/>
                <w:szCs w:val="20"/>
              </w:rPr>
              <w:t>Updated for the 2015 Collection</w:t>
            </w:r>
          </w:p>
        </w:tc>
      </w:tr>
      <w:tr w:rsidR="001C4832" w:rsidRPr="00304F76" w14:paraId="09322FF8" w14:textId="77777777" w:rsidTr="00FA7CFA">
        <w:trPr>
          <w:trHeight w:val="105"/>
        </w:trPr>
        <w:tc>
          <w:tcPr>
            <w:tcW w:w="851" w:type="dxa"/>
          </w:tcPr>
          <w:p w14:paraId="553A616D" w14:textId="77777777" w:rsidR="001C4832" w:rsidRDefault="00DE7145" w:rsidP="00E75A2A">
            <w:pPr>
              <w:autoSpaceDE w:val="0"/>
              <w:autoSpaceDN w:val="0"/>
              <w:adjustRightInd w:val="0"/>
              <w:spacing w:before="40" w:after="40"/>
              <w:rPr>
                <w:rFonts w:asciiTheme="minorHAnsi" w:eastAsiaTheme="minorHAnsi" w:hAnsiTheme="minorHAnsi" w:cstheme="minorHAnsi"/>
                <w:color w:val="000000"/>
                <w:szCs w:val="20"/>
              </w:rPr>
            </w:pPr>
            <w:r>
              <w:rPr>
                <w:rFonts w:asciiTheme="minorHAnsi" w:eastAsiaTheme="minorHAnsi" w:hAnsiTheme="minorHAnsi" w:cstheme="minorHAnsi"/>
                <w:color w:val="000000"/>
                <w:szCs w:val="20"/>
              </w:rPr>
              <w:t>4.0</w:t>
            </w:r>
          </w:p>
        </w:tc>
        <w:tc>
          <w:tcPr>
            <w:tcW w:w="1559" w:type="dxa"/>
          </w:tcPr>
          <w:p w14:paraId="3BB864CB" w14:textId="77777777" w:rsidR="001C4832" w:rsidRDefault="001C4832" w:rsidP="00E75A2A">
            <w:pPr>
              <w:autoSpaceDE w:val="0"/>
              <w:autoSpaceDN w:val="0"/>
              <w:adjustRightInd w:val="0"/>
              <w:spacing w:before="40" w:after="40"/>
              <w:rPr>
                <w:rFonts w:asciiTheme="minorHAnsi" w:eastAsiaTheme="minorHAnsi" w:hAnsiTheme="minorHAnsi" w:cstheme="minorHAnsi"/>
                <w:color w:val="000000"/>
                <w:szCs w:val="20"/>
              </w:rPr>
            </w:pPr>
            <w:r>
              <w:rPr>
                <w:rFonts w:asciiTheme="minorHAnsi" w:eastAsiaTheme="minorHAnsi" w:hAnsiTheme="minorHAnsi" w:cstheme="minorHAnsi"/>
                <w:color w:val="000000"/>
                <w:szCs w:val="20"/>
              </w:rPr>
              <w:t>March 2017</w:t>
            </w:r>
          </w:p>
        </w:tc>
        <w:tc>
          <w:tcPr>
            <w:tcW w:w="7513" w:type="dxa"/>
          </w:tcPr>
          <w:p w14:paraId="2BFFA38D" w14:textId="77777777" w:rsidR="001C4832" w:rsidRDefault="001C4832" w:rsidP="00001698">
            <w:pPr>
              <w:autoSpaceDE w:val="0"/>
              <w:autoSpaceDN w:val="0"/>
              <w:adjustRightInd w:val="0"/>
              <w:spacing w:before="40" w:after="40"/>
              <w:rPr>
                <w:rFonts w:asciiTheme="minorHAnsi" w:eastAsiaTheme="minorHAnsi" w:hAnsiTheme="minorHAnsi" w:cstheme="minorHAnsi"/>
                <w:color w:val="000000"/>
                <w:szCs w:val="20"/>
              </w:rPr>
            </w:pPr>
            <w:r>
              <w:rPr>
                <w:rFonts w:asciiTheme="minorHAnsi" w:eastAsiaTheme="minorHAnsi" w:hAnsiTheme="minorHAnsi" w:cstheme="minorHAnsi"/>
                <w:color w:val="000000"/>
                <w:szCs w:val="20"/>
              </w:rPr>
              <w:t>Revision to include the Multiple Strength Indicator</w:t>
            </w:r>
          </w:p>
        </w:tc>
      </w:tr>
      <w:tr w:rsidR="00E716ED" w:rsidRPr="00304F76" w14:paraId="64DC0F6D" w14:textId="77777777" w:rsidTr="00FA7CFA">
        <w:trPr>
          <w:trHeight w:val="105"/>
        </w:trPr>
        <w:tc>
          <w:tcPr>
            <w:tcW w:w="851" w:type="dxa"/>
          </w:tcPr>
          <w:p w14:paraId="6566E51A" w14:textId="77777777" w:rsidR="00E716ED" w:rsidRDefault="00E716ED" w:rsidP="00E716ED">
            <w:pPr>
              <w:autoSpaceDE w:val="0"/>
              <w:autoSpaceDN w:val="0"/>
              <w:adjustRightInd w:val="0"/>
              <w:spacing w:before="40" w:after="40"/>
              <w:rPr>
                <w:rFonts w:asciiTheme="minorHAnsi" w:eastAsiaTheme="minorHAnsi" w:hAnsiTheme="minorHAnsi" w:cstheme="minorHAnsi"/>
                <w:color w:val="000000"/>
                <w:szCs w:val="20"/>
              </w:rPr>
            </w:pPr>
            <w:r>
              <w:rPr>
                <w:rFonts w:asciiTheme="minorHAnsi" w:eastAsiaTheme="minorHAnsi" w:hAnsiTheme="minorHAnsi" w:cstheme="minorHAnsi"/>
                <w:color w:val="000000"/>
                <w:szCs w:val="20"/>
              </w:rPr>
              <w:t>5.0</w:t>
            </w:r>
          </w:p>
        </w:tc>
        <w:tc>
          <w:tcPr>
            <w:tcW w:w="1559" w:type="dxa"/>
          </w:tcPr>
          <w:p w14:paraId="37701680" w14:textId="77777777" w:rsidR="00E716ED" w:rsidRDefault="00E716ED" w:rsidP="00E716ED">
            <w:pPr>
              <w:autoSpaceDE w:val="0"/>
              <w:autoSpaceDN w:val="0"/>
              <w:adjustRightInd w:val="0"/>
              <w:spacing w:before="40" w:after="40"/>
              <w:rPr>
                <w:rFonts w:asciiTheme="minorHAnsi" w:eastAsiaTheme="minorHAnsi" w:hAnsiTheme="minorHAnsi" w:cstheme="minorHAnsi"/>
                <w:color w:val="000000"/>
                <w:szCs w:val="20"/>
              </w:rPr>
            </w:pPr>
            <w:r>
              <w:rPr>
                <w:rFonts w:asciiTheme="minorHAnsi" w:eastAsiaTheme="minorHAnsi" w:hAnsiTheme="minorHAnsi" w:cstheme="minorHAnsi"/>
                <w:color w:val="000000"/>
                <w:szCs w:val="20"/>
              </w:rPr>
              <w:t>March 2019</w:t>
            </w:r>
          </w:p>
        </w:tc>
        <w:tc>
          <w:tcPr>
            <w:tcW w:w="7513" w:type="dxa"/>
          </w:tcPr>
          <w:p w14:paraId="621BF03C" w14:textId="77777777" w:rsidR="00E716ED" w:rsidRPr="00304F76" w:rsidRDefault="00E716ED" w:rsidP="00E716ED">
            <w:pPr>
              <w:autoSpaceDE w:val="0"/>
              <w:autoSpaceDN w:val="0"/>
              <w:adjustRightInd w:val="0"/>
              <w:spacing w:before="40" w:after="40"/>
              <w:rPr>
                <w:rFonts w:asciiTheme="minorHAnsi" w:eastAsiaTheme="minorHAnsi" w:hAnsiTheme="minorHAnsi" w:cstheme="minorHAnsi"/>
                <w:color w:val="000000"/>
                <w:szCs w:val="20"/>
              </w:rPr>
            </w:pPr>
            <w:r>
              <w:rPr>
                <w:rFonts w:asciiTheme="minorHAnsi" w:eastAsiaTheme="minorHAnsi" w:hAnsiTheme="minorHAnsi" w:cstheme="minorHAnsi"/>
                <w:color w:val="000000"/>
                <w:szCs w:val="20"/>
              </w:rPr>
              <w:t>Updated for the 2018 Collection</w:t>
            </w:r>
          </w:p>
        </w:tc>
      </w:tr>
      <w:tr w:rsidR="00D30264" w:rsidRPr="00304F76" w14:paraId="55F1B493" w14:textId="77777777" w:rsidTr="00FA7CFA">
        <w:trPr>
          <w:trHeight w:val="105"/>
        </w:trPr>
        <w:tc>
          <w:tcPr>
            <w:tcW w:w="851" w:type="dxa"/>
          </w:tcPr>
          <w:p w14:paraId="46E0BD2F" w14:textId="747E9472" w:rsidR="00D30264" w:rsidRDefault="00D30264" w:rsidP="00D30264">
            <w:pPr>
              <w:autoSpaceDE w:val="0"/>
              <w:autoSpaceDN w:val="0"/>
              <w:adjustRightInd w:val="0"/>
              <w:spacing w:before="40" w:after="40"/>
              <w:rPr>
                <w:rFonts w:asciiTheme="minorHAnsi" w:eastAsiaTheme="minorHAnsi" w:hAnsiTheme="minorHAnsi" w:cstheme="minorHAnsi"/>
                <w:color w:val="000000"/>
                <w:szCs w:val="20"/>
              </w:rPr>
            </w:pPr>
            <w:r>
              <w:rPr>
                <w:rFonts w:asciiTheme="minorHAnsi" w:eastAsiaTheme="minorHAnsi" w:hAnsiTheme="minorHAnsi" w:cstheme="minorHAnsi"/>
                <w:color w:val="000000"/>
                <w:szCs w:val="20"/>
              </w:rPr>
              <w:t>6.0</w:t>
            </w:r>
          </w:p>
        </w:tc>
        <w:tc>
          <w:tcPr>
            <w:tcW w:w="1559" w:type="dxa"/>
          </w:tcPr>
          <w:p w14:paraId="36C69AF4" w14:textId="27AD73A4" w:rsidR="00D30264" w:rsidRDefault="00D30264" w:rsidP="00D30264">
            <w:pPr>
              <w:autoSpaceDE w:val="0"/>
              <w:autoSpaceDN w:val="0"/>
              <w:adjustRightInd w:val="0"/>
              <w:spacing w:before="40" w:after="40"/>
              <w:rPr>
                <w:rFonts w:asciiTheme="minorHAnsi" w:eastAsiaTheme="minorHAnsi" w:hAnsiTheme="minorHAnsi" w:cstheme="minorHAnsi"/>
                <w:color w:val="000000"/>
                <w:szCs w:val="20"/>
              </w:rPr>
            </w:pPr>
            <w:r>
              <w:rPr>
                <w:rFonts w:asciiTheme="minorHAnsi" w:eastAsiaTheme="minorHAnsi" w:hAnsiTheme="minorHAnsi" w:cstheme="minorHAnsi"/>
                <w:color w:val="000000"/>
                <w:szCs w:val="20"/>
              </w:rPr>
              <w:t>March 2022</w:t>
            </w:r>
          </w:p>
        </w:tc>
        <w:tc>
          <w:tcPr>
            <w:tcW w:w="7513" w:type="dxa"/>
          </w:tcPr>
          <w:p w14:paraId="7C33452C" w14:textId="7069F391" w:rsidR="00D30264" w:rsidRDefault="00D30264" w:rsidP="00D30264">
            <w:pPr>
              <w:autoSpaceDE w:val="0"/>
              <w:autoSpaceDN w:val="0"/>
              <w:adjustRightInd w:val="0"/>
              <w:spacing w:before="40" w:after="40"/>
              <w:rPr>
                <w:rFonts w:asciiTheme="minorHAnsi" w:eastAsiaTheme="minorHAnsi" w:hAnsiTheme="minorHAnsi" w:cstheme="minorHAnsi"/>
                <w:color w:val="000000"/>
                <w:szCs w:val="20"/>
              </w:rPr>
            </w:pPr>
            <w:r>
              <w:rPr>
                <w:rFonts w:asciiTheme="minorHAnsi" w:eastAsiaTheme="minorHAnsi" w:hAnsiTheme="minorHAnsi" w:cstheme="minorHAnsi"/>
                <w:color w:val="000000"/>
                <w:szCs w:val="20"/>
              </w:rPr>
              <w:t>Updated for the 2021 Collection</w:t>
            </w:r>
          </w:p>
        </w:tc>
      </w:tr>
    </w:tbl>
    <w:p w14:paraId="6948BC6F" w14:textId="008BCFFF" w:rsidR="00304F76" w:rsidRPr="00304F76" w:rsidRDefault="000C2E09" w:rsidP="00911662">
      <w:pPr>
        <w:pStyle w:val="Heading2"/>
        <w:numPr>
          <w:ilvl w:val="0"/>
          <w:numId w:val="0"/>
        </w:numPr>
      </w:pPr>
      <w:bookmarkStart w:id="8" w:name="_Toc99112974"/>
      <w:r>
        <w:t>Notice</w:t>
      </w:r>
      <w:bookmarkEnd w:id="8"/>
    </w:p>
    <w:p w14:paraId="2671E77C" w14:textId="77777777" w:rsidR="00304F76" w:rsidRPr="00304F76" w:rsidRDefault="00304F76" w:rsidP="00304F76">
      <w:pPr>
        <w:widowControl w:val="0"/>
        <w:suppressAutoHyphens/>
        <w:spacing w:after="120"/>
        <w:rPr>
          <w:rFonts w:asciiTheme="minorHAnsi" w:eastAsia="Lucida Sans Unicode" w:hAnsiTheme="minorHAnsi" w:cstheme="minorHAnsi"/>
          <w:kern w:val="1"/>
          <w:sz w:val="22"/>
          <w:szCs w:val="24"/>
          <w:lang w:eastAsia="ar-SA"/>
        </w:rPr>
      </w:pPr>
      <w:r w:rsidRPr="00304F76">
        <w:rPr>
          <w:rFonts w:asciiTheme="minorHAnsi" w:eastAsia="Lucida Sans Unicode" w:hAnsiTheme="minorHAnsi" w:cstheme="minorHAnsi"/>
          <w:kern w:val="1"/>
          <w:sz w:val="22"/>
          <w:szCs w:val="24"/>
          <w:lang w:eastAsia="ar-SA"/>
        </w:rPr>
        <w:t>The information contained in th</w:t>
      </w:r>
      <w:r w:rsidR="005F6FD1">
        <w:rPr>
          <w:rFonts w:asciiTheme="minorHAnsi" w:eastAsia="Lucida Sans Unicode" w:hAnsiTheme="minorHAnsi" w:cstheme="minorHAnsi"/>
          <w:kern w:val="1"/>
          <w:sz w:val="22"/>
          <w:szCs w:val="24"/>
          <w:lang w:eastAsia="ar-SA"/>
        </w:rPr>
        <w:t xml:space="preserve">is Data Dictionary </w:t>
      </w:r>
      <w:r w:rsidRPr="00304F76">
        <w:rPr>
          <w:rFonts w:asciiTheme="minorHAnsi" w:eastAsia="Lucida Sans Unicode" w:hAnsiTheme="minorHAnsi" w:cstheme="minorHAnsi"/>
          <w:kern w:val="1"/>
          <w:sz w:val="22"/>
          <w:szCs w:val="24"/>
          <w:lang w:eastAsia="ar-SA"/>
        </w:rPr>
        <w:t>is provided for guidance only and does not constitute legal advice, nor should it be treated as a substitute for legal or professional advice</w:t>
      </w:r>
      <w:r w:rsidR="005F6FD1">
        <w:rPr>
          <w:rFonts w:asciiTheme="minorHAnsi" w:eastAsia="Lucida Sans Unicode" w:hAnsiTheme="minorHAnsi" w:cstheme="minorHAnsi"/>
          <w:kern w:val="1"/>
          <w:sz w:val="22"/>
          <w:szCs w:val="24"/>
          <w:lang w:eastAsia="ar-SA"/>
        </w:rPr>
        <w:t>.</w:t>
      </w:r>
      <w:r w:rsidRPr="00304F76">
        <w:rPr>
          <w:rFonts w:asciiTheme="minorHAnsi" w:eastAsia="Lucida Sans Unicode" w:hAnsiTheme="minorHAnsi" w:cstheme="minorHAnsi"/>
          <w:kern w:val="1"/>
          <w:sz w:val="22"/>
          <w:szCs w:val="24"/>
          <w:lang w:eastAsia="ar-SA"/>
        </w:rPr>
        <w:t xml:space="preserve"> </w:t>
      </w:r>
    </w:p>
    <w:p w14:paraId="7ACA4EDE" w14:textId="77777777" w:rsidR="00304F76" w:rsidRPr="00304F76" w:rsidRDefault="00304F76" w:rsidP="00304F76">
      <w:pPr>
        <w:widowControl w:val="0"/>
        <w:suppressAutoHyphens/>
        <w:spacing w:after="0"/>
        <w:rPr>
          <w:rFonts w:asciiTheme="minorHAnsi" w:eastAsia="Lucida Sans Unicode" w:hAnsiTheme="minorHAnsi" w:cstheme="minorHAnsi"/>
          <w:kern w:val="1"/>
          <w:sz w:val="22"/>
          <w:szCs w:val="24"/>
          <w:lang w:eastAsia="ar-SA"/>
        </w:rPr>
      </w:pPr>
      <w:r w:rsidRPr="00304F76">
        <w:rPr>
          <w:rFonts w:asciiTheme="minorHAnsi" w:eastAsia="Lucida Sans Unicode" w:hAnsiTheme="minorHAnsi" w:cstheme="minorHAnsi"/>
          <w:kern w:val="1"/>
          <w:sz w:val="22"/>
          <w:szCs w:val="24"/>
          <w:lang w:eastAsia="ar-SA"/>
        </w:rPr>
        <w:t xml:space="preserve">Should you have any questions, contact the Data Management Agency at </w:t>
      </w:r>
      <w:hyperlink r:id="rId16" w:history="1">
        <w:r w:rsidRPr="00BE348B">
          <w:rPr>
            <w:rFonts w:asciiTheme="minorHAnsi" w:eastAsia="Lucida Sans Unicode" w:hAnsiTheme="minorHAnsi" w:cstheme="minorHAnsi"/>
            <w:b/>
            <w:kern w:val="1"/>
            <w:sz w:val="22"/>
            <w:szCs w:val="24"/>
            <w:lang w:eastAsia="ar-SA"/>
          </w:rPr>
          <w:t>support@aedc.gov.au</w:t>
        </w:r>
      </w:hyperlink>
      <w:r w:rsidRPr="00304F76">
        <w:rPr>
          <w:rFonts w:asciiTheme="minorHAnsi" w:eastAsia="Lucida Sans Unicode" w:hAnsiTheme="minorHAnsi" w:cstheme="minorHAnsi"/>
          <w:kern w:val="1"/>
          <w:sz w:val="22"/>
          <w:szCs w:val="24"/>
          <w:lang w:eastAsia="ar-SA"/>
        </w:rPr>
        <w:t xml:space="preserve"> or by calling </w:t>
      </w:r>
      <w:r w:rsidRPr="00304F76">
        <w:rPr>
          <w:rFonts w:asciiTheme="minorHAnsi" w:eastAsia="Lucida Sans Unicode" w:hAnsiTheme="minorHAnsi" w:cs="Arial"/>
          <w:bCs/>
          <w:color w:val="000000" w:themeColor="text1"/>
          <w:kern w:val="1"/>
          <w:sz w:val="22"/>
          <w:szCs w:val="24"/>
          <w:shd w:val="clear" w:color="auto" w:fill="FFFFFF"/>
          <w:lang w:eastAsia="ar-SA"/>
        </w:rPr>
        <w:t>1800 092 548.</w:t>
      </w:r>
    </w:p>
    <w:p w14:paraId="3E409E26" w14:textId="77777777" w:rsidR="00304F76" w:rsidRPr="00304F76" w:rsidRDefault="00304F76" w:rsidP="00304F76">
      <w:pPr>
        <w:widowControl w:val="0"/>
        <w:suppressAutoHyphens/>
        <w:spacing w:after="0"/>
        <w:rPr>
          <w:rFonts w:asciiTheme="minorHAnsi" w:eastAsia="Lucida Sans Unicode" w:hAnsiTheme="minorHAnsi" w:cstheme="minorHAnsi"/>
          <w:kern w:val="1"/>
          <w:sz w:val="22"/>
          <w:szCs w:val="24"/>
          <w:lang w:eastAsia="ar-SA"/>
        </w:rPr>
      </w:pPr>
    </w:p>
    <w:p w14:paraId="4FFFE940" w14:textId="77777777" w:rsidR="00304F76" w:rsidRPr="00304F76" w:rsidRDefault="00304F76" w:rsidP="00304F76">
      <w:pPr>
        <w:widowControl w:val="0"/>
        <w:suppressAutoHyphens/>
        <w:spacing w:after="0"/>
        <w:rPr>
          <w:rFonts w:asciiTheme="minorHAnsi" w:eastAsia="Lucida Sans Unicode" w:hAnsiTheme="minorHAnsi" w:cstheme="minorHAnsi"/>
          <w:kern w:val="1"/>
          <w:sz w:val="22"/>
          <w:szCs w:val="24"/>
          <w:lang w:eastAsia="ar-SA"/>
        </w:rPr>
      </w:pPr>
    </w:p>
    <w:p w14:paraId="27A42719" w14:textId="77777777" w:rsidR="00304F76" w:rsidRPr="00304F76" w:rsidRDefault="00304F76" w:rsidP="00304F76">
      <w:pPr>
        <w:widowControl w:val="0"/>
        <w:suppressAutoHyphens/>
        <w:spacing w:after="120"/>
        <w:rPr>
          <w:rFonts w:asciiTheme="minorHAnsi" w:eastAsia="Lucida Sans Unicode" w:hAnsiTheme="minorHAnsi" w:cstheme="minorHAnsi"/>
          <w:b/>
          <w:kern w:val="1"/>
          <w:sz w:val="22"/>
          <w:szCs w:val="24"/>
          <w:lang w:eastAsia="ar-SA"/>
        </w:rPr>
      </w:pPr>
    </w:p>
    <w:p w14:paraId="5F7CC4AB" w14:textId="77777777" w:rsidR="005F6FD1" w:rsidRDefault="005F6FD1" w:rsidP="005F6FD1">
      <w:pPr>
        <w:widowControl w:val="0"/>
        <w:suppressAutoHyphens/>
        <w:spacing w:after="120"/>
        <w:rPr>
          <w:rFonts w:asciiTheme="minorHAnsi" w:eastAsia="Lucida Sans Unicode" w:hAnsiTheme="minorHAnsi" w:cstheme="minorHAnsi"/>
          <w:b/>
          <w:kern w:val="1"/>
          <w:sz w:val="22"/>
          <w:szCs w:val="24"/>
          <w:lang w:eastAsia="ar-SA"/>
        </w:rPr>
      </w:pPr>
    </w:p>
    <w:p w14:paraId="5091C51D" w14:textId="77777777" w:rsidR="005F6FD1" w:rsidRDefault="005F6FD1" w:rsidP="005F6FD1">
      <w:pPr>
        <w:widowControl w:val="0"/>
        <w:suppressAutoHyphens/>
        <w:spacing w:after="120"/>
        <w:rPr>
          <w:rFonts w:asciiTheme="minorHAnsi" w:eastAsia="Lucida Sans Unicode" w:hAnsiTheme="minorHAnsi" w:cstheme="minorHAnsi"/>
          <w:b/>
          <w:kern w:val="1"/>
          <w:sz w:val="22"/>
          <w:szCs w:val="24"/>
          <w:lang w:eastAsia="ar-SA"/>
        </w:rPr>
      </w:pPr>
    </w:p>
    <w:p w14:paraId="0343C015" w14:textId="77777777" w:rsidR="005F6FD1" w:rsidRDefault="005F6FD1" w:rsidP="005F6FD1">
      <w:pPr>
        <w:widowControl w:val="0"/>
        <w:suppressAutoHyphens/>
        <w:spacing w:after="120"/>
        <w:rPr>
          <w:rFonts w:asciiTheme="minorHAnsi" w:eastAsia="Lucida Sans Unicode" w:hAnsiTheme="minorHAnsi" w:cstheme="minorHAnsi"/>
          <w:b/>
          <w:kern w:val="1"/>
          <w:sz w:val="22"/>
          <w:szCs w:val="24"/>
          <w:lang w:eastAsia="ar-SA"/>
        </w:rPr>
      </w:pPr>
    </w:p>
    <w:p w14:paraId="592C913C" w14:textId="77777777" w:rsidR="005F6FD1" w:rsidRDefault="005F6FD1" w:rsidP="005F6FD1">
      <w:pPr>
        <w:widowControl w:val="0"/>
        <w:suppressAutoHyphens/>
        <w:spacing w:after="120"/>
        <w:rPr>
          <w:rFonts w:asciiTheme="minorHAnsi" w:eastAsia="Lucida Sans Unicode" w:hAnsiTheme="minorHAnsi" w:cstheme="minorHAnsi"/>
          <w:b/>
          <w:kern w:val="1"/>
          <w:sz w:val="22"/>
          <w:szCs w:val="24"/>
          <w:lang w:eastAsia="ar-SA"/>
        </w:rPr>
      </w:pPr>
    </w:p>
    <w:p w14:paraId="1DCCA010" w14:textId="77777777" w:rsidR="005F6FD1" w:rsidRDefault="005F6FD1" w:rsidP="005F6FD1">
      <w:pPr>
        <w:widowControl w:val="0"/>
        <w:suppressAutoHyphens/>
        <w:spacing w:after="120"/>
        <w:rPr>
          <w:rFonts w:asciiTheme="minorHAnsi" w:eastAsia="Lucida Sans Unicode" w:hAnsiTheme="minorHAnsi" w:cstheme="minorHAnsi"/>
          <w:b/>
          <w:kern w:val="1"/>
          <w:sz w:val="22"/>
          <w:szCs w:val="24"/>
          <w:lang w:eastAsia="ar-SA"/>
        </w:rPr>
      </w:pPr>
    </w:p>
    <w:p w14:paraId="4E255A8E" w14:textId="77777777" w:rsidR="005F6FD1" w:rsidRDefault="005F6FD1" w:rsidP="005F6FD1">
      <w:pPr>
        <w:widowControl w:val="0"/>
        <w:suppressAutoHyphens/>
        <w:spacing w:after="120"/>
        <w:rPr>
          <w:rFonts w:asciiTheme="minorHAnsi" w:eastAsia="Lucida Sans Unicode" w:hAnsiTheme="minorHAnsi" w:cstheme="minorHAnsi"/>
          <w:b/>
          <w:kern w:val="1"/>
          <w:sz w:val="22"/>
          <w:szCs w:val="24"/>
          <w:lang w:eastAsia="ar-SA"/>
        </w:rPr>
      </w:pPr>
    </w:p>
    <w:p w14:paraId="0A0FE423" w14:textId="77777777" w:rsidR="005F6FD1" w:rsidRDefault="005F6FD1" w:rsidP="005F6FD1">
      <w:pPr>
        <w:widowControl w:val="0"/>
        <w:suppressAutoHyphens/>
        <w:spacing w:after="120"/>
        <w:rPr>
          <w:rFonts w:asciiTheme="minorHAnsi" w:eastAsia="Lucida Sans Unicode" w:hAnsiTheme="minorHAnsi" w:cstheme="minorHAnsi"/>
          <w:b/>
          <w:kern w:val="1"/>
          <w:sz w:val="22"/>
          <w:szCs w:val="24"/>
          <w:lang w:eastAsia="ar-SA"/>
        </w:rPr>
      </w:pPr>
    </w:p>
    <w:p w14:paraId="1EAFD16F" w14:textId="77777777" w:rsidR="005F6FD1" w:rsidRDefault="005F6FD1" w:rsidP="005F6FD1">
      <w:pPr>
        <w:widowControl w:val="0"/>
        <w:suppressAutoHyphens/>
        <w:spacing w:after="120"/>
        <w:rPr>
          <w:rFonts w:asciiTheme="minorHAnsi" w:eastAsia="Lucida Sans Unicode" w:hAnsiTheme="minorHAnsi" w:cstheme="minorHAnsi"/>
          <w:b/>
          <w:kern w:val="1"/>
          <w:sz w:val="22"/>
          <w:szCs w:val="24"/>
          <w:lang w:eastAsia="ar-SA"/>
        </w:rPr>
      </w:pPr>
    </w:p>
    <w:p w14:paraId="5A024413" w14:textId="77777777" w:rsidR="005F6FD1" w:rsidRDefault="005F6FD1" w:rsidP="005F6FD1">
      <w:pPr>
        <w:widowControl w:val="0"/>
        <w:suppressAutoHyphens/>
        <w:spacing w:after="120"/>
        <w:rPr>
          <w:rFonts w:asciiTheme="minorHAnsi" w:eastAsia="Lucida Sans Unicode" w:hAnsiTheme="minorHAnsi" w:cstheme="minorHAnsi"/>
          <w:b/>
          <w:kern w:val="1"/>
          <w:sz w:val="22"/>
          <w:szCs w:val="24"/>
          <w:lang w:eastAsia="ar-SA"/>
        </w:rPr>
      </w:pPr>
    </w:p>
    <w:p w14:paraId="23FA61F3" w14:textId="77777777" w:rsidR="005F6FD1" w:rsidRDefault="005F6FD1" w:rsidP="005F6FD1">
      <w:pPr>
        <w:widowControl w:val="0"/>
        <w:suppressAutoHyphens/>
        <w:spacing w:after="120"/>
        <w:rPr>
          <w:rFonts w:asciiTheme="minorHAnsi" w:eastAsia="Lucida Sans Unicode" w:hAnsiTheme="minorHAnsi" w:cstheme="minorHAnsi"/>
          <w:b/>
          <w:kern w:val="1"/>
          <w:sz w:val="22"/>
          <w:szCs w:val="24"/>
          <w:lang w:eastAsia="ar-SA"/>
        </w:rPr>
      </w:pPr>
    </w:p>
    <w:p w14:paraId="578C60F9" w14:textId="77777777" w:rsidR="005F6FD1" w:rsidRDefault="005F6FD1" w:rsidP="005F6FD1">
      <w:pPr>
        <w:widowControl w:val="0"/>
        <w:suppressAutoHyphens/>
        <w:spacing w:after="120"/>
        <w:rPr>
          <w:rFonts w:asciiTheme="minorHAnsi" w:eastAsia="Lucida Sans Unicode" w:hAnsiTheme="minorHAnsi" w:cstheme="minorHAnsi"/>
          <w:b/>
          <w:kern w:val="1"/>
          <w:sz w:val="22"/>
          <w:szCs w:val="24"/>
          <w:lang w:eastAsia="ar-SA"/>
        </w:rPr>
      </w:pPr>
    </w:p>
    <w:p w14:paraId="3F71050D" w14:textId="77777777" w:rsidR="005F6FD1" w:rsidRDefault="005F6FD1" w:rsidP="005F6FD1">
      <w:pPr>
        <w:widowControl w:val="0"/>
        <w:suppressAutoHyphens/>
        <w:spacing w:after="120"/>
        <w:rPr>
          <w:rFonts w:asciiTheme="minorHAnsi" w:eastAsia="Lucida Sans Unicode" w:hAnsiTheme="minorHAnsi" w:cstheme="minorHAnsi"/>
          <w:b/>
          <w:kern w:val="1"/>
          <w:sz w:val="22"/>
          <w:szCs w:val="24"/>
          <w:lang w:eastAsia="ar-SA"/>
        </w:rPr>
      </w:pPr>
    </w:p>
    <w:p w14:paraId="6DDBA055" w14:textId="77777777" w:rsidR="005F6FD1" w:rsidRDefault="005F6FD1" w:rsidP="005F6FD1">
      <w:pPr>
        <w:widowControl w:val="0"/>
        <w:suppressAutoHyphens/>
        <w:spacing w:after="120"/>
        <w:rPr>
          <w:rFonts w:asciiTheme="minorHAnsi" w:eastAsia="Lucida Sans Unicode" w:hAnsiTheme="minorHAnsi" w:cstheme="minorHAnsi"/>
          <w:b/>
          <w:kern w:val="1"/>
          <w:sz w:val="22"/>
          <w:szCs w:val="24"/>
          <w:lang w:eastAsia="ar-SA"/>
        </w:rPr>
      </w:pPr>
    </w:p>
    <w:p w14:paraId="1DA2CA34" w14:textId="77777777" w:rsidR="005F6FD1" w:rsidRDefault="005F6FD1" w:rsidP="005F6FD1">
      <w:pPr>
        <w:widowControl w:val="0"/>
        <w:suppressAutoHyphens/>
        <w:spacing w:after="120"/>
        <w:rPr>
          <w:rFonts w:asciiTheme="minorHAnsi" w:eastAsia="Lucida Sans Unicode" w:hAnsiTheme="minorHAnsi" w:cstheme="minorHAnsi"/>
          <w:b/>
          <w:kern w:val="1"/>
          <w:sz w:val="22"/>
          <w:szCs w:val="24"/>
          <w:lang w:eastAsia="ar-SA"/>
        </w:rPr>
      </w:pPr>
    </w:p>
    <w:p w14:paraId="0933E0F8" w14:textId="77777777" w:rsidR="005F6FD1" w:rsidRDefault="005F6FD1" w:rsidP="005F6FD1">
      <w:pPr>
        <w:widowControl w:val="0"/>
        <w:suppressAutoHyphens/>
        <w:spacing w:after="120"/>
        <w:rPr>
          <w:rFonts w:asciiTheme="minorHAnsi" w:eastAsia="Lucida Sans Unicode" w:hAnsiTheme="minorHAnsi" w:cstheme="minorHAnsi"/>
          <w:b/>
          <w:kern w:val="1"/>
          <w:sz w:val="22"/>
          <w:szCs w:val="24"/>
          <w:lang w:eastAsia="ar-SA"/>
        </w:rPr>
      </w:pPr>
    </w:p>
    <w:p w14:paraId="264A46CA" w14:textId="63124ECF" w:rsidR="00304F76" w:rsidRPr="005F6FD1" w:rsidRDefault="00304F76" w:rsidP="005F6FD1">
      <w:pPr>
        <w:widowControl w:val="0"/>
        <w:suppressAutoHyphens/>
        <w:spacing w:after="120"/>
        <w:rPr>
          <w:rFonts w:asciiTheme="minorHAnsi" w:eastAsia="Lucida Sans Unicode" w:hAnsiTheme="minorHAnsi" w:cstheme="minorHAnsi"/>
          <w:b/>
          <w:color w:val="17365D" w:themeColor="text2" w:themeShade="BF"/>
          <w:kern w:val="1"/>
          <w:sz w:val="40"/>
          <w:szCs w:val="24"/>
          <w:lang w:eastAsia="ar-SA"/>
        </w:rPr>
      </w:pPr>
      <w:r w:rsidRPr="00304F76">
        <w:rPr>
          <w:rFonts w:asciiTheme="minorHAnsi" w:eastAsia="Lucida Sans Unicode" w:hAnsiTheme="minorHAnsi" w:cstheme="minorHAnsi"/>
          <w:b/>
          <w:kern w:val="1"/>
          <w:sz w:val="22"/>
          <w:szCs w:val="24"/>
          <w:lang w:eastAsia="ar-SA"/>
        </w:rPr>
        <w:t>© Commonwealth of Australia 20</w:t>
      </w:r>
      <w:r w:rsidR="00566C3C">
        <w:rPr>
          <w:rFonts w:asciiTheme="minorHAnsi" w:eastAsia="Lucida Sans Unicode" w:hAnsiTheme="minorHAnsi" w:cstheme="minorHAnsi"/>
          <w:b/>
          <w:kern w:val="1"/>
          <w:sz w:val="22"/>
          <w:szCs w:val="24"/>
          <w:lang w:eastAsia="ar-SA"/>
        </w:rPr>
        <w:t>2</w:t>
      </w:r>
      <w:r w:rsidR="00F81275">
        <w:rPr>
          <w:rFonts w:asciiTheme="minorHAnsi" w:eastAsia="Lucida Sans Unicode" w:hAnsiTheme="minorHAnsi" w:cstheme="minorHAnsi"/>
          <w:b/>
          <w:kern w:val="1"/>
          <w:sz w:val="22"/>
          <w:szCs w:val="24"/>
          <w:lang w:eastAsia="ar-SA"/>
        </w:rPr>
        <w:t>2</w:t>
      </w:r>
      <w:r w:rsidRPr="00304F76">
        <w:rPr>
          <w:rFonts w:asciiTheme="minorHAnsi" w:eastAsia="Lucida Sans Unicode" w:hAnsiTheme="minorHAnsi" w:cstheme="minorHAnsi"/>
          <w:b/>
          <w:kern w:val="1"/>
          <w:sz w:val="22"/>
          <w:szCs w:val="24"/>
          <w:lang w:eastAsia="ar-SA"/>
        </w:rPr>
        <w:t xml:space="preserve"> </w:t>
      </w:r>
      <w:r w:rsidRPr="00304F76">
        <w:rPr>
          <w:rFonts w:asciiTheme="minorHAnsi" w:eastAsia="Lucida Sans Unicode" w:hAnsiTheme="minorHAnsi" w:cstheme="minorHAnsi"/>
          <w:b/>
          <w:kern w:val="1"/>
          <w:sz w:val="22"/>
          <w:szCs w:val="24"/>
          <w:lang w:eastAsia="ar-SA"/>
        </w:rPr>
        <w:br/>
      </w:r>
      <w:r w:rsidRPr="00304F76">
        <w:rPr>
          <w:rFonts w:asciiTheme="minorHAnsi" w:eastAsia="Lucida Sans Unicode" w:hAnsiTheme="minorHAnsi" w:cstheme="minorHAnsi"/>
          <w:kern w:val="1"/>
          <w:sz w:val="18"/>
          <w:szCs w:val="24"/>
          <w:lang w:eastAsia="ar-SA"/>
        </w:rPr>
        <w:t>This work is copyright. You may download, display, print and reproduce this material in unaltered form only (retaining this notice) for your personal, non-commercial use or use within your organisation. Apart from any use as permitted under the Copyright Act 1968, all other rights are reserved</w:t>
      </w:r>
      <w:r w:rsidR="005F6FD1">
        <w:rPr>
          <w:rFonts w:asciiTheme="minorHAnsi" w:eastAsia="Lucida Sans Unicode" w:hAnsiTheme="minorHAnsi" w:cstheme="minorHAnsi"/>
          <w:kern w:val="1"/>
          <w:sz w:val="18"/>
          <w:szCs w:val="24"/>
          <w:lang w:eastAsia="ar-SA"/>
        </w:rPr>
        <w:t>.</w:t>
      </w:r>
      <w:r>
        <w:rPr>
          <w:sz w:val="24"/>
        </w:rPr>
        <w:br w:type="page"/>
      </w:r>
    </w:p>
    <w:p w14:paraId="0A8A6BCF" w14:textId="77777777" w:rsidR="00232B2A" w:rsidRPr="00061878" w:rsidRDefault="005F6FD1" w:rsidP="00911662">
      <w:pPr>
        <w:pStyle w:val="Heading1"/>
      </w:pPr>
      <w:bookmarkStart w:id="9" w:name="_Toc466015471"/>
      <w:bookmarkStart w:id="10" w:name="_Toc466015475"/>
      <w:bookmarkStart w:id="11" w:name="_Toc466015478"/>
      <w:bookmarkStart w:id="12" w:name="_Toc466015479"/>
      <w:bookmarkStart w:id="13" w:name="_Toc466015480"/>
      <w:bookmarkStart w:id="14" w:name="_Toc466015481"/>
      <w:bookmarkStart w:id="15" w:name="_Toc466015482"/>
      <w:bookmarkStart w:id="16" w:name="_Toc466015513"/>
      <w:bookmarkStart w:id="17" w:name="_Toc466015516"/>
      <w:bookmarkStart w:id="18" w:name="_Toc466015517"/>
      <w:bookmarkStart w:id="19" w:name="_Toc466015520"/>
      <w:bookmarkStart w:id="20" w:name="_Toc466015521"/>
      <w:bookmarkStart w:id="21" w:name="_Toc466015522"/>
      <w:bookmarkStart w:id="22" w:name="_Toc466015523"/>
      <w:bookmarkStart w:id="23" w:name="_Toc466015524"/>
      <w:bookmarkStart w:id="24" w:name="_Toc466015528"/>
      <w:bookmarkStart w:id="25" w:name="_Toc466015529"/>
      <w:bookmarkStart w:id="26" w:name="_Toc466015530"/>
      <w:bookmarkStart w:id="27" w:name="_Toc466015548"/>
      <w:bookmarkStart w:id="28" w:name="_Toc466015550"/>
      <w:bookmarkStart w:id="29" w:name="_Toc466015552"/>
      <w:bookmarkStart w:id="30" w:name="_Toc466015553"/>
      <w:bookmarkStart w:id="31" w:name="_Toc466015554"/>
      <w:bookmarkStart w:id="32" w:name="_Toc466015557"/>
      <w:bookmarkStart w:id="33" w:name="_Toc466015558"/>
      <w:bookmarkStart w:id="34" w:name="_Toc466015561"/>
      <w:bookmarkStart w:id="35" w:name="_Toc99112975"/>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lastRenderedPageBreak/>
        <w:t>Introduction</w:t>
      </w:r>
      <w:bookmarkEnd w:id="35"/>
    </w:p>
    <w:p w14:paraId="7B568F0E" w14:textId="77777777" w:rsidR="00D75CA8" w:rsidRPr="00D21C65" w:rsidRDefault="00D75CA8" w:rsidP="00EA3CDA">
      <w:pPr>
        <w:pStyle w:val="Heading2"/>
        <w:ind w:left="567" w:hanging="567"/>
      </w:pPr>
      <w:bookmarkStart w:id="36" w:name="_Toc99112976"/>
      <w:r w:rsidRPr="00D21C65">
        <w:t>Overview</w:t>
      </w:r>
      <w:bookmarkEnd w:id="36"/>
    </w:p>
    <w:p w14:paraId="42BB0864" w14:textId="77777777" w:rsidR="00D75CA8" w:rsidRPr="00D21C65" w:rsidRDefault="00D75CA8" w:rsidP="00911662">
      <w:pPr>
        <w:pStyle w:val="SecBody"/>
      </w:pPr>
      <w:r w:rsidRPr="00D21C65">
        <w:t xml:space="preserve">This Data Dictionary provides a complete reference to the variables contained in the </w:t>
      </w:r>
      <w:r w:rsidRPr="00FD424B">
        <w:rPr>
          <w:b/>
        </w:rPr>
        <w:t>Australian Early Development Census (AEDC)</w:t>
      </w:r>
      <w:r w:rsidR="00761CA3" w:rsidRPr="00FD424B">
        <w:rPr>
          <w:rStyle w:val="FootnoteReference"/>
          <w:b/>
        </w:rPr>
        <w:footnoteReference w:id="1"/>
      </w:r>
      <w:r w:rsidRPr="00D21C65">
        <w:t>, and includes:</w:t>
      </w:r>
    </w:p>
    <w:p w14:paraId="1C3DCB5B" w14:textId="77777777" w:rsidR="00D75CA8" w:rsidRPr="00D21C65" w:rsidRDefault="00D75CA8" w:rsidP="00911662">
      <w:pPr>
        <w:pStyle w:val="SecBody"/>
        <w:numPr>
          <w:ilvl w:val="0"/>
          <w:numId w:val="4"/>
        </w:numPr>
      </w:pPr>
      <w:r w:rsidRPr="00D21C65">
        <w:t>changes since</w:t>
      </w:r>
      <w:r w:rsidR="00F96EB4">
        <w:t xml:space="preserve"> </w:t>
      </w:r>
      <w:r w:rsidRPr="00D21C65">
        <w:t>2009</w:t>
      </w:r>
      <w:r w:rsidR="00F96EB4">
        <w:t xml:space="preserve"> (</w:t>
      </w:r>
      <w:r w:rsidR="00F96EB4" w:rsidRPr="00D21C65">
        <w:t>Cycle 1</w:t>
      </w:r>
      <w:r w:rsidR="00F96EB4">
        <w:t>)</w:t>
      </w:r>
      <w:r w:rsidRPr="00D21C65">
        <w:t xml:space="preserve">, focusing on </w:t>
      </w:r>
      <w:r w:rsidR="00F96EB4" w:rsidRPr="00D21C65">
        <w:t xml:space="preserve">domain scores </w:t>
      </w:r>
      <w:r w:rsidRPr="00D21C65">
        <w:t>calculation</w:t>
      </w:r>
      <w:r w:rsidR="00F96EB4">
        <w:t xml:space="preserve"> </w:t>
      </w:r>
      <w:r w:rsidRPr="00D21C65">
        <w:t>and measures of vulnerability</w:t>
      </w:r>
    </w:p>
    <w:p w14:paraId="09AF3289" w14:textId="77777777" w:rsidR="00D75CA8" w:rsidRPr="00D21C65" w:rsidRDefault="00D75CA8" w:rsidP="00911662">
      <w:pPr>
        <w:pStyle w:val="SecBody"/>
        <w:numPr>
          <w:ilvl w:val="0"/>
          <w:numId w:val="4"/>
        </w:numPr>
      </w:pPr>
      <w:r w:rsidRPr="00D21C65">
        <w:t>the data collection process</w:t>
      </w:r>
    </w:p>
    <w:p w14:paraId="21326865" w14:textId="77777777" w:rsidR="00D75CA8" w:rsidRPr="00D21C65" w:rsidRDefault="00D75CA8" w:rsidP="00911662">
      <w:pPr>
        <w:pStyle w:val="SecBody"/>
        <w:numPr>
          <w:ilvl w:val="0"/>
          <w:numId w:val="4"/>
        </w:numPr>
      </w:pPr>
      <w:r w:rsidRPr="00D21C65">
        <w:t>descriptions of the AEDC variables to guide data users in the use and analysis of AEDC data.</w:t>
      </w:r>
    </w:p>
    <w:p w14:paraId="25DBAE21" w14:textId="77777777" w:rsidR="00F96EB4" w:rsidRDefault="00D75CA8" w:rsidP="00911662">
      <w:pPr>
        <w:pStyle w:val="SecBody"/>
      </w:pPr>
      <w:r w:rsidRPr="00D21C65">
        <w:t xml:space="preserve">The Data Dictionary is intended to be read in conjunction with the </w:t>
      </w:r>
      <w:hyperlink r:id="rId17" w:history="1">
        <w:r w:rsidRPr="00D21C65">
          <w:rPr>
            <w:rStyle w:val="Strong"/>
            <w:rFonts w:asciiTheme="minorHAnsi" w:hAnsiTheme="minorHAnsi"/>
            <w:sz w:val="22"/>
          </w:rPr>
          <w:t>AEDC Data Guidelines</w:t>
        </w:r>
      </w:hyperlink>
      <w:r w:rsidRPr="00D21C65">
        <w:rPr>
          <w:rStyle w:val="FootnoteReference"/>
          <w:b/>
        </w:rPr>
        <w:footnoteReference w:id="2"/>
      </w:r>
      <w:r w:rsidRPr="00D21C65">
        <w:t xml:space="preserve"> and other relevant information for AEDC data users, which is available </w:t>
      </w:r>
      <w:r w:rsidR="00061878">
        <w:t xml:space="preserve">at </w:t>
      </w:r>
      <w:hyperlink r:id="rId18" w:history="1">
        <w:r w:rsidR="00061878" w:rsidRPr="00235602">
          <w:rPr>
            <w:rStyle w:val="Hyperlink"/>
            <w:b/>
            <w:color w:val="auto"/>
            <w:u w:val="none"/>
          </w:rPr>
          <w:t>www.aedc.gov.au</w:t>
        </w:r>
      </w:hyperlink>
      <w:r w:rsidR="00061878">
        <w:t xml:space="preserve">. </w:t>
      </w:r>
    </w:p>
    <w:p w14:paraId="77B3EDBE" w14:textId="77777777" w:rsidR="00D75CA8" w:rsidRPr="00D21C65" w:rsidRDefault="00D75CA8" w:rsidP="00911662">
      <w:pPr>
        <w:pStyle w:val="SecBody"/>
      </w:pPr>
      <w:r w:rsidRPr="00D21C65">
        <w:t xml:space="preserve">AEDC applicants are welcome to contact the </w:t>
      </w:r>
      <w:hyperlink r:id="rId19" w:history="1">
        <w:r w:rsidRPr="00D21C65">
          <w:rPr>
            <w:rStyle w:val="Strong"/>
            <w:rFonts w:asciiTheme="minorHAnsi" w:hAnsiTheme="minorHAnsi"/>
            <w:sz w:val="22"/>
          </w:rPr>
          <w:t>AEDC Data Management Team</w:t>
        </w:r>
      </w:hyperlink>
      <w:r w:rsidRPr="00D21C65">
        <w:rPr>
          <w:rStyle w:val="FootnoteReference"/>
          <w:b/>
        </w:rPr>
        <w:footnoteReference w:id="3"/>
      </w:r>
      <w:r w:rsidRPr="00D21C65">
        <w:t xml:space="preserve"> at any time to discuss research questions, explore options or obtain assistance with the submission process.</w:t>
      </w:r>
    </w:p>
    <w:p w14:paraId="4CB49659" w14:textId="77777777" w:rsidR="00F81C0B" w:rsidRDefault="00F81C0B" w:rsidP="00EA3CDA">
      <w:pPr>
        <w:pStyle w:val="Heading2"/>
        <w:ind w:left="567" w:hanging="567"/>
      </w:pPr>
      <w:bookmarkStart w:id="37" w:name="_Toc99112977"/>
      <w:r>
        <w:t>Background</w:t>
      </w:r>
      <w:bookmarkEnd w:id="37"/>
    </w:p>
    <w:p w14:paraId="46F8A5C7" w14:textId="77777777" w:rsidR="00DC0C23" w:rsidRDefault="002E021A" w:rsidP="002E021A">
      <w:pPr>
        <w:rPr>
          <w:rStyle w:val="A5"/>
          <w:sz w:val="22"/>
        </w:rPr>
      </w:pPr>
      <w:r w:rsidRPr="00B32F92">
        <w:rPr>
          <w:rStyle w:val="A5"/>
          <w:sz w:val="22"/>
        </w:rPr>
        <w:t xml:space="preserve">The </w:t>
      </w:r>
      <w:r>
        <w:rPr>
          <w:rStyle w:val="A5"/>
          <w:sz w:val="22"/>
        </w:rPr>
        <w:t>Australian Early Development Census (</w:t>
      </w:r>
      <w:r w:rsidRPr="00B32F92">
        <w:rPr>
          <w:rStyle w:val="A5"/>
          <w:sz w:val="22"/>
        </w:rPr>
        <w:t>AEDC</w:t>
      </w:r>
      <w:r>
        <w:rPr>
          <w:rStyle w:val="A5"/>
          <w:sz w:val="22"/>
        </w:rPr>
        <w:t>)</w:t>
      </w:r>
      <w:r w:rsidRPr="00B32F92">
        <w:rPr>
          <w:rStyle w:val="A5"/>
          <w:sz w:val="22"/>
        </w:rPr>
        <w:t xml:space="preserve"> is a population-based measure of children’s development as they enter their first year of full-time </w:t>
      </w:r>
      <w:proofErr w:type="gramStart"/>
      <w:r w:rsidRPr="00B32F92">
        <w:rPr>
          <w:rStyle w:val="A5"/>
          <w:sz w:val="22"/>
        </w:rPr>
        <w:t>school, and</w:t>
      </w:r>
      <w:proofErr w:type="gramEnd"/>
      <w:r w:rsidRPr="00B32F92">
        <w:rPr>
          <w:rStyle w:val="A5"/>
          <w:sz w:val="22"/>
        </w:rPr>
        <w:t xml:space="preserve"> takes place nationally every three years. Data </w:t>
      </w:r>
      <w:r w:rsidR="000C02C5">
        <w:rPr>
          <w:rStyle w:val="A5"/>
          <w:sz w:val="22"/>
        </w:rPr>
        <w:t xml:space="preserve">is released </w:t>
      </w:r>
      <w:r w:rsidRPr="00B32F92">
        <w:rPr>
          <w:rStyle w:val="A5"/>
          <w:sz w:val="22"/>
        </w:rPr>
        <w:t xml:space="preserve">in the year following its collection. </w:t>
      </w:r>
    </w:p>
    <w:p w14:paraId="4BFCAE24" w14:textId="77777777" w:rsidR="000C02C5" w:rsidRDefault="002E021A" w:rsidP="002E021A">
      <w:pPr>
        <w:rPr>
          <w:rStyle w:val="A5"/>
          <w:sz w:val="22"/>
        </w:rPr>
      </w:pPr>
      <w:r w:rsidRPr="00B32F92">
        <w:rPr>
          <w:rStyle w:val="A5"/>
          <w:sz w:val="22"/>
        </w:rPr>
        <w:t xml:space="preserve">During each AEDC cycle, teachers complete the </w:t>
      </w:r>
      <w:r>
        <w:rPr>
          <w:rStyle w:val="A5"/>
          <w:sz w:val="22"/>
        </w:rPr>
        <w:t>Australian version of the Early Development Instrument (</w:t>
      </w:r>
      <w:proofErr w:type="spellStart"/>
      <w:r>
        <w:rPr>
          <w:rStyle w:val="A5"/>
          <w:sz w:val="22"/>
        </w:rPr>
        <w:t>AvEDI</w:t>
      </w:r>
      <w:proofErr w:type="spellEnd"/>
      <w:r>
        <w:rPr>
          <w:rStyle w:val="A5"/>
          <w:sz w:val="22"/>
        </w:rPr>
        <w:t>)</w:t>
      </w:r>
      <w:r w:rsidRPr="00B32F92">
        <w:rPr>
          <w:rStyle w:val="A5"/>
          <w:sz w:val="22"/>
        </w:rPr>
        <w:t xml:space="preserve"> for each child in their class, which is collected using a secure data entry system. </w:t>
      </w:r>
    </w:p>
    <w:p w14:paraId="37B175AB" w14:textId="17BC5066" w:rsidR="00B57807" w:rsidRDefault="00B57807" w:rsidP="002E021A">
      <w:pPr>
        <w:rPr>
          <w:rFonts w:asciiTheme="minorHAnsi" w:hAnsiTheme="minorHAnsi" w:cstheme="minorHAnsi"/>
          <w:color w:val="000000"/>
          <w:sz w:val="22"/>
          <w:szCs w:val="20"/>
        </w:rPr>
      </w:pPr>
      <w:r w:rsidRPr="00B57807">
        <w:rPr>
          <w:rFonts w:asciiTheme="minorHAnsi" w:hAnsiTheme="minorHAnsi" w:cstheme="minorHAnsi"/>
          <w:color w:val="000000"/>
          <w:sz w:val="22"/>
          <w:szCs w:val="20"/>
        </w:rPr>
        <w:t xml:space="preserve">The </w:t>
      </w:r>
      <w:proofErr w:type="spellStart"/>
      <w:r w:rsidRPr="00B57807">
        <w:rPr>
          <w:rFonts w:asciiTheme="minorHAnsi" w:hAnsiTheme="minorHAnsi" w:cstheme="minorHAnsi"/>
          <w:color w:val="000000"/>
          <w:sz w:val="22"/>
          <w:szCs w:val="20"/>
        </w:rPr>
        <w:t>AvEDI</w:t>
      </w:r>
      <w:proofErr w:type="spellEnd"/>
      <w:r w:rsidRPr="00B57807">
        <w:rPr>
          <w:rFonts w:asciiTheme="minorHAnsi" w:hAnsiTheme="minorHAnsi" w:cstheme="minorHAnsi"/>
          <w:color w:val="000000"/>
          <w:sz w:val="22"/>
          <w:szCs w:val="20"/>
        </w:rPr>
        <w:t xml:space="preserve"> was created using the Early Development Instrument (EDI) developed by McMaster University in Ottawa, Canada</w:t>
      </w:r>
      <w:r w:rsidR="00D8304C">
        <w:rPr>
          <w:rStyle w:val="FootnoteReference"/>
          <w:rFonts w:asciiTheme="minorHAnsi" w:hAnsiTheme="minorHAnsi" w:cstheme="minorHAnsi"/>
          <w:color w:val="000000"/>
          <w:sz w:val="22"/>
          <w:szCs w:val="20"/>
        </w:rPr>
        <w:footnoteReference w:id="4"/>
      </w:r>
      <w:r w:rsidRPr="00B57807">
        <w:rPr>
          <w:rFonts w:asciiTheme="minorHAnsi" w:hAnsiTheme="minorHAnsi" w:cstheme="minorHAnsi"/>
          <w:color w:val="000000"/>
          <w:sz w:val="22"/>
          <w:szCs w:val="20"/>
        </w:rPr>
        <w:t>.</w:t>
      </w:r>
    </w:p>
    <w:p w14:paraId="2DFBEBC0" w14:textId="77777777" w:rsidR="00EE5FBD" w:rsidRPr="00EE5FBD" w:rsidRDefault="00EE5FBD" w:rsidP="00EE5FBD">
      <w:pPr>
        <w:rPr>
          <w:rFonts w:asciiTheme="minorHAnsi" w:hAnsiTheme="minorHAnsi" w:cstheme="minorHAnsi"/>
          <w:color w:val="000000"/>
          <w:sz w:val="22"/>
          <w:szCs w:val="20"/>
        </w:rPr>
      </w:pPr>
      <w:r w:rsidRPr="00EE5FBD">
        <w:rPr>
          <w:rFonts w:asciiTheme="minorHAnsi" w:hAnsiTheme="minorHAnsi" w:cstheme="minorHAnsi"/>
          <w:color w:val="000000"/>
          <w:sz w:val="22"/>
          <w:szCs w:val="20"/>
        </w:rPr>
        <w:t xml:space="preserve">The AEDC measures five areas or ‘domains’ of early childhood development from information collected through a teacher-completed instrument: </w:t>
      </w:r>
    </w:p>
    <w:p w14:paraId="348FFB4B" w14:textId="77777777" w:rsidR="00EE5FBD" w:rsidRPr="00EE5FBD" w:rsidRDefault="00EE5FBD" w:rsidP="00EE5FBD">
      <w:pPr>
        <w:numPr>
          <w:ilvl w:val="0"/>
          <w:numId w:val="4"/>
        </w:numPr>
        <w:rPr>
          <w:rFonts w:asciiTheme="minorHAnsi" w:hAnsiTheme="minorHAnsi" w:cstheme="minorHAnsi"/>
          <w:color w:val="000000"/>
          <w:sz w:val="22"/>
          <w:szCs w:val="20"/>
        </w:rPr>
      </w:pPr>
      <w:r w:rsidRPr="00EE5FBD">
        <w:rPr>
          <w:rFonts w:asciiTheme="minorHAnsi" w:hAnsiTheme="minorHAnsi" w:cstheme="minorHAnsi"/>
          <w:i/>
          <w:color w:val="000000"/>
          <w:sz w:val="22"/>
          <w:szCs w:val="20"/>
        </w:rPr>
        <w:t>physical health and wellbeing</w:t>
      </w:r>
      <w:r w:rsidRPr="00EE5FBD">
        <w:rPr>
          <w:rFonts w:asciiTheme="minorHAnsi" w:hAnsiTheme="minorHAnsi" w:cstheme="minorHAnsi"/>
          <w:color w:val="000000"/>
          <w:sz w:val="22"/>
          <w:szCs w:val="20"/>
        </w:rPr>
        <w:t xml:space="preserve"> – measures children’s physical readiness for the school day, physical independence and gross and fine motor skills</w:t>
      </w:r>
    </w:p>
    <w:p w14:paraId="12A83E39" w14:textId="77777777" w:rsidR="00EE5FBD" w:rsidRPr="00EE5FBD" w:rsidRDefault="00EE5FBD" w:rsidP="00EE5FBD">
      <w:pPr>
        <w:numPr>
          <w:ilvl w:val="0"/>
          <w:numId w:val="4"/>
        </w:numPr>
        <w:rPr>
          <w:rFonts w:asciiTheme="minorHAnsi" w:hAnsiTheme="minorHAnsi" w:cstheme="minorHAnsi"/>
          <w:color w:val="000000"/>
          <w:sz w:val="22"/>
          <w:szCs w:val="20"/>
        </w:rPr>
      </w:pPr>
      <w:r w:rsidRPr="00EE5FBD">
        <w:rPr>
          <w:rFonts w:asciiTheme="minorHAnsi" w:hAnsiTheme="minorHAnsi" w:cstheme="minorHAnsi"/>
          <w:i/>
          <w:color w:val="000000"/>
          <w:sz w:val="22"/>
          <w:szCs w:val="20"/>
        </w:rPr>
        <w:t>social competence</w:t>
      </w:r>
      <w:r w:rsidRPr="00EE5FBD">
        <w:rPr>
          <w:rFonts w:asciiTheme="minorHAnsi" w:hAnsiTheme="minorHAnsi" w:cstheme="minorHAnsi"/>
          <w:color w:val="000000"/>
          <w:sz w:val="22"/>
          <w:szCs w:val="20"/>
        </w:rPr>
        <w:t xml:space="preserve"> – measures children’s overall social competence, responsibility and respect, approaches to learning and readiness to explore new things</w:t>
      </w:r>
    </w:p>
    <w:p w14:paraId="5B67B93E" w14:textId="77777777" w:rsidR="00EE5FBD" w:rsidRPr="00EE5FBD" w:rsidRDefault="00EE5FBD" w:rsidP="00EE5FBD">
      <w:pPr>
        <w:numPr>
          <w:ilvl w:val="0"/>
          <w:numId w:val="4"/>
        </w:numPr>
        <w:rPr>
          <w:rFonts w:asciiTheme="minorHAnsi" w:hAnsiTheme="minorHAnsi" w:cstheme="minorHAnsi"/>
          <w:color w:val="000000"/>
          <w:sz w:val="22"/>
          <w:szCs w:val="20"/>
        </w:rPr>
      </w:pPr>
      <w:r w:rsidRPr="00EE5FBD">
        <w:rPr>
          <w:rFonts w:asciiTheme="minorHAnsi" w:hAnsiTheme="minorHAnsi" w:cstheme="minorHAnsi"/>
          <w:i/>
          <w:color w:val="000000"/>
          <w:sz w:val="22"/>
          <w:szCs w:val="20"/>
        </w:rPr>
        <w:t>emotional maturity</w:t>
      </w:r>
      <w:r w:rsidRPr="00EE5FBD">
        <w:rPr>
          <w:rFonts w:asciiTheme="minorHAnsi" w:hAnsiTheme="minorHAnsi" w:cstheme="minorHAnsi"/>
          <w:color w:val="000000"/>
          <w:sz w:val="22"/>
          <w:szCs w:val="20"/>
        </w:rPr>
        <w:t xml:space="preserve"> – measures children’s pro-social and helping behaviour, anxious and fearful behaviour, aggressive behaviour and hyperactivity and inattention</w:t>
      </w:r>
    </w:p>
    <w:p w14:paraId="353A63A1" w14:textId="77777777" w:rsidR="00EE5FBD" w:rsidRPr="00EE5FBD" w:rsidRDefault="00EE5FBD" w:rsidP="00EE5FBD">
      <w:pPr>
        <w:numPr>
          <w:ilvl w:val="0"/>
          <w:numId w:val="4"/>
        </w:numPr>
        <w:rPr>
          <w:rFonts w:asciiTheme="minorHAnsi" w:hAnsiTheme="minorHAnsi" w:cstheme="minorHAnsi"/>
          <w:color w:val="000000"/>
          <w:sz w:val="22"/>
          <w:szCs w:val="20"/>
        </w:rPr>
      </w:pPr>
      <w:r w:rsidRPr="00EE5FBD">
        <w:rPr>
          <w:rFonts w:asciiTheme="minorHAnsi" w:hAnsiTheme="minorHAnsi" w:cstheme="minorHAnsi"/>
          <w:i/>
          <w:color w:val="000000"/>
          <w:sz w:val="22"/>
          <w:szCs w:val="20"/>
        </w:rPr>
        <w:t>language and cognitive skills (school-based) –</w:t>
      </w:r>
      <w:r w:rsidRPr="00EE5FBD">
        <w:rPr>
          <w:rFonts w:asciiTheme="minorHAnsi" w:hAnsiTheme="minorHAnsi" w:cstheme="minorHAnsi"/>
          <w:color w:val="000000"/>
          <w:sz w:val="22"/>
          <w:szCs w:val="20"/>
        </w:rPr>
        <w:t xml:space="preserve"> measures children’s basic literacy, interest in literacy, numeracy and memory, advanced literacy and basic numeracy</w:t>
      </w:r>
    </w:p>
    <w:p w14:paraId="1C0CE4BE" w14:textId="77777777" w:rsidR="00EE5FBD" w:rsidRPr="00EE5FBD" w:rsidRDefault="00EE5FBD" w:rsidP="00EE5FBD">
      <w:pPr>
        <w:numPr>
          <w:ilvl w:val="0"/>
          <w:numId w:val="4"/>
        </w:numPr>
        <w:rPr>
          <w:rFonts w:asciiTheme="minorHAnsi" w:hAnsiTheme="minorHAnsi" w:cstheme="minorHAnsi"/>
          <w:color w:val="000000"/>
          <w:sz w:val="22"/>
          <w:szCs w:val="20"/>
        </w:rPr>
      </w:pPr>
      <w:r w:rsidRPr="00EE5FBD">
        <w:rPr>
          <w:rFonts w:asciiTheme="minorHAnsi" w:hAnsiTheme="minorHAnsi" w:cstheme="minorHAnsi"/>
          <w:i/>
          <w:color w:val="000000"/>
          <w:sz w:val="22"/>
          <w:szCs w:val="20"/>
        </w:rPr>
        <w:t>communication skills and general knowledge –</w:t>
      </w:r>
      <w:r w:rsidRPr="00EE5FBD">
        <w:rPr>
          <w:rFonts w:asciiTheme="minorHAnsi" w:hAnsiTheme="minorHAnsi" w:cstheme="minorHAnsi"/>
          <w:color w:val="000000"/>
          <w:sz w:val="22"/>
          <w:szCs w:val="20"/>
        </w:rPr>
        <w:t xml:space="preserve"> measures children’s communication skills and general knowledge. </w:t>
      </w:r>
    </w:p>
    <w:p w14:paraId="35B00AEA" w14:textId="77777777" w:rsidR="000D166F" w:rsidRDefault="00F81C0B" w:rsidP="00911662">
      <w:pPr>
        <w:pStyle w:val="SecBody"/>
      </w:pPr>
      <w:r w:rsidRPr="00F81C0B">
        <w:t xml:space="preserve">For further background information, refer to </w:t>
      </w:r>
      <w:hyperlink r:id="rId20" w:history="1">
        <w:r w:rsidRPr="00F94D81">
          <w:rPr>
            <w:rStyle w:val="Hyperlink"/>
            <w:b/>
            <w:color w:val="auto"/>
            <w:u w:val="none"/>
          </w:rPr>
          <w:t>AEDC website</w:t>
        </w:r>
      </w:hyperlink>
      <w:r>
        <w:rPr>
          <w:rStyle w:val="FootnoteReference"/>
        </w:rPr>
        <w:footnoteReference w:id="5"/>
      </w:r>
      <w:r w:rsidR="00235602">
        <w:t>.</w:t>
      </w:r>
    </w:p>
    <w:p w14:paraId="3D9F8E32" w14:textId="77777777" w:rsidR="00B849E4" w:rsidRPr="00B57807" w:rsidRDefault="00B849E4" w:rsidP="00B849E4">
      <w:pPr>
        <w:pStyle w:val="Heading2"/>
        <w:ind w:left="567" w:hanging="567"/>
      </w:pPr>
      <w:bookmarkStart w:id="38" w:name="_Toc99112978"/>
      <w:r w:rsidRPr="00B57807">
        <w:t>Demographic data</w:t>
      </w:r>
      <w:bookmarkEnd w:id="38"/>
    </w:p>
    <w:p w14:paraId="2D1EF02D" w14:textId="77777777" w:rsidR="00B849E4" w:rsidRPr="00B57807" w:rsidRDefault="00B849E4" w:rsidP="00B849E4">
      <w:pPr>
        <w:pStyle w:val="SecBody"/>
      </w:pPr>
      <w:r w:rsidRPr="00B57807">
        <w:t>AEDC data also includes a range of demographic data allowing for more detailed analysis of particular social and cultural groups. This data was collected using the standard school enrolment process and cover</w:t>
      </w:r>
      <w:r w:rsidR="000C02C5">
        <w:t>s</w:t>
      </w:r>
      <w:r w:rsidRPr="00B57807">
        <w:t>:</w:t>
      </w:r>
    </w:p>
    <w:p w14:paraId="16F0CA4A" w14:textId="77777777" w:rsidR="00B849E4" w:rsidRPr="00B57807" w:rsidRDefault="00B849E4" w:rsidP="00B849E4">
      <w:pPr>
        <w:pStyle w:val="SecBody"/>
        <w:numPr>
          <w:ilvl w:val="0"/>
          <w:numId w:val="9"/>
        </w:numPr>
      </w:pPr>
      <w:r w:rsidRPr="00B57807">
        <w:t>age</w:t>
      </w:r>
    </w:p>
    <w:p w14:paraId="2E8D277D" w14:textId="77777777" w:rsidR="00B849E4" w:rsidRPr="00B57807" w:rsidRDefault="00B849E4" w:rsidP="00B849E4">
      <w:pPr>
        <w:pStyle w:val="SecBody"/>
        <w:numPr>
          <w:ilvl w:val="0"/>
          <w:numId w:val="9"/>
        </w:numPr>
      </w:pPr>
      <w:r w:rsidRPr="00B57807">
        <w:t>sex</w:t>
      </w:r>
    </w:p>
    <w:p w14:paraId="7830BF7F" w14:textId="77777777" w:rsidR="00B849E4" w:rsidRPr="00B57807" w:rsidRDefault="00B849E4" w:rsidP="00B849E4">
      <w:pPr>
        <w:pStyle w:val="SecBody"/>
        <w:numPr>
          <w:ilvl w:val="0"/>
          <w:numId w:val="9"/>
        </w:numPr>
      </w:pPr>
      <w:r w:rsidRPr="00B57807">
        <w:t>geographic location in which the child lives</w:t>
      </w:r>
    </w:p>
    <w:p w14:paraId="012F6A38" w14:textId="77777777" w:rsidR="00B849E4" w:rsidRPr="00B57807" w:rsidRDefault="00B849E4" w:rsidP="00B849E4">
      <w:pPr>
        <w:pStyle w:val="SecBody"/>
        <w:numPr>
          <w:ilvl w:val="0"/>
          <w:numId w:val="9"/>
        </w:numPr>
      </w:pPr>
      <w:r w:rsidRPr="00B57807">
        <w:lastRenderedPageBreak/>
        <w:t>special needs status</w:t>
      </w:r>
    </w:p>
    <w:p w14:paraId="130A9C38" w14:textId="77777777" w:rsidR="00B849E4" w:rsidRPr="00B57807" w:rsidRDefault="00B849E4" w:rsidP="00B849E4">
      <w:pPr>
        <w:pStyle w:val="SecBody"/>
        <w:numPr>
          <w:ilvl w:val="0"/>
          <w:numId w:val="9"/>
        </w:numPr>
      </w:pPr>
      <w:r w:rsidRPr="00B57807">
        <w:t>Aboriginal/Torres Strait Islander status</w:t>
      </w:r>
    </w:p>
    <w:p w14:paraId="1917DAD4" w14:textId="77777777" w:rsidR="00B849E4" w:rsidRPr="00B57807" w:rsidRDefault="00B849E4" w:rsidP="00B849E4">
      <w:pPr>
        <w:pStyle w:val="SecBody"/>
        <w:numPr>
          <w:ilvl w:val="0"/>
          <w:numId w:val="9"/>
        </w:numPr>
      </w:pPr>
      <w:r w:rsidRPr="00B57807">
        <w:t>English as a second language status</w:t>
      </w:r>
    </w:p>
    <w:p w14:paraId="4332A4C2" w14:textId="77777777" w:rsidR="00B849E4" w:rsidRPr="00B57807" w:rsidRDefault="00B849E4" w:rsidP="00B849E4">
      <w:pPr>
        <w:pStyle w:val="SecBody"/>
        <w:numPr>
          <w:ilvl w:val="0"/>
          <w:numId w:val="9"/>
        </w:numPr>
      </w:pPr>
      <w:r w:rsidRPr="00B57807">
        <w:t>country of birth.</w:t>
      </w:r>
    </w:p>
    <w:p w14:paraId="08E78F58" w14:textId="77777777" w:rsidR="00B849E4" w:rsidRPr="00B57807" w:rsidRDefault="00B849E4" w:rsidP="00B849E4">
      <w:pPr>
        <w:pStyle w:val="SecBody"/>
      </w:pPr>
      <w:r w:rsidRPr="00B57807">
        <w:t xml:space="preserve">AEDC demographic variables such as geography, language spoken at home and country of birth have been coded primarily using statistical classifications, such as the Australian Bureau of Statistics’ Socio-economic Indices for Areas (SEIFA), Australian Statistical Geography Standard (ASGS), Australian Standard Geographical Classification (ASGC), and Australian Standard Classification of Languages (ASCL). </w:t>
      </w:r>
    </w:p>
    <w:p w14:paraId="3672CB22" w14:textId="77777777" w:rsidR="00B849E4" w:rsidRPr="00B57807" w:rsidRDefault="00B849E4" w:rsidP="00B849E4">
      <w:pPr>
        <w:pStyle w:val="Heading3"/>
        <w:rPr>
          <w:sz w:val="22"/>
        </w:rPr>
      </w:pPr>
      <w:r w:rsidRPr="00B57807">
        <w:rPr>
          <w:sz w:val="22"/>
        </w:rPr>
        <w:t>Age</w:t>
      </w:r>
    </w:p>
    <w:p w14:paraId="6CE7989D" w14:textId="77777777" w:rsidR="00B849E4" w:rsidRPr="00B57807" w:rsidRDefault="00B849E4" w:rsidP="00B849E4">
      <w:pPr>
        <w:pStyle w:val="SecBody"/>
      </w:pPr>
      <w:r w:rsidRPr="00B57807">
        <w:t xml:space="preserve">AEDC age is based on the student’s reported date of birth and the date on which the Instrument was completed by the teacher. This variable is available in years and is </w:t>
      </w:r>
      <w:proofErr w:type="spellStart"/>
      <w:r w:rsidRPr="00B57807">
        <w:t>confidentialised</w:t>
      </w:r>
      <w:proofErr w:type="spellEnd"/>
      <w:r w:rsidRPr="00B57807">
        <w:t xml:space="preserve"> as follows:</w:t>
      </w:r>
    </w:p>
    <w:p w14:paraId="0BD6A0E5" w14:textId="77777777" w:rsidR="00B849E4" w:rsidRPr="00B57807" w:rsidRDefault="00B849E4" w:rsidP="00B849E4">
      <w:pPr>
        <w:pStyle w:val="SecBody"/>
        <w:numPr>
          <w:ilvl w:val="0"/>
          <w:numId w:val="10"/>
        </w:numPr>
      </w:pPr>
      <w:r w:rsidRPr="00B57807">
        <w:t>under five years</w:t>
      </w:r>
    </w:p>
    <w:p w14:paraId="43E72D5C" w14:textId="77777777" w:rsidR="00B849E4" w:rsidRPr="00B57807" w:rsidRDefault="00B849E4" w:rsidP="00B849E4">
      <w:pPr>
        <w:pStyle w:val="SecBody"/>
        <w:numPr>
          <w:ilvl w:val="0"/>
          <w:numId w:val="10"/>
        </w:numPr>
      </w:pPr>
      <w:r w:rsidRPr="00B57807">
        <w:t>five years</w:t>
      </w:r>
    </w:p>
    <w:p w14:paraId="16C3F6CB" w14:textId="77777777" w:rsidR="00B849E4" w:rsidRPr="00B57807" w:rsidRDefault="00B849E4" w:rsidP="00B849E4">
      <w:pPr>
        <w:pStyle w:val="SecBody"/>
        <w:numPr>
          <w:ilvl w:val="0"/>
          <w:numId w:val="10"/>
        </w:numPr>
      </w:pPr>
      <w:r w:rsidRPr="00B57807">
        <w:t>six years</w:t>
      </w:r>
    </w:p>
    <w:p w14:paraId="76DF9173" w14:textId="77777777" w:rsidR="00B849E4" w:rsidRPr="00B57807" w:rsidRDefault="00B849E4" w:rsidP="00B849E4">
      <w:pPr>
        <w:pStyle w:val="SecBody"/>
        <w:numPr>
          <w:ilvl w:val="0"/>
          <w:numId w:val="10"/>
        </w:numPr>
      </w:pPr>
      <w:r w:rsidRPr="00B57807">
        <w:t>over six years.</w:t>
      </w:r>
    </w:p>
    <w:p w14:paraId="79DBE275" w14:textId="77777777" w:rsidR="00B849E4" w:rsidRPr="00B57807" w:rsidRDefault="00B849E4" w:rsidP="00B849E4">
      <w:pPr>
        <w:pStyle w:val="Heading3"/>
        <w:rPr>
          <w:sz w:val="22"/>
        </w:rPr>
      </w:pPr>
      <w:r w:rsidRPr="00B57807">
        <w:rPr>
          <w:sz w:val="22"/>
        </w:rPr>
        <w:t>Language</w:t>
      </w:r>
    </w:p>
    <w:p w14:paraId="038BA21C" w14:textId="77777777" w:rsidR="00B849E4" w:rsidRPr="00B57807" w:rsidRDefault="00B849E4" w:rsidP="00B849E4">
      <w:pPr>
        <w:pStyle w:val="SecBody"/>
      </w:pPr>
      <w:r w:rsidRPr="00B57807">
        <w:t>Data is collected as part of the AEDC on the language spoken in the child’s home, and, if a language other than English is spoken, what is the language or languages that are spoken in the home.  Responses are coded using the Australian Standard Classification of Languages (ASCL) and typically only a broad group of aggregated languages is available for research purposes.</w:t>
      </w:r>
    </w:p>
    <w:p w14:paraId="1ED6CC8A" w14:textId="77777777" w:rsidR="00B849E4" w:rsidRPr="00B57807" w:rsidRDefault="00B849E4" w:rsidP="00B849E4">
      <w:pPr>
        <w:pStyle w:val="Heading3"/>
        <w:rPr>
          <w:sz w:val="22"/>
        </w:rPr>
      </w:pPr>
      <w:r w:rsidRPr="00B57807">
        <w:rPr>
          <w:sz w:val="22"/>
        </w:rPr>
        <w:t>Country of birth</w:t>
      </w:r>
    </w:p>
    <w:p w14:paraId="31717EBC" w14:textId="77777777" w:rsidR="00B849E4" w:rsidRPr="00B57807" w:rsidRDefault="00B849E4" w:rsidP="00B849E4">
      <w:pPr>
        <w:pStyle w:val="SecBody"/>
      </w:pPr>
      <w:r w:rsidRPr="00B57807">
        <w:t xml:space="preserve">Country of birth is included in the AEDC collection and coded according to the Standard Australian Classification of Countries (SACC).  To minimise the release of identifying information about individual children, the variable Place of Birth in the AEDC Data is grouped into the categories of Australia, Other </w:t>
      </w:r>
      <w:proofErr w:type="gramStart"/>
      <w:r w:rsidRPr="00B57807">
        <w:t>English Speaking</w:t>
      </w:r>
      <w:proofErr w:type="gramEnd"/>
      <w:r w:rsidRPr="00B57807">
        <w:t xml:space="preserve"> Country and Other Country.</w:t>
      </w:r>
    </w:p>
    <w:p w14:paraId="6A17B967" w14:textId="77777777" w:rsidR="00B849E4" w:rsidRDefault="00B849E4" w:rsidP="00911662">
      <w:pPr>
        <w:pStyle w:val="SecBody"/>
      </w:pPr>
    </w:p>
    <w:p w14:paraId="2B308CB8" w14:textId="77777777" w:rsidR="00B849E4" w:rsidRDefault="00B849E4" w:rsidP="00B849E4">
      <w:pPr>
        <w:pStyle w:val="Heading1"/>
      </w:pPr>
      <w:bookmarkStart w:id="39" w:name="_Toc99112979"/>
      <w:r>
        <w:lastRenderedPageBreak/>
        <w:t>About the AEDC data collection</w:t>
      </w:r>
      <w:bookmarkEnd w:id="39"/>
    </w:p>
    <w:p w14:paraId="009342B1" w14:textId="77777777" w:rsidR="00B849E4" w:rsidRPr="00361E1F" w:rsidRDefault="00B849E4" w:rsidP="00B849E4">
      <w:pPr>
        <w:pStyle w:val="Heading2"/>
        <w:ind w:left="567" w:hanging="567"/>
      </w:pPr>
      <w:bookmarkStart w:id="40" w:name="_Toc99112980"/>
      <w:r w:rsidRPr="00361E1F">
        <w:t>Validation and adaptation studies</w:t>
      </w:r>
      <w:bookmarkEnd w:id="40"/>
    </w:p>
    <w:p w14:paraId="2C723D98" w14:textId="77777777" w:rsidR="00B849E4" w:rsidRPr="00B57807" w:rsidRDefault="00B849E4" w:rsidP="00B849E4">
      <w:pPr>
        <w:pStyle w:val="SecBody"/>
      </w:pPr>
      <w:r w:rsidRPr="00B57807">
        <w:t>An initial trial of the EDI was undertaken in the northern metropolitan suburbs of Perth in 2002. From 2004 to 2008, the Australian Government</w:t>
      </w:r>
      <w:r w:rsidR="00A022AB">
        <w:t>, through the</w:t>
      </w:r>
      <w:r w:rsidRPr="00B57807">
        <w:t xml:space="preserve"> </w:t>
      </w:r>
      <w:r w:rsidRPr="00B57807">
        <w:rPr>
          <w:i/>
        </w:rPr>
        <w:t>Building Better Communities for Children</w:t>
      </w:r>
      <w:r w:rsidRPr="00B57807">
        <w:t xml:space="preserve"> </w:t>
      </w:r>
      <w:r w:rsidR="00A022AB">
        <w:t xml:space="preserve">project, </w:t>
      </w:r>
      <w:r w:rsidR="00A26E00">
        <w:t>piloted</w:t>
      </w:r>
      <w:r w:rsidR="00A022AB">
        <w:t xml:space="preserve"> the AEDC </w:t>
      </w:r>
      <w:r w:rsidRPr="00B57807">
        <w:t xml:space="preserve">in 60 communities across </w:t>
      </w:r>
      <w:r w:rsidR="00A022AB">
        <w:t>Australia</w:t>
      </w:r>
      <w:r w:rsidRPr="00B57807">
        <w:t xml:space="preserve"> to adapt, validate, trial and evaluate the EDI in the Australian context. </w:t>
      </w:r>
    </w:p>
    <w:p w14:paraId="35B1BA06" w14:textId="77777777" w:rsidR="00B849E4" w:rsidRDefault="00B849E4" w:rsidP="00B849E4">
      <w:pPr>
        <w:pStyle w:val="SecBody"/>
      </w:pPr>
      <w:r w:rsidRPr="00B57807">
        <w:t xml:space="preserve">Additional research was funded by the Australian Government </w:t>
      </w:r>
      <w:r w:rsidR="00227A4D">
        <w:t xml:space="preserve">in 2007 (the </w:t>
      </w:r>
      <w:r w:rsidR="00227A4D">
        <w:rPr>
          <w:i/>
        </w:rPr>
        <w:t xml:space="preserve">AEDC Indigenous Adaption Study) </w:t>
      </w:r>
      <w:r w:rsidRPr="00B57807">
        <w:t xml:space="preserve">to ensure that the </w:t>
      </w:r>
      <w:r w:rsidR="00A26E00">
        <w:t>EDI</w:t>
      </w:r>
      <w:r w:rsidR="00A26E00" w:rsidRPr="00B57807">
        <w:t xml:space="preserve"> </w:t>
      </w:r>
      <w:r w:rsidRPr="00B57807">
        <w:t>was a sensitive an</w:t>
      </w:r>
      <w:r w:rsidR="00227A4D">
        <w:t>d</w:t>
      </w:r>
      <w:r w:rsidRPr="00B57807">
        <w:t xml:space="preserve"> appropriate measure of the development of Indigenous </w:t>
      </w:r>
      <w:r w:rsidR="00A25830">
        <w:t>c</w:t>
      </w:r>
      <w:r w:rsidRPr="00B57807">
        <w:t xml:space="preserve">hildren. The </w:t>
      </w:r>
      <w:r w:rsidRPr="00B57807">
        <w:rPr>
          <w:i/>
        </w:rPr>
        <w:t>AEDC Indigenous Adaption Study</w:t>
      </w:r>
      <w:r w:rsidRPr="00B57807">
        <w:t xml:space="preserve"> was instigated by the Centre for Developmental Health and the </w:t>
      </w:r>
      <w:proofErr w:type="spellStart"/>
      <w:r w:rsidRPr="00B57807">
        <w:t>Kulunga</w:t>
      </w:r>
      <w:proofErr w:type="spellEnd"/>
      <w:r w:rsidRPr="00B57807">
        <w:t xml:space="preserve"> Indigenous Research Network at Perth’s </w:t>
      </w:r>
      <w:r w:rsidRPr="00911662">
        <w:t>Telethon</w:t>
      </w:r>
      <w:r w:rsidRPr="00B57807">
        <w:t xml:space="preserve"> </w:t>
      </w:r>
      <w:r w:rsidR="00A47753">
        <w:t>Kids</w:t>
      </w:r>
      <w:r w:rsidRPr="00B57807">
        <w:t>. A further study investigating the AEDC in culturally and linguistically diverse populations was initiated in 2008 by the Centre for Community Child Health (CCCH). Findings from these two studies were incorporated into the 2009 cycle of data collection</w:t>
      </w:r>
      <w:r w:rsidR="00F466A1">
        <w:t xml:space="preserve"> and have remained part of each collection since</w:t>
      </w:r>
      <w:r w:rsidRPr="00B57807">
        <w:t xml:space="preserve">. </w:t>
      </w:r>
    </w:p>
    <w:p w14:paraId="7E3A5A4B" w14:textId="77777777" w:rsidR="00B849E4" w:rsidRPr="00361E1F" w:rsidRDefault="00B849E4" w:rsidP="00B849E4">
      <w:pPr>
        <w:pStyle w:val="Heading2"/>
        <w:ind w:left="567" w:hanging="567"/>
      </w:pPr>
      <w:bookmarkStart w:id="41" w:name="_Toc99112981"/>
      <w:r w:rsidRPr="00361E1F">
        <w:t>National collection process</w:t>
      </w:r>
      <w:bookmarkEnd w:id="41"/>
    </w:p>
    <w:p w14:paraId="1FA6FD2A" w14:textId="77777777" w:rsidR="00B849E4" w:rsidRPr="00B57807" w:rsidRDefault="00B849E4" w:rsidP="00B849E4">
      <w:pPr>
        <w:pStyle w:val="SecBody"/>
      </w:pPr>
      <w:r w:rsidRPr="00B57807">
        <w:t>The AEDC was completed nationally for the first time between 1 May and 31 July 2009</w:t>
      </w:r>
      <w:r w:rsidR="00A47753">
        <w:t>, i</w:t>
      </w:r>
      <w:r w:rsidRPr="00B57807">
        <w:t>nformation was collected on 261,147 children during their initial year of full-time school</w:t>
      </w:r>
      <w:r w:rsidR="00A47753">
        <w:t>,</w:t>
      </w:r>
      <w:r w:rsidR="00A47753" w:rsidRPr="00A47753">
        <w:t xml:space="preserve"> </w:t>
      </w:r>
      <w:r w:rsidR="00A47753">
        <w:t>providing a snapshot of the early childhood development outcomes of children in Australia</w:t>
      </w:r>
      <w:r w:rsidRPr="00B57807">
        <w:t>.</w:t>
      </w:r>
      <w:bookmarkStart w:id="42" w:name="_Hlk98941523"/>
      <w:r w:rsidRPr="00B57807">
        <w:t xml:space="preserve"> A follow-up data collection occurred in some small areas in 2010 and localities with small numbers of children combined so that more communities could have their results released.</w:t>
      </w:r>
      <w:bookmarkEnd w:id="42"/>
      <w:r w:rsidRPr="00B57807">
        <w:t xml:space="preserve"> In 2011, AEDC results were released for 97.8 per cent of Australian communities.</w:t>
      </w:r>
    </w:p>
    <w:p w14:paraId="644AE8EE" w14:textId="072F2129" w:rsidR="00B849E4" w:rsidRPr="00B57807" w:rsidRDefault="00B849E4" w:rsidP="00B849E4">
      <w:pPr>
        <w:pStyle w:val="SecBody"/>
      </w:pPr>
      <w:r w:rsidRPr="00B57807">
        <w:t>The second AEDC collection took place in 2012 and information was collected on 289,973 Australian children during their first year of full-time school with an overall child participation rate of 96.5 per cent for the cycle. In 2015, the AEDC undertook its third collection with 302,003 completed and a child participation rate of 96.</w:t>
      </w:r>
      <w:r w:rsidR="00EA597D">
        <w:t>5</w:t>
      </w:r>
      <w:r w:rsidRPr="00B57807">
        <w:t xml:space="preserve"> per cent</w:t>
      </w:r>
      <w:r w:rsidR="00E4121E">
        <w:t xml:space="preserve"> while </w:t>
      </w:r>
      <w:r w:rsidR="00C34F90">
        <w:t xml:space="preserve">in </w:t>
      </w:r>
      <w:r w:rsidR="005170D5" w:rsidRPr="00C34F90">
        <w:t>fourth collection</w:t>
      </w:r>
      <w:r w:rsidR="00C34F90">
        <w:t xml:space="preserve"> in 2018</w:t>
      </w:r>
      <w:r w:rsidR="005170D5" w:rsidRPr="00C34F90">
        <w:t xml:space="preserve">, </w:t>
      </w:r>
      <w:r w:rsidR="005A3113" w:rsidRPr="00C34F90">
        <w:rPr>
          <w:szCs w:val="20"/>
        </w:rPr>
        <w:t xml:space="preserve">308,953 </w:t>
      </w:r>
      <w:r w:rsidR="007E215D" w:rsidRPr="00C34F90">
        <w:t>c</w:t>
      </w:r>
      <w:r w:rsidR="00E4121E" w:rsidRPr="00C34F90">
        <w:t>ompleted</w:t>
      </w:r>
      <w:r w:rsidR="007E215D" w:rsidRPr="00C34F90">
        <w:t xml:space="preserve"> with a participation rate of</w:t>
      </w:r>
      <w:r w:rsidR="00EA597D" w:rsidRPr="00C34F90">
        <w:t xml:space="preserve"> 96.4%</w:t>
      </w:r>
      <w:r w:rsidR="007E215D" w:rsidRPr="00C34F90">
        <w:t>.</w:t>
      </w:r>
      <w:r w:rsidR="00E4121E">
        <w:t xml:space="preserve"> </w:t>
      </w:r>
      <w:r w:rsidR="005170D5">
        <w:t>The 2021 collection collected data on 305,015</w:t>
      </w:r>
      <w:r w:rsidR="005170D5">
        <w:rPr>
          <w:szCs w:val="20"/>
        </w:rPr>
        <w:t xml:space="preserve"> </w:t>
      </w:r>
      <w:r w:rsidR="005170D5">
        <w:t>children with a participation rate of 95.5%.</w:t>
      </w:r>
    </w:p>
    <w:p w14:paraId="28D6E6E7" w14:textId="77777777" w:rsidR="00B849E4" w:rsidRPr="00B57807" w:rsidRDefault="0016649D" w:rsidP="00B849E4">
      <w:pPr>
        <w:pStyle w:val="SecBody"/>
      </w:pPr>
      <w:r>
        <w:t xml:space="preserve">The </w:t>
      </w:r>
      <w:proofErr w:type="spellStart"/>
      <w:r>
        <w:t>AvEDI</w:t>
      </w:r>
      <w:proofErr w:type="spellEnd"/>
      <w:r>
        <w:t xml:space="preserve"> is </w:t>
      </w:r>
      <w:r w:rsidR="00B849E4" w:rsidRPr="00B57807">
        <w:t xml:space="preserve">completed by teachers using a secure data entry system. Teachers use their knowledge and observations of children in their class, in conjunction with data from enrolment forms, to complete the </w:t>
      </w:r>
      <w:proofErr w:type="spellStart"/>
      <w:r w:rsidR="00B849E4" w:rsidRPr="00B57807">
        <w:t>A</w:t>
      </w:r>
      <w:r w:rsidR="00E76BF9">
        <w:t>v</w:t>
      </w:r>
      <w:r w:rsidR="00B849E4" w:rsidRPr="00B57807">
        <w:t>ED</w:t>
      </w:r>
      <w:r w:rsidR="00E76BF9">
        <w:t>I</w:t>
      </w:r>
      <w:proofErr w:type="spellEnd"/>
      <w:r w:rsidR="00B849E4" w:rsidRPr="00B57807">
        <w:t xml:space="preserve">. </w:t>
      </w:r>
      <w:r w:rsidR="00235602">
        <w:t xml:space="preserve">Teachers complete an </w:t>
      </w:r>
      <w:proofErr w:type="spellStart"/>
      <w:r w:rsidR="00235602">
        <w:t>AvEDI</w:t>
      </w:r>
      <w:proofErr w:type="spellEnd"/>
      <w:r w:rsidR="003C2C12">
        <w:t xml:space="preserve"> only</w:t>
      </w:r>
      <w:r w:rsidR="00235602">
        <w:t xml:space="preserve"> if they have known the child for at least a month. </w:t>
      </w:r>
      <w:r w:rsidR="003C2C12">
        <w:t>However,</w:t>
      </w:r>
      <w:r w:rsidR="00235602">
        <w:t xml:space="preserve"> c</w:t>
      </w:r>
      <w:r w:rsidR="006C4D77">
        <w:t xml:space="preserve">hildren are not required to be present when teachers complete the </w:t>
      </w:r>
      <w:proofErr w:type="spellStart"/>
      <w:r w:rsidR="006C4D77">
        <w:t>AvEDI</w:t>
      </w:r>
      <w:proofErr w:type="spellEnd"/>
      <w:r w:rsidR="006C4D77">
        <w:t>.</w:t>
      </w:r>
      <w:r w:rsidR="00B849E4" w:rsidRPr="00B57807">
        <w:t xml:space="preserve"> </w:t>
      </w:r>
    </w:p>
    <w:p w14:paraId="5764E9BC" w14:textId="77777777" w:rsidR="00B849E4" w:rsidRPr="00B57807" w:rsidRDefault="00B849E4" w:rsidP="00B849E4">
      <w:pPr>
        <w:pStyle w:val="SecBody"/>
      </w:pPr>
      <w:r w:rsidRPr="00B57807">
        <w:t xml:space="preserve">All teachers </w:t>
      </w:r>
      <w:r w:rsidR="00E76BF9">
        <w:t>are</w:t>
      </w:r>
      <w:r w:rsidR="00E76BF9" w:rsidRPr="00B57807">
        <w:t xml:space="preserve"> </w:t>
      </w:r>
      <w:r w:rsidRPr="00B57807">
        <w:t xml:space="preserve">provided with guidance, training and support materials to ensure that they </w:t>
      </w:r>
      <w:r w:rsidR="00E76BF9">
        <w:t>have</w:t>
      </w:r>
      <w:r w:rsidR="00E76BF9" w:rsidRPr="00B57807">
        <w:t xml:space="preserve"> </w:t>
      </w:r>
      <w:r w:rsidRPr="00B57807">
        <w:t xml:space="preserve">a thorough understanding of the AEDC and the data collection interface. </w:t>
      </w:r>
      <w:r w:rsidR="00E76BF9">
        <w:t>Throughout each collection, a</w:t>
      </w:r>
      <w:r w:rsidRPr="00B57807">
        <w:t xml:space="preserve">ny queries about accessing the data entry system or the </w:t>
      </w:r>
      <w:proofErr w:type="spellStart"/>
      <w:r w:rsidR="00E76BF9">
        <w:t>AvEDI</w:t>
      </w:r>
      <w:proofErr w:type="spellEnd"/>
      <w:r w:rsidR="00E76BF9" w:rsidRPr="00B57807">
        <w:t xml:space="preserve"> </w:t>
      </w:r>
      <w:r w:rsidRPr="00B57807">
        <w:t xml:space="preserve">itself </w:t>
      </w:r>
      <w:r w:rsidR="003A5AD5">
        <w:t>have been</w:t>
      </w:r>
      <w:r w:rsidR="003A5AD5" w:rsidRPr="00B57807">
        <w:t xml:space="preserve"> </w:t>
      </w:r>
      <w:r w:rsidRPr="00B57807">
        <w:t xml:space="preserve">resolved by calling </w:t>
      </w:r>
      <w:proofErr w:type="gramStart"/>
      <w:r w:rsidRPr="00B57807">
        <w:t>a</w:t>
      </w:r>
      <w:proofErr w:type="gramEnd"/>
      <w:r w:rsidRPr="00B57807">
        <w:t xml:space="preserve"> 1800 number maintained by CCCH in 2009 and 2010 and The Social Research Centre </w:t>
      </w:r>
      <w:r w:rsidR="00E716ED">
        <w:t>since 2012</w:t>
      </w:r>
      <w:r w:rsidRPr="00B57807">
        <w:t xml:space="preserve">. </w:t>
      </w:r>
    </w:p>
    <w:p w14:paraId="5567A584" w14:textId="2008DBE3" w:rsidR="00B849E4" w:rsidRPr="00B57807" w:rsidRDefault="00B849E4" w:rsidP="00B849E4">
      <w:pPr>
        <w:pStyle w:val="Caption"/>
        <w:keepNext/>
        <w:spacing w:after="60"/>
        <w:rPr>
          <w:rFonts w:asciiTheme="minorHAnsi" w:hAnsiTheme="minorHAnsi" w:cstheme="minorHAnsi"/>
          <w:b w:val="0"/>
          <w:i/>
          <w:sz w:val="20"/>
          <w:szCs w:val="20"/>
        </w:rPr>
      </w:pPr>
      <w:r w:rsidRPr="00B57807">
        <w:rPr>
          <w:rFonts w:asciiTheme="minorHAnsi" w:hAnsiTheme="minorHAnsi" w:cstheme="minorHAnsi"/>
          <w:sz w:val="20"/>
          <w:szCs w:val="20"/>
        </w:rPr>
        <w:t xml:space="preserve">Table </w:t>
      </w:r>
      <w:r w:rsidRPr="00B57807">
        <w:rPr>
          <w:rFonts w:asciiTheme="minorHAnsi" w:hAnsiTheme="minorHAnsi" w:cstheme="minorHAnsi"/>
          <w:sz w:val="20"/>
          <w:szCs w:val="20"/>
        </w:rPr>
        <w:fldChar w:fldCharType="begin"/>
      </w:r>
      <w:r w:rsidRPr="00B57807">
        <w:rPr>
          <w:rFonts w:asciiTheme="minorHAnsi" w:hAnsiTheme="minorHAnsi" w:cstheme="minorHAnsi"/>
          <w:sz w:val="20"/>
          <w:szCs w:val="20"/>
        </w:rPr>
        <w:instrText xml:space="preserve"> SEQ Table \* ARABIC </w:instrText>
      </w:r>
      <w:r w:rsidRPr="00B57807">
        <w:rPr>
          <w:rFonts w:asciiTheme="minorHAnsi" w:hAnsiTheme="minorHAnsi" w:cstheme="minorHAnsi"/>
          <w:sz w:val="20"/>
          <w:szCs w:val="20"/>
        </w:rPr>
        <w:fldChar w:fldCharType="separate"/>
      </w:r>
      <w:r w:rsidR="00E538DC">
        <w:rPr>
          <w:rFonts w:asciiTheme="minorHAnsi" w:hAnsiTheme="minorHAnsi" w:cstheme="minorHAnsi"/>
          <w:noProof/>
          <w:sz w:val="20"/>
          <w:szCs w:val="20"/>
        </w:rPr>
        <w:t>1</w:t>
      </w:r>
      <w:r w:rsidRPr="00B57807">
        <w:rPr>
          <w:rFonts w:asciiTheme="minorHAnsi" w:hAnsiTheme="minorHAnsi" w:cstheme="minorHAnsi"/>
          <w:noProof/>
          <w:sz w:val="20"/>
          <w:szCs w:val="20"/>
        </w:rPr>
        <w:fldChar w:fldCharType="end"/>
      </w:r>
      <w:r w:rsidRPr="00B57807">
        <w:rPr>
          <w:rFonts w:asciiTheme="minorHAnsi" w:hAnsiTheme="minorHAnsi" w:cstheme="minorHAnsi"/>
          <w:noProof/>
          <w:sz w:val="20"/>
          <w:szCs w:val="20"/>
        </w:rPr>
        <w:t>:</w:t>
      </w:r>
      <w:r w:rsidRPr="00B57807">
        <w:rPr>
          <w:rFonts w:asciiTheme="minorHAnsi" w:hAnsiTheme="minorHAnsi" w:cstheme="minorHAnsi"/>
          <w:sz w:val="20"/>
          <w:szCs w:val="20"/>
        </w:rPr>
        <w:t xml:space="preserve"> AEDC Data Collection Overview</w:t>
      </w:r>
    </w:p>
    <w:tbl>
      <w:tblPr>
        <w:tblStyle w:val="TableGrid1"/>
        <w:tblW w:w="961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43"/>
        <w:gridCol w:w="1336"/>
        <w:gridCol w:w="1336"/>
        <w:gridCol w:w="1336"/>
        <w:gridCol w:w="1312"/>
        <w:gridCol w:w="1156"/>
      </w:tblGrid>
      <w:tr w:rsidR="004E1E41" w:rsidRPr="00B57807" w14:paraId="6A604CF8" w14:textId="13DE0D02" w:rsidTr="004E1E41">
        <w:trPr>
          <w:trHeight w:val="20"/>
        </w:trPr>
        <w:tc>
          <w:tcPr>
            <w:tcW w:w="3143" w:type="dxa"/>
            <w:shd w:val="clear" w:color="auto" w:fill="DBE5F1" w:themeFill="accent1" w:themeFillTint="33"/>
            <w:hideMark/>
          </w:tcPr>
          <w:p w14:paraId="04459917" w14:textId="77777777" w:rsidR="004E1E41" w:rsidRPr="00B57807" w:rsidRDefault="004E1E41" w:rsidP="004E1E41">
            <w:pPr>
              <w:spacing w:before="40" w:after="40"/>
              <w:rPr>
                <w:rStyle w:val="Strong"/>
                <w:rFonts w:asciiTheme="minorHAnsi" w:hAnsiTheme="minorHAnsi" w:cstheme="minorHAnsi"/>
                <w:szCs w:val="20"/>
              </w:rPr>
            </w:pPr>
            <w:r w:rsidRPr="00B57807">
              <w:rPr>
                <w:rStyle w:val="Strong"/>
                <w:rFonts w:asciiTheme="minorHAnsi" w:hAnsiTheme="minorHAnsi" w:cstheme="minorHAnsi"/>
                <w:szCs w:val="20"/>
              </w:rPr>
              <w:t>Project element</w:t>
            </w:r>
          </w:p>
        </w:tc>
        <w:tc>
          <w:tcPr>
            <w:tcW w:w="1336" w:type="dxa"/>
            <w:shd w:val="clear" w:color="auto" w:fill="DBE5F1" w:themeFill="accent1" w:themeFillTint="33"/>
            <w:hideMark/>
          </w:tcPr>
          <w:p w14:paraId="7D0EBC8D" w14:textId="77777777" w:rsidR="004E1E41" w:rsidRPr="00B57807" w:rsidRDefault="004E1E41" w:rsidP="004E1E41">
            <w:pPr>
              <w:spacing w:before="40" w:after="40"/>
              <w:jc w:val="center"/>
              <w:rPr>
                <w:rStyle w:val="Strong"/>
                <w:rFonts w:asciiTheme="minorHAnsi" w:hAnsiTheme="minorHAnsi" w:cstheme="minorHAnsi"/>
                <w:szCs w:val="20"/>
              </w:rPr>
            </w:pPr>
            <w:r w:rsidRPr="00B57807">
              <w:rPr>
                <w:rStyle w:val="Strong"/>
                <w:rFonts w:asciiTheme="minorHAnsi" w:hAnsiTheme="minorHAnsi" w:cstheme="minorHAnsi"/>
                <w:szCs w:val="20"/>
              </w:rPr>
              <w:t>Cycle 1 (2009)</w:t>
            </w:r>
          </w:p>
        </w:tc>
        <w:tc>
          <w:tcPr>
            <w:tcW w:w="1336" w:type="dxa"/>
            <w:shd w:val="clear" w:color="auto" w:fill="DBE5F1" w:themeFill="accent1" w:themeFillTint="33"/>
            <w:hideMark/>
          </w:tcPr>
          <w:p w14:paraId="39646C14" w14:textId="77777777" w:rsidR="004E1E41" w:rsidRPr="00B57807" w:rsidRDefault="004E1E41" w:rsidP="004E1E41">
            <w:pPr>
              <w:spacing w:before="40" w:after="40"/>
              <w:jc w:val="center"/>
              <w:rPr>
                <w:rStyle w:val="Strong"/>
                <w:rFonts w:asciiTheme="minorHAnsi" w:hAnsiTheme="minorHAnsi" w:cstheme="minorHAnsi"/>
                <w:szCs w:val="20"/>
              </w:rPr>
            </w:pPr>
            <w:r w:rsidRPr="00B57807">
              <w:rPr>
                <w:rStyle w:val="Strong"/>
                <w:rFonts w:asciiTheme="minorHAnsi" w:hAnsiTheme="minorHAnsi" w:cstheme="minorHAnsi"/>
                <w:szCs w:val="20"/>
              </w:rPr>
              <w:t>Cycle 2 (2012)</w:t>
            </w:r>
          </w:p>
        </w:tc>
        <w:tc>
          <w:tcPr>
            <w:tcW w:w="1336" w:type="dxa"/>
            <w:shd w:val="clear" w:color="auto" w:fill="DBE5F1" w:themeFill="accent1" w:themeFillTint="33"/>
            <w:hideMark/>
          </w:tcPr>
          <w:p w14:paraId="5C9302AC" w14:textId="77777777" w:rsidR="004E1E41" w:rsidRPr="00B57807" w:rsidRDefault="004E1E41" w:rsidP="004E1E41">
            <w:pPr>
              <w:spacing w:before="40" w:after="40"/>
              <w:jc w:val="center"/>
              <w:rPr>
                <w:rStyle w:val="Strong"/>
                <w:rFonts w:asciiTheme="minorHAnsi" w:hAnsiTheme="minorHAnsi" w:cstheme="minorHAnsi"/>
                <w:szCs w:val="20"/>
              </w:rPr>
            </w:pPr>
            <w:r w:rsidRPr="00B57807">
              <w:rPr>
                <w:rStyle w:val="Strong"/>
                <w:rFonts w:asciiTheme="minorHAnsi" w:hAnsiTheme="minorHAnsi" w:cstheme="minorHAnsi"/>
                <w:szCs w:val="20"/>
              </w:rPr>
              <w:t>Cycle 3 (2015)</w:t>
            </w:r>
          </w:p>
        </w:tc>
        <w:tc>
          <w:tcPr>
            <w:tcW w:w="1312" w:type="dxa"/>
            <w:shd w:val="clear" w:color="auto" w:fill="DBE5F1" w:themeFill="accent1" w:themeFillTint="33"/>
          </w:tcPr>
          <w:p w14:paraId="0EDA5E4C" w14:textId="77777777" w:rsidR="004E1E41" w:rsidRPr="00E101B3" w:rsidRDefault="004E1E41" w:rsidP="004E1E41">
            <w:pPr>
              <w:spacing w:before="40" w:after="40"/>
              <w:jc w:val="center"/>
              <w:rPr>
                <w:rStyle w:val="Strong"/>
                <w:rFonts w:asciiTheme="minorHAnsi" w:hAnsiTheme="minorHAnsi" w:cstheme="minorHAnsi"/>
                <w:szCs w:val="20"/>
              </w:rPr>
            </w:pPr>
            <w:r w:rsidRPr="00E101B3">
              <w:rPr>
                <w:rStyle w:val="Strong"/>
                <w:rFonts w:asciiTheme="minorHAnsi" w:hAnsiTheme="minorHAnsi" w:cstheme="minorHAnsi"/>
                <w:szCs w:val="20"/>
              </w:rPr>
              <w:t>Cycle 4 (2018)</w:t>
            </w:r>
          </w:p>
        </w:tc>
        <w:tc>
          <w:tcPr>
            <w:tcW w:w="1156" w:type="dxa"/>
            <w:shd w:val="clear" w:color="auto" w:fill="DBE5F1" w:themeFill="accent1" w:themeFillTint="33"/>
          </w:tcPr>
          <w:p w14:paraId="5EC5C04C" w14:textId="6A4CEFF6" w:rsidR="004E1E41" w:rsidRPr="00E101B3" w:rsidRDefault="004E1E41" w:rsidP="004E1E41">
            <w:pPr>
              <w:spacing w:before="40" w:after="40"/>
              <w:jc w:val="center"/>
              <w:rPr>
                <w:rStyle w:val="Strong"/>
                <w:rFonts w:asciiTheme="minorHAnsi" w:hAnsiTheme="minorHAnsi" w:cstheme="minorHAnsi"/>
                <w:szCs w:val="20"/>
              </w:rPr>
            </w:pPr>
            <w:r w:rsidRPr="00E101B3">
              <w:rPr>
                <w:rStyle w:val="Strong"/>
                <w:rFonts w:asciiTheme="minorHAnsi" w:hAnsiTheme="minorHAnsi" w:cstheme="minorHAnsi"/>
                <w:szCs w:val="20"/>
              </w:rPr>
              <w:t xml:space="preserve">Cycle </w:t>
            </w:r>
            <w:r>
              <w:rPr>
                <w:rStyle w:val="Strong"/>
                <w:rFonts w:asciiTheme="minorHAnsi" w:hAnsiTheme="minorHAnsi" w:cstheme="minorHAnsi"/>
                <w:szCs w:val="20"/>
              </w:rPr>
              <w:t>5</w:t>
            </w:r>
            <w:r w:rsidRPr="00E101B3">
              <w:rPr>
                <w:rStyle w:val="Strong"/>
                <w:rFonts w:asciiTheme="minorHAnsi" w:hAnsiTheme="minorHAnsi" w:cstheme="minorHAnsi"/>
                <w:szCs w:val="20"/>
              </w:rPr>
              <w:t xml:space="preserve"> (20</w:t>
            </w:r>
            <w:r>
              <w:rPr>
                <w:rStyle w:val="Strong"/>
                <w:rFonts w:asciiTheme="minorHAnsi" w:hAnsiTheme="minorHAnsi" w:cstheme="minorHAnsi"/>
                <w:szCs w:val="20"/>
              </w:rPr>
              <w:t>21</w:t>
            </w:r>
            <w:r w:rsidRPr="00E101B3">
              <w:rPr>
                <w:rStyle w:val="Strong"/>
                <w:rFonts w:asciiTheme="minorHAnsi" w:hAnsiTheme="minorHAnsi" w:cstheme="minorHAnsi"/>
                <w:szCs w:val="20"/>
              </w:rPr>
              <w:t>)</w:t>
            </w:r>
          </w:p>
        </w:tc>
      </w:tr>
      <w:tr w:rsidR="004E1E41" w:rsidRPr="00B57807" w14:paraId="72780049" w14:textId="1AE3D8DD" w:rsidTr="004E1E41">
        <w:trPr>
          <w:trHeight w:val="20"/>
        </w:trPr>
        <w:tc>
          <w:tcPr>
            <w:tcW w:w="3143" w:type="dxa"/>
            <w:hideMark/>
          </w:tcPr>
          <w:p w14:paraId="0B75AB40" w14:textId="77777777" w:rsidR="004E1E41" w:rsidRPr="00B57807" w:rsidRDefault="004E1E41" w:rsidP="004E1E41">
            <w:pPr>
              <w:spacing w:before="40" w:after="40"/>
              <w:rPr>
                <w:rFonts w:cstheme="minorHAnsi"/>
                <w:szCs w:val="20"/>
              </w:rPr>
            </w:pPr>
            <w:r w:rsidRPr="00B57807">
              <w:rPr>
                <w:rFonts w:cstheme="minorHAnsi"/>
                <w:szCs w:val="20"/>
              </w:rPr>
              <w:t>Number of participating teachers</w:t>
            </w:r>
          </w:p>
        </w:tc>
        <w:tc>
          <w:tcPr>
            <w:tcW w:w="1336" w:type="dxa"/>
            <w:hideMark/>
          </w:tcPr>
          <w:p w14:paraId="3C3771F8" w14:textId="77777777" w:rsidR="004E1E41" w:rsidRPr="00B57807" w:rsidRDefault="004E1E41" w:rsidP="004E1E41">
            <w:pPr>
              <w:spacing w:before="40" w:after="40"/>
              <w:jc w:val="right"/>
              <w:rPr>
                <w:rFonts w:cstheme="minorHAnsi"/>
                <w:szCs w:val="20"/>
              </w:rPr>
            </w:pPr>
            <w:r w:rsidRPr="00B57807">
              <w:rPr>
                <w:rFonts w:cstheme="minorHAnsi"/>
                <w:szCs w:val="20"/>
              </w:rPr>
              <w:t>15,52</w:t>
            </w:r>
            <w:r>
              <w:rPr>
                <w:rFonts w:cstheme="minorHAnsi"/>
                <w:szCs w:val="20"/>
              </w:rPr>
              <w:t>2</w:t>
            </w:r>
          </w:p>
        </w:tc>
        <w:tc>
          <w:tcPr>
            <w:tcW w:w="1336" w:type="dxa"/>
            <w:hideMark/>
          </w:tcPr>
          <w:p w14:paraId="361C0804" w14:textId="77777777" w:rsidR="004E1E41" w:rsidRPr="00B57807" w:rsidRDefault="004E1E41" w:rsidP="004E1E41">
            <w:pPr>
              <w:spacing w:before="40" w:after="40"/>
              <w:jc w:val="right"/>
              <w:rPr>
                <w:rFonts w:cstheme="minorHAnsi"/>
                <w:szCs w:val="20"/>
              </w:rPr>
            </w:pPr>
            <w:r w:rsidRPr="00B57807">
              <w:rPr>
                <w:rFonts w:cstheme="minorHAnsi"/>
                <w:szCs w:val="20"/>
              </w:rPr>
              <w:t>16,425</w:t>
            </w:r>
          </w:p>
        </w:tc>
        <w:tc>
          <w:tcPr>
            <w:tcW w:w="1336" w:type="dxa"/>
          </w:tcPr>
          <w:p w14:paraId="6C6C61E2" w14:textId="77777777" w:rsidR="004E1E41" w:rsidRPr="00B57807" w:rsidRDefault="004E1E41" w:rsidP="004E1E41">
            <w:pPr>
              <w:spacing w:before="40" w:after="40"/>
              <w:jc w:val="right"/>
              <w:rPr>
                <w:rFonts w:cstheme="minorHAnsi"/>
                <w:szCs w:val="20"/>
              </w:rPr>
            </w:pPr>
            <w:r w:rsidRPr="00B57807">
              <w:rPr>
                <w:rFonts w:cstheme="minorHAnsi"/>
                <w:szCs w:val="20"/>
              </w:rPr>
              <w:t>16,968</w:t>
            </w:r>
          </w:p>
        </w:tc>
        <w:tc>
          <w:tcPr>
            <w:tcW w:w="1312" w:type="dxa"/>
          </w:tcPr>
          <w:p w14:paraId="14F4128A" w14:textId="77777777" w:rsidR="004E1E41" w:rsidRPr="00B57807" w:rsidRDefault="004E1E41" w:rsidP="004E1E41">
            <w:pPr>
              <w:spacing w:before="40" w:after="40"/>
              <w:jc w:val="right"/>
              <w:rPr>
                <w:rFonts w:cstheme="minorHAnsi"/>
                <w:szCs w:val="20"/>
              </w:rPr>
            </w:pPr>
            <w:r>
              <w:rPr>
                <w:rFonts w:cstheme="minorHAnsi"/>
                <w:szCs w:val="20"/>
              </w:rPr>
              <w:t>17,508</w:t>
            </w:r>
          </w:p>
        </w:tc>
        <w:tc>
          <w:tcPr>
            <w:tcW w:w="1156" w:type="dxa"/>
          </w:tcPr>
          <w:p w14:paraId="33AA9A33" w14:textId="6A3A2AD7" w:rsidR="004E1E41" w:rsidRDefault="004E1E41" w:rsidP="004E1E41">
            <w:pPr>
              <w:spacing w:before="40" w:after="40"/>
              <w:jc w:val="right"/>
              <w:rPr>
                <w:rFonts w:cstheme="minorHAnsi"/>
                <w:szCs w:val="20"/>
              </w:rPr>
            </w:pPr>
            <w:r>
              <w:t>17,571</w:t>
            </w:r>
          </w:p>
        </w:tc>
      </w:tr>
      <w:tr w:rsidR="004E1E41" w:rsidRPr="00B57807" w14:paraId="17005703" w14:textId="45E65058" w:rsidTr="004E1E41">
        <w:trPr>
          <w:trHeight w:val="20"/>
        </w:trPr>
        <w:tc>
          <w:tcPr>
            <w:tcW w:w="3143" w:type="dxa"/>
            <w:hideMark/>
          </w:tcPr>
          <w:p w14:paraId="00AFEDA7" w14:textId="77777777" w:rsidR="004E1E41" w:rsidRPr="00B57807" w:rsidRDefault="004E1E41" w:rsidP="004E1E41">
            <w:pPr>
              <w:spacing w:before="40" w:after="40"/>
              <w:rPr>
                <w:rFonts w:cstheme="minorHAnsi"/>
                <w:szCs w:val="20"/>
              </w:rPr>
            </w:pPr>
            <w:r w:rsidRPr="00B57807">
              <w:rPr>
                <w:rFonts w:cstheme="minorHAnsi"/>
                <w:szCs w:val="20"/>
              </w:rPr>
              <w:t>Number of participating schools</w:t>
            </w:r>
          </w:p>
        </w:tc>
        <w:tc>
          <w:tcPr>
            <w:tcW w:w="1336" w:type="dxa"/>
            <w:hideMark/>
          </w:tcPr>
          <w:p w14:paraId="783CE054" w14:textId="77777777" w:rsidR="004E1E41" w:rsidRPr="00B57807" w:rsidRDefault="004E1E41" w:rsidP="004E1E41">
            <w:pPr>
              <w:spacing w:before="40" w:after="40"/>
              <w:jc w:val="right"/>
              <w:rPr>
                <w:rFonts w:cstheme="minorHAnsi"/>
                <w:szCs w:val="20"/>
              </w:rPr>
            </w:pPr>
            <w:r w:rsidRPr="00B57807">
              <w:rPr>
                <w:rFonts w:cstheme="minorHAnsi"/>
                <w:szCs w:val="20"/>
              </w:rPr>
              <w:t>7,422</w:t>
            </w:r>
          </w:p>
        </w:tc>
        <w:tc>
          <w:tcPr>
            <w:tcW w:w="1336" w:type="dxa"/>
            <w:hideMark/>
          </w:tcPr>
          <w:p w14:paraId="5276ED5A" w14:textId="77777777" w:rsidR="004E1E41" w:rsidRPr="00B57807" w:rsidRDefault="004E1E41" w:rsidP="004E1E41">
            <w:pPr>
              <w:spacing w:before="40" w:after="40"/>
              <w:jc w:val="right"/>
              <w:rPr>
                <w:rFonts w:cstheme="minorHAnsi"/>
                <w:szCs w:val="20"/>
              </w:rPr>
            </w:pPr>
            <w:r w:rsidRPr="00B57807">
              <w:rPr>
                <w:rFonts w:cstheme="minorHAnsi"/>
                <w:szCs w:val="20"/>
              </w:rPr>
              <w:t>7,41</w:t>
            </w:r>
            <w:r>
              <w:rPr>
                <w:rFonts w:cstheme="minorHAnsi"/>
                <w:szCs w:val="20"/>
              </w:rPr>
              <w:t>5</w:t>
            </w:r>
          </w:p>
        </w:tc>
        <w:tc>
          <w:tcPr>
            <w:tcW w:w="1336" w:type="dxa"/>
          </w:tcPr>
          <w:p w14:paraId="377C7E39" w14:textId="77777777" w:rsidR="004E1E41" w:rsidRPr="00B57807" w:rsidRDefault="004E1E41" w:rsidP="004E1E41">
            <w:pPr>
              <w:spacing w:before="40" w:after="40"/>
              <w:jc w:val="right"/>
              <w:rPr>
                <w:rFonts w:cstheme="minorHAnsi"/>
                <w:szCs w:val="20"/>
              </w:rPr>
            </w:pPr>
            <w:r w:rsidRPr="00B57807">
              <w:rPr>
                <w:rFonts w:cstheme="minorHAnsi"/>
                <w:szCs w:val="20"/>
              </w:rPr>
              <w:t>7,510</w:t>
            </w:r>
          </w:p>
        </w:tc>
        <w:tc>
          <w:tcPr>
            <w:tcW w:w="1312" w:type="dxa"/>
          </w:tcPr>
          <w:p w14:paraId="3E031318" w14:textId="77777777" w:rsidR="004E1E41" w:rsidRPr="00B57807" w:rsidRDefault="004E1E41" w:rsidP="004E1E41">
            <w:pPr>
              <w:spacing w:before="40" w:after="40"/>
              <w:jc w:val="right"/>
              <w:rPr>
                <w:rFonts w:cstheme="minorHAnsi"/>
                <w:szCs w:val="20"/>
              </w:rPr>
            </w:pPr>
            <w:r>
              <w:rPr>
                <w:rFonts w:cstheme="minorHAnsi"/>
                <w:szCs w:val="20"/>
              </w:rPr>
              <w:t>7,507</w:t>
            </w:r>
          </w:p>
        </w:tc>
        <w:tc>
          <w:tcPr>
            <w:tcW w:w="1156" w:type="dxa"/>
          </w:tcPr>
          <w:p w14:paraId="677DF0F7" w14:textId="73F9DD30" w:rsidR="004E1E41" w:rsidRDefault="004E1E41" w:rsidP="004E1E41">
            <w:pPr>
              <w:spacing w:before="40" w:after="40"/>
              <w:jc w:val="right"/>
              <w:rPr>
                <w:rFonts w:cstheme="minorHAnsi"/>
                <w:szCs w:val="20"/>
              </w:rPr>
            </w:pPr>
            <w:r>
              <w:t>7,470</w:t>
            </w:r>
          </w:p>
        </w:tc>
      </w:tr>
      <w:tr w:rsidR="004E1E41" w:rsidRPr="00B57807" w14:paraId="149A6E65" w14:textId="6C6E8546" w:rsidTr="004E1E41">
        <w:trPr>
          <w:trHeight w:val="20"/>
        </w:trPr>
        <w:tc>
          <w:tcPr>
            <w:tcW w:w="3143" w:type="dxa"/>
            <w:hideMark/>
          </w:tcPr>
          <w:p w14:paraId="0316D906" w14:textId="77777777" w:rsidR="004E1E41" w:rsidRPr="00B57807" w:rsidRDefault="004E1E41" w:rsidP="004E1E41">
            <w:pPr>
              <w:spacing w:before="40" w:after="40"/>
              <w:rPr>
                <w:rFonts w:cstheme="minorHAnsi"/>
                <w:szCs w:val="20"/>
              </w:rPr>
            </w:pPr>
            <w:r w:rsidRPr="00B57807">
              <w:rPr>
                <w:rFonts w:cstheme="minorHAnsi"/>
                <w:szCs w:val="20"/>
              </w:rPr>
              <w:t>School participation rate</w:t>
            </w:r>
          </w:p>
        </w:tc>
        <w:tc>
          <w:tcPr>
            <w:tcW w:w="1336" w:type="dxa"/>
            <w:hideMark/>
          </w:tcPr>
          <w:p w14:paraId="1E9060DF" w14:textId="77777777" w:rsidR="004E1E41" w:rsidRPr="00B57807" w:rsidRDefault="004E1E41" w:rsidP="004E1E41">
            <w:pPr>
              <w:spacing w:before="40" w:after="40"/>
              <w:jc w:val="right"/>
              <w:rPr>
                <w:rFonts w:cstheme="minorHAnsi"/>
                <w:szCs w:val="20"/>
              </w:rPr>
            </w:pPr>
            <w:r w:rsidRPr="00B57807">
              <w:rPr>
                <w:rFonts w:cstheme="minorHAnsi"/>
                <w:szCs w:val="20"/>
              </w:rPr>
              <w:t>95.6%</w:t>
            </w:r>
          </w:p>
        </w:tc>
        <w:tc>
          <w:tcPr>
            <w:tcW w:w="1336" w:type="dxa"/>
            <w:hideMark/>
          </w:tcPr>
          <w:p w14:paraId="23E10C81" w14:textId="77777777" w:rsidR="004E1E41" w:rsidRPr="00B57807" w:rsidRDefault="004E1E41" w:rsidP="004E1E41">
            <w:pPr>
              <w:spacing w:before="40" w:after="40"/>
              <w:jc w:val="right"/>
              <w:rPr>
                <w:rFonts w:cstheme="minorHAnsi"/>
                <w:szCs w:val="20"/>
              </w:rPr>
            </w:pPr>
            <w:r w:rsidRPr="00B57807">
              <w:rPr>
                <w:rFonts w:cstheme="minorHAnsi"/>
                <w:szCs w:val="20"/>
              </w:rPr>
              <w:t>95.6%</w:t>
            </w:r>
          </w:p>
        </w:tc>
        <w:tc>
          <w:tcPr>
            <w:tcW w:w="1336" w:type="dxa"/>
          </w:tcPr>
          <w:p w14:paraId="0BA971E8" w14:textId="77777777" w:rsidR="004E1E41" w:rsidRPr="00B57807" w:rsidRDefault="004E1E41" w:rsidP="004E1E41">
            <w:pPr>
              <w:spacing w:before="40" w:after="40"/>
              <w:jc w:val="right"/>
              <w:rPr>
                <w:rFonts w:cstheme="minorHAnsi"/>
                <w:szCs w:val="20"/>
              </w:rPr>
            </w:pPr>
            <w:r w:rsidRPr="00B57807">
              <w:rPr>
                <w:rFonts w:cstheme="minorHAnsi"/>
                <w:szCs w:val="20"/>
              </w:rPr>
              <w:t>96.7%</w:t>
            </w:r>
          </w:p>
        </w:tc>
        <w:tc>
          <w:tcPr>
            <w:tcW w:w="1312" w:type="dxa"/>
          </w:tcPr>
          <w:p w14:paraId="7E8377DE" w14:textId="452E134D" w:rsidR="004E1E41" w:rsidRPr="00B57807" w:rsidRDefault="004E1E41" w:rsidP="004E1E41">
            <w:pPr>
              <w:spacing w:before="40" w:after="40"/>
              <w:jc w:val="right"/>
              <w:rPr>
                <w:rFonts w:cstheme="minorHAnsi"/>
                <w:szCs w:val="20"/>
              </w:rPr>
            </w:pPr>
            <w:r>
              <w:rPr>
                <w:rFonts w:cstheme="minorHAnsi"/>
                <w:szCs w:val="20"/>
              </w:rPr>
              <w:t>96.7%</w:t>
            </w:r>
          </w:p>
        </w:tc>
        <w:tc>
          <w:tcPr>
            <w:tcW w:w="1156" w:type="dxa"/>
          </w:tcPr>
          <w:p w14:paraId="30D1782F" w14:textId="1C5F799D" w:rsidR="004E1E41" w:rsidRDefault="004E1E41" w:rsidP="004E1E41">
            <w:pPr>
              <w:spacing w:before="40" w:after="40"/>
              <w:jc w:val="right"/>
              <w:rPr>
                <w:rFonts w:cstheme="minorHAnsi"/>
                <w:szCs w:val="20"/>
              </w:rPr>
            </w:pPr>
            <w:r>
              <w:rPr>
                <w:rFonts w:cstheme="minorHAnsi"/>
                <w:szCs w:val="20"/>
              </w:rPr>
              <w:t>9</w:t>
            </w:r>
            <w:r w:rsidR="00E1188C">
              <w:rPr>
                <w:rFonts w:cstheme="minorHAnsi"/>
                <w:szCs w:val="20"/>
              </w:rPr>
              <w:t>5</w:t>
            </w:r>
            <w:r>
              <w:rPr>
                <w:rFonts w:cstheme="minorHAnsi"/>
                <w:szCs w:val="20"/>
              </w:rPr>
              <w:t>.7%</w:t>
            </w:r>
          </w:p>
        </w:tc>
      </w:tr>
      <w:tr w:rsidR="004E1E41" w:rsidRPr="00B57807" w14:paraId="65F6466F" w14:textId="62616EFB" w:rsidTr="004E1E41">
        <w:trPr>
          <w:trHeight w:val="20"/>
        </w:trPr>
        <w:tc>
          <w:tcPr>
            <w:tcW w:w="3143" w:type="dxa"/>
            <w:hideMark/>
          </w:tcPr>
          <w:p w14:paraId="0389DE27" w14:textId="77777777" w:rsidR="004E1E41" w:rsidRPr="00B57807" w:rsidRDefault="004E1E41" w:rsidP="004E1E41">
            <w:pPr>
              <w:spacing w:before="40" w:after="40"/>
              <w:rPr>
                <w:rFonts w:cstheme="minorHAnsi"/>
                <w:szCs w:val="20"/>
              </w:rPr>
            </w:pPr>
            <w:r w:rsidRPr="00B57807">
              <w:rPr>
                <w:rFonts w:cstheme="minorHAnsi"/>
                <w:szCs w:val="20"/>
              </w:rPr>
              <w:t xml:space="preserve">Number of participating children </w:t>
            </w:r>
          </w:p>
        </w:tc>
        <w:tc>
          <w:tcPr>
            <w:tcW w:w="1336" w:type="dxa"/>
            <w:hideMark/>
          </w:tcPr>
          <w:p w14:paraId="5B1C4041" w14:textId="77777777" w:rsidR="004E1E41" w:rsidRPr="00B57807" w:rsidRDefault="004E1E41" w:rsidP="004E1E41">
            <w:pPr>
              <w:spacing w:before="40" w:after="40"/>
              <w:jc w:val="right"/>
              <w:rPr>
                <w:rFonts w:cstheme="minorHAnsi"/>
                <w:szCs w:val="20"/>
              </w:rPr>
            </w:pPr>
            <w:r w:rsidRPr="00B57807">
              <w:rPr>
                <w:rFonts w:cstheme="minorHAnsi"/>
                <w:szCs w:val="20"/>
              </w:rPr>
              <w:t>261,147</w:t>
            </w:r>
          </w:p>
        </w:tc>
        <w:tc>
          <w:tcPr>
            <w:tcW w:w="1336" w:type="dxa"/>
            <w:hideMark/>
          </w:tcPr>
          <w:p w14:paraId="65D9DF65" w14:textId="77777777" w:rsidR="004E1E41" w:rsidRPr="00B57807" w:rsidRDefault="004E1E41" w:rsidP="004E1E41">
            <w:pPr>
              <w:spacing w:before="40" w:after="40"/>
              <w:jc w:val="right"/>
              <w:rPr>
                <w:rFonts w:cstheme="minorHAnsi"/>
                <w:szCs w:val="20"/>
              </w:rPr>
            </w:pPr>
            <w:r w:rsidRPr="00B57807">
              <w:rPr>
                <w:rFonts w:cstheme="minorHAnsi"/>
                <w:szCs w:val="20"/>
              </w:rPr>
              <w:t>289,973</w:t>
            </w:r>
          </w:p>
        </w:tc>
        <w:tc>
          <w:tcPr>
            <w:tcW w:w="1336" w:type="dxa"/>
          </w:tcPr>
          <w:p w14:paraId="725C011A" w14:textId="77777777" w:rsidR="004E1E41" w:rsidRPr="00B57807" w:rsidRDefault="004E1E41" w:rsidP="004E1E41">
            <w:pPr>
              <w:spacing w:before="40" w:after="40"/>
              <w:jc w:val="right"/>
              <w:rPr>
                <w:rFonts w:cstheme="minorHAnsi"/>
                <w:szCs w:val="20"/>
              </w:rPr>
            </w:pPr>
            <w:r w:rsidRPr="00B57807">
              <w:rPr>
                <w:rFonts w:cstheme="minorHAnsi"/>
                <w:szCs w:val="20"/>
              </w:rPr>
              <w:t>302,003</w:t>
            </w:r>
          </w:p>
        </w:tc>
        <w:tc>
          <w:tcPr>
            <w:tcW w:w="1312" w:type="dxa"/>
          </w:tcPr>
          <w:p w14:paraId="4EA3335D" w14:textId="77777777" w:rsidR="004E1E41" w:rsidRPr="00B57807" w:rsidRDefault="004E1E41" w:rsidP="004E1E41">
            <w:pPr>
              <w:spacing w:before="40" w:after="40"/>
              <w:jc w:val="right"/>
              <w:rPr>
                <w:rFonts w:cstheme="minorHAnsi"/>
                <w:szCs w:val="20"/>
              </w:rPr>
            </w:pPr>
            <w:r>
              <w:rPr>
                <w:rFonts w:cstheme="minorHAnsi"/>
                <w:szCs w:val="20"/>
              </w:rPr>
              <w:t>308,953</w:t>
            </w:r>
          </w:p>
        </w:tc>
        <w:tc>
          <w:tcPr>
            <w:tcW w:w="1156" w:type="dxa"/>
          </w:tcPr>
          <w:p w14:paraId="65FADE11" w14:textId="275DC59B" w:rsidR="004E1E41" w:rsidRDefault="004E1E41" w:rsidP="004E1E41">
            <w:pPr>
              <w:spacing w:before="40" w:after="40"/>
              <w:jc w:val="right"/>
              <w:rPr>
                <w:rFonts w:cstheme="minorHAnsi"/>
                <w:szCs w:val="20"/>
              </w:rPr>
            </w:pPr>
            <w:r>
              <w:t>305,015</w:t>
            </w:r>
          </w:p>
        </w:tc>
      </w:tr>
      <w:tr w:rsidR="004E1E41" w:rsidRPr="00B57807" w14:paraId="427FB2BC" w14:textId="3E3A31DF" w:rsidTr="004E1E41">
        <w:trPr>
          <w:trHeight w:val="20"/>
        </w:trPr>
        <w:tc>
          <w:tcPr>
            <w:tcW w:w="3143" w:type="dxa"/>
            <w:hideMark/>
          </w:tcPr>
          <w:p w14:paraId="33F8ED63" w14:textId="77777777" w:rsidR="004E1E41" w:rsidRPr="00B57807" w:rsidRDefault="004E1E41" w:rsidP="004E1E41">
            <w:pPr>
              <w:spacing w:before="40" w:after="40"/>
              <w:rPr>
                <w:rFonts w:cstheme="minorHAnsi"/>
                <w:szCs w:val="20"/>
              </w:rPr>
            </w:pPr>
            <w:r w:rsidRPr="00B57807">
              <w:rPr>
                <w:rFonts w:cstheme="minorHAnsi"/>
                <w:szCs w:val="20"/>
              </w:rPr>
              <w:t>Child participation rate</w:t>
            </w:r>
          </w:p>
        </w:tc>
        <w:tc>
          <w:tcPr>
            <w:tcW w:w="1336" w:type="dxa"/>
            <w:hideMark/>
          </w:tcPr>
          <w:p w14:paraId="6FB7B95E" w14:textId="77777777" w:rsidR="004E1E41" w:rsidRPr="00B57807" w:rsidRDefault="004E1E41" w:rsidP="004E1E41">
            <w:pPr>
              <w:spacing w:before="40" w:after="40"/>
              <w:jc w:val="right"/>
              <w:rPr>
                <w:rFonts w:cstheme="minorHAnsi"/>
                <w:szCs w:val="20"/>
              </w:rPr>
            </w:pPr>
            <w:r w:rsidRPr="00B57807">
              <w:rPr>
                <w:rFonts w:cstheme="minorHAnsi"/>
                <w:szCs w:val="20"/>
              </w:rPr>
              <w:t>97.5%</w:t>
            </w:r>
          </w:p>
        </w:tc>
        <w:tc>
          <w:tcPr>
            <w:tcW w:w="1336" w:type="dxa"/>
            <w:hideMark/>
          </w:tcPr>
          <w:p w14:paraId="764F3325" w14:textId="77777777" w:rsidR="004E1E41" w:rsidRPr="00B57807" w:rsidRDefault="004E1E41" w:rsidP="004E1E41">
            <w:pPr>
              <w:spacing w:before="40" w:after="40"/>
              <w:jc w:val="right"/>
              <w:rPr>
                <w:rFonts w:cstheme="minorHAnsi"/>
                <w:szCs w:val="20"/>
              </w:rPr>
            </w:pPr>
            <w:r w:rsidRPr="00B57807">
              <w:rPr>
                <w:rFonts w:cstheme="minorHAnsi"/>
                <w:szCs w:val="20"/>
              </w:rPr>
              <w:t>96.5%</w:t>
            </w:r>
          </w:p>
        </w:tc>
        <w:tc>
          <w:tcPr>
            <w:tcW w:w="1336" w:type="dxa"/>
          </w:tcPr>
          <w:p w14:paraId="576A1723" w14:textId="77777777" w:rsidR="004E1E41" w:rsidRPr="00B57807" w:rsidRDefault="004E1E41" w:rsidP="004E1E41">
            <w:pPr>
              <w:spacing w:before="40" w:after="40"/>
              <w:jc w:val="right"/>
              <w:rPr>
                <w:rFonts w:cstheme="minorHAnsi"/>
                <w:szCs w:val="20"/>
              </w:rPr>
            </w:pPr>
            <w:r w:rsidRPr="00B57807">
              <w:rPr>
                <w:rFonts w:cstheme="minorHAnsi"/>
                <w:szCs w:val="20"/>
              </w:rPr>
              <w:t>96.5%</w:t>
            </w:r>
          </w:p>
        </w:tc>
        <w:tc>
          <w:tcPr>
            <w:tcW w:w="1312" w:type="dxa"/>
          </w:tcPr>
          <w:p w14:paraId="1C068DEE" w14:textId="6957F21A" w:rsidR="004E1E41" w:rsidRPr="00B57807" w:rsidRDefault="004E1E41" w:rsidP="004E1E41">
            <w:pPr>
              <w:spacing w:before="40" w:after="40"/>
              <w:jc w:val="right"/>
              <w:rPr>
                <w:rFonts w:cstheme="minorHAnsi"/>
                <w:szCs w:val="20"/>
              </w:rPr>
            </w:pPr>
            <w:r>
              <w:rPr>
                <w:rFonts w:cstheme="minorHAnsi"/>
                <w:szCs w:val="20"/>
              </w:rPr>
              <w:t>96.4%</w:t>
            </w:r>
          </w:p>
        </w:tc>
        <w:tc>
          <w:tcPr>
            <w:tcW w:w="1156" w:type="dxa"/>
          </w:tcPr>
          <w:p w14:paraId="271A13EA" w14:textId="58B70F0C" w:rsidR="004E1E41" w:rsidRDefault="004E1E41" w:rsidP="004E1E41">
            <w:pPr>
              <w:spacing w:before="40" w:after="40"/>
              <w:jc w:val="right"/>
              <w:rPr>
                <w:rFonts w:cstheme="minorHAnsi"/>
                <w:szCs w:val="20"/>
              </w:rPr>
            </w:pPr>
            <w:r>
              <w:rPr>
                <w:rFonts w:cstheme="minorHAnsi"/>
                <w:szCs w:val="20"/>
              </w:rPr>
              <w:t>9</w:t>
            </w:r>
            <w:r w:rsidR="00E1188C">
              <w:rPr>
                <w:rFonts w:cstheme="minorHAnsi"/>
                <w:szCs w:val="20"/>
              </w:rPr>
              <w:t>5</w:t>
            </w:r>
            <w:r>
              <w:rPr>
                <w:rFonts w:cstheme="minorHAnsi"/>
                <w:szCs w:val="20"/>
              </w:rPr>
              <w:t>.</w:t>
            </w:r>
            <w:r w:rsidR="00E1188C">
              <w:rPr>
                <w:rFonts w:cstheme="minorHAnsi"/>
                <w:szCs w:val="20"/>
              </w:rPr>
              <w:t>5</w:t>
            </w:r>
            <w:r>
              <w:rPr>
                <w:rFonts w:cstheme="minorHAnsi"/>
                <w:szCs w:val="20"/>
              </w:rPr>
              <w:t>%</w:t>
            </w:r>
          </w:p>
        </w:tc>
      </w:tr>
    </w:tbl>
    <w:p w14:paraId="37F8B6E1" w14:textId="77777777" w:rsidR="00B849E4" w:rsidRPr="00361E1F" w:rsidRDefault="00B849E4" w:rsidP="00B849E4">
      <w:pPr>
        <w:pStyle w:val="Heading2"/>
        <w:ind w:left="567" w:hanging="567"/>
      </w:pPr>
      <w:bookmarkStart w:id="43" w:name="_Toc99112982"/>
      <w:r w:rsidRPr="00DB3C23">
        <w:t>Comparing</w:t>
      </w:r>
      <w:r w:rsidRPr="00361E1F">
        <w:t xml:space="preserve"> AEDC results across cycles</w:t>
      </w:r>
      <w:bookmarkEnd w:id="43"/>
    </w:p>
    <w:p w14:paraId="5B8CB4BF" w14:textId="18994E3E" w:rsidR="00B849E4" w:rsidRDefault="00B849E4" w:rsidP="00EA094A">
      <w:pPr>
        <w:pStyle w:val="SecBody"/>
      </w:pPr>
      <w:r w:rsidRPr="00B57807">
        <w:t>With the first national data collection occurring in 2009, the subsequent data collections in 2012</w:t>
      </w:r>
      <w:r w:rsidR="00C706DB">
        <w:t>, 2015</w:t>
      </w:r>
      <w:r w:rsidR="00751026">
        <w:t xml:space="preserve">, </w:t>
      </w:r>
      <w:r w:rsidRPr="00B57807">
        <w:t>201</w:t>
      </w:r>
      <w:r w:rsidR="00C706DB">
        <w:t>8</w:t>
      </w:r>
      <w:r w:rsidR="00751026">
        <w:t xml:space="preserve"> and 2021</w:t>
      </w:r>
      <w:r w:rsidRPr="00B57807">
        <w:t xml:space="preserve"> have provided the first </w:t>
      </w:r>
      <w:r w:rsidR="00E76BF9">
        <w:t>opportunity to identify</w:t>
      </w:r>
      <w:r w:rsidRPr="00B57807">
        <w:t xml:space="preserve"> changes in the status of early childhood development across Australia. Researchers may want to compare results from the </w:t>
      </w:r>
      <w:r w:rsidR="0089241B">
        <w:t>five</w:t>
      </w:r>
      <w:r w:rsidRPr="00B57807">
        <w:t xml:space="preserve"> cycles to investigate whether child development within specific jurisdictions or sub-groups has changed significantly.</w:t>
      </w:r>
    </w:p>
    <w:p w14:paraId="4C5B5C2A" w14:textId="4710B273" w:rsidR="0089241B" w:rsidRPr="00B57807" w:rsidRDefault="00BE2E11" w:rsidP="00EA094A">
      <w:pPr>
        <w:pStyle w:val="SecBody"/>
      </w:pPr>
      <w:r>
        <w:t>For the 2009 data collection,</w:t>
      </w:r>
      <w:r w:rsidR="0089241B">
        <w:t xml:space="preserve"> </w:t>
      </w:r>
      <w:r>
        <w:t xml:space="preserve">the </w:t>
      </w:r>
      <w:r w:rsidR="0089241B" w:rsidRPr="0089241B">
        <w:t xml:space="preserve">Year differs </w:t>
      </w:r>
      <w:r>
        <w:t>from</w:t>
      </w:r>
      <w:r w:rsidR="0089241B" w:rsidRPr="0089241B">
        <w:t xml:space="preserve"> Cycle</w:t>
      </w:r>
      <w:r>
        <w:t xml:space="preserve"> variable as the later</w:t>
      </w:r>
      <w:r w:rsidR="0089241B" w:rsidRPr="0089241B">
        <w:t xml:space="preserve"> includes both 2009 and 2010 years.</w:t>
      </w:r>
      <w:r>
        <w:t xml:space="preserve"> </w:t>
      </w:r>
      <w:r w:rsidR="0089241B">
        <w:t>It should be noted that</w:t>
      </w:r>
      <w:r w:rsidR="0089241B" w:rsidRPr="0089241B">
        <w:t xml:space="preserve"> 2010 data is excluded from </w:t>
      </w:r>
      <w:r w:rsidR="0089241B">
        <w:t xml:space="preserve">the </w:t>
      </w:r>
      <w:r w:rsidR="0089241B" w:rsidRPr="0089241B">
        <w:t>National</w:t>
      </w:r>
      <w:r w:rsidR="0089241B">
        <w:t xml:space="preserve"> and</w:t>
      </w:r>
      <w:r w:rsidR="0089241B" w:rsidRPr="0089241B">
        <w:t xml:space="preserve"> </w:t>
      </w:r>
      <w:r w:rsidR="0089241B">
        <w:t>S</w:t>
      </w:r>
      <w:r w:rsidR="0089241B" w:rsidRPr="0089241B">
        <w:t>tate level results</w:t>
      </w:r>
      <w:r w:rsidR="0089241B">
        <w:t xml:space="preserve"> but</w:t>
      </w:r>
      <w:r w:rsidR="0089241B" w:rsidRPr="0089241B">
        <w:t xml:space="preserve"> included in any results lower</w:t>
      </w:r>
      <w:r w:rsidR="00916F11">
        <w:t xml:space="preserve"> than </w:t>
      </w:r>
      <w:r w:rsidR="00C85F0C">
        <w:t>S</w:t>
      </w:r>
      <w:r w:rsidR="00916F11">
        <w:t>tate</w:t>
      </w:r>
      <w:r w:rsidR="005B3636">
        <w:t xml:space="preserve"> level</w:t>
      </w:r>
      <w:r w:rsidR="0089241B" w:rsidRPr="0089241B">
        <w:t>.</w:t>
      </w:r>
    </w:p>
    <w:p w14:paraId="3FFEE984" w14:textId="5B48A39E" w:rsidR="007A63D7" w:rsidRDefault="007A63D7" w:rsidP="00EA094A">
      <w:pPr>
        <w:pStyle w:val="SecBody"/>
      </w:pPr>
      <w:r>
        <w:lastRenderedPageBreak/>
        <w:t>The AEDC results are typically reported as the proportion of children who are developmentally vulnerable, at risk or on track on each of five AEDC domains. The results are also presented for two vulnerability</w:t>
      </w:r>
      <w:r w:rsidR="005F3544">
        <w:t xml:space="preserve"> and one on track on five</w:t>
      </w:r>
      <w:r>
        <w:t xml:space="preserve"> summary indicators: vulnerable on one or more domains</w:t>
      </w:r>
      <w:r w:rsidR="00C37340">
        <w:t xml:space="preserve">, </w:t>
      </w:r>
      <w:r>
        <w:t>vulnerable on two or more domains</w:t>
      </w:r>
      <w:r w:rsidR="00C37340">
        <w:t xml:space="preserve"> and on track on five domains</w:t>
      </w:r>
      <w:r>
        <w:t xml:space="preserve"> and one strengths-based summary indicator, the Multiple Strength Indicator (MSI). </w:t>
      </w:r>
    </w:p>
    <w:p w14:paraId="31513689" w14:textId="52F7868D" w:rsidR="00B849E4" w:rsidRPr="00B57807" w:rsidRDefault="007A63D7" w:rsidP="00EA094A">
      <w:pPr>
        <w:pStyle w:val="SecBody"/>
      </w:pPr>
      <w:r>
        <w:t>The AEDC results can be meaningfully compared between 2009, 2012</w:t>
      </w:r>
      <w:r w:rsidR="00C706DB">
        <w:t>, 2015</w:t>
      </w:r>
      <w:r w:rsidR="009E59BD">
        <w:t xml:space="preserve">, </w:t>
      </w:r>
      <w:r>
        <w:t>201</w:t>
      </w:r>
      <w:r w:rsidR="00C706DB">
        <w:t>8</w:t>
      </w:r>
      <w:r w:rsidR="009E59BD">
        <w:t xml:space="preserve"> and 2021</w:t>
      </w:r>
      <w:r>
        <w:t xml:space="preserve"> for any of the five AEDC domains and vulnerability</w:t>
      </w:r>
      <w:r w:rsidR="00B62291">
        <w:t xml:space="preserve"> and on track on five</w:t>
      </w:r>
      <w:r>
        <w:t xml:space="preserve"> summary indicators using the </w:t>
      </w:r>
      <w:hyperlink r:id="rId21" w:history="1">
        <w:r w:rsidRPr="003C2C12">
          <w:rPr>
            <w:rStyle w:val="Hyperlink"/>
            <w:b/>
            <w:color w:val="auto"/>
            <w:u w:val="none"/>
          </w:rPr>
          <w:t>critical difference</w:t>
        </w:r>
      </w:hyperlink>
      <w:r>
        <w:rPr>
          <w:rStyle w:val="FootnoteReference"/>
        </w:rPr>
        <w:footnoteReference w:id="6"/>
      </w:r>
      <w:r>
        <w:t xml:space="preserve">. However, MSI results cannot be compared over cycles as the critical difference has not yet been developed for MSI. </w:t>
      </w:r>
    </w:p>
    <w:p w14:paraId="10013E10" w14:textId="39449F20" w:rsidR="0089241B" w:rsidRDefault="00B849E4" w:rsidP="00EA094A">
      <w:pPr>
        <w:pStyle w:val="SecBody"/>
      </w:pPr>
      <w:r w:rsidRPr="00B57807">
        <w:t>It is important to be cautious when interpreting change particularly if the number of children in the groups being compared is small. There is always a degree of uncertainty associated with estimating the vulnerability</w:t>
      </w:r>
      <w:r w:rsidR="00D20AAB">
        <w:t xml:space="preserve"> and on track</w:t>
      </w:r>
      <w:r w:rsidRPr="00B57807">
        <w:t xml:space="preserve"> rate of children. Further technical information about this uncertainty is available in the </w:t>
      </w:r>
      <w:hyperlink r:id="rId22" w:history="1">
        <w:r w:rsidRPr="00B57807">
          <w:rPr>
            <w:rStyle w:val="Strong"/>
            <w:rFonts w:asciiTheme="minorHAnsi" w:hAnsiTheme="minorHAnsi"/>
            <w:sz w:val="22"/>
          </w:rPr>
          <w:t>Technical Report</w:t>
        </w:r>
      </w:hyperlink>
      <w:r w:rsidRPr="00B57807">
        <w:rPr>
          <w:rStyle w:val="FootnoteReference"/>
          <w:b/>
        </w:rPr>
        <w:footnoteReference w:id="7"/>
      </w:r>
      <w:r w:rsidRPr="00B57807">
        <w:t xml:space="preserve"> from the</w:t>
      </w:r>
      <w:r>
        <w:t xml:space="preserve"> </w:t>
      </w:r>
      <w:r w:rsidR="007A63D7">
        <w:t>AEDC</w:t>
      </w:r>
      <w:r>
        <w:t xml:space="preserve"> website. </w:t>
      </w:r>
    </w:p>
    <w:p w14:paraId="5EAE3EFC" w14:textId="77777777" w:rsidR="00B849E4" w:rsidRPr="00361E1F" w:rsidRDefault="00B849E4" w:rsidP="00B849E4">
      <w:pPr>
        <w:pStyle w:val="Heading2"/>
        <w:ind w:left="567" w:hanging="567"/>
      </w:pPr>
      <w:bookmarkStart w:id="44" w:name="_Toc99112983"/>
      <w:r w:rsidRPr="00361E1F">
        <w:t>Changes to the AEDC geography</w:t>
      </w:r>
      <w:bookmarkEnd w:id="44"/>
    </w:p>
    <w:p w14:paraId="5DB33990" w14:textId="74C183AF" w:rsidR="00B849E4" w:rsidRPr="00B57807" w:rsidRDefault="00B849E4" w:rsidP="00B849E4">
      <w:pPr>
        <w:pStyle w:val="SecBody"/>
        <w:rPr>
          <w:rStyle w:val="Strong"/>
          <w:rFonts w:asciiTheme="minorHAnsi" w:hAnsiTheme="minorHAnsi"/>
          <w:b w:val="0"/>
          <w:bCs w:val="0"/>
          <w:sz w:val="22"/>
        </w:rPr>
      </w:pPr>
      <w:r w:rsidRPr="00B57807">
        <w:t xml:space="preserve">AEDC geographic boundaries are defined for the whole country to ensure that the data is reported in the most useful way possible, but still align with commonly understood geography, such as suburbs. Those boundaries enable AEDC results to be reported at four different geographic levels: </w:t>
      </w:r>
      <w:r w:rsidR="00676729">
        <w:t xml:space="preserve">AEDC </w:t>
      </w:r>
      <w:r w:rsidRPr="00B57807">
        <w:t xml:space="preserve">Local Community, </w:t>
      </w:r>
      <w:r w:rsidR="00676729">
        <w:t xml:space="preserve">AEDC </w:t>
      </w:r>
      <w:r w:rsidRPr="00B57807">
        <w:t>Community, State/Territory</w:t>
      </w:r>
      <w:r w:rsidR="006F3599">
        <w:rPr>
          <w:rStyle w:val="FootnoteReference"/>
        </w:rPr>
        <w:footnoteReference w:id="8"/>
      </w:r>
      <w:r w:rsidRPr="00B57807">
        <w:t xml:space="preserve"> and National. Further information about the AEDC geography can be found in the </w:t>
      </w:r>
      <w:hyperlink r:id="rId23" w:history="1">
        <w:r w:rsidRPr="00B57807">
          <w:rPr>
            <w:rStyle w:val="Strong"/>
            <w:rFonts w:asciiTheme="minorHAnsi" w:hAnsiTheme="minorHAnsi"/>
            <w:sz w:val="22"/>
          </w:rPr>
          <w:t>Understanding AEDC community boundaries fact sheet</w:t>
        </w:r>
      </w:hyperlink>
      <w:r w:rsidRPr="00B57807">
        <w:rPr>
          <w:rStyle w:val="FootnoteReference"/>
          <w:bCs/>
        </w:rPr>
        <w:footnoteReference w:id="9"/>
      </w:r>
      <w:r w:rsidRPr="00B57807">
        <w:rPr>
          <w:rStyle w:val="Strong"/>
          <w:rFonts w:asciiTheme="minorHAnsi" w:hAnsiTheme="minorHAnsi"/>
          <w:b w:val="0"/>
          <w:sz w:val="22"/>
        </w:rPr>
        <w:t>.</w:t>
      </w:r>
    </w:p>
    <w:p w14:paraId="3FB4385B" w14:textId="59AFB55F" w:rsidR="00B849E4" w:rsidRPr="001442E2" w:rsidRDefault="00B849E4" w:rsidP="00B849E4">
      <w:pPr>
        <w:pStyle w:val="SecBody"/>
      </w:pPr>
      <w:r w:rsidRPr="001442E2">
        <w:t>In 2</w:t>
      </w:r>
      <w:r w:rsidR="003E69E3" w:rsidRPr="001442E2">
        <w:t>021</w:t>
      </w:r>
      <w:r w:rsidR="00717821">
        <w:t>,</w:t>
      </w:r>
      <w:r w:rsidRPr="001442E2">
        <w:t xml:space="preserve"> the AEDC geography was updated to align with the new Australian Statistical Geography Standard (ASGS) released by the Australian Bureau of Statistics (ABS) in 20</w:t>
      </w:r>
      <w:r w:rsidR="000103B5">
        <w:t>21</w:t>
      </w:r>
      <w:r w:rsidRPr="001442E2">
        <w:t>.</w:t>
      </w:r>
    </w:p>
    <w:p w14:paraId="7FE2DC3D" w14:textId="44CDE19E" w:rsidR="00B849E4" w:rsidRPr="00B57807" w:rsidRDefault="00B849E4" w:rsidP="00B849E4">
      <w:pPr>
        <w:pStyle w:val="SecBody"/>
      </w:pPr>
      <w:r w:rsidRPr="001442E2">
        <w:t>Revised Local Community and Community boundaries were used for the 20</w:t>
      </w:r>
      <w:r w:rsidR="003E69E3" w:rsidRPr="001442E2">
        <w:t>21</w:t>
      </w:r>
      <w:r w:rsidRPr="001442E2">
        <w:t xml:space="preserve"> collection and applied retrospectively to the 2009</w:t>
      </w:r>
      <w:r w:rsidR="00EA597D" w:rsidRPr="001442E2">
        <w:t>, 2012</w:t>
      </w:r>
      <w:r w:rsidR="003E69E3" w:rsidRPr="001442E2">
        <w:t xml:space="preserve">, </w:t>
      </w:r>
      <w:r w:rsidR="00EA597D" w:rsidRPr="001442E2">
        <w:t>2015</w:t>
      </w:r>
      <w:r w:rsidR="00CE3CFC">
        <w:t xml:space="preserve"> and </w:t>
      </w:r>
      <w:r w:rsidR="003E69E3" w:rsidRPr="001442E2">
        <w:t>2018</w:t>
      </w:r>
      <w:r w:rsidR="00EA597D" w:rsidRPr="001442E2">
        <w:t xml:space="preserve"> </w:t>
      </w:r>
      <w:r w:rsidRPr="001442E2">
        <w:t xml:space="preserve">collections to allow trend analysis over all </w:t>
      </w:r>
      <w:r w:rsidR="0050479B" w:rsidRPr="001442E2">
        <w:t>five</w:t>
      </w:r>
      <w:r w:rsidRPr="001442E2">
        <w:t xml:space="preserve"> cycles. Individual children in each collection were assigned to a revised local community and the AEDC publishing rules (suppressions) were reapplied to the resulting data. This means that the data may have changed for some communities.</w:t>
      </w:r>
    </w:p>
    <w:p w14:paraId="3D28008E" w14:textId="2F97E321" w:rsidR="00B849E4" w:rsidRPr="00B57807" w:rsidRDefault="00B849E4" w:rsidP="00B849E4">
      <w:pPr>
        <w:pStyle w:val="SecBody"/>
      </w:pPr>
      <w:r w:rsidRPr="00B57807">
        <w:t>Many 20</w:t>
      </w:r>
      <w:r w:rsidR="002242D5">
        <w:t>21</w:t>
      </w:r>
      <w:r w:rsidRPr="00B57807">
        <w:t xml:space="preserve"> Local Communities and Communities ha</w:t>
      </w:r>
      <w:r w:rsidR="00676729">
        <w:t>ve</w:t>
      </w:r>
      <w:r w:rsidRPr="00B57807">
        <w:t xml:space="preserve"> the same name as in </w:t>
      </w:r>
      <w:r w:rsidR="00EA597D">
        <w:t>previous collections</w:t>
      </w:r>
      <w:r w:rsidRPr="00B57807">
        <w:t xml:space="preserve"> even though the geographical area covered has changed. </w:t>
      </w:r>
      <w:r w:rsidR="00676729">
        <w:t>This means that</w:t>
      </w:r>
      <w:r w:rsidRPr="00B57807">
        <w:t xml:space="preserve"> scores for Local Communities and Communities will be different from previously published AEDC data.</w:t>
      </w:r>
    </w:p>
    <w:p w14:paraId="42AA0CBF" w14:textId="4EA78309" w:rsidR="00B849E4" w:rsidRDefault="00B849E4" w:rsidP="00B849E4">
      <w:pPr>
        <w:pStyle w:val="SecBody"/>
      </w:pPr>
      <w:r w:rsidRPr="00B57807">
        <w:t xml:space="preserve">In order to </w:t>
      </w:r>
      <w:r w:rsidR="003A5AD5">
        <w:t>enable</w:t>
      </w:r>
      <w:r w:rsidR="003A5AD5" w:rsidRPr="00B57807">
        <w:t xml:space="preserve"> </w:t>
      </w:r>
      <w:r w:rsidRPr="00B57807">
        <w:t>accurate comparison of AEDC and socio demographic data from the ABS, the AEDC boundaries were brought into alignment with the SA1 (Statistical Area 1) building blocks</w:t>
      </w:r>
      <w:r w:rsidR="005C4709">
        <w:t xml:space="preserve"> in most cases</w:t>
      </w:r>
      <w:r w:rsidRPr="00B57807">
        <w:t xml:space="preserve">. The Local Community boundaries were kept as </w:t>
      </w:r>
      <w:proofErr w:type="gramStart"/>
      <w:r w:rsidRPr="00B57807">
        <w:t>similar to</w:t>
      </w:r>
      <w:proofErr w:type="gramEnd"/>
      <w:r w:rsidRPr="00B57807">
        <w:t xml:space="preserve"> the </w:t>
      </w:r>
      <w:r w:rsidR="00B254F0">
        <w:t xml:space="preserve">previous </w:t>
      </w:r>
      <w:r w:rsidRPr="00B57807">
        <w:t>boundaries as possible, however when Local Community boundaries have been altered, consideration has been given to population, geography, socioeconomic status and service provision. Any changes to boundaries have been made following consultation and advice from state and territory governments and, where possible, community representatives.</w:t>
      </w:r>
    </w:p>
    <w:p w14:paraId="1DDA918A" w14:textId="50B23EE4" w:rsidR="00E813D4" w:rsidRDefault="00096C19" w:rsidP="00B849E4">
      <w:pPr>
        <w:pStyle w:val="SecBody"/>
      </w:pPr>
      <w:r>
        <w:t>At the time of processing of the 2021</w:t>
      </w:r>
      <w:r w:rsidR="00E813D4" w:rsidRPr="00B57807">
        <w:t xml:space="preserve"> data </w:t>
      </w:r>
      <w:r>
        <w:t>the latest ABS Census information came from 2016, which uses the 2016 ASGS.  The 2016 information was converted to the 2021 geography using correspondence</w:t>
      </w:r>
      <w:r w:rsidR="00C87F6A">
        <w:t>s available from the ABS</w:t>
      </w:r>
      <w:r w:rsidR="00C87F6A">
        <w:rPr>
          <w:rStyle w:val="FootnoteReference"/>
        </w:rPr>
        <w:t xml:space="preserve"> </w:t>
      </w:r>
      <w:r>
        <w:rPr>
          <w:rStyle w:val="FootnoteReference"/>
        </w:rPr>
        <w:footnoteReference w:id="10"/>
      </w:r>
      <w:r w:rsidR="00C87F6A">
        <w:t xml:space="preserve"> </w:t>
      </w:r>
      <w:r>
        <w:t xml:space="preserve">between the </w:t>
      </w:r>
      <w:r w:rsidR="00C87F6A">
        <w:t xml:space="preserve">two versions of the </w:t>
      </w:r>
      <w:r>
        <w:t>ASGS</w:t>
      </w:r>
      <w:r w:rsidR="00047010">
        <w:t xml:space="preserve"> </w:t>
      </w:r>
      <w:r w:rsidR="00047010" w:rsidRPr="00AB2ADA">
        <w:t xml:space="preserve">and applied to all </w:t>
      </w:r>
      <w:r w:rsidR="00E451D7" w:rsidRPr="00AB2ADA">
        <w:t>data collections</w:t>
      </w:r>
      <w:r w:rsidRPr="00AB2ADA">
        <w:t>.</w:t>
      </w:r>
      <w:r w:rsidR="00C87F6A">
        <w:t xml:space="preserve">  </w:t>
      </w:r>
    </w:p>
    <w:p w14:paraId="10B7C7F7" w14:textId="77777777" w:rsidR="001511BB" w:rsidRDefault="00B57807" w:rsidP="00EA3CDA">
      <w:pPr>
        <w:pStyle w:val="Heading1"/>
      </w:pPr>
      <w:bookmarkStart w:id="45" w:name="_Toc475100704"/>
      <w:bookmarkStart w:id="46" w:name="_Toc475100705"/>
      <w:bookmarkStart w:id="47" w:name="_Toc475100706"/>
      <w:bookmarkStart w:id="48" w:name="_Toc475100707"/>
      <w:bookmarkStart w:id="49" w:name="_Toc475100708"/>
      <w:bookmarkStart w:id="50" w:name="_Toc475100709"/>
      <w:bookmarkStart w:id="51" w:name="_Toc475100710"/>
      <w:bookmarkStart w:id="52" w:name="_Toc475100711"/>
      <w:bookmarkStart w:id="53" w:name="_Toc475100712"/>
      <w:bookmarkStart w:id="54" w:name="_Toc475100713"/>
      <w:bookmarkStart w:id="55" w:name="_Toc475100714"/>
      <w:bookmarkStart w:id="56" w:name="_Toc475100715"/>
      <w:bookmarkStart w:id="57" w:name="_Toc475100716"/>
      <w:bookmarkStart w:id="58" w:name="_Toc475100717"/>
      <w:bookmarkStart w:id="59" w:name="_Toc475100718"/>
      <w:bookmarkStart w:id="60" w:name="_Toc475100719"/>
      <w:bookmarkStart w:id="61" w:name="_Toc475100720"/>
      <w:bookmarkStart w:id="62" w:name="_Toc475100721"/>
      <w:bookmarkStart w:id="63" w:name="_Toc475100722"/>
      <w:bookmarkStart w:id="64" w:name="_Toc475100723"/>
      <w:bookmarkStart w:id="65" w:name="_Toc475100724"/>
      <w:bookmarkStart w:id="66" w:name="_Toc475100725"/>
      <w:bookmarkStart w:id="67" w:name="_Toc475100726"/>
      <w:bookmarkStart w:id="68" w:name="_Toc475100727"/>
      <w:bookmarkStart w:id="69" w:name="_Toc475100728"/>
      <w:bookmarkStart w:id="70" w:name="_Toc475100729"/>
      <w:bookmarkStart w:id="71" w:name="_Toc475100730"/>
      <w:bookmarkStart w:id="72" w:name="_Toc475100731"/>
      <w:bookmarkStart w:id="73" w:name="_Toc475100732"/>
      <w:bookmarkStart w:id="74" w:name="_Toc475100733"/>
      <w:bookmarkStart w:id="75" w:name="_Toc475100734"/>
      <w:bookmarkStart w:id="76" w:name="_Toc99112984"/>
      <w:bookmarkStart w:id="77" w:name="_Toc435186983"/>
      <w:bookmarkStart w:id="78" w:name="_Toc435520207"/>
      <w:bookmarkStart w:id="79" w:name="_Toc4557621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361E1F">
        <w:lastRenderedPageBreak/>
        <w:t xml:space="preserve">AEDC </w:t>
      </w:r>
      <w:r w:rsidR="00B76B8B">
        <w:t>Indicator</w:t>
      </w:r>
      <w:r w:rsidR="001511BB">
        <w:t>s</w:t>
      </w:r>
      <w:bookmarkEnd w:id="76"/>
      <w:r w:rsidR="00B76B8B">
        <w:t xml:space="preserve"> </w:t>
      </w:r>
    </w:p>
    <w:p w14:paraId="757F1AA1" w14:textId="77777777" w:rsidR="001511BB" w:rsidRPr="00EA3CDA" w:rsidRDefault="001511BB" w:rsidP="00EA3CDA">
      <w:pPr>
        <w:rPr>
          <w:rStyle w:val="A5"/>
          <w:sz w:val="22"/>
        </w:rPr>
      </w:pPr>
      <w:r w:rsidRPr="00EA3CDA">
        <w:rPr>
          <w:rStyle w:val="A5"/>
          <w:sz w:val="22"/>
        </w:rPr>
        <w:t xml:space="preserve">There are three types of indicators within AEDC. These are: </w:t>
      </w:r>
    </w:p>
    <w:p w14:paraId="282D92C4" w14:textId="77777777" w:rsidR="001511BB" w:rsidRPr="00EA3CDA" w:rsidRDefault="001511BB" w:rsidP="00EA3CDA">
      <w:pPr>
        <w:pStyle w:val="ListParagraph"/>
        <w:numPr>
          <w:ilvl w:val="0"/>
          <w:numId w:val="18"/>
        </w:numPr>
        <w:rPr>
          <w:rStyle w:val="A5"/>
          <w:sz w:val="22"/>
        </w:rPr>
      </w:pPr>
      <w:r w:rsidRPr="00EA3CDA">
        <w:rPr>
          <w:rStyle w:val="A5"/>
          <w:sz w:val="22"/>
        </w:rPr>
        <w:t>Domain Indicators</w:t>
      </w:r>
    </w:p>
    <w:p w14:paraId="05236954" w14:textId="5FE03341" w:rsidR="0082210A" w:rsidRPr="0082210A" w:rsidRDefault="001511BB" w:rsidP="0082210A">
      <w:pPr>
        <w:pStyle w:val="ListParagraph"/>
        <w:numPr>
          <w:ilvl w:val="0"/>
          <w:numId w:val="18"/>
        </w:numPr>
        <w:rPr>
          <w:rStyle w:val="A5"/>
          <w:sz w:val="22"/>
        </w:rPr>
      </w:pPr>
      <w:r w:rsidRPr="00EA3CDA">
        <w:rPr>
          <w:rStyle w:val="A5"/>
          <w:sz w:val="22"/>
        </w:rPr>
        <w:t>Vulnerability</w:t>
      </w:r>
      <w:r w:rsidR="0082210A">
        <w:rPr>
          <w:rStyle w:val="A5"/>
          <w:sz w:val="22"/>
        </w:rPr>
        <w:t xml:space="preserve"> and On Track</w:t>
      </w:r>
      <w:r w:rsidR="00AE4157">
        <w:rPr>
          <w:rStyle w:val="A5"/>
          <w:sz w:val="22"/>
        </w:rPr>
        <w:t xml:space="preserve"> on Five</w:t>
      </w:r>
      <w:r w:rsidRPr="00EA3CDA">
        <w:rPr>
          <w:rStyle w:val="A5"/>
          <w:sz w:val="22"/>
        </w:rPr>
        <w:t xml:space="preserve"> Summary Indicators</w:t>
      </w:r>
    </w:p>
    <w:p w14:paraId="5C3ED0BC" w14:textId="77777777" w:rsidR="00195D98" w:rsidRPr="00EA3CDA" w:rsidRDefault="00195D98" w:rsidP="00EA3CDA">
      <w:pPr>
        <w:pStyle w:val="ListParagraph"/>
        <w:numPr>
          <w:ilvl w:val="0"/>
          <w:numId w:val="18"/>
        </w:numPr>
        <w:rPr>
          <w:rStyle w:val="A5"/>
          <w:sz w:val="22"/>
        </w:rPr>
      </w:pPr>
      <w:r>
        <w:rPr>
          <w:rStyle w:val="A5"/>
          <w:sz w:val="22"/>
        </w:rPr>
        <w:t>Multiple Strength Indicator</w:t>
      </w:r>
    </w:p>
    <w:p w14:paraId="70DAB168" w14:textId="77777777" w:rsidR="00917912" w:rsidRPr="00917912" w:rsidRDefault="00917912" w:rsidP="00EA094A">
      <w:pPr>
        <w:spacing w:after="120"/>
        <w:rPr>
          <w:rStyle w:val="A5"/>
          <w:b/>
          <w:sz w:val="22"/>
        </w:rPr>
      </w:pPr>
      <w:r w:rsidRPr="00917912">
        <w:rPr>
          <w:rStyle w:val="A5"/>
          <w:sz w:val="22"/>
        </w:rPr>
        <w:t xml:space="preserve">AEDC indicators have been developed and validated for use as a population measure at a group level and have not been psychometrically tested for application in relation to individual children. Each indicator has categories and </w:t>
      </w:r>
      <w:proofErr w:type="gramStart"/>
      <w:r w:rsidRPr="00917912">
        <w:rPr>
          <w:rStyle w:val="A5"/>
          <w:sz w:val="22"/>
        </w:rPr>
        <w:t>scores, and</w:t>
      </w:r>
      <w:proofErr w:type="gramEnd"/>
      <w:r w:rsidRPr="00917912">
        <w:rPr>
          <w:rStyle w:val="A5"/>
          <w:sz w:val="22"/>
        </w:rPr>
        <w:t xml:space="preserve"> applies cut-offs to individual children which are then aggregated as required for the relevant population being examined to show the percentage of children in each category in each group.</w:t>
      </w:r>
    </w:p>
    <w:p w14:paraId="10D4DF51" w14:textId="77777777" w:rsidR="00B57807" w:rsidRPr="00361E1F" w:rsidRDefault="00917912" w:rsidP="00EA3CDA">
      <w:pPr>
        <w:pStyle w:val="Heading2"/>
        <w:ind w:left="567" w:hanging="567"/>
      </w:pPr>
      <w:bookmarkStart w:id="80" w:name="_Toc99112985"/>
      <w:bookmarkEnd w:id="77"/>
      <w:bookmarkEnd w:id="78"/>
      <w:bookmarkEnd w:id="79"/>
      <w:r>
        <w:t>Domain Indicators</w:t>
      </w:r>
      <w:bookmarkEnd w:id="80"/>
    </w:p>
    <w:p w14:paraId="5187D5B4" w14:textId="77777777" w:rsidR="00B76B8B" w:rsidRDefault="00B76B8B" w:rsidP="00EA094A">
      <w:pPr>
        <w:spacing w:after="120"/>
        <w:rPr>
          <w:rStyle w:val="A5"/>
          <w:sz w:val="22"/>
        </w:rPr>
      </w:pPr>
      <w:r w:rsidRPr="00DB3671">
        <w:rPr>
          <w:rStyle w:val="A5"/>
          <w:sz w:val="22"/>
        </w:rPr>
        <w:t xml:space="preserve">AEDC domain scores are calculated based on teacher responses to </w:t>
      </w:r>
      <w:r>
        <w:rPr>
          <w:rStyle w:val="A5"/>
          <w:sz w:val="22"/>
        </w:rPr>
        <w:t xml:space="preserve">the relevant domain questions for each child. </w:t>
      </w:r>
      <w:r w:rsidRPr="00736534">
        <w:rPr>
          <w:rStyle w:val="A5"/>
          <w:sz w:val="22"/>
        </w:rPr>
        <w:t>For each domain, an AEDC domain score is calculated by combining information on the specific domain items, provided that each child has 75 per cent or more of these items completed. For each of the five AEDC domains, children receive a score between zero and ten, where zero is most developmentally vulnerable.</w:t>
      </w:r>
      <w:r>
        <w:rPr>
          <w:rStyle w:val="A5"/>
          <w:sz w:val="22"/>
        </w:rPr>
        <w:t xml:space="preserve"> </w:t>
      </w:r>
    </w:p>
    <w:p w14:paraId="631E4BD5" w14:textId="77777777" w:rsidR="003228BD" w:rsidRDefault="003228BD" w:rsidP="00EA094A">
      <w:pPr>
        <w:spacing w:after="120"/>
        <w:rPr>
          <w:rStyle w:val="A5"/>
          <w:sz w:val="22"/>
        </w:rPr>
      </w:pPr>
      <w:r>
        <w:rPr>
          <w:rStyle w:val="A5"/>
          <w:sz w:val="22"/>
        </w:rPr>
        <w:t>D</w:t>
      </w:r>
      <w:r w:rsidRPr="008F7EE3">
        <w:rPr>
          <w:rStyle w:val="A5"/>
          <w:sz w:val="22"/>
        </w:rPr>
        <w:t>omain</w:t>
      </w:r>
      <w:r w:rsidRPr="00736534">
        <w:rPr>
          <w:rStyle w:val="A5"/>
          <w:sz w:val="22"/>
        </w:rPr>
        <w:t xml:space="preserve"> scores are not calculated for children diagnosed with </w:t>
      </w:r>
      <w:r>
        <w:rPr>
          <w:rStyle w:val="A5"/>
          <w:sz w:val="22"/>
        </w:rPr>
        <w:t>s</w:t>
      </w:r>
      <w:r w:rsidRPr="00736534">
        <w:rPr>
          <w:rStyle w:val="A5"/>
          <w:sz w:val="22"/>
        </w:rPr>
        <w:t xml:space="preserve">pecial </w:t>
      </w:r>
      <w:r>
        <w:rPr>
          <w:rStyle w:val="A5"/>
          <w:sz w:val="22"/>
        </w:rPr>
        <w:t>n</w:t>
      </w:r>
      <w:r w:rsidRPr="00736534">
        <w:rPr>
          <w:rStyle w:val="A5"/>
          <w:sz w:val="22"/>
        </w:rPr>
        <w:t xml:space="preserve">eeds, although these can be created at an aggregate level by request through </w:t>
      </w:r>
      <w:r>
        <w:rPr>
          <w:rStyle w:val="A5"/>
          <w:sz w:val="22"/>
        </w:rPr>
        <w:t xml:space="preserve">a </w:t>
      </w:r>
      <w:proofErr w:type="spellStart"/>
      <w:r>
        <w:rPr>
          <w:rStyle w:val="A5"/>
          <w:sz w:val="22"/>
        </w:rPr>
        <w:t>macrodata</w:t>
      </w:r>
      <w:proofErr w:type="spellEnd"/>
      <w:r w:rsidRPr="00736534">
        <w:rPr>
          <w:rStyle w:val="A5"/>
          <w:sz w:val="22"/>
        </w:rPr>
        <w:t xml:space="preserve"> application form.</w:t>
      </w:r>
      <w:r>
        <w:rPr>
          <w:rStyle w:val="A5"/>
          <w:sz w:val="22"/>
        </w:rPr>
        <w:t xml:space="preserve"> </w:t>
      </w:r>
      <w:r w:rsidRPr="008F7EE3">
        <w:rPr>
          <w:rStyle w:val="A5"/>
          <w:sz w:val="22"/>
        </w:rPr>
        <w:t xml:space="preserve">The AEDC Microdata files include responses to every Instrument question for each child and a score for each domain. Microdata files may also include data relating to the 16 sub-domain scores in addition to the five domain scores. Sub-domain data is only made available for exploratory research purposes and further research is being undertaking in Australia and overseas to investigate the validity of the sub-domain scores. </w:t>
      </w:r>
    </w:p>
    <w:p w14:paraId="1C50045F" w14:textId="77777777" w:rsidR="00B76B8B" w:rsidRDefault="00B76B8B" w:rsidP="00EA094A">
      <w:pPr>
        <w:spacing w:after="120"/>
      </w:pPr>
      <w:r w:rsidRPr="00850C3C">
        <w:rPr>
          <w:sz w:val="22"/>
        </w:rPr>
        <w:t>The Australian Government has licenced the domain score calculation methodologies from the Offord Centre of Child Studies</w:t>
      </w:r>
      <w:r w:rsidRPr="00187596">
        <w:rPr>
          <w:rStyle w:val="Hyperlink"/>
          <w:sz w:val="22"/>
          <w:u w:val="none"/>
        </w:rPr>
        <w:t xml:space="preserve"> </w:t>
      </w:r>
      <w:r w:rsidRPr="00850C3C">
        <w:rPr>
          <w:sz w:val="22"/>
        </w:rPr>
        <w:t xml:space="preserve">at </w:t>
      </w:r>
      <w:hyperlink r:id="rId24" w:history="1">
        <w:r w:rsidRPr="00252856">
          <w:rPr>
            <w:rStyle w:val="Hyperlink"/>
            <w:b/>
            <w:color w:val="auto"/>
            <w:sz w:val="22"/>
            <w:u w:val="none"/>
          </w:rPr>
          <w:t>www.offordcentre.com</w:t>
        </w:r>
      </w:hyperlink>
      <w:r w:rsidRPr="00850C3C">
        <w:rPr>
          <w:sz w:val="22"/>
        </w:rPr>
        <w:t xml:space="preserve"> operating </w:t>
      </w:r>
      <w:r w:rsidRPr="00850C3C">
        <w:rPr>
          <w:rStyle w:val="A5"/>
          <w:sz w:val="22"/>
        </w:rPr>
        <w:t>through McMaster University in Canada. These calculation methodologies are the intellectual property of McMasters and are not available to the public.</w:t>
      </w:r>
    </w:p>
    <w:p w14:paraId="44C469C2" w14:textId="77777777" w:rsidR="00B57807" w:rsidRPr="00361E1F" w:rsidRDefault="0003574F" w:rsidP="00EA3CDA">
      <w:pPr>
        <w:pStyle w:val="Heading3"/>
      </w:pPr>
      <w:r>
        <w:t>Domain Indicator categories</w:t>
      </w:r>
    </w:p>
    <w:p w14:paraId="3E1A08A0" w14:textId="77777777" w:rsidR="00B57807" w:rsidRDefault="003228BD" w:rsidP="00EA094A">
      <w:pPr>
        <w:pStyle w:val="SecBody"/>
      </w:pPr>
      <w:r>
        <w:t>Domain Indicators</w:t>
      </w:r>
      <w:r w:rsidR="00B57807" w:rsidRPr="00B57807">
        <w:t xml:space="preserve"> are typically reported as proportions of children who are regarded as ‘developmentally on track’, ‘developmentally at risk’, and ‘developmentally vulnerable’ based on cut-offs for each domain. Domain cut-offs are created based on the data from all children who participated in the AEDC and </w:t>
      </w:r>
      <w:proofErr w:type="gramStart"/>
      <w:r w:rsidR="00B57807" w:rsidRPr="00B57807">
        <w:t>take into account</w:t>
      </w:r>
      <w:proofErr w:type="gramEnd"/>
      <w:r w:rsidR="00B57807" w:rsidRPr="00B57807">
        <w:t xml:space="preserve"> the age variations in the population of children in their first year of schooling.</w:t>
      </w:r>
    </w:p>
    <w:p w14:paraId="07C9B11A" w14:textId="77777777" w:rsidR="003A0E19" w:rsidRPr="00252856" w:rsidRDefault="003A0E19" w:rsidP="00EA094A">
      <w:pPr>
        <w:spacing w:after="120"/>
        <w:rPr>
          <w:rFonts w:asciiTheme="minorHAnsi" w:eastAsiaTheme="minorHAnsi" w:hAnsiTheme="minorHAnsi" w:cstheme="minorHAnsi"/>
          <w:sz w:val="22"/>
        </w:rPr>
      </w:pPr>
      <w:r w:rsidRPr="00252856">
        <w:rPr>
          <w:rFonts w:eastAsiaTheme="minorHAnsi"/>
          <w:sz w:val="22"/>
        </w:rPr>
        <w:t xml:space="preserve">The cut off percentile for each domain category are based on the baseline set in the 2009 AEDC data collection. The cut-off scores used in 2009 have remained the same across each collection cycle to provide a reference point against which later AEDC results can be compared. </w:t>
      </w:r>
    </w:p>
    <w:p w14:paraId="5F9BF727" w14:textId="1A42BDF0" w:rsidR="00770F82" w:rsidRDefault="00770F82" w:rsidP="00EA3CDA">
      <w:pPr>
        <w:pStyle w:val="Heading2"/>
        <w:ind w:left="567" w:hanging="567"/>
      </w:pPr>
      <w:bookmarkStart w:id="81" w:name="_Toc99112986"/>
      <w:r>
        <w:t>Vulnerability</w:t>
      </w:r>
      <w:r w:rsidR="0082210A">
        <w:t xml:space="preserve"> and On Track</w:t>
      </w:r>
      <w:r w:rsidR="00E6438C">
        <w:t xml:space="preserve"> on Five</w:t>
      </w:r>
      <w:r>
        <w:t xml:space="preserve"> Summary Indicators</w:t>
      </w:r>
      <w:bookmarkEnd w:id="81"/>
    </w:p>
    <w:p w14:paraId="7D6582A8" w14:textId="66AABC8E" w:rsidR="00B6111E" w:rsidRDefault="0003574F" w:rsidP="00911662">
      <w:pPr>
        <w:pStyle w:val="SecBody"/>
      </w:pPr>
      <w:r>
        <w:t>There are two Vulnerability Summary Indicators,</w:t>
      </w:r>
      <w:r>
        <w:rPr>
          <w:rStyle w:val="A5"/>
        </w:rPr>
        <w:t xml:space="preserve"> </w:t>
      </w:r>
      <w:r w:rsidRPr="001C3A6B">
        <w:t>which measure children’s developmental vulnerability across the five AEDC domains</w:t>
      </w:r>
      <w:r>
        <w:t>: d</w:t>
      </w:r>
      <w:r w:rsidR="00B57807" w:rsidRPr="00B57807">
        <w:t>evelopmentally vulnerable on one or more domain</w:t>
      </w:r>
      <w:r w:rsidR="003A0E19">
        <w:t>(</w:t>
      </w:r>
      <w:r w:rsidR="00B57807" w:rsidRPr="00B57807">
        <w:t>s</w:t>
      </w:r>
      <w:r w:rsidR="003A0E19">
        <w:t>)</w:t>
      </w:r>
      <w:r w:rsidR="00770F82">
        <w:t xml:space="preserve"> (DV1)</w:t>
      </w:r>
      <w:r w:rsidR="00B57807" w:rsidRPr="00B57807">
        <w:t xml:space="preserve"> and </w:t>
      </w:r>
      <w:r w:rsidR="003A0E19">
        <w:t xml:space="preserve">developmentally </w:t>
      </w:r>
      <w:r w:rsidR="00B57807" w:rsidRPr="00B57807">
        <w:t xml:space="preserve">vulnerable on two or more domains </w:t>
      </w:r>
      <w:r w:rsidR="00770F82">
        <w:t>(DV2)</w:t>
      </w:r>
      <w:r w:rsidR="003A0E19">
        <w:t>.</w:t>
      </w:r>
      <w:r w:rsidR="00C0141E">
        <w:t xml:space="preserve"> On the other hand, there is one On Track</w:t>
      </w:r>
      <w:r w:rsidR="00E6438C">
        <w:t xml:space="preserve"> on Five</w:t>
      </w:r>
      <w:r w:rsidR="00C0141E">
        <w:t xml:space="preserve"> Summary Indicator, which measures children’s developmental on track </w:t>
      </w:r>
      <w:r w:rsidR="00E6438C">
        <w:t>on</w:t>
      </w:r>
      <w:r w:rsidR="00C0141E">
        <w:t xml:space="preserve"> five AEDC domains: developmentally on track on all five domains (OT5).</w:t>
      </w:r>
    </w:p>
    <w:p w14:paraId="3A527206" w14:textId="77777777" w:rsidR="00722621" w:rsidRDefault="00722621" w:rsidP="00EA3CDA">
      <w:pPr>
        <w:pStyle w:val="Heading3"/>
      </w:pPr>
      <w:r>
        <w:t>Vulnerability Summary Indicator categories</w:t>
      </w:r>
    </w:p>
    <w:p w14:paraId="07ED27ED" w14:textId="295537A7" w:rsidR="00722621" w:rsidRDefault="00722621" w:rsidP="00EA094A">
      <w:pPr>
        <w:spacing w:after="120"/>
        <w:rPr>
          <w:rStyle w:val="A5"/>
          <w:sz w:val="22"/>
        </w:rPr>
      </w:pPr>
      <w:r w:rsidRPr="00736534">
        <w:rPr>
          <w:rStyle w:val="A5"/>
          <w:sz w:val="22"/>
        </w:rPr>
        <w:t>Vulnerability Summary Indicators consist of categories</w:t>
      </w:r>
      <w:r>
        <w:rPr>
          <w:rStyle w:val="A5"/>
          <w:sz w:val="22"/>
        </w:rPr>
        <w:t xml:space="preserve"> referring to </w:t>
      </w:r>
      <w:proofErr w:type="gramStart"/>
      <w:r>
        <w:rPr>
          <w:rStyle w:val="A5"/>
          <w:sz w:val="22"/>
        </w:rPr>
        <w:t>whether or not</w:t>
      </w:r>
      <w:proofErr w:type="gramEnd"/>
      <w:r>
        <w:rPr>
          <w:rStyle w:val="A5"/>
          <w:sz w:val="22"/>
        </w:rPr>
        <w:t xml:space="preserve"> a child is developmentally vulnerable on one or more and/ or two or more domains</w:t>
      </w:r>
      <w:r w:rsidRPr="00736534">
        <w:rPr>
          <w:rStyle w:val="A5"/>
          <w:sz w:val="22"/>
        </w:rPr>
        <w:t>.</w:t>
      </w:r>
      <w:r>
        <w:rPr>
          <w:rStyle w:val="A5"/>
          <w:sz w:val="22"/>
        </w:rPr>
        <w:t xml:space="preserve"> Results for the Vulnerability Summary Indicator is thus categorised as either Yes or No.</w:t>
      </w:r>
      <w:r w:rsidRPr="00736534">
        <w:rPr>
          <w:rStyle w:val="A5"/>
          <w:sz w:val="22"/>
        </w:rPr>
        <w:t xml:space="preserve"> </w:t>
      </w:r>
    </w:p>
    <w:p w14:paraId="3021571C" w14:textId="14587C19" w:rsidR="00722621" w:rsidRDefault="00722621" w:rsidP="00EA094A">
      <w:pPr>
        <w:spacing w:after="120"/>
        <w:rPr>
          <w:rStyle w:val="A5"/>
          <w:sz w:val="22"/>
        </w:rPr>
      </w:pPr>
      <w:r w:rsidRPr="00736534">
        <w:rPr>
          <w:rStyle w:val="A5"/>
          <w:sz w:val="22"/>
        </w:rPr>
        <w:t xml:space="preserve">Unlike the </w:t>
      </w:r>
      <w:r>
        <w:rPr>
          <w:rStyle w:val="A5"/>
          <w:sz w:val="22"/>
        </w:rPr>
        <w:t>Domain</w:t>
      </w:r>
      <w:r w:rsidRPr="00736534">
        <w:rPr>
          <w:rStyle w:val="A5"/>
          <w:sz w:val="22"/>
        </w:rPr>
        <w:t xml:space="preserve"> </w:t>
      </w:r>
      <w:r>
        <w:rPr>
          <w:rStyle w:val="A5"/>
          <w:sz w:val="22"/>
        </w:rPr>
        <w:t>I</w:t>
      </w:r>
      <w:r w:rsidRPr="00736534">
        <w:rPr>
          <w:rStyle w:val="A5"/>
          <w:sz w:val="22"/>
        </w:rPr>
        <w:t>ndicators, Vulnerability Summary Indicators do not have a score or cut-off</w:t>
      </w:r>
      <w:r>
        <w:rPr>
          <w:rStyle w:val="A5"/>
          <w:sz w:val="22"/>
        </w:rPr>
        <w:t xml:space="preserve"> scores</w:t>
      </w:r>
      <w:r w:rsidRPr="00736534">
        <w:rPr>
          <w:rStyle w:val="A5"/>
          <w:sz w:val="22"/>
        </w:rPr>
        <w:t xml:space="preserve"> as a child either falls into one of the categories or they do not.  </w:t>
      </w:r>
    </w:p>
    <w:p w14:paraId="198DF715" w14:textId="21CA98BD" w:rsidR="00E6438C" w:rsidRDefault="00E6438C" w:rsidP="00E6438C">
      <w:pPr>
        <w:pStyle w:val="Heading3"/>
      </w:pPr>
      <w:bookmarkStart w:id="82" w:name="_Hlk99366041"/>
      <w:r>
        <w:t>On Track on Five Summary Indicator category</w:t>
      </w:r>
    </w:p>
    <w:bookmarkEnd w:id="82"/>
    <w:p w14:paraId="764C9F7E" w14:textId="7C3554EA" w:rsidR="00E6438C" w:rsidRDefault="00E6438C" w:rsidP="00E6438C">
      <w:pPr>
        <w:spacing w:after="120"/>
        <w:rPr>
          <w:rStyle w:val="A5"/>
          <w:sz w:val="22"/>
        </w:rPr>
      </w:pPr>
      <w:r>
        <w:rPr>
          <w:rStyle w:val="A5"/>
          <w:sz w:val="22"/>
        </w:rPr>
        <w:t>On Track on Five</w:t>
      </w:r>
      <w:r w:rsidRPr="00736534">
        <w:rPr>
          <w:rStyle w:val="A5"/>
          <w:sz w:val="22"/>
        </w:rPr>
        <w:t xml:space="preserve"> Summary Indicator consist</w:t>
      </w:r>
      <w:r w:rsidR="00466849">
        <w:rPr>
          <w:rStyle w:val="A5"/>
          <w:sz w:val="22"/>
        </w:rPr>
        <w:t>s</w:t>
      </w:r>
      <w:r w:rsidRPr="00736534">
        <w:rPr>
          <w:rStyle w:val="A5"/>
          <w:sz w:val="22"/>
        </w:rPr>
        <w:t xml:space="preserve"> of categories</w:t>
      </w:r>
      <w:r>
        <w:rPr>
          <w:rStyle w:val="A5"/>
          <w:sz w:val="22"/>
        </w:rPr>
        <w:t xml:space="preserve"> referring to </w:t>
      </w:r>
      <w:proofErr w:type="gramStart"/>
      <w:r>
        <w:rPr>
          <w:rStyle w:val="A5"/>
          <w:sz w:val="22"/>
        </w:rPr>
        <w:t>whether or not</w:t>
      </w:r>
      <w:proofErr w:type="gramEnd"/>
      <w:r>
        <w:rPr>
          <w:rStyle w:val="A5"/>
          <w:sz w:val="22"/>
        </w:rPr>
        <w:t xml:space="preserve"> a child is developmentally on track on all five domains</w:t>
      </w:r>
      <w:r w:rsidRPr="00736534">
        <w:rPr>
          <w:rStyle w:val="A5"/>
          <w:sz w:val="22"/>
        </w:rPr>
        <w:t>.</w:t>
      </w:r>
      <w:r>
        <w:rPr>
          <w:rStyle w:val="A5"/>
          <w:sz w:val="22"/>
        </w:rPr>
        <w:t xml:space="preserve"> Results for the On Track on Five Summary Indicator is thus categorised as either Yes or No.</w:t>
      </w:r>
      <w:r w:rsidRPr="00736534">
        <w:rPr>
          <w:rStyle w:val="A5"/>
          <w:sz w:val="22"/>
        </w:rPr>
        <w:t xml:space="preserve"> </w:t>
      </w:r>
    </w:p>
    <w:p w14:paraId="748F8DD2" w14:textId="0B4E5315" w:rsidR="00E6438C" w:rsidRDefault="000D7D69" w:rsidP="00E6438C">
      <w:pPr>
        <w:spacing w:after="120"/>
        <w:rPr>
          <w:rStyle w:val="A5"/>
          <w:sz w:val="22"/>
        </w:rPr>
      </w:pPr>
      <w:proofErr w:type="gramStart"/>
      <w:r>
        <w:rPr>
          <w:rStyle w:val="A5"/>
          <w:sz w:val="22"/>
        </w:rPr>
        <w:lastRenderedPageBreak/>
        <w:t>Similar to</w:t>
      </w:r>
      <w:proofErr w:type="gramEnd"/>
      <w:r>
        <w:rPr>
          <w:rStyle w:val="A5"/>
          <w:sz w:val="22"/>
        </w:rPr>
        <w:t xml:space="preserve"> the Vulnerability</w:t>
      </w:r>
      <w:r w:rsidR="00E6438C" w:rsidRPr="00736534">
        <w:rPr>
          <w:rStyle w:val="A5"/>
          <w:sz w:val="22"/>
        </w:rPr>
        <w:t xml:space="preserve"> </w:t>
      </w:r>
      <w:r w:rsidR="00E6438C">
        <w:rPr>
          <w:rStyle w:val="A5"/>
          <w:sz w:val="22"/>
        </w:rPr>
        <w:t>I</w:t>
      </w:r>
      <w:r w:rsidR="00E6438C" w:rsidRPr="00736534">
        <w:rPr>
          <w:rStyle w:val="A5"/>
          <w:sz w:val="22"/>
        </w:rPr>
        <w:t xml:space="preserve">ndicators, </w:t>
      </w:r>
      <w:r w:rsidR="0000211E">
        <w:rPr>
          <w:rStyle w:val="A5"/>
          <w:sz w:val="22"/>
        </w:rPr>
        <w:t>On Track on Five</w:t>
      </w:r>
      <w:r w:rsidR="00E6438C" w:rsidRPr="00736534">
        <w:rPr>
          <w:rStyle w:val="A5"/>
          <w:sz w:val="22"/>
        </w:rPr>
        <w:t xml:space="preserve"> Summary Indicator do not have a score or cut-off</w:t>
      </w:r>
      <w:r w:rsidR="00E6438C">
        <w:rPr>
          <w:rStyle w:val="A5"/>
          <w:sz w:val="22"/>
        </w:rPr>
        <w:t xml:space="preserve"> scores</w:t>
      </w:r>
      <w:r w:rsidR="00E6438C" w:rsidRPr="00736534">
        <w:rPr>
          <w:rStyle w:val="A5"/>
          <w:sz w:val="22"/>
        </w:rPr>
        <w:t xml:space="preserve"> as a child either falls into one of the categories or they do not.</w:t>
      </w:r>
      <w:r w:rsidR="006C4117">
        <w:rPr>
          <w:rStyle w:val="A5"/>
          <w:sz w:val="22"/>
        </w:rPr>
        <w:t xml:space="preserve"> </w:t>
      </w:r>
      <w:r w:rsidR="00B44867" w:rsidRPr="00B44867">
        <w:rPr>
          <w:rStyle w:val="A5"/>
          <w:sz w:val="22"/>
        </w:rPr>
        <w:t xml:space="preserve">Refer to Section 7.1.1 for details of changes to this variable </w:t>
      </w:r>
      <w:r w:rsidR="00B44867">
        <w:rPr>
          <w:rStyle w:val="A5"/>
          <w:sz w:val="22"/>
        </w:rPr>
        <w:t>in</w:t>
      </w:r>
      <w:r w:rsidR="00B44867" w:rsidRPr="00B44867">
        <w:rPr>
          <w:rStyle w:val="A5"/>
          <w:sz w:val="22"/>
        </w:rPr>
        <w:t xml:space="preserve"> 2021</w:t>
      </w:r>
      <w:r w:rsidR="00B44867">
        <w:rPr>
          <w:rStyle w:val="A5"/>
          <w:sz w:val="22"/>
        </w:rPr>
        <w:t>.</w:t>
      </w:r>
    </w:p>
    <w:p w14:paraId="219D9A82" w14:textId="77777777" w:rsidR="00E6438C" w:rsidRPr="00EA3CDA" w:rsidRDefault="00E6438C" w:rsidP="00EA094A">
      <w:pPr>
        <w:spacing w:after="120"/>
        <w:rPr>
          <w:color w:val="000000"/>
          <w:szCs w:val="24"/>
        </w:rPr>
      </w:pPr>
    </w:p>
    <w:p w14:paraId="0A17A6DD" w14:textId="77777777" w:rsidR="00B6111E" w:rsidRDefault="00B6111E" w:rsidP="00EA3CDA">
      <w:pPr>
        <w:pStyle w:val="Heading2"/>
        <w:ind w:left="567" w:hanging="567"/>
      </w:pPr>
      <w:bookmarkStart w:id="83" w:name="_Toc99112987"/>
      <w:r>
        <w:t>Multiple Strength Indicator</w:t>
      </w:r>
      <w:bookmarkEnd w:id="83"/>
    </w:p>
    <w:p w14:paraId="48693005" w14:textId="77777777" w:rsidR="00343A38" w:rsidRDefault="00B6111E" w:rsidP="00252856">
      <w:pPr>
        <w:pStyle w:val="SecBody"/>
      </w:pPr>
      <w:r>
        <w:t>The Multiple Strength Indicator (MSI) is a measure of children’s developmental strengths to show what is going well for children when they start their first year of full-time school. It focuses on the more advanced skills, competencies, and dispositions to explore how many ‘strengths’ children have at school entry. The MSI combines information from all five domains of child development providing an important summary of children’s strengths. The main difference between the MSI and the other AEDC summary indicators is that the MSI focuses on the strengths that children have developed when they start school whereas the other indicators show whether children are facing challenges in their development.</w:t>
      </w:r>
    </w:p>
    <w:p w14:paraId="06641174" w14:textId="77777777" w:rsidR="00B6111E" w:rsidRDefault="00B6111E" w:rsidP="00EA3CDA">
      <w:pPr>
        <w:pStyle w:val="Heading3"/>
      </w:pPr>
      <w:r>
        <w:t>Multiple Strength Indicator categories</w:t>
      </w:r>
    </w:p>
    <w:p w14:paraId="47FE3641" w14:textId="77777777" w:rsidR="00343A38" w:rsidRDefault="00B6111E">
      <w:pPr>
        <w:pStyle w:val="SecBody"/>
      </w:pPr>
      <w:r>
        <w:t>There are three Multiple Strength Indicator categories, which are based on cut-offs established using 2009 data. These categories</w:t>
      </w:r>
      <w:r w:rsidRPr="00B57807">
        <w:t xml:space="preserve"> are ‘</w:t>
      </w:r>
      <w:r>
        <w:t>highly developed strengths</w:t>
      </w:r>
      <w:r w:rsidRPr="00B57807">
        <w:t>’, ‘</w:t>
      </w:r>
      <w:r>
        <w:t>well developed strengths</w:t>
      </w:r>
      <w:r w:rsidRPr="00B57807">
        <w:t>’, and ‘</w:t>
      </w:r>
      <w:r>
        <w:t>emerging strengths</w:t>
      </w:r>
      <w:r w:rsidRPr="00B57807">
        <w:t>’ bas</w:t>
      </w:r>
      <w:r>
        <w:t>ed on cut-offs for each domain</w:t>
      </w:r>
      <w:r w:rsidRPr="00B57807">
        <w:t>.</w:t>
      </w:r>
      <w:r w:rsidRPr="00B6111E">
        <w:t xml:space="preserve"> </w:t>
      </w:r>
      <w:r>
        <w:t xml:space="preserve">Children fall into one of three categories based on the number of strengths they display exhibited. </w:t>
      </w:r>
    </w:p>
    <w:p w14:paraId="7E742E68" w14:textId="77777777" w:rsidR="00B57807" w:rsidRDefault="00343A38">
      <w:pPr>
        <w:pStyle w:val="SecBody"/>
      </w:pPr>
      <w:r>
        <w:t xml:space="preserve">For more information about the AEDC indicators, refer to section 3 of the </w:t>
      </w:r>
      <w:hyperlink r:id="rId25" w:history="1">
        <w:r w:rsidRPr="00252856">
          <w:rPr>
            <w:rStyle w:val="Hyperlink"/>
            <w:b/>
            <w:color w:val="auto"/>
            <w:u w:val="none"/>
          </w:rPr>
          <w:t>AEDC Data Guidelines</w:t>
        </w:r>
      </w:hyperlink>
      <w:r>
        <w:rPr>
          <w:rStyle w:val="FootnoteReference"/>
        </w:rPr>
        <w:footnoteReference w:id="11"/>
      </w:r>
      <w:r>
        <w:t xml:space="preserve">. </w:t>
      </w:r>
    </w:p>
    <w:p w14:paraId="4A2540F8" w14:textId="77777777" w:rsidR="00D914B0" w:rsidRPr="005F6FD1" w:rsidRDefault="00D914B0" w:rsidP="00911662">
      <w:pPr>
        <w:pStyle w:val="Heading1"/>
      </w:pPr>
      <w:bookmarkStart w:id="84" w:name="_Toc475100779"/>
      <w:bookmarkStart w:id="85" w:name="_Toc99112988"/>
      <w:bookmarkEnd w:id="84"/>
      <w:r w:rsidRPr="00911662">
        <w:lastRenderedPageBreak/>
        <w:t>Conventions</w:t>
      </w:r>
      <w:bookmarkEnd w:id="85"/>
    </w:p>
    <w:p w14:paraId="123A473C" w14:textId="77777777" w:rsidR="005F6FD1" w:rsidRPr="00D21C65" w:rsidRDefault="005F6FD1" w:rsidP="00911662">
      <w:pPr>
        <w:pStyle w:val="SecBody"/>
      </w:pPr>
      <w:r w:rsidRPr="00D21C65">
        <w:t>The dictionary contains one variable per page, with a description of the source and purpose as well as format information and category lists where appropriate.</w:t>
      </w:r>
      <w:r>
        <w:t xml:space="preserve"> </w:t>
      </w:r>
      <w:r w:rsidRPr="00D21C65">
        <w:t xml:space="preserve">Some </w:t>
      </w:r>
      <w:proofErr w:type="spellStart"/>
      <w:r w:rsidRPr="00D21C65">
        <w:t>codeframes</w:t>
      </w:r>
      <w:proofErr w:type="spellEnd"/>
      <w:r w:rsidRPr="00D21C65">
        <w:t xml:space="preserve"> are too large to include in this dictionary. For full details of </w:t>
      </w:r>
      <w:proofErr w:type="spellStart"/>
      <w:r w:rsidRPr="00D21C65">
        <w:t>codeframes</w:t>
      </w:r>
      <w:proofErr w:type="spellEnd"/>
      <w:r w:rsidRPr="00D21C65">
        <w:t xml:space="preserve"> for Language and Country variables and extended geographical reference tables please refer to the </w:t>
      </w:r>
      <w:hyperlink r:id="rId26" w:history="1">
        <w:r w:rsidRPr="00D21C65">
          <w:rPr>
            <w:rStyle w:val="Strong"/>
            <w:rFonts w:asciiTheme="minorHAnsi" w:hAnsiTheme="minorHAnsi"/>
            <w:sz w:val="22"/>
          </w:rPr>
          <w:t>AEDC Data Dictionary Reference Tables</w:t>
        </w:r>
      </w:hyperlink>
      <w:r w:rsidRPr="00D21C65">
        <w:rPr>
          <w:rStyle w:val="FootnoteReference"/>
        </w:rPr>
        <w:footnoteReference w:id="12"/>
      </w:r>
      <w:r w:rsidRPr="00D21C65">
        <w:t>.</w:t>
      </w:r>
    </w:p>
    <w:p w14:paraId="60CB73CE" w14:textId="77777777" w:rsidR="00D914B0" w:rsidRPr="00D21C65" w:rsidRDefault="00D914B0" w:rsidP="00EA3CDA">
      <w:pPr>
        <w:pStyle w:val="Heading2"/>
        <w:ind w:left="567" w:hanging="567"/>
      </w:pPr>
      <w:bookmarkStart w:id="86" w:name="_Toc99112989"/>
      <w:r w:rsidRPr="00D21C65">
        <w:t xml:space="preserve">Data </w:t>
      </w:r>
      <w:r w:rsidRPr="00911662">
        <w:t>dictionary</w:t>
      </w:r>
      <w:r w:rsidRPr="00D21C65">
        <w:t xml:space="preserve"> conventions</w:t>
      </w:r>
      <w:bookmarkEnd w:id="86"/>
    </w:p>
    <w:p w14:paraId="782689B6" w14:textId="77777777" w:rsidR="00D914B0" w:rsidRPr="00F96EB4" w:rsidRDefault="00A26C99" w:rsidP="00911662">
      <w:pPr>
        <w:pStyle w:val="SecBody"/>
      </w:pPr>
      <w:r w:rsidRPr="00D21C65">
        <w:t>Definitions of the variable metadata used in this dictionary are</w:t>
      </w:r>
      <w:r w:rsidR="00F96EB4">
        <w:t>:</w:t>
      </w:r>
    </w:p>
    <w:tbl>
      <w:tblPr>
        <w:tblStyle w:val="TableGrid1"/>
        <w:tblW w:w="9639"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6A0" w:firstRow="1" w:lastRow="0" w:firstColumn="1" w:lastColumn="0" w:noHBand="1" w:noVBand="1"/>
      </w:tblPr>
      <w:tblGrid>
        <w:gridCol w:w="2552"/>
        <w:gridCol w:w="7087"/>
      </w:tblGrid>
      <w:tr w:rsidR="00C20EE1" w:rsidRPr="00061878" w14:paraId="5435DD39" w14:textId="77777777" w:rsidTr="00061878">
        <w:tc>
          <w:tcPr>
            <w:tcW w:w="2552" w:type="dxa"/>
            <w:shd w:val="clear" w:color="auto" w:fill="DBE5F1" w:themeFill="accent1" w:themeFillTint="33"/>
            <w:hideMark/>
          </w:tcPr>
          <w:p w14:paraId="797E1030" w14:textId="77777777" w:rsidR="00C20EE1" w:rsidRPr="00061878" w:rsidRDefault="00C20EE1" w:rsidP="00361E1F">
            <w:pPr>
              <w:spacing w:before="40" w:after="40"/>
              <w:rPr>
                <w:rStyle w:val="Strong"/>
                <w:rFonts w:asciiTheme="minorHAnsi" w:hAnsiTheme="minorHAnsi" w:cstheme="minorHAnsi"/>
              </w:rPr>
            </w:pPr>
            <w:r w:rsidRPr="00061878">
              <w:rPr>
                <w:rStyle w:val="Strong"/>
                <w:rFonts w:asciiTheme="minorHAnsi" w:hAnsiTheme="minorHAnsi" w:cstheme="minorHAnsi"/>
              </w:rPr>
              <w:t>Category</w:t>
            </w:r>
          </w:p>
        </w:tc>
        <w:tc>
          <w:tcPr>
            <w:tcW w:w="7087" w:type="dxa"/>
            <w:shd w:val="clear" w:color="auto" w:fill="DBE5F1" w:themeFill="accent1" w:themeFillTint="33"/>
            <w:hideMark/>
          </w:tcPr>
          <w:p w14:paraId="743FF20D" w14:textId="77777777" w:rsidR="00C20EE1" w:rsidRPr="00061878" w:rsidRDefault="00C20EE1" w:rsidP="00361E1F">
            <w:pPr>
              <w:spacing w:before="40" w:after="40"/>
              <w:rPr>
                <w:rStyle w:val="Strong"/>
                <w:rFonts w:asciiTheme="minorHAnsi" w:hAnsiTheme="minorHAnsi" w:cstheme="minorHAnsi"/>
              </w:rPr>
            </w:pPr>
            <w:r w:rsidRPr="00061878">
              <w:rPr>
                <w:rStyle w:val="Strong"/>
                <w:rFonts w:asciiTheme="minorHAnsi" w:hAnsiTheme="minorHAnsi" w:cstheme="minorHAnsi"/>
              </w:rPr>
              <w:t>Dictionary Convention</w:t>
            </w:r>
          </w:p>
        </w:tc>
      </w:tr>
      <w:tr w:rsidR="00C20EE1" w:rsidRPr="00061878" w14:paraId="3EA25EEE" w14:textId="77777777" w:rsidTr="00061878">
        <w:tc>
          <w:tcPr>
            <w:tcW w:w="2552" w:type="dxa"/>
            <w:hideMark/>
          </w:tcPr>
          <w:p w14:paraId="3174C154" w14:textId="77777777" w:rsidR="00C20EE1" w:rsidRPr="00061878" w:rsidRDefault="00C20EE1" w:rsidP="00361E1F">
            <w:pPr>
              <w:spacing w:before="40" w:after="40"/>
              <w:rPr>
                <w:rFonts w:cstheme="minorHAnsi"/>
              </w:rPr>
            </w:pPr>
            <w:r w:rsidRPr="00061878">
              <w:rPr>
                <w:rFonts w:cstheme="minorHAnsi"/>
              </w:rPr>
              <w:t>Data element description</w:t>
            </w:r>
          </w:p>
        </w:tc>
        <w:tc>
          <w:tcPr>
            <w:tcW w:w="7087" w:type="dxa"/>
            <w:hideMark/>
          </w:tcPr>
          <w:p w14:paraId="67298363" w14:textId="77777777" w:rsidR="00C20EE1" w:rsidRPr="00061878" w:rsidRDefault="00C20EE1" w:rsidP="00361E1F">
            <w:pPr>
              <w:spacing w:before="40" w:after="40"/>
              <w:rPr>
                <w:rFonts w:cstheme="minorHAnsi"/>
              </w:rPr>
            </w:pPr>
            <w:r w:rsidRPr="00061878">
              <w:rPr>
                <w:rFonts w:cstheme="minorHAnsi"/>
              </w:rPr>
              <w:t>A detailed description of the variable contents</w:t>
            </w:r>
          </w:p>
        </w:tc>
      </w:tr>
      <w:tr w:rsidR="00C20EE1" w:rsidRPr="00061878" w14:paraId="00706EFE" w14:textId="77777777" w:rsidTr="00061878">
        <w:tc>
          <w:tcPr>
            <w:tcW w:w="2552" w:type="dxa"/>
            <w:hideMark/>
          </w:tcPr>
          <w:p w14:paraId="7620B4DD" w14:textId="77777777" w:rsidR="00C20EE1" w:rsidRPr="00061878" w:rsidRDefault="00C20EE1" w:rsidP="00361E1F">
            <w:pPr>
              <w:spacing w:before="40" w:after="40"/>
              <w:rPr>
                <w:rFonts w:cstheme="minorHAnsi"/>
              </w:rPr>
            </w:pPr>
            <w:r w:rsidRPr="00061878">
              <w:rPr>
                <w:rFonts w:cstheme="minorHAnsi"/>
              </w:rPr>
              <w:t>Source</w:t>
            </w:r>
          </w:p>
        </w:tc>
        <w:tc>
          <w:tcPr>
            <w:tcW w:w="7087" w:type="dxa"/>
            <w:hideMark/>
          </w:tcPr>
          <w:p w14:paraId="5FC76B68" w14:textId="77777777" w:rsidR="00C20EE1" w:rsidRPr="00061878" w:rsidRDefault="00C20EE1" w:rsidP="00361E1F">
            <w:pPr>
              <w:spacing w:before="40" w:after="40"/>
              <w:rPr>
                <w:rFonts w:cstheme="minorHAnsi"/>
              </w:rPr>
            </w:pPr>
            <w:r w:rsidRPr="00061878">
              <w:rPr>
                <w:rFonts w:cstheme="minorHAnsi"/>
              </w:rPr>
              <w:t>The source of the data contained in the variable</w:t>
            </w:r>
          </w:p>
        </w:tc>
      </w:tr>
      <w:tr w:rsidR="00C20EE1" w:rsidRPr="00061878" w14:paraId="679F5FEA" w14:textId="77777777" w:rsidTr="00061878">
        <w:tc>
          <w:tcPr>
            <w:tcW w:w="2552" w:type="dxa"/>
            <w:hideMark/>
          </w:tcPr>
          <w:p w14:paraId="745EC390" w14:textId="77777777" w:rsidR="00C20EE1" w:rsidRPr="00061878" w:rsidRDefault="00C20EE1" w:rsidP="00361E1F">
            <w:pPr>
              <w:spacing w:before="40" w:after="40"/>
              <w:rPr>
                <w:rFonts w:cstheme="minorHAnsi"/>
              </w:rPr>
            </w:pPr>
            <w:r w:rsidRPr="00061878">
              <w:rPr>
                <w:rFonts w:cstheme="minorHAnsi"/>
              </w:rPr>
              <w:t>Purpose</w:t>
            </w:r>
          </w:p>
        </w:tc>
        <w:tc>
          <w:tcPr>
            <w:tcW w:w="7087" w:type="dxa"/>
            <w:hideMark/>
          </w:tcPr>
          <w:p w14:paraId="72815B7B" w14:textId="77777777" w:rsidR="00C20EE1" w:rsidRPr="00061878" w:rsidRDefault="00C20EE1" w:rsidP="00361E1F">
            <w:pPr>
              <w:spacing w:before="40" w:after="40"/>
              <w:rPr>
                <w:rFonts w:cstheme="minorHAnsi"/>
              </w:rPr>
            </w:pPr>
            <w:r w:rsidRPr="00061878">
              <w:rPr>
                <w:rFonts w:cstheme="minorHAnsi"/>
              </w:rPr>
              <w:t>The reason or intended usage of the data contained in the variable</w:t>
            </w:r>
          </w:p>
        </w:tc>
      </w:tr>
      <w:tr w:rsidR="00C20EE1" w:rsidRPr="00061878" w14:paraId="23C621D2" w14:textId="77777777" w:rsidTr="00061878">
        <w:tc>
          <w:tcPr>
            <w:tcW w:w="2552" w:type="dxa"/>
          </w:tcPr>
          <w:p w14:paraId="682F72F1" w14:textId="77777777" w:rsidR="00C20EE1" w:rsidRPr="00061878" w:rsidRDefault="00C20EE1" w:rsidP="00361E1F">
            <w:pPr>
              <w:spacing w:before="40" w:after="40"/>
              <w:rPr>
                <w:rFonts w:cstheme="minorHAnsi"/>
              </w:rPr>
            </w:pPr>
            <w:r w:rsidRPr="00061878">
              <w:rPr>
                <w:rFonts w:cstheme="minorHAnsi"/>
              </w:rPr>
              <w:t>Instrument text</w:t>
            </w:r>
          </w:p>
        </w:tc>
        <w:tc>
          <w:tcPr>
            <w:tcW w:w="7087" w:type="dxa"/>
          </w:tcPr>
          <w:p w14:paraId="7F5966B5" w14:textId="77777777" w:rsidR="00C20EE1" w:rsidRPr="00061878" w:rsidRDefault="00C20EE1" w:rsidP="00323D88">
            <w:pPr>
              <w:spacing w:before="40" w:after="40"/>
              <w:rPr>
                <w:rFonts w:cstheme="minorHAnsi"/>
              </w:rPr>
            </w:pPr>
            <w:r w:rsidRPr="00061878">
              <w:rPr>
                <w:rFonts w:cstheme="minorHAnsi"/>
              </w:rPr>
              <w:t xml:space="preserve">Current item wording in the </w:t>
            </w:r>
            <w:proofErr w:type="spellStart"/>
            <w:r w:rsidR="00323D88" w:rsidRPr="00061878">
              <w:rPr>
                <w:rFonts w:cstheme="minorHAnsi"/>
              </w:rPr>
              <w:t>AvEDI</w:t>
            </w:r>
            <w:proofErr w:type="spellEnd"/>
            <w:r w:rsidRPr="00061878">
              <w:rPr>
                <w:rFonts w:cstheme="minorHAnsi"/>
              </w:rPr>
              <w:t xml:space="preserve"> </w:t>
            </w:r>
            <w:r w:rsidR="003841D4" w:rsidRPr="00061878">
              <w:rPr>
                <w:rFonts w:cstheme="minorHAnsi"/>
              </w:rPr>
              <w:t>(</w:t>
            </w:r>
            <w:r w:rsidRPr="00061878">
              <w:rPr>
                <w:rFonts w:cstheme="minorHAnsi"/>
              </w:rPr>
              <w:t>where applicable</w:t>
            </w:r>
            <w:r w:rsidR="003841D4" w:rsidRPr="00061878">
              <w:rPr>
                <w:rFonts w:cstheme="minorHAnsi"/>
              </w:rPr>
              <w:t>)</w:t>
            </w:r>
          </w:p>
        </w:tc>
      </w:tr>
      <w:tr w:rsidR="00C20EE1" w:rsidRPr="00061878" w14:paraId="11DE326F" w14:textId="77777777" w:rsidTr="00061878">
        <w:tc>
          <w:tcPr>
            <w:tcW w:w="2552" w:type="dxa"/>
          </w:tcPr>
          <w:p w14:paraId="030C36B5" w14:textId="77777777" w:rsidR="00C20EE1" w:rsidRPr="00061878" w:rsidRDefault="00C20EE1" w:rsidP="00361E1F">
            <w:pPr>
              <w:spacing w:before="40" w:after="40"/>
              <w:rPr>
                <w:rFonts w:cstheme="minorHAnsi"/>
              </w:rPr>
            </w:pPr>
            <w:r w:rsidRPr="00061878">
              <w:rPr>
                <w:rFonts w:cstheme="minorHAnsi"/>
              </w:rPr>
              <w:t>Availability</w:t>
            </w:r>
          </w:p>
        </w:tc>
        <w:tc>
          <w:tcPr>
            <w:tcW w:w="7087" w:type="dxa"/>
          </w:tcPr>
          <w:p w14:paraId="069B60D3" w14:textId="77777777" w:rsidR="00C20EE1" w:rsidRPr="00061878" w:rsidRDefault="00C20EE1" w:rsidP="00361E1F">
            <w:pPr>
              <w:spacing w:before="40" w:after="40"/>
              <w:rPr>
                <w:rFonts w:cstheme="minorHAnsi"/>
              </w:rPr>
            </w:pPr>
            <w:r w:rsidRPr="00061878">
              <w:rPr>
                <w:rFonts w:cstheme="minorHAnsi"/>
              </w:rPr>
              <w:t xml:space="preserve">The </w:t>
            </w:r>
            <w:r w:rsidR="00D1019A" w:rsidRPr="00061878">
              <w:rPr>
                <w:rFonts w:cstheme="minorHAnsi"/>
              </w:rPr>
              <w:t>AEDC data files in which the variable is included</w:t>
            </w:r>
          </w:p>
        </w:tc>
      </w:tr>
      <w:tr w:rsidR="00C20EE1" w:rsidRPr="00061878" w14:paraId="61BACA3C" w14:textId="77777777" w:rsidTr="00061878">
        <w:tc>
          <w:tcPr>
            <w:tcW w:w="2552" w:type="dxa"/>
            <w:hideMark/>
          </w:tcPr>
          <w:p w14:paraId="14418424" w14:textId="77777777" w:rsidR="00C20EE1" w:rsidRPr="00061878" w:rsidRDefault="00C20EE1" w:rsidP="00361E1F">
            <w:pPr>
              <w:spacing w:before="40" w:after="40"/>
              <w:rPr>
                <w:rFonts w:cstheme="minorHAnsi"/>
              </w:rPr>
            </w:pPr>
            <w:r w:rsidRPr="00061878">
              <w:rPr>
                <w:rFonts w:cstheme="minorHAnsi"/>
              </w:rPr>
              <w:t>Instructions</w:t>
            </w:r>
          </w:p>
        </w:tc>
        <w:tc>
          <w:tcPr>
            <w:tcW w:w="7087" w:type="dxa"/>
            <w:hideMark/>
          </w:tcPr>
          <w:p w14:paraId="307709AC" w14:textId="77777777" w:rsidR="00C20EE1" w:rsidRPr="00061878" w:rsidRDefault="00D1019A" w:rsidP="00361E1F">
            <w:pPr>
              <w:spacing w:before="40" w:after="40"/>
              <w:rPr>
                <w:rFonts w:cstheme="minorHAnsi"/>
              </w:rPr>
            </w:pPr>
            <w:r w:rsidRPr="00061878">
              <w:rPr>
                <w:rFonts w:cstheme="minorHAnsi"/>
              </w:rPr>
              <w:t>Inclusion criteria/filter applied to the variable</w:t>
            </w:r>
          </w:p>
        </w:tc>
      </w:tr>
      <w:tr w:rsidR="00C20EE1" w:rsidRPr="00061878" w14:paraId="4123BCDB" w14:textId="77777777" w:rsidTr="00061878">
        <w:tc>
          <w:tcPr>
            <w:tcW w:w="2552" w:type="dxa"/>
            <w:hideMark/>
          </w:tcPr>
          <w:p w14:paraId="55ED5193" w14:textId="77777777" w:rsidR="00C20EE1" w:rsidRPr="00061878" w:rsidRDefault="00C20EE1" w:rsidP="00361E1F">
            <w:pPr>
              <w:spacing w:before="40" w:after="40"/>
              <w:rPr>
                <w:rFonts w:cstheme="minorHAnsi"/>
              </w:rPr>
            </w:pPr>
            <w:r w:rsidRPr="00061878">
              <w:rPr>
                <w:rFonts w:cstheme="minorHAnsi"/>
              </w:rPr>
              <w:t>Introduced</w:t>
            </w:r>
          </w:p>
        </w:tc>
        <w:tc>
          <w:tcPr>
            <w:tcW w:w="7087" w:type="dxa"/>
            <w:hideMark/>
          </w:tcPr>
          <w:p w14:paraId="0C5F5A9C" w14:textId="77777777" w:rsidR="00C20EE1" w:rsidRPr="00061878" w:rsidRDefault="00D1019A" w:rsidP="00361E1F">
            <w:pPr>
              <w:spacing w:before="40" w:after="40"/>
              <w:rPr>
                <w:rFonts w:cstheme="minorHAnsi"/>
              </w:rPr>
            </w:pPr>
            <w:r w:rsidRPr="00061878">
              <w:rPr>
                <w:rFonts w:cstheme="minorHAnsi"/>
              </w:rPr>
              <w:t>The AEDC Cycle in which the item was introduced</w:t>
            </w:r>
          </w:p>
        </w:tc>
      </w:tr>
      <w:tr w:rsidR="00D1019A" w:rsidRPr="00061878" w14:paraId="0F08F134" w14:textId="77777777" w:rsidTr="00061878">
        <w:tc>
          <w:tcPr>
            <w:tcW w:w="2552" w:type="dxa"/>
            <w:hideMark/>
          </w:tcPr>
          <w:p w14:paraId="13110184" w14:textId="77777777" w:rsidR="00D1019A" w:rsidRPr="00061878" w:rsidRDefault="00D1019A" w:rsidP="00361E1F">
            <w:pPr>
              <w:spacing w:before="40" w:after="40"/>
              <w:rPr>
                <w:rFonts w:cstheme="minorHAnsi"/>
              </w:rPr>
            </w:pPr>
            <w:r w:rsidRPr="00061878">
              <w:rPr>
                <w:rFonts w:cstheme="minorHAnsi"/>
              </w:rPr>
              <w:t>Revisions</w:t>
            </w:r>
          </w:p>
        </w:tc>
        <w:tc>
          <w:tcPr>
            <w:tcW w:w="7087" w:type="dxa"/>
            <w:hideMark/>
          </w:tcPr>
          <w:p w14:paraId="0E73E445" w14:textId="29B12921" w:rsidR="00D1019A" w:rsidRPr="00061878" w:rsidRDefault="00D1019A" w:rsidP="00361E1F">
            <w:pPr>
              <w:spacing w:before="40" w:after="40"/>
              <w:rPr>
                <w:rFonts w:cstheme="minorHAnsi"/>
              </w:rPr>
            </w:pPr>
            <w:r w:rsidRPr="00061878">
              <w:rPr>
                <w:rFonts w:cstheme="minorHAnsi"/>
              </w:rPr>
              <w:t>Revisions made to the AEDC data following the 2012</w:t>
            </w:r>
            <w:r w:rsidR="007727C6">
              <w:rPr>
                <w:rFonts w:cstheme="minorHAnsi"/>
              </w:rPr>
              <w:t xml:space="preserve">, </w:t>
            </w:r>
            <w:r w:rsidRPr="00061878">
              <w:rPr>
                <w:rFonts w:cstheme="minorHAnsi"/>
              </w:rPr>
              <w:t>2015</w:t>
            </w:r>
            <w:r w:rsidR="007727C6">
              <w:rPr>
                <w:rFonts w:cstheme="minorHAnsi"/>
              </w:rPr>
              <w:t xml:space="preserve"> and 2018</w:t>
            </w:r>
            <w:r w:rsidRPr="00061878">
              <w:rPr>
                <w:rFonts w:cstheme="minorHAnsi"/>
              </w:rPr>
              <w:t xml:space="preserve"> collections</w:t>
            </w:r>
          </w:p>
        </w:tc>
      </w:tr>
      <w:tr w:rsidR="00361CF5" w:rsidRPr="00061878" w14:paraId="35012ECE" w14:textId="77777777" w:rsidTr="00061878">
        <w:tc>
          <w:tcPr>
            <w:tcW w:w="2552" w:type="dxa"/>
            <w:hideMark/>
          </w:tcPr>
          <w:p w14:paraId="651A0BF7" w14:textId="77777777" w:rsidR="00361CF5" w:rsidRPr="00061878" w:rsidRDefault="00361CF5" w:rsidP="00361E1F">
            <w:pPr>
              <w:spacing w:before="40" w:after="40"/>
              <w:rPr>
                <w:rFonts w:cstheme="minorHAnsi"/>
              </w:rPr>
            </w:pPr>
            <w:r w:rsidRPr="00061878">
              <w:rPr>
                <w:rFonts w:cstheme="minorHAnsi"/>
              </w:rPr>
              <w:t>Field format</w:t>
            </w:r>
          </w:p>
        </w:tc>
        <w:tc>
          <w:tcPr>
            <w:tcW w:w="7087" w:type="dxa"/>
            <w:hideMark/>
          </w:tcPr>
          <w:p w14:paraId="3349E5C9" w14:textId="77777777" w:rsidR="00361CF5" w:rsidRPr="00061878" w:rsidRDefault="00361CF5" w:rsidP="00361E1F">
            <w:pPr>
              <w:spacing w:before="40" w:after="40"/>
              <w:rPr>
                <w:rFonts w:cstheme="minorHAnsi"/>
              </w:rPr>
            </w:pPr>
            <w:r w:rsidRPr="00061878">
              <w:rPr>
                <w:rFonts w:cstheme="minorHAnsi"/>
              </w:rPr>
              <w:t>The format of the data contained in the variable</w:t>
            </w:r>
          </w:p>
        </w:tc>
      </w:tr>
      <w:tr w:rsidR="00361CF5" w:rsidRPr="00061878" w14:paraId="71E79A47" w14:textId="77777777" w:rsidTr="00061878">
        <w:tc>
          <w:tcPr>
            <w:tcW w:w="2552" w:type="dxa"/>
            <w:hideMark/>
          </w:tcPr>
          <w:p w14:paraId="096D6610" w14:textId="77777777" w:rsidR="00361CF5" w:rsidRPr="00061878" w:rsidRDefault="00361CF5" w:rsidP="00361E1F">
            <w:pPr>
              <w:spacing w:before="40" w:after="40"/>
              <w:rPr>
                <w:rFonts w:cstheme="minorHAnsi"/>
              </w:rPr>
            </w:pPr>
            <w:r w:rsidRPr="00061878">
              <w:rPr>
                <w:rFonts w:cstheme="minorHAnsi"/>
              </w:rPr>
              <w:t>Field values</w:t>
            </w:r>
          </w:p>
        </w:tc>
        <w:tc>
          <w:tcPr>
            <w:tcW w:w="7087" w:type="dxa"/>
            <w:hideMark/>
          </w:tcPr>
          <w:p w14:paraId="44F12364" w14:textId="77777777" w:rsidR="00361CF5" w:rsidRPr="00061878" w:rsidRDefault="00CA39DC" w:rsidP="00361E1F">
            <w:pPr>
              <w:spacing w:before="40" w:after="40"/>
              <w:rPr>
                <w:rFonts w:cstheme="minorHAnsi"/>
              </w:rPr>
            </w:pPr>
            <w:r w:rsidRPr="00061878">
              <w:rPr>
                <w:rFonts w:cstheme="minorHAnsi"/>
              </w:rPr>
              <w:t>The categories represented by each variable value (where applicable)</w:t>
            </w:r>
          </w:p>
        </w:tc>
      </w:tr>
    </w:tbl>
    <w:p w14:paraId="5D1685A9" w14:textId="77777777" w:rsidR="00D914B0" w:rsidRPr="00D21C65" w:rsidRDefault="00D914B0" w:rsidP="00EA3CDA">
      <w:pPr>
        <w:pStyle w:val="Heading2"/>
        <w:ind w:left="567" w:hanging="567"/>
      </w:pPr>
      <w:bookmarkStart w:id="87" w:name="_Toc99112990"/>
      <w:r w:rsidRPr="00D21C65">
        <w:t>Missing data conventions</w:t>
      </w:r>
      <w:bookmarkEnd w:id="87"/>
    </w:p>
    <w:p w14:paraId="44128594" w14:textId="77777777" w:rsidR="00D914B0" w:rsidRPr="00F96EB4" w:rsidRDefault="00D914B0" w:rsidP="00911662">
      <w:pPr>
        <w:pStyle w:val="SecBody"/>
      </w:pPr>
      <w:r w:rsidRPr="00D21C65">
        <w:t xml:space="preserve">Standard missing data conventions applied to all </w:t>
      </w:r>
      <w:proofErr w:type="spellStart"/>
      <w:r w:rsidR="00323D88" w:rsidRPr="00D21C65">
        <w:t>AvEDI</w:t>
      </w:r>
      <w:proofErr w:type="spellEnd"/>
      <w:r w:rsidR="0056550E" w:rsidRPr="00D21C65">
        <w:t xml:space="preserve"> items</w:t>
      </w:r>
      <w:r w:rsidRPr="00D21C65">
        <w:t xml:space="preserve"> </w:t>
      </w:r>
      <w:r w:rsidR="00F96EB4">
        <w:t>are:</w:t>
      </w:r>
    </w:p>
    <w:tbl>
      <w:tblPr>
        <w:tblStyle w:val="TableGrid1"/>
        <w:tblW w:w="4820"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60"/>
        <w:gridCol w:w="2660"/>
      </w:tblGrid>
      <w:tr w:rsidR="004E62F4" w:rsidRPr="00D21C65" w14:paraId="3BD346A5" w14:textId="77777777" w:rsidTr="00061878">
        <w:tc>
          <w:tcPr>
            <w:tcW w:w="2160" w:type="dxa"/>
            <w:shd w:val="clear" w:color="auto" w:fill="DBE5F1" w:themeFill="accent1" w:themeFillTint="33"/>
            <w:hideMark/>
          </w:tcPr>
          <w:p w14:paraId="159B48CC" w14:textId="77777777" w:rsidR="004E62F4" w:rsidRPr="00061878" w:rsidRDefault="004E62F4" w:rsidP="000A73E3">
            <w:pPr>
              <w:spacing w:before="40" w:after="40"/>
              <w:rPr>
                <w:rStyle w:val="Strong"/>
                <w:rFonts w:asciiTheme="minorHAnsi" w:hAnsiTheme="minorHAnsi" w:cstheme="minorHAnsi"/>
              </w:rPr>
            </w:pPr>
            <w:r w:rsidRPr="00061878">
              <w:rPr>
                <w:rStyle w:val="Strong"/>
                <w:rFonts w:asciiTheme="minorHAnsi" w:hAnsiTheme="minorHAnsi" w:cstheme="minorHAnsi"/>
              </w:rPr>
              <w:t xml:space="preserve">Missing </w:t>
            </w:r>
            <w:r w:rsidR="000A73E3" w:rsidRPr="00061878">
              <w:rPr>
                <w:rStyle w:val="Strong"/>
                <w:rFonts w:asciiTheme="minorHAnsi" w:hAnsiTheme="minorHAnsi" w:cstheme="minorHAnsi"/>
              </w:rPr>
              <w:t>D</w:t>
            </w:r>
            <w:r w:rsidRPr="00061878">
              <w:rPr>
                <w:rStyle w:val="Strong"/>
                <w:rFonts w:asciiTheme="minorHAnsi" w:hAnsiTheme="minorHAnsi" w:cstheme="minorHAnsi"/>
              </w:rPr>
              <w:t xml:space="preserve">ata </w:t>
            </w:r>
            <w:r w:rsidR="000A73E3" w:rsidRPr="00061878">
              <w:rPr>
                <w:rStyle w:val="Strong"/>
                <w:rFonts w:asciiTheme="minorHAnsi" w:hAnsiTheme="minorHAnsi" w:cstheme="minorHAnsi"/>
              </w:rPr>
              <w:t>T</w:t>
            </w:r>
            <w:r w:rsidRPr="00061878">
              <w:rPr>
                <w:rStyle w:val="Strong"/>
                <w:rFonts w:asciiTheme="minorHAnsi" w:hAnsiTheme="minorHAnsi" w:cstheme="minorHAnsi"/>
              </w:rPr>
              <w:t>ype</w:t>
            </w:r>
          </w:p>
        </w:tc>
        <w:tc>
          <w:tcPr>
            <w:tcW w:w="2660" w:type="dxa"/>
            <w:shd w:val="clear" w:color="auto" w:fill="DBE5F1" w:themeFill="accent1" w:themeFillTint="33"/>
            <w:hideMark/>
          </w:tcPr>
          <w:p w14:paraId="01447F46" w14:textId="77777777" w:rsidR="004E62F4" w:rsidRPr="00061878" w:rsidRDefault="004E62F4" w:rsidP="000A73E3">
            <w:pPr>
              <w:spacing w:before="40" w:after="40"/>
              <w:rPr>
                <w:rStyle w:val="Strong"/>
                <w:rFonts w:asciiTheme="minorHAnsi" w:hAnsiTheme="minorHAnsi" w:cstheme="minorHAnsi"/>
              </w:rPr>
            </w:pPr>
            <w:r w:rsidRPr="00061878">
              <w:rPr>
                <w:rStyle w:val="Strong"/>
                <w:rFonts w:asciiTheme="minorHAnsi" w:hAnsiTheme="minorHAnsi" w:cstheme="minorHAnsi"/>
              </w:rPr>
              <w:t xml:space="preserve">Data </w:t>
            </w:r>
            <w:r w:rsidR="000A73E3" w:rsidRPr="00061878">
              <w:rPr>
                <w:rStyle w:val="Strong"/>
                <w:rFonts w:asciiTheme="minorHAnsi" w:hAnsiTheme="minorHAnsi" w:cstheme="minorHAnsi"/>
              </w:rPr>
              <w:t>F</w:t>
            </w:r>
            <w:r w:rsidRPr="00061878">
              <w:rPr>
                <w:rStyle w:val="Strong"/>
                <w:rFonts w:asciiTheme="minorHAnsi" w:hAnsiTheme="minorHAnsi" w:cstheme="minorHAnsi"/>
              </w:rPr>
              <w:t xml:space="preserve">ile </w:t>
            </w:r>
            <w:r w:rsidR="000A73E3" w:rsidRPr="00061878">
              <w:rPr>
                <w:rStyle w:val="Strong"/>
                <w:rFonts w:asciiTheme="minorHAnsi" w:hAnsiTheme="minorHAnsi" w:cstheme="minorHAnsi"/>
              </w:rPr>
              <w:t>C</w:t>
            </w:r>
            <w:r w:rsidRPr="00061878">
              <w:rPr>
                <w:rStyle w:val="Strong"/>
                <w:rFonts w:asciiTheme="minorHAnsi" w:hAnsiTheme="minorHAnsi" w:cstheme="minorHAnsi"/>
              </w:rPr>
              <w:t>onvention</w:t>
            </w:r>
          </w:p>
        </w:tc>
      </w:tr>
      <w:tr w:rsidR="004E62F4" w:rsidRPr="00D21C65" w14:paraId="5D077774" w14:textId="77777777" w:rsidTr="00061878">
        <w:tc>
          <w:tcPr>
            <w:tcW w:w="2160" w:type="dxa"/>
            <w:hideMark/>
          </w:tcPr>
          <w:p w14:paraId="3349F3D9" w14:textId="77777777" w:rsidR="004E62F4" w:rsidRPr="00061878" w:rsidRDefault="004E62F4" w:rsidP="00361E1F">
            <w:pPr>
              <w:spacing w:before="40" w:after="40"/>
              <w:rPr>
                <w:rFonts w:cstheme="minorHAnsi"/>
              </w:rPr>
            </w:pPr>
            <w:r w:rsidRPr="00061878">
              <w:rPr>
                <w:rFonts w:cstheme="minorHAnsi"/>
              </w:rPr>
              <w:t>Don’t know</w:t>
            </w:r>
          </w:p>
        </w:tc>
        <w:tc>
          <w:tcPr>
            <w:tcW w:w="2660" w:type="dxa"/>
            <w:hideMark/>
          </w:tcPr>
          <w:p w14:paraId="371C8AD9" w14:textId="77777777" w:rsidR="004E62F4" w:rsidRPr="00061878" w:rsidRDefault="004E62F4" w:rsidP="00361E1F">
            <w:pPr>
              <w:spacing w:before="40" w:after="40"/>
              <w:rPr>
                <w:rFonts w:cstheme="minorHAnsi"/>
              </w:rPr>
            </w:pPr>
            <w:r w:rsidRPr="00061878">
              <w:rPr>
                <w:rFonts w:cstheme="minorHAnsi"/>
              </w:rPr>
              <w:t>88</w:t>
            </w:r>
          </w:p>
        </w:tc>
      </w:tr>
      <w:tr w:rsidR="004E62F4" w:rsidRPr="00D21C65" w14:paraId="0BF29606" w14:textId="77777777" w:rsidTr="00061878">
        <w:tc>
          <w:tcPr>
            <w:tcW w:w="2160" w:type="dxa"/>
            <w:hideMark/>
          </w:tcPr>
          <w:p w14:paraId="027E8811" w14:textId="77777777" w:rsidR="004E62F4" w:rsidRPr="00061878" w:rsidRDefault="004E62F4" w:rsidP="00361E1F">
            <w:pPr>
              <w:spacing w:before="40" w:after="40"/>
              <w:rPr>
                <w:rFonts w:cstheme="minorHAnsi"/>
              </w:rPr>
            </w:pPr>
            <w:r w:rsidRPr="00061878">
              <w:rPr>
                <w:rFonts w:cstheme="minorHAnsi"/>
              </w:rPr>
              <w:t>Not applicable</w:t>
            </w:r>
          </w:p>
        </w:tc>
        <w:tc>
          <w:tcPr>
            <w:tcW w:w="2660" w:type="dxa"/>
            <w:hideMark/>
          </w:tcPr>
          <w:p w14:paraId="4B36AF5E" w14:textId="77777777" w:rsidR="004E62F4" w:rsidRPr="00061878" w:rsidRDefault="004E62F4" w:rsidP="00361E1F">
            <w:pPr>
              <w:spacing w:before="40" w:after="40"/>
              <w:rPr>
                <w:rFonts w:cstheme="minorHAnsi"/>
              </w:rPr>
            </w:pPr>
            <w:r w:rsidRPr="00061878">
              <w:rPr>
                <w:rFonts w:cstheme="minorHAnsi"/>
              </w:rPr>
              <w:t>99</w:t>
            </w:r>
          </w:p>
        </w:tc>
      </w:tr>
    </w:tbl>
    <w:p w14:paraId="74722BBC" w14:textId="77777777" w:rsidR="00FD0478" w:rsidRDefault="00FD0478">
      <w:pPr>
        <w:rPr>
          <w:rFonts w:asciiTheme="minorHAnsi" w:hAnsiTheme="minorHAnsi" w:cstheme="minorHAnsi"/>
          <w:b/>
          <w:color w:val="002060"/>
          <w:sz w:val="24"/>
        </w:rPr>
      </w:pPr>
      <w:r>
        <w:rPr>
          <w:sz w:val="24"/>
        </w:rPr>
        <w:br w:type="page"/>
      </w:r>
    </w:p>
    <w:p w14:paraId="5B04B70B" w14:textId="77777777" w:rsidR="00244A35" w:rsidRDefault="00244A35" w:rsidP="00911662">
      <w:pPr>
        <w:pStyle w:val="Heading1"/>
      </w:pPr>
      <w:bookmarkStart w:id="88" w:name="_Toc99112991"/>
      <w:r w:rsidRPr="005F6FD1">
        <w:lastRenderedPageBreak/>
        <w:t xml:space="preserve">Variable </w:t>
      </w:r>
      <w:r w:rsidR="00124222" w:rsidRPr="005F6FD1">
        <w:t>l</w:t>
      </w:r>
      <w:r w:rsidRPr="005F6FD1">
        <w:t>ist</w:t>
      </w:r>
      <w:bookmarkEnd w:id="88"/>
    </w:p>
    <w:p w14:paraId="68679E7D" w14:textId="77777777" w:rsidR="000D4F01" w:rsidRPr="00B67117" w:rsidRDefault="000D4F01" w:rsidP="000D4F01">
      <w:pPr>
        <w:rPr>
          <w:sz w:val="22"/>
        </w:rPr>
      </w:pPr>
      <w:r w:rsidRPr="00B67117">
        <w:rPr>
          <w:sz w:val="22"/>
        </w:rPr>
        <w:t xml:space="preserve">The following tables outline the various variables that make up the </w:t>
      </w:r>
      <w:proofErr w:type="spellStart"/>
      <w:r w:rsidRPr="00B67117">
        <w:rPr>
          <w:sz w:val="22"/>
        </w:rPr>
        <w:t>AvEDI</w:t>
      </w:r>
      <w:proofErr w:type="spellEnd"/>
      <w:r w:rsidRPr="00B67117">
        <w:rPr>
          <w:sz w:val="22"/>
        </w:rPr>
        <w:t xml:space="preserve">. </w:t>
      </w:r>
    </w:p>
    <w:tbl>
      <w:tblPr>
        <w:tblStyle w:val="TableGrid1"/>
        <w:tblW w:w="9423"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355"/>
        <w:gridCol w:w="2356"/>
        <w:gridCol w:w="2356"/>
        <w:gridCol w:w="2356"/>
      </w:tblGrid>
      <w:tr w:rsidR="000D4F01" w:rsidRPr="00061878" w14:paraId="0620B934" w14:textId="77777777" w:rsidTr="000D4F01">
        <w:tc>
          <w:tcPr>
            <w:tcW w:w="9423" w:type="dxa"/>
            <w:gridSpan w:val="4"/>
            <w:shd w:val="clear" w:color="auto" w:fill="DBE5F1" w:themeFill="accent1" w:themeFillTint="33"/>
            <w:noWrap/>
            <w:hideMark/>
          </w:tcPr>
          <w:p w14:paraId="6A381F96" w14:textId="77777777" w:rsidR="000D4F01" w:rsidRPr="00061878" w:rsidRDefault="000D4F01" w:rsidP="000D4F01">
            <w:pPr>
              <w:rPr>
                <w:rStyle w:val="Strong"/>
                <w:rFonts w:asciiTheme="minorHAnsi" w:hAnsiTheme="minorHAnsi" w:cstheme="minorHAnsi"/>
                <w:szCs w:val="20"/>
              </w:rPr>
            </w:pPr>
            <w:r w:rsidRPr="00061878">
              <w:rPr>
                <w:rStyle w:val="Strong"/>
                <w:rFonts w:asciiTheme="minorHAnsi" w:hAnsiTheme="minorHAnsi" w:cstheme="minorHAnsi"/>
                <w:szCs w:val="20"/>
              </w:rPr>
              <w:t>Pre-Instrument Variables</w:t>
            </w:r>
          </w:p>
        </w:tc>
      </w:tr>
      <w:tr w:rsidR="000D4F01" w:rsidRPr="00061878" w14:paraId="3DFE9C7C" w14:textId="77777777" w:rsidTr="000D4F01">
        <w:tc>
          <w:tcPr>
            <w:tcW w:w="2355" w:type="dxa"/>
            <w:noWrap/>
            <w:hideMark/>
          </w:tcPr>
          <w:p w14:paraId="306DAF19" w14:textId="77777777" w:rsidR="000D4F01" w:rsidRPr="00061878" w:rsidRDefault="000D4F01" w:rsidP="000D4F01">
            <w:pPr>
              <w:rPr>
                <w:rFonts w:cstheme="minorHAnsi"/>
                <w:szCs w:val="20"/>
              </w:rPr>
            </w:pPr>
            <w:r w:rsidRPr="00061878">
              <w:rPr>
                <w:rFonts w:cstheme="minorHAnsi"/>
                <w:szCs w:val="20"/>
              </w:rPr>
              <w:t>Year</w:t>
            </w:r>
          </w:p>
        </w:tc>
        <w:tc>
          <w:tcPr>
            <w:tcW w:w="2356" w:type="dxa"/>
          </w:tcPr>
          <w:p w14:paraId="7AE31630" w14:textId="77777777" w:rsidR="000D4F01" w:rsidRPr="00061878" w:rsidRDefault="000D4F01" w:rsidP="000D4F01">
            <w:pPr>
              <w:rPr>
                <w:rFonts w:cstheme="minorHAnsi"/>
                <w:szCs w:val="20"/>
              </w:rPr>
            </w:pPr>
            <w:proofErr w:type="spellStart"/>
            <w:r w:rsidRPr="00061878">
              <w:rPr>
                <w:rFonts w:cstheme="minorHAnsi"/>
                <w:szCs w:val="20"/>
              </w:rPr>
              <w:t>SchoolID</w:t>
            </w:r>
            <w:proofErr w:type="spellEnd"/>
          </w:p>
        </w:tc>
        <w:tc>
          <w:tcPr>
            <w:tcW w:w="2356" w:type="dxa"/>
          </w:tcPr>
          <w:p w14:paraId="74D733E8" w14:textId="77777777" w:rsidR="000D4F01" w:rsidRPr="00061878" w:rsidRDefault="000D4F01" w:rsidP="000D4F01">
            <w:pPr>
              <w:rPr>
                <w:rFonts w:cstheme="minorHAnsi"/>
                <w:szCs w:val="20"/>
              </w:rPr>
            </w:pPr>
            <w:proofErr w:type="spellStart"/>
            <w:r w:rsidRPr="00061878">
              <w:rPr>
                <w:rFonts w:cstheme="minorHAnsi"/>
                <w:szCs w:val="20"/>
              </w:rPr>
              <w:t>SchoolCluster</w:t>
            </w:r>
            <w:proofErr w:type="spellEnd"/>
          </w:p>
        </w:tc>
        <w:tc>
          <w:tcPr>
            <w:tcW w:w="2356" w:type="dxa"/>
          </w:tcPr>
          <w:p w14:paraId="7EEF50E0" w14:textId="77777777" w:rsidR="000D4F01" w:rsidRPr="00061878" w:rsidRDefault="000D4F01" w:rsidP="000D4F01">
            <w:pPr>
              <w:rPr>
                <w:rFonts w:cstheme="minorHAnsi"/>
                <w:szCs w:val="20"/>
              </w:rPr>
            </w:pPr>
            <w:proofErr w:type="spellStart"/>
            <w:r w:rsidRPr="00061878">
              <w:rPr>
                <w:rFonts w:cstheme="minorHAnsi"/>
                <w:szCs w:val="20"/>
              </w:rPr>
              <w:t>CampusID</w:t>
            </w:r>
            <w:proofErr w:type="spellEnd"/>
          </w:p>
        </w:tc>
      </w:tr>
      <w:tr w:rsidR="000D4F01" w:rsidRPr="00061878" w14:paraId="4F5C2088" w14:textId="77777777" w:rsidTr="000D4F01">
        <w:tc>
          <w:tcPr>
            <w:tcW w:w="2355" w:type="dxa"/>
            <w:noWrap/>
            <w:hideMark/>
          </w:tcPr>
          <w:p w14:paraId="6BC6054E" w14:textId="77777777" w:rsidR="000D4F01" w:rsidRPr="00061878" w:rsidRDefault="000D4F01" w:rsidP="000D4F01">
            <w:pPr>
              <w:rPr>
                <w:rFonts w:cstheme="minorHAnsi"/>
                <w:szCs w:val="20"/>
              </w:rPr>
            </w:pPr>
            <w:r w:rsidRPr="00061878">
              <w:rPr>
                <w:rFonts w:cstheme="minorHAnsi"/>
                <w:szCs w:val="20"/>
              </w:rPr>
              <w:t>Cycle</w:t>
            </w:r>
          </w:p>
        </w:tc>
        <w:tc>
          <w:tcPr>
            <w:tcW w:w="2356" w:type="dxa"/>
          </w:tcPr>
          <w:p w14:paraId="26C66D62" w14:textId="77777777" w:rsidR="000D4F01" w:rsidRPr="00061878" w:rsidRDefault="000D4F01" w:rsidP="000D4F01">
            <w:pPr>
              <w:rPr>
                <w:rFonts w:cstheme="minorHAnsi"/>
                <w:szCs w:val="20"/>
              </w:rPr>
            </w:pPr>
            <w:proofErr w:type="spellStart"/>
            <w:r w:rsidRPr="00061878">
              <w:rPr>
                <w:rFonts w:cstheme="minorHAnsi"/>
                <w:szCs w:val="20"/>
              </w:rPr>
              <w:t>SchoolType</w:t>
            </w:r>
            <w:proofErr w:type="spellEnd"/>
          </w:p>
        </w:tc>
        <w:tc>
          <w:tcPr>
            <w:tcW w:w="2356" w:type="dxa"/>
          </w:tcPr>
          <w:p w14:paraId="255F1FBF" w14:textId="77777777" w:rsidR="000D4F01" w:rsidRPr="00061878" w:rsidRDefault="000D4F01" w:rsidP="000D4F01">
            <w:pPr>
              <w:rPr>
                <w:rFonts w:cstheme="minorHAnsi"/>
                <w:szCs w:val="20"/>
              </w:rPr>
            </w:pPr>
            <w:proofErr w:type="spellStart"/>
            <w:r w:rsidRPr="00061878">
              <w:rPr>
                <w:rFonts w:cstheme="minorHAnsi"/>
                <w:szCs w:val="20"/>
              </w:rPr>
              <w:t>SchoolSuburb</w:t>
            </w:r>
            <w:proofErr w:type="spellEnd"/>
          </w:p>
        </w:tc>
        <w:tc>
          <w:tcPr>
            <w:tcW w:w="2356" w:type="dxa"/>
          </w:tcPr>
          <w:p w14:paraId="4D519F61" w14:textId="77777777" w:rsidR="000D4F01" w:rsidRPr="00061878" w:rsidRDefault="000D4F01" w:rsidP="000D4F01">
            <w:pPr>
              <w:rPr>
                <w:rFonts w:cstheme="minorHAnsi"/>
                <w:szCs w:val="20"/>
              </w:rPr>
            </w:pPr>
            <w:proofErr w:type="spellStart"/>
            <w:r w:rsidRPr="00061878">
              <w:rPr>
                <w:rFonts w:cstheme="minorHAnsi"/>
                <w:szCs w:val="20"/>
              </w:rPr>
              <w:t>TeacherID</w:t>
            </w:r>
            <w:proofErr w:type="spellEnd"/>
          </w:p>
        </w:tc>
      </w:tr>
      <w:tr w:rsidR="000D4F01" w:rsidRPr="00061878" w14:paraId="09AA8E73" w14:textId="77777777" w:rsidTr="000D4F01">
        <w:tc>
          <w:tcPr>
            <w:tcW w:w="2355" w:type="dxa"/>
            <w:noWrap/>
            <w:hideMark/>
          </w:tcPr>
          <w:p w14:paraId="1C58E883" w14:textId="77777777" w:rsidR="000D4F01" w:rsidRPr="00061878" w:rsidRDefault="000D4F01" w:rsidP="000D4F01">
            <w:pPr>
              <w:rPr>
                <w:rFonts w:cstheme="minorHAnsi"/>
                <w:szCs w:val="20"/>
              </w:rPr>
            </w:pPr>
            <w:proofErr w:type="spellStart"/>
            <w:r w:rsidRPr="00061878">
              <w:rPr>
                <w:rFonts w:cstheme="minorHAnsi"/>
                <w:szCs w:val="20"/>
              </w:rPr>
              <w:t>StudentID</w:t>
            </w:r>
            <w:proofErr w:type="spellEnd"/>
          </w:p>
        </w:tc>
        <w:tc>
          <w:tcPr>
            <w:tcW w:w="2356" w:type="dxa"/>
          </w:tcPr>
          <w:p w14:paraId="19DC9AAC" w14:textId="77777777" w:rsidR="000D4F01" w:rsidRPr="00061878" w:rsidRDefault="000D4F01" w:rsidP="000D4F01">
            <w:pPr>
              <w:rPr>
                <w:rFonts w:cstheme="minorHAnsi"/>
                <w:szCs w:val="20"/>
              </w:rPr>
            </w:pPr>
            <w:proofErr w:type="spellStart"/>
            <w:r w:rsidRPr="00061878">
              <w:rPr>
                <w:rFonts w:cstheme="minorHAnsi"/>
                <w:szCs w:val="20"/>
              </w:rPr>
              <w:t>SchoolState</w:t>
            </w:r>
            <w:proofErr w:type="spellEnd"/>
          </w:p>
        </w:tc>
        <w:tc>
          <w:tcPr>
            <w:tcW w:w="2356" w:type="dxa"/>
          </w:tcPr>
          <w:p w14:paraId="3F266AFD" w14:textId="77777777" w:rsidR="000D4F01" w:rsidRPr="00061878" w:rsidRDefault="000D4F01" w:rsidP="000D4F01">
            <w:pPr>
              <w:rPr>
                <w:rFonts w:cstheme="minorHAnsi"/>
                <w:szCs w:val="20"/>
              </w:rPr>
            </w:pPr>
            <w:proofErr w:type="spellStart"/>
            <w:r w:rsidRPr="00061878">
              <w:rPr>
                <w:rFonts w:cstheme="minorHAnsi"/>
                <w:szCs w:val="20"/>
              </w:rPr>
              <w:t>SchoolCampus</w:t>
            </w:r>
            <w:proofErr w:type="spellEnd"/>
          </w:p>
        </w:tc>
        <w:tc>
          <w:tcPr>
            <w:tcW w:w="2356" w:type="dxa"/>
          </w:tcPr>
          <w:p w14:paraId="3FE32FB8" w14:textId="77777777" w:rsidR="000D4F01" w:rsidRPr="00061878" w:rsidRDefault="000D4F01" w:rsidP="000D4F01">
            <w:pPr>
              <w:rPr>
                <w:rFonts w:cstheme="minorHAnsi"/>
                <w:szCs w:val="20"/>
              </w:rPr>
            </w:pPr>
            <w:r w:rsidRPr="00061878">
              <w:rPr>
                <w:rFonts w:cstheme="minorHAnsi"/>
                <w:szCs w:val="20"/>
              </w:rPr>
              <w:t>MOC</w:t>
            </w:r>
          </w:p>
        </w:tc>
      </w:tr>
      <w:tr w:rsidR="00496104" w:rsidRPr="00061878" w14:paraId="6D117100" w14:textId="42C1010A" w:rsidTr="00496104">
        <w:tc>
          <w:tcPr>
            <w:tcW w:w="2355" w:type="dxa"/>
            <w:noWrap/>
            <w:hideMark/>
          </w:tcPr>
          <w:p w14:paraId="6F2774C4" w14:textId="77777777" w:rsidR="00496104" w:rsidRPr="00061878" w:rsidRDefault="00496104" w:rsidP="00496104">
            <w:pPr>
              <w:rPr>
                <w:rFonts w:cstheme="minorHAnsi"/>
                <w:szCs w:val="20"/>
              </w:rPr>
            </w:pPr>
            <w:r w:rsidRPr="00061878">
              <w:rPr>
                <w:rFonts w:cstheme="minorHAnsi"/>
                <w:szCs w:val="20"/>
              </w:rPr>
              <w:t>School</w:t>
            </w:r>
          </w:p>
        </w:tc>
        <w:tc>
          <w:tcPr>
            <w:tcW w:w="2356" w:type="dxa"/>
          </w:tcPr>
          <w:p w14:paraId="57B77CBC" w14:textId="77777777" w:rsidR="00496104" w:rsidRPr="00061878" w:rsidRDefault="00496104" w:rsidP="00496104">
            <w:pPr>
              <w:rPr>
                <w:rFonts w:cstheme="minorHAnsi"/>
                <w:szCs w:val="20"/>
              </w:rPr>
            </w:pPr>
            <w:proofErr w:type="spellStart"/>
            <w:r w:rsidRPr="00061878">
              <w:rPr>
                <w:rFonts w:cstheme="minorHAnsi"/>
                <w:szCs w:val="20"/>
              </w:rPr>
              <w:t>SchoolRegion</w:t>
            </w:r>
            <w:proofErr w:type="spellEnd"/>
          </w:p>
        </w:tc>
        <w:tc>
          <w:tcPr>
            <w:tcW w:w="2356" w:type="dxa"/>
          </w:tcPr>
          <w:p w14:paraId="35392A1D" w14:textId="2D9CB5C5" w:rsidR="00496104" w:rsidRPr="00061878" w:rsidRDefault="00496104" w:rsidP="00496104">
            <w:pPr>
              <w:rPr>
                <w:rFonts w:cstheme="minorHAnsi"/>
                <w:szCs w:val="20"/>
              </w:rPr>
            </w:pPr>
            <w:proofErr w:type="spellStart"/>
            <w:r>
              <w:rPr>
                <w:rFonts w:cstheme="minorHAnsi"/>
                <w:szCs w:val="20"/>
              </w:rPr>
              <w:t>AG</w:t>
            </w:r>
            <w:r w:rsidRPr="00061878">
              <w:rPr>
                <w:rFonts w:cstheme="minorHAnsi"/>
                <w:szCs w:val="20"/>
              </w:rPr>
              <w:t>SchoolID</w:t>
            </w:r>
            <w:proofErr w:type="spellEnd"/>
          </w:p>
        </w:tc>
        <w:tc>
          <w:tcPr>
            <w:tcW w:w="2356" w:type="dxa"/>
          </w:tcPr>
          <w:p w14:paraId="0151C1B7" w14:textId="50A4C9E4" w:rsidR="00496104" w:rsidRPr="00061878" w:rsidRDefault="00496104" w:rsidP="00496104">
            <w:proofErr w:type="spellStart"/>
            <w:r>
              <w:rPr>
                <w:rFonts w:cstheme="minorHAnsi"/>
                <w:szCs w:val="20"/>
              </w:rPr>
              <w:t>AGLocationID</w:t>
            </w:r>
            <w:proofErr w:type="spellEnd"/>
          </w:p>
        </w:tc>
      </w:tr>
    </w:tbl>
    <w:p w14:paraId="5128FE5E" w14:textId="77777777" w:rsidR="000D4F01" w:rsidRPr="00061878" w:rsidRDefault="000D4F01" w:rsidP="000D4F01">
      <w:pPr>
        <w:spacing w:after="0"/>
        <w:rPr>
          <w:rFonts w:asciiTheme="minorHAnsi" w:hAnsiTheme="minorHAnsi" w:cstheme="minorHAnsi"/>
          <w:szCs w:val="20"/>
        </w:rPr>
      </w:pPr>
    </w:p>
    <w:tbl>
      <w:tblPr>
        <w:tblStyle w:val="TableGrid1"/>
        <w:tblW w:w="9418" w:type="dxa"/>
        <w:tblInd w:w="1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356"/>
        <w:gridCol w:w="2354"/>
        <w:gridCol w:w="2354"/>
        <w:gridCol w:w="2354"/>
      </w:tblGrid>
      <w:tr w:rsidR="000D4F01" w:rsidRPr="00061878" w14:paraId="71284838" w14:textId="77777777" w:rsidTr="000D4F01">
        <w:tc>
          <w:tcPr>
            <w:tcW w:w="9418" w:type="dxa"/>
            <w:gridSpan w:val="4"/>
            <w:shd w:val="clear" w:color="auto" w:fill="DBE5F1" w:themeFill="accent1" w:themeFillTint="33"/>
            <w:noWrap/>
            <w:hideMark/>
          </w:tcPr>
          <w:p w14:paraId="2CB32F3F" w14:textId="77777777" w:rsidR="000D4F01" w:rsidRPr="00061878" w:rsidRDefault="000D4F01" w:rsidP="000D4F01">
            <w:pPr>
              <w:rPr>
                <w:rStyle w:val="Strong"/>
                <w:rFonts w:asciiTheme="minorHAnsi" w:hAnsiTheme="minorHAnsi" w:cstheme="minorHAnsi"/>
                <w:szCs w:val="20"/>
              </w:rPr>
            </w:pPr>
            <w:r w:rsidRPr="00061878">
              <w:rPr>
                <w:rStyle w:val="Strong"/>
                <w:rFonts w:asciiTheme="minorHAnsi" w:hAnsiTheme="minorHAnsi" w:cstheme="minorHAnsi"/>
                <w:szCs w:val="20"/>
              </w:rPr>
              <w:t>Instrument Background</w:t>
            </w:r>
            <w:r>
              <w:rPr>
                <w:rStyle w:val="Strong"/>
                <w:rFonts w:asciiTheme="minorHAnsi" w:hAnsiTheme="minorHAnsi" w:cstheme="minorHAnsi"/>
                <w:szCs w:val="20"/>
              </w:rPr>
              <w:t xml:space="preserve"> Variables</w:t>
            </w:r>
          </w:p>
        </w:tc>
      </w:tr>
      <w:tr w:rsidR="00751DA3" w:rsidRPr="00061878" w14:paraId="0BA2A042" w14:textId="77777777" w:rsidTr="000D4F01">
        <w:tc>
          <w:tcPr>
            <w:tcW w:w="2356" w:type="dxa"/>
            <w:noWrap/>
            <w:hideMark/>
          </w:tcPr>
          <w:p w14:paraId="31677F5C" w14:textId="77777777" w:rsidR="00751DA3" w:rsidRPr="00061878" w:rsidRDefault="00751DA3" w:rsidP="00751DA3">
            <w:pPr>
              <w:rPr>
                <w:rFonts w:cstheme="minorHAnsi"/>
                <w:szCs w:val="20"/>
              </w:rPr>
            </w:pPr>
            <w:proofErr w:type="spellStart"/>
            <w:r w:rsidRPr="00061878">
              <w:rPr>
                <w:rFonts w:cstheme="minorHAnsi"/>
                <w:szCs w:val="20"/>
              </w:rPr>
              <w:t>TeacherATSI</w:t>
            </w:r>
            <w:proofErr w:type="spellEnd"/>
          </w:p>
        </w:tc>
        <w:tc>
          <w:tcPr>
            <w:tcW w:w="2354" w:type="dxa"/>
          </w:tcPr>
          <w:p w14:paraId="6A8DBF5D" w14:textId="479BD408" w:rsidR="00751DA3" w:rsidRPr="00061878" w:rsidRDefault="00751DA3" w:rsidP="00751DA3">
            <w:pPr>
              <w:rPr>
                <w:rFonts w:cstheme="minorHAnsi"/>
                <w:szCs w:val="20"/>
              </w:rPr>
            </w:pPr>
            <w:r w:rsidRPr="00061878">
              <w:rPr>
                <w:rFonts w:cstheme="minorHAnsi"/>
                <w:szCs w:val="20"/>
              </w:rPr>
              <w:t>ConsultType</w:t>
            </w:r>
            <w:r>
              <w:rPr>
                <w:rFonts w:cstheme="minorHAnsi"/>
                <w:szCs w:val="20"/>
              </w:rPr>
              <w:t>11</w:t>
            </w:r>
          </w:p>
        </w:tc>
        <w:tc>
          <w:tcPr>
            <w:tcW w:w="2354" w:type="dxa"/>
          </w:tcPr>
          <w:p w14:paraId="5AF355E9" w14:textId="6D6EEEA7" w:rsidR="00751DA3" w:rsidRPr="00061878" w:rsidRDefault="00751DA3" w:rsidP="00751DA3">
            <w:pPr>
              <w:rPr>
                <w:rFonts w:cstheme="minorHAnsi"/>
                <w:szCs w:val="20"/>
              </w:rPr>
            </w:pPr>
            <w:r w:rsidRPr="00092199">
              <w:rPr>
                <w:rFonts w:cstheme="minorHAnsi"/>
                <w:szCs w:val="20"/>
              </w:rPr>
              <w:t>ConsultType2</w:t>
            </w:r>
            <w:r>
              <w:rPr>
                <w:rFonts w:cstheme="minorHAnsi"/>
                <w:szCs w:val="20"/>
              </w:rPr>
              <w:t>3</w:t>
            </w:r>
          </w:p>
        </w:tc>
        <w:tc>
          <w:tcPr>
            <w:tcW w:w="2354" w:type="dxa"/>
          </w:tcPr>
          <w:p w14:paraId="4433A08A" w14:textId="60CABB74" w:rsidR="00751DA3" w:rsidRPr="00061878" w:rsidRDefault="00751DA3" w:rsidP="00751DA3">
            <w:pPr>
              <w:rPr>
                <w:rFonts w:cstheme="minorHAnsi"/>
                <w:szCs w:val="20"/>
              </w:rPr>
            </w:pPr>
            <w:r w:rsidRPr="00061878">
              <w:rPr>
                <w:rFonts w:cstheme="minorHAnsi"/>
                <w:szCs w:val="20"/>
              </w:rPr>
              <w:t>ClassTypeC_2</w:t>
            </w:r>
          </w:p>
        </w:tc>
      </w:tr>
      <w:tr w:rsidR="00751DA3" w:rsidRPr="00061878" w14:paraId="35F23B18" w14:textId="77777777" w:rsidTr="000D4F01">
        <w:tc>
          <w:tcPr>
            <w:tcW w:w="2356" w:type="dxa"/>
            <w:noWrap/>
            <w:hideMark/>
          </w:tcPr>
          <w:p w14:paraId="78EABA72" w14:textId="77777777" w:rsidR="00751DA3" w:rsidRPr="00061878" w:rsidRDefault="00751DA3" w:rsidP="00751DA3">
            <w:pPr>
              <w:rPr>
                <w:rFonts w:cstheme="minorHAnsi"/>
                <w:szCs w:val="20"/>
              </w:rPr>
            </w:pPr>
            <w:r w:rsidRPr="00061878">
              <w:rPr>
                <w:rFonts w:cstheme="minorHAnsi"/>
                <w:szCs w:val="20"/>
              </w:rPr>
              <w:t>Consult</w:t>
            </w:r>
          </w:p>
        </w:tc>
        <w:tc>
          <w:tcPr>
            <w:tcW w:w="2354" w:type="dxa"/>
          </w:tcPr>
          <w:p w14:paraId="5FFFA9A3" w14:textId="771CD338" w:rsidR="00751DA3" w:rsidRPr="00061878" w:rsidRDefault="00751DA3" w:rsidP="00751DA3">
            <w:pPr>
              <w:rPr>
                <w:rFonts w:cstheme="minorHAnsi"/>
                <w:szCs w:val="20"/>
              </w:rPr>
            </w:pPr>
            <w:r w:rsidRPr="00061878">
              <w:rPr>
                <w:rFonts w:cstheme="minorHAnsi"/>
                <w:szCs w:val="20"/>
              </w:rPr>
              <w:t>ConsultType</w:t>
            </w:r>
            <w:r>
              <w:rPr>
                <w:rFonts w:cstheme="minorHAnsi"/>
                <w:szCs w:val="20"/>
              </w:rPr>
              <w:t>12</w:t>
            </w:r>
          </w:p>
        </w:tc>
        <w:tc>
          <w:tcPr>
            <w:tcW w:w="2354" w:type="dxa"/>
          </w:tcPr>
          <w:p w14:paraId="6E1BC6BA" w14:textId="7E10A704" w:rsidR="00751DA3" w:rsidRPr="00061878" w:rsidRDefault="00751DA3" w:rsidP="00751DA3">
            <w:pPr>
              <w:rPr>
                <w:rFonts w:cstheme="minorHAnsi"/>
                <w:szCs w:val="20"/>
              </w:rPr>
            </w:pPr>
            <w:r w:rsidRPr="00092199">
              <w:rPr>
                <w:rFonts w:cstheme="minorHAnsi"/>
                <w:szCs w:val="20"/>
              </w:rPr>
              <w:t>ConsultType2</w:t>
            </w:r>
            <w:r>
              <w:rPr>
                <w:rFonts w:cstheme="minorHAnsi"/>
                <w:szCs w:val="20"/>
              </w:rPr>
              <w:t>4</w:t>
            </w:r>
          </w:p>
        </w:tc>
        <w:tc>
          <w:tcPr>
            <w:tcW w:w="2354" w:type="dxa"/>
          </w:tcPr>
          <w:p w14:paraId="3AA3B8B8" w14:textId="238D40F3" w:rsidR="00751DA3" w:rsidRPr="00061878" w:rsidRDefault="00751DA3" w:rsidP="00751DA3">
            <w:pPr>
              <w:rPr>
                <w:rFonts w:cstheme="minorHAnsi"/>
                <w:szCs w:val="20"/>
              </w:rPr>
            </w:pPr>
            <w:proofErr w:type="spellStart"/>
            <w:r w:rsidRPr="00061878">
              <w:rPr>
                <w:rFonts w:cstheme="minorHAnsi"/>
                <w:szCs w:val="20"/>
              </w:rPr>
              <w:t>Tmsch</w:t>
            </w:r>
            <w:proofErr w:type="spellEnd"/>
          </w:p>
        </w:tc>
      </w:tr>
      <w:tr w:rsidR="00751DA3" w:rsidRPr="00061878" w14:paraId="23E69AFE" w14:textId="77777777" w:rsidTr="000D4F01">
        <w:tc>
          <w:tcPr>
            <w:tcW w:w="2356" w:type="dxa"/>
            <w:noWrap/>
            <w:hideMark/>
          </w:tcPr>
          <w:p w14:paraId="28D1CFCD" w14:textId="77777777" w:rsidR="00751DA3" w:rsidRPr="00061878" w:rsidRDefault="00751DA3" w:rsidP="00751DA3">
            <w:pPr>
              <w:rPr>
                <w:rFonts w:cstheme="minorHAnsi"/>
                <w:szCs w:val="20"/>
              </w:rPr>
            </w:pPr>
            <w:r w:rsidRPr="00061878">
              <w:rPr>
                <w:rFonts w:cstheme="minorHAnsi"/>
                <w:szCs w:val="20"/>
              </w:rPr>
              <w:t>ConsultType1</w:t>
            </w:r>
          </w:p>
        </w:tc>
        <w:tc>
          <w:tcPr>
            <w:tcW w:w="2354" w:type="dxa"/>
          </w:tcPr>
          <w:p w14:paraId="141DBB46" w14:textId="563F4D07" w:rsidR="00751DA3" w:rsidRPr="00061878" w:rsidRDefault="00751DA3" w:rsidP="00751DA3">
            <w:pPr>
              <w:rPr>
                <w:rFonts w:cstheme="minorHAnsi"/>
                <w:szCs w:val="20"/>
              </w:rPr>
            </w:pPr>
            <w:r w:rsidRPr="00061878">
              <w:rPr>
                <w:rFonts w:cstheme="minorHAnsi"/>
                <w:szCs w:val="20"/>
              </w:rPr>
              <w:t>ConsultType</w:t>
            </w:r>
            <w:r>
              <w:rPr>
                <w:rFonts w:cstheme="minorHAnsi"/>
                <w:szCs w:val="20"/>
              </w:rPr>
              <w:t>13</w:t>
            </w:r>
          </w:p>
        </w:tc>
        <w:tc>
          <w:tcPr>
            <w:tcW w:w="2354" w:type="dxa"/>
          </w:tcPr>
          <w:p w14:paraId="53A63110" w14:textId="54EDFE66" w:rsidR="00751DA3" w:rsidRPr="00061878" w:rsidRDefault="00751DA3" w:rsidP="00751DA3">
            <w:pPr>
              <w:rPr>
                <w:rFonts w:cstheme="minorHAnsi"/>
                <w:szCs w:val="20"/>
              </w:rPr>
            </w:pPr>
            <w:r w:rsidRPr="00092199">
              <w:rPr>
                <w:rFonts w:cstheme="minorHAnsi"/>
                <w:szCs w:val="20"/>
              </w:rPr>
              <w:t>ConsultType2</w:t>
            </w:r>
            <w:r>
              <w:rPr>
                <w:rFonts w:cstheme="minorHAnsi"/>
                <w:szCs w:val="20"/>
              </w:rPr>
              <w:t>5</w:t>
            </w:r>
          </w:p>
        </w:tc>
        <w:tc>
          <w:tcPr>
            <w:tcW w:w="2354" w:type="dxa"/>
          </w:tcPr>
          <w:p w14:paraId="29B51B57" w14:textId="3CEBB371" w:rsidR="00751DA3" w:rsidRPr="00061878" w:rsidRDefault="00751DA3" w:rsidP="00751DA3">
            <w:pPr>
              <w:rPr>
                <w:rFonts w:cstheme="minorHAnsi"/>
                <w:szCs w:val="20"/>
              </w:rPr>
            </w:pPr>
            <w:proofErr w:type="spellStart"/>
            <w:r w:rsidRPr="00061878">
              <w:rPr>
                <w:rFonts w:cstheme="minorHAnsi"/>
                <w:szCs w:val="20"/>
              </w:rPr>
              <w:t>CanAssess</w:t>
            </w:r>
            <w:proofErr w:type="spellEnd"/>
          </w:p>
        </w:tc>
      </w:tr>
      <w:tr w:rsidR="00751DA3" w:rsidRPr="00061878" w14:paraId="3B6F12D4" w14:textId="77777777" w:rsidTr="000D4F01">
        <w:tc>
          <w:tcPr>
            <w:tcW w:w="2356" w:type="dxa"/>
            <w:noWrap/>
            <w:hideMark/>
          </w:tcPr>
          <w:p w14:paraId="60D4D990" w14:textId="77777777" w:rsidR="00751DA3" w:rsidRPr="00061878" w:rsidRDefault="00751DA3" w:rsidP="00751DA3">
            <w:pPr>
              <w:rPr>
                <w:rFonts w:cstheme="minorHAnsi"/>
                <w:szCs w:val="20"/>
              </w:rPr>
            </w:pPr>
            <w:r w:rsidRPr="00061878">
              <w:rPr>
                <w:rFonts w:cstheme="minorHAnsi"/>
                <w:szCs w:val="20"/>
              </w:rPr>
              <w:t>ConsultType2</w:t>
            </w:r>
          </w:p>
        </w:tc>
        <w:tc>
          <w:tcPr>
            <w:tcW w:w="2354" w:type="dxa"/>
          </w:tcPr>
          <w:p w14:paraId="60AB5A9A" w14:textId="64C1B0D1" w:rsidR="00751DA3" w:rsidRPr="00061878" w:rsidRDefault="00751DA3" w:rsidP="00751DA3">
            <w:pPr>
              <w:rPr>
                <w:rFonts w:cstheme="minorHAnsi"/>
                <w:szCs w:val="20"/>
              </w:rPr>
            </w:pPr>
            <w:r w:rsidRPr="00061878">
              <w:rPr>
                <w:rFonts w:cstheme="minorHAnsi"/>
                <w:szCs w:val="20"/>
              </w:rPr>
              <w:t>ConsultType</w:t>
            </w:r>
            <w:r>
              <w:rPr>
                <w:rFonts w:cstheme="minorHAnsi"/>
                <w:szCs w:val="20"/>
              </w:rPr>
              <w:t>14</w:t>
            </w:r>
          </w:p>
        </w:tc>
        <w:tc>
          <w:tcPr>
            <w:tcW w:w="2354" w:type="dxa"/>
          </w:tcPr>
          <w:p w14:paraId="28BFB85D" w14:textId="078B02B8" w:rsidR="00751DA3" w:rsidRPr="00061878" w:rsidRDefault="00751DA3" w:rsidP="00751DA3">
            <w:pPr>
              <w:rPr>
                <w:rFonts w:cstheme="minorHAnsi"/>
                <w:szCs w:val="20"/>
              </w:rPr>
            </w:pPr>
            <w:r w:rsidRPr="00092199">
              <w:rPr>
                <w:rFonts w:cstheme="minorHAnsi"/>
                <w:szCs w:val="20"/>
              </w:rPr>
              <w:t>ConsultType2</w:t>
            </w:r>
            <w:r>
              <w:rPr>
                <w:rFonts w:cstheme="minorHAnsi"/>
                <w:szCs w:val="20"/>
              </w:rPr>
              <w:t>6</w:t>
            </w:r>
          </w:p>
        </w:tc>
        <w:tc>
          <w:tcPr>
            <w:tcW w:w="2354" w:type="dxa"/>
          </w:tcPr>
          <w:p w14:paraId="5E108945" w14:textId="47E118BD" w:rsidR="00751DA3" w:rsidRPr="00061878" w:rsidRDefault="00751DA3" w:rsidP="00751DA3">
            <w:pPr>
              <w:rPr>
                <w:rFonts w:cstheme="minorHAnsi"/>
                <w:szCs w:val="20"/>
              </w:rPr>
            </w:pPr>
            <w:r w:rsidRPr="00061878">
              <w:rPr>
                <w:rFonts w:cstheme="minorHAnsi"/>
                <w:szCs w:val="20"/>
              </w:rPr>
              <w:t>NotAssess1</w:t>
            </w:r>
          </w:p>
        </w:tc>
      </w:tr>
      <w:tr w:rsidR="00751DA3" w:rsidRPr="00061878" w14:paraId="158CDEAD" w14:textId="77777777" w:rsidTr="000D4F01">
        <w:tc>
          <w:tcPr>
            <w:tcW w:w="2356" w:type="dxa"/>
            <w:noWrap/>
            <w:hideMark/>
          </w:tcPr>
          <w:p w14:paraId="2F322509" w14:textId="77777777" w:rsidR="00751DA3" w:rsidRPr="00061878" w:rsidRDefault="00751DA3" w:rsidP="00751DA3">
            <w:pPr>
              <w:rPr>
                <w:rFonts w:cstheme="minorHAnsi"/>
                <w:szCs w:val="20"/>
              </w:rPr>
            </w:pPr>
            <w:r w:rsidRPr="00061878">
              <w:rPr>
                <w:rFonts w:cstheme="minorHAnsi"/>
                <w:szCs w:val="20"/>
              </w:rPr>
              <w:t>ConsultType3</w:t>
            </w:r>
          </w:p>
        </w:tc>
        <w:tc>
          <w:tcPr>
            <w:tcW w:w="2354" w:type="dxa"/>
          </w:tcPr>
          <w:p w14:paraId="31C391D4" w14:textId="75F3C4D8" w:rsidR="00751DA3" w:rsidRPr="00061878" w:rsidRDefault="00751DA3" w:rsidP="00751DA3">
            <w:pPr>
              <w:rPr>
                <w:rFonts w:cstheme="minorHAnsi"/>
                <w:szCs w:val="20"/>
              </w:rPr>
            </w:pPr>
            <w:r w:rsidRPr="00061878">
              <w:rPr>
                <w:rFonts w:cstheme="minorHAnsi"/>
                <w:szCs w:val="20"/>
              </w:rPr>
              <w:t>ConsultType</w:t>
            </w:r>
            <w:r>
              <w:rPr>
                <w:rFonts w:cstheme="minorHAnsi"/>
                <w:szCs w:val="20"/>
              </w:rPr>
              <w:t>15</w:t>
            </w:r>
          </w:p>
        </w:tc>
        <w:tc>
          <w:tcPr>
            <w:tcW w:w="2354" w:type="dxa"/>
          </w:tcPr>
          <w:p w14:paraId="36BE3766" w14:textId="7F01ECD8" w:rsidR="00751DA3" w:rsidRPr="00061878" w:rsidRDefault="00751DA3" w:rsidP="00751DA3">
            <w:pPr>
              <w:rPr>
                <w:rFonts w:cstheme="minorHAnsi"/>
                <w:szCs w:val="20"/>
              </w:rPr>
            </w:pPr>
            <w:r w:rsidRPr="00092199">
              <w:rPr>
                <w:rFonts w:cstheme="minorHAnsi"/>
                <w:szCs w:val="20"/>
              </w:rPr>
              <w:t>ConsultType2</w:t>
            </w:r>
            <w:r>
              <w:rPr>
                <w:rFonts w:cstheme="minorHAnsi"/>
                <w:szCs w:val="20"/>
              </w:rPr>
              <w:t>7</w:t>
            </w:r>
          </w:p>
        </w:tc>
        <w:tc>
          <w:tcPr>
            <w:tcW w:w="2354" w:type="dxa"/>
          </w:tcPr>
          <w:p w14:paraId="3A602589" w14:textId="1C898EBE" w:rsidR="00751DA3" w:rsidRPr="00061878" w:rsidRDefault="00751DA3" w:rsidP="00751DA3">
            <w:pPr>
              <w:rPr>
                <w:rFonts w:cstheme="minorHAnsi"/>
                <w:szCs w:val="20"/>
              </w:rPr>
            </w:pPr>
            <w:r w:rsidRPr="00061878">
              <w:rPr>
                <w:rFonts w:cstheme="minorHAnsi"/>
                <w:szCs w:val="20"/>
              </w:rPr>
              <w:t>NotAssess2</w:t>
            </w:r>
          </w:p>
        </w:tc>
      </w:tr>
      <w:tr w:rsidR="00751DA3" w:rsidRPr="00061878" w14:paraId="05BD935E" w14:textId="77777777" w:rsidTr="000D4F01">
        <w:tc>
          <w:tcPr>
            <w:tcW w:w="2356" w:type="dxa"/>
            <w:noWrap/>
            <w:hideMark/>
          </w:tcPr>
          <w:p w14:paraId="58474785" w14:textId="77777777" w:rsidR="00751DA3" w:rsidRPr="00061878" w:rsidRDefault="00751DA3" w:rsidP="00751DA3">
            <w:pPr>
              <w:rPr>
                <w:rFonts w:cstheme="minorHAnsi"/>
                <w:szCs w:val="20"/>
              </w:rPr>
            </w:pPr>
            <w:r w:rsidRPr="00061878">
              <w:rPr>
                <w:rFonts w:cstheme="minorHAnsi"/>
                <w:szCs w:val="20"/>
              </w:rPr>
              <w:t>ConsultType4</w:t>
            </w:r>
          </w:p>
        </w:tc>
        <w:tc>
          <w:tcPr>
            <w:tcW w:w="2354" w:type="dxa"/>
          </w:tcPr>
          <w:p w14:paraId="418FADC1" w14:textId="040840C2" w:rsidR="00751DA3" w:rsidRPr="00061878" w:rsidRDefault="00751DA3" w:rsidP="00751DA3">
            <w:pPr>
              <w:rPr>
                <w:rFonts w:cstheme="minorHAnsi"/>
                <w:szCs w:val="20"/>
              </w:rPr>
            </w:pPr>
            <w:r w:rsidRPr="00061878">
              <w:rPr>
                <w:rFonts w:cstheme="minorHAnsi"/>
                <w:szCs w:val="20"/>
              </w:rPr>
              <w:t>ConsultType1</w:t>
            </w:r>
            <w:r>
              <w:rPr>
                <w:rFonts w:cstheme="minorHAnsi"/>
                <w:szCs w:val="20"/>
              </w:rPr>
              <w:t>6</w:t>
            </w:r>
          </w:p>
        </w:tc>
        <w:tc>
          <w:tcPr>
            <w:tcW w:w="2354" w:type="dxa"/>
          </w:tcPr>
          <w:p w14:paraId="4009A94B" w14:textId="6D79940F" w:rsidR="00751DA3" w:rsidRPr="00061878" w:rsidRDefault="00751DA3" w:rsidP="00751DA3">
            <w:pPr>
              <w:rPr>
                <w:rFonts w:cstheme="minorHAnsi"/>
                <w:szCs w:val="20"/>
              </w:rPr>
            </w:pPr>
            <w:r w:rsidRPr="00092199">
              <w:rPr>
                <w:rFonts w:cstheme="minorHAnsi"/>
                <w:szCs w:val="20"/>
              </w:rPr>
              <w:t>ConsultType2</w:t>
            </w:r>
            <w:r>
              <w:rPr>
                <w:rFonts w:cstheme="minorHAnsi"/>
                <w:szCs w:val="20"/>
              </w:rPr>
              <w:t>8</w:t>
            </w:r>
          </w:p>
        </w:tc>
        <w:tc>
          <w:tcPr>
            <w:tcW w:w="2354" w:type="dxa"/>
          </w:tcPr>
          <w:p w14:paraId="4DB07677" w14:textId="0030DA9F" w:rsidR="00751DA3" w:rsidRPr="00061878" w:rsidRDefault="00751DA3" w:rsidP="00751DA3">
            <w:pPr>
              <w:rPr>
                <w:rFonts w:cstheme="minorHAnsi"/>
                <w:szCs w:val="20"/>
              </w:rPr>
            </w:pPr>
            <w:r w:rsidRPr="00061878">
              <w:rPr>
                <w:rFonts w:cstheme="minorHAnsi"/>
                <w:szCs w:val="20"/>
              </w:rPr>
              <w:t>NotAssess3</w:t>
            </w:r>
          </w:p>
        </w:tc>
      </w:tr>
      <w:tr w:rsidR="00751DA3" w:rsidRPr="00061878" w14:paraId="173ABAD0" w14:textId="77777777" w:rsidTr="000D4F01">
        <w:tc>
          <w:tcPr>
            <w:tcW w:w="2356" w:type="dxa"/>
            <w:noWrap/>
            <w:hideMark/>
          </w:tcPr>
          <w:p w14:paraId="54CB3259" w14:textId="77777777" w:rsidR="00751DA3" w:rsidRPr="00061878" w:rsidRDefault="00751DA3" w:rsidP="00751DA3">
            <w:pPr>
              <w:rPr>
                <w:rFonts w:cstheme="minorHAnsi"/>
                <w:szCs w:val="20"/>
              </w:rPr>
            </w:pPr>
            <w:r w:rsidRPr="00061878">
              <w:rPr>
                <w:rFonts w:cstheme="minorHAnsi"/>
                <w:szCs w:val="20"/>
              </w:rPr>
              <w:t>ConsultType5</w:t>
            </w:r>
          </w:p>
        </w:tc>
        <w:tc>
          <w:tcPr>
            <w:tcW w:w="2354" w:type="dxa"/>
          </w:tcPr>
          <w:p w14:paraId="125758D3" w14:textId="2B95F300" w:rsidR="00751DA3" w:rsidRPr="00061878" w:rsidRDefault="00751DA3" w:rsidP="00751DA3">
            <w:pPr>
              <w:rPr>
                <w:rFonts w:cstheme="minorHAnsi"/>
                <w:szCs w:val="20"/>
              </w:rPr>
            </w:pPr>
            <w:r w:rsidRPr="00061878">
              <w:rPr>
                <w:rFonts w:cstheme="minorHAnsi"/>
                <w:szCs w:val="20"/>
              </w:rPr>
              <w:t>ConsultType1</w:t>
            </w:r>
            <w:r>
              <w:rPr>
                <w:rFonts w:cstheme="minorHAnsi"/>
                <w:szCs w:val="20"/>
              </w:rPr>
              <w:t>7</w:t>
            </w:r>
          </w:p>
        </w:tc>
        <w:tc>
          <w:tcPr>
            <w:tcW w:w="2354" w:type="dxa"/>
          </w:tcPr>
          <w:p w14:paraId="3BF75DFC" w14:textId="51EEBB97" w:rsidR="00751DA3" w:rsidRPr="00061878" w:rsidRDefault="00751DA3" w:rsidP="00751DA3">
            <w:pPr>
              <w:rPr>
                <w:rFonts w:cstheme="minorHAnsi"/>
                <w:szCs w:val="20"/>
              </w:rPr>
            </w:pPr>
            <w:r w:rsidRPr="00092199">
              <w:rPr>
                <w:rFonts w:cstheme="minorHAnsi"/>
                <w:szCs w:val="20"/>
              </w:rPr>
              <w:t>ConsultType2</w:t>
            </w:r>
            <w:r>
              <w:rPr>
                <w:rFonts w:cstheme="minorHAnsi"/>
                <w:szCs w:val="20"/>
              </w:rPr>
              <w:t>9</w:t>
            </w:r>
          </w:p>
        </w:tc>
        <w:tc>
          <w:tcPr>
            <w:tcW w:w="2354" w:type="dxa"/>
          </w:tcPr>
          <w:p w14:paraId="1BDD6364" w14:textId="3F6A7994" w:rsidR="00751DA3" w:rsidRPr="00061878" w:rsidRDefault="00751DA3" w:rsidP="00751DA3">
            <w:pPr>
              <w:rPr>
                <w:rFonts w:cstheme="minorHAnsi"/>
                <w:szCs w:val="20"/>
              </w:rPr>
            </w:pPr>
            <w:r w:rsidRPr="00061878">
              <w:rPr>
                <w:rFonts w:cstheme="minorHAnsi"/>
                <w:szCs w:val="20"/>
              </w:rPr>
              <w:t>NotAssess4</w:t>
            </w:r>
          </w:p>
        </w:tc>
      </w:tr>
      <w:tr w:rsidR="00751DA3" w:rsidRPr="00061878" w14:paraId="310513C3" w14:textId="535F27DA" w:rsidTr="00496104">
        <w:tc>
          <w:tcPr>
            <w:tcW w:w="2356" w:type="dxa"/>
            <w:noWrap/>
            <w:hideMark/>
          </w:tcPr>
          <w:p w14:paraId="431D7BFA" w14:textId="77777777" w:rsidR="00751DA3" w:rsidRPr="00061878" w:rsidRDefault="00751DA3" w:rsidP="00751DA3">
            <w:pPr>
              <w:rPr>
                <w:rFonts w:cstheme="minorHAnsi"/>
                <w:szCs w:val="20"/>
              </w:rPr>
            </w:pPr>
            <w:r w:rsidRPr="00061878">
              <w:rPr>
                <w:rFonts w:cstheme="minorHAnsi"/>
                <w:szCs w:val="20"/>
              </w:rPr>
              <w:t>ConsultType6</w:t>
            </w:r>
          </w:p>
        </w:tc>
        <w:tc>
          <w:tcPr>
            <w:tcW w:w="2354" w:type="dxa"/>
          </w:tcPr>
          <w:p w14:paraId="0488BDE6" w14:textId="0D3437B1" w:rsidR="00751DA3" w:rsidRPr="00061878" w:rsidRDefault="00751DA3" w:rsidP="00751DA3">
            <w:r w:rsidRPr="00061878">
              <w:rPr>
                <w:rFonts w:cstheme="minorHAnsi"/>
                <w:szCs w:val="20"/>
              </w:rPr>
              <w:t>ConsultType1</w:t>
            </w:r>
            <w:r>
              <w:rPr>
                <w:rFonts w:cstheme="minorHAnsi"/>
                <w:szCs w:val="20"/>
              </w:rPr>
              <w:t>8</w:t>
            </w:r>
          </w:p>
        </w:tc>
        <w:tc>
          <w:tcPr>
            <w:tcW w:w="2354" w:type="dxa"/>
          </w:tcPr>
          <w:p w14:paraId="0CE9E305" w14:textId="351FAB9A" w:rsidR="00751DA3" w:rsidRPr="00061878" w:rsidRDefault="00751DA3" w:rsidP="00751DA3">
            <w:proofErr w:type="spellStart"/>
            <w:r w:rsidRPr="00061878">
              <w:rPr>
                <w:rFonts w:cstheme="minorHAnsi"/>
                <w:szCs w:val="20"/>
              </w:rPr>
              <w:t>ConsultRole</w:t>
            </w:r>
            <w:proofErr w:type="spellEnd"/>
          </w:p>
        </w:tc>
        <w:tc>
          <w:tcPr>
            <w:tcW w:w="2354" w:type="dxa"/>
          </w:tcPr>
          <w:p w14:paraId="03B6EEB8" w14:textId="5496B1D8" w:rsidR="00751DA3" w:rsidRPr="00061878" w:rsidRDefault="00751DA3" w:rsidP="00751DA3">
            <w:r w:rsidRPr="00061878">
              <w:rPr>
                <w:rFonts w:cstheme="minorHAnsi"/>
                <w:szCs w:val="20"/>
              </w:rPr>
              <w:t>NotAssess5</w:t>
            </w:r>
          </w:p>
        </w:tc>
      </w:tr>
      <w:tr w:rsidR="00751DA3" w:rsidRPr="00061878" w14:paraId="2D624E40" w14:textId="08A420A2" w:rsidTr="00496104">
        <w:tc>
          <w:tcPr>
            <w:tcW w:w="2356" w:type="dxa"/>
            <w:noWrap/>
          </w:tcPr>
          <w:p w14:paraId="050F0C94" w14:textId="306CD724" w:rsidR="00751DA3" w:rsidRPr="00061878" w:rsidRDefault="00751DA3" w:rsidP="00751DA3">
            <w:pPr>
              <w:rPr>
                <w:rFonts w:cstheme="minorHAnsi"/>
                <w:szCs w:val="20"/>
              </w:rPr>
            </w:pPr>
            <w:r w:rsidRPr="00061878">
              <w:rPr>
                <w:rFonts w:cstheme="minorHAnsi"/>
                <w:szCs w:val="20"/>
              </w:rPr>
              <w:t>ConsultType7</w:t>
            </w:r>
          </w:p>
        </w:tc>
        <w:tc>
          <w:tcPr>
            <w:tcW w:w="2354" w:type="dxa"/>
          </w:tcPr>
          <w:p w14:paraId="1B84A87E" w14:textId="3F2F9FD1" w:rsidR="00751DA3" w:rsidRPr="00061878" w:rsidRDefault="00751DA3" w:rsidP="00751DA3">
            <w:r w:rsidRPr="00061878">
              <w:rPr>
                <w:rFonts w:cstheme="minorHAnsi"/>
                <w:szCs w:val="20"/>
              </w:rPr>
              <w:t>ConsultType1</w:t>
            </w:r>
            <w:r>
              <w:rPr>
                <w:rFonts w:cstheme="minorHAnsi"/>
                <w:szCs w:val="20"/>
              </w:rPr>
              <w:t>9</w:t>
            </w:r>
          </w:p>
        </w:tc>
        <w:tc>
          <w:tcPr>
            <w:tcW w:w="2354" w:type="dxa"/>
          </w:tcPr>
          <w:p w14:paraId="4B40A1BF" w14:textId="1B0715EE" w:rsidR="00751DA3" w:rsidRPr="00061878" w:rsidRDefault="00751DA3" w:rsidP="00751DA3">
            <w:r w:rsidRPr="00061878">
              <w:rPr>
                <w:rFonts w:cstheme="minorHAnsi"/>
                <w:szCs w:val="20"/>
              </w:rPr>
              <w:t>ClassTypeA_1</w:t>
            </w:r>
          </w:p>
        </w:tc>
        <w:tc>
          <w:tcPr>
            <w:tcW w:w="2354" w:type="dxa"/>
          </w:tcPr>
          <w:p w14:paraId="0989EA2A" w14:textId="6D9159D0" w:rsidR="00751DA3" w:rsidRPr="00061878" w:rsidRDefault="00751DA3" w:rsidP="00751DA3">
            <w:r w:rsidRPr="00061878">
              <w:rPr>
                <w:rFonts w:cstheme="minorHAnsi"/>
                <w:szCs w:val="20"/>
              </w:rPr>
              <w:t>NotAssess6</w:t>
            </w:r>
          </w:p>
        </w:tc>
      </w:tr>
      <w:tr w:rsidR="00751DA3" w:rsidRPr="00061878" w14:paraId="47B5FBD7" w14:textId="234D0987" w:rsidTr="00496104">
        <w:trPr>
          <w:gridAfter w:val="1"/>
          <w:wAfter w:w="2354" w:type="dxa"/>
        </w:trPr>
        <w:tc>
          <w:tcPr>
            <w:tcW w:w="2356" w:type="dxa"/>
            <w:noWrap/>
          </w:tcPr>
          <w:p w14:paraId="2EDF4DBC" w14:textId="5A864409" w:rsidR="00751DA3" w:rsidRPr="00061878" w:rsidRDefault="00751DA3" w:rsidP="00751DA3">
            <w:pPr>
              <w:rPr>
                <w:rFonts w:cstheme="minorHAnsi"/>
                <w:szCs w:val="20"/>
              </w:rPr>
            </w:pPr>
            <w:r w:rsidRPr="00061878">
              <w:rPr>
                <w:rFonts w:cstheme="minorHAnsi"/>
                <w:szCs w:val="20"/>
              </w:rPr>
              <w:t>ConsultType8</w:t>
            </w:r>
          </w:p>
        </w:tc>
        <w:tc>
          <w:tcPr>
            <w:tcW w:w="2354" w:type="dxa"/>
          </w:tcPr>
          <w:p w14:paraId="5D734653" w14:textId="6FA37842" w:rsidR="00751DA3" w:rsidRPr="00061878" w:rsidRDefault="00751DA3" w:rsidP="00751DA3">
            <w:r w:rsidRPr="00061878">
              <w:rPr>
                <w:rFonts w:cstheme="minorHAnsi"/>
                <w:szCs w:val="20"/>
              </w:rPr>
              <w:t>ConsultType</w:t>
            </w:r>
            <w:r>
              <w:rPr>
                <w:rFonts w:cstheme="minorHAnsi"/>
                <w:szCs w:val="20"/>
              </w:rPr>
              <w:t>20</w:t>
            </w:r>
          </w:p>
        </w:tc>
        <w:tc>
          <w:tcPr>
            <w:tcW w:w="2354" w:type="dxa"/>
          </w:tcPr>
          <w:p w14:paraId="2A5DC687" w14:textId="4AC5EAA6" w:rsidR="00751DA3" w:rsidRPr="00061878" w:rsidRDefault="00751DA3" w:rsidP="00751DA3">
            <w:r w:rsidRPr="00061878">
              <w:rPr>
                <w:rFonts w:cstheme="minorHAnsi"/>
                <w:szCs w:val="20"/>
              </w:rPr>
              <w:t>ClassTypeA_2</w:t>
            </w:r>
          </w:p>
        </w:tc>
      </w:tr>
      <w:tr w:rsidR="00751DA3" w:rsidRPr="00061878" w14:paraId="48C9C65D" w14:textId="2ABBC74D" w:rsidTr="00496104">
        <w:trPr>
          <w:gridAfter w:val="1"/>
          <w:wAfter w:w="2354" w:type="dxa"/>
        </w:trPr>
        <w:tc>
          <w:tcPr>
            <w:tcW w:w="2356" w:type="dxa"/>
            <w:noWrap/>
          </w:tcPr>
          <w:p w14:paraId="1719832B" w14:textId="6BED03CE" w:rsidR="00751DA3" w:rsidRPr="00061878" w:rsidRDefault="00751DA3" w:rsidP="00751DA3">
            <w:pPr>
              <w:rPr>
                <w:rFonts w:cstheme="minorHAnsi"/>
                <w:szCs w:val="20"/>
              </w:rPr>
            </w:pPr>
            <w:r w:rsidRPr="00061878">
              <w:rPr>
                <w:rFonts w:cstheme="minorHAnsi"/>
                <w:szCs w:val="20"/>
              </w:rPr>
              <w:t>ConsultType9</w:t>
            </w:r>
          </w:p>
        </w:tc>
        <w:tc>
          <w:tcPr>
            <w:tcW w:w="2354" w:type="dxa"/>
          </w:tcPr>
          <w:p w14:paraId="00D9921E" w14:textId="36506C7E" w:rsidR="00751DA3" w:rsidRPr="00061878" w:rsidRDefault="00751DA3" w:rsidP="00751DA3">
            <w:r w:rsidRPr="00061878">
              <w:rPr>
                <w:rFonts w:cstheme="minorHAnsi"/>
                <w:szCs w:val="20"/>
              </w:rPr>
              <w:t>ConsultType</w:t>
            </w:r>
            <w:r>
              <w:rPr>
                <w:rFonts w:cstheme="minorHAnsi"/>
                <w:szCs w:val="20"/>
              </w:rPr>
              <w:t>21</w:t>
            </w:r>
          </w:p>
        </w:tc>
        <w:tc>
          <w:tcPr>
            <w:tcW w:w="2354" w:type="dxa"/>
          </w:tcPr>
          <w:p w14:paraId="35C744C4" w14:textId="078B4501" w:rsidR="00751DA3" w:rsidRPr="00061878" w:rsidRDefault="00751DA3" w:rsidP="00751DA3">
            <w:proofErr w:type="spellStart"/>
            <w:r w:rsidRPr="00061878">
              <w:rPr>
                <w:rFonts w:cstheme="minorHAnsi"/>
                <w:szCs w:val="20"/>
              </w:rPr>
              <w:t>ClassTypeB</w:t>
            </w:r>
            <w:proofErr w:type="spellEnd"/>
          </w:p>
        </w:tc>
      </w:tr>
      <w:tr w:rsidR="00751DA3" w:rsidRPr="00061878" w14:paraId="56F04BA9" w14:textId="77777777" w:rsidTr="00496104">
        <w:trPr>
          <w:gridAfter w:val="1"/>
          <w:wAfter w:w="2354" w:type="dxa"/>
        </w:trPr>
        <w:tc>
          <w:tcPr>
            <w:tcW w:w="2356" w:type="dxa"/>
            <w:noWrap/>
          </w:tcPr>
          <w:p w14:paraId="128FD1E2" w14:textId="59587230" w:rsidR="00751DA3" w:rsidRPr="00061878" w:rsidRDefault="00751DA3" w:rsidP="00751DA3">
            <w:pPr>
              <w:rPr>
                <w:rFonts w:cstheme="minorHAnsi"/>
                <w:szCs w:val="20"/>
              </w:rPr>
            </w:pPr>
            <w:r w:rsidRPr="00061878">
              <w:rPr>
                <w:rFonts w:cstheme="minorHAnsi"/>
                <w:szCs w:val="20"/>
              </w:rPr>
              <w:t>ConsultType</w:t>
            </w:r>
            <w:r>
              <w:rPr>
                <w:rFonts w:cstheme="minorHAnsi"/>
                <w:szCs w:val="20"/>
              </w:rPr>
              <w:t>10</w:t>
            </w:r>
          </w:p>
        </w:tc>
        <w:tc>
          <w:tcPr>
            <w:tcW w:w="2354" w:type="dxa"/>
          </w:tcPr>
          <w:p w14:paraId="327398E1" w14:textId="60A592BC" w:rsidR="00751DA3" w:rsidRPr="00061878" w:rsidRDefault="00751DA3" w:rsidP="00751DA3">
            <w:r w:rsidRPr="00061878">
              <w:rPr>
                <w:rFonts w:cstheme="minorHAnsi"/>
                <w:szCs w:val="20"/>
              </w:rPr>
              <w:t>ConsultType</w:t>
            </w:r>
            <w:r>
              <w:rPr>
                <w:rFonts w:cstheme="minorHAnsi"/>
                <w:szCs w:val="20"/>
              </w:rPr>
              <w:t>22</w:t>
            </w:r>
          </w:p>
        </w:tc>
        <w:tc>
          <w:tcPr>
            <w:tcW w:w="2354" w:type="dxa"/>
          </w:tcPr>
          <w:p w14:paraId="17BCB80C" w14:textId="04E2F136" w:rsidR="00751DA3" w:rsidRPr="00061878" w:rsidRDefault="00751DA3" w:rsidP="00751DA3">
            <w:proofErr w:type="spellStart"/>
            <w:r w:rsidRPr="00061878">
              <w:rPr>
                <w:rFonts w:cstheme="minorHAnsi"/>
                <w:szCs w:val="20"/>
              </w:rPr>
              <w:t>ClassTypeC</w:t>
            </w:r>
            <w:proofErr w:type="spellEnd"/>
          </w:p>
        </w:tc>
      </w:tr>
    </w:tbl>
    <w:p w14:paraId="2AD3FE67" w14:textId="77777777" w:rsidR="000D4F01" w:rsidRPr="00061878" w:rsidRDefault="000D4F01" w:rsidP="000D4F01">
      <w:pPr>
        <w:spacing w:after="0"/>
        <w:rPr>
          <w:rFonts w:asciiTheme="minorHAnsi" w:hAnsiTheme="minorHAnsi" w:cstheme="minorHAnsi"/>
          <w:szCs w:val="20"/>
        </w:rPr>
      </w:pPr>
    </w:p>
    <w:tbl>
      <w:tblPr>
        <w:tblStyle w:val="TableGrid1"/>
        <w:tblW w:w="9423"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355"/>
        <w:gridCol w:w="2356"/>
        <w:gridCol w:w="2356"/>
        <w:gridCol w:w="2356"/>
      </w:tblGrid>
      <w:tr w:rsidR="000D4F01" w:rsidRPr="00061878" w14:paraId="47BF1B9A" w14:textId="77777777" w:rsidTr="000D4F01">
        <w:tc>
          <w:tcPr>
            <w:tcW w:w="9423" w:type="dxa"/>
            <w:gridSpan w:val="4"/>
            <w:shd w:val="clear" w:color="auto" w:fill="DBE5F1" w:themeFill="accent1" w:themeFillTint="33"/>
            <w:noWrap/>
            <w:hideMark/>
          </w:tcPr>
          <w:p w14:paraId="21D371BD" w14:textId="77777777" w:rsidR="000D4F01" w:rsidRPr="00061878" w:rsidRDefault="000D4F01" w:rsidP="000D4F01">
            <w:pPr>
              <w:rPr>
                <w:rStyle w:val="Strong"/>
                <w:rFonts w:asciiTheme="minorHAnsi" w:hAnsiTheme="minorHAnsi" w:cstheme="minorHAnsi"/>
                <w:szCs w:val="20"/>
              </w:rPr>
            </w:pPr>
            <w:r w:rsidRPr="00061878">
              <w:rPr>
                <w:rStyle w:val="Strong"/>
                <w:rFonts w:asciiTheme="minorHAnsi" w:hAnsiTheme="minorHAnsi" w:cstheme="minorHAnsi"/>
                <w:szCs w:val="20"/>
              </w:rPr>
              <w:t>Demographic Variables</w:t>
            </w:r>
          </w:p>
        </w:tc>
      </w:tr>
      <w:tr w:rsidR="00DE317D" w:rsidRPr="00061878" w14:paraId="130D862B" w14:textId="77777777" w:rsidTr="000D4F01">
        <w:tc>
          <w:tcPr>
            <w:tcW w:w="2355" w:type="dxa"/>
            <w:noWrap/>
          </w:tcPr>
          <w:p w14:paraId="7ADF044A" w14:textId="309776AE" w:rsidR="00DE317D" w:rsidRPr="00061878" w:rsidRDefault="00DE317D" w:rsidP="00DE317D">
            <w:pPr>
              <w:rPr>
                <w:rFonts w:cstheme="minorHAnsi"/>
                <w:szCs w:val="20"/>
              </w:rPr>
            </w:pPr>
            <w:r w:rsidRPr="00061878">
              <w:rPr>
                <w:rFonts w:cstheme="minorHAnsi"/>
                <w:szCs w:val="20"/>
              </w:rPr>
              <w:t>Gender</w:t>
            </w:r>
          </w:p>
        </w:tc>
        <w:tc>
          <w:tcPr>
            <w:tcW w:w="2356" w:type="dxa"/>
          </w:tcPr>
          <w:p w14:paraId="58B47F05" w14:textId="711560BD" w:rsidR="00DE317D" w:rsidRPr="00061878" w:rsidRDefault="00B45221" w:rsidP="00DE317D">
            <w:pPr>
              <w:rPr>
                <w:rFonts w:cstheme="minorHAnsi"/>
                <w:szCs w:val="20"/>
              </w:rPr>
            </w:pPr>
            <w:r w:rsidRPr="00061878">
              <w:rPr>
                <w:rFonts w:cstheme="minorHAnsi"/>
                <w:szCs w:val="20"/>
              </w:rPr>
              <w:t>LangSource5</w:t>
            </w:r>
          </w:p>
        </w:tc>
        <w:tc>
          <w:tcPr>
            <w:tcW w:w="2356" w:type="dxa"/>
          </w:tcPr>
          <w:p w14:paraId="1F79D1A3" w14:textId="738B2EF1" w:rsidR="00DE317D" w:rsidRPr="00061878" w:rsidRDefault="00B45221" w:rsidP="00DE317D">
            <w:pPr>
              <w:rPr>
                <w:rFonts w:cstheme="minorHAnsi"/>
                <w:szCs w:val="20"/>
              </w:rPr>
            </w:pPr>
            <w:r w:rsidRPr="00061878">
              <w:rPr>
                <w:rFonts w:cstheme="minorHAnsi"/>
                <w:szCs w:val="20"/>
              </w:rPr>
              <w:t>Parent2</w:t>
            </w:r>
            <w:r w:rsidR="00550F97">
              <w:rPr>
                <w:rFonts w:cstheme="minorHAnsi"/>
                <w:szCs w:val="20"/>
              </w:rPr>
              <w:t>Gender</w:t>
            </w:r>
          </w:p>
        </w:tc>
        <w:tc>
          <w:tcPr>
            <w:tcW w:w="2356" w:type="dxa"/>
          </w:tcPr>
          <w:p w14:paraId="1F6C267F" w14:textId="26DDAF7B" w:rsidR="00DE317D" w:rsidRPr="00061878" w:rsidRDefault="00DE317D" w:rsidP="00DE317D">
            <w:pPr>
              <w:rPr>
                <w:rFonts w:cstheme="minorHAnsi"/>
                <w:szCs w:val="20"/>
              </w:rPr>
            </w:pPr>
            <w:r w:rsidRPr="00061878">
              <w:rPr>
                <w:rFonts w:cstheme="minorHAnsi"/>
                <w:szCs w:val="20"/>
              </w:rPr>
              <w:t>Diagnosis13</w:t>
            </w:r>
          </w:p>
        </w:tc>
      </w:tr>
      <w:tr w:rsidR="00B45221" w:rsidRPr="00061878" w14:paraId="5549A1BB" w14:textId="77777777" w:rsidTr="000D4F01">
        <w:tc>
          <w:tcPr>
            <w:tcW w:w="2355" w:type="dxa"/>
            <w:noWrap/>
          </w:tcPr>
          <w:p w14:paraId="08E0E3A9" w14:textId="3DB0CD86" w:rsidR="00B45221" w:rsidRPr="00061878" w:rsidRDefault="00B45221" w:rsidP="00B45221">
            <w:pPr>
              <w:rPr>
                <w:rFonts w:cstheme="minorHAnsi"/>
                <w:szCs w:val="20"/>
              </w:rPr>
            </w:pPr>
            <w:r w:rsidRPr="00061878">
              <w:rPr>
                <w:rFonts w:cstheme="minorHAnsi"/>
                <w:szCs w:val="20"/>
              </w:rPr>
              <w:t>Age</w:t>
            </w:r>
          </w:p>
        </w:tc>
        <w:tc>
          <w:tcPr>
            <w:tcW w:w="2356" w:type="dxa"/>
          </w:tcPr>
          <w:p w14:paraId="368A7B2C" w14:textId="0C35A6EF" w:rsidR="00B45221" w:rsidRPr="00061878" w:rsidRDefault="00B45221" w:rsidP="00B45221">
            <w:pPr>
              <w:rPr>
                <w:rFonts w:cstheme="minorHAnsi"/>
                <w:szCs w:val="20"/>
              </w:rPr>
            </w:pPr>
            <w:r w:rsidRPr="00061878">
              <w:rPr>
                <w:rFonts w:cstheme="minorHAnsi"/>
                <w:szCs w:val="20"/>
              </w:rPr>
              <w:t>OtherLanguageID1</w:t>
            </w:r>
          </w:p>
        </w:tc>
        <w:tc>
          <w:tcPr>
            <w:tcW w:w="2356" w:type="dxa"/>
          </w:tcPr>
          <w:p w14:paraId="79A42A56" w14:textId="442D1D35" w:rsidR="00B45221" w:rsidRPr="00061878" w:rsidRDefault="00B45221" w:rsidP="00B45221">
            <w:pPr>
              <w:rPr>
                <w:rFonts w:cstheme="minorHAnsi"/>
                <w:szCs w:val="20"/>
              </w:rPr>
            </w:pPr>
            <w:r w:rsidRPr="00061878">
              <w:rPr>
                <w:rFonts w:cstheme="minorHAnsi"/>
                <w:szCs w:val="20"/>
              </w:rPr>
              <w:t>Parent2School</w:t>
            </w:r>
          </w:p>
        </w:tc>
        <w:tc>
          <w:tcPr>
            <w:tcW w:w="2356" w:type="dxa"/>
          </w:tcPr>
          <w:p w14:paraId="29F91FE7" w14:textId="21A1D83A" w:rsidR="00B45221" w:rsidRPr="00061878" w:rsidRDefault="00B45221" w:rsidP="00B45221">
            <w:pPr>
              <w:rPr>
                <w:rFonts w:cstheme="minorHAnsi"/>
                <w:szCs w:val="20"/>
              </w:rPr>
            </w:pPr>
            <w:r w:rsidRPr="00061878">
              <w:rPr>
                <w:rFonts w:cstheme="minorHAnsi"/>
                <w:szCs w:val="20"/>
              </w:rPr>
              <w:t>Diagnosis14</w:t>
            </w:r>
          </w:p>
        </w:tc>
      </w:tr>
      <w:tr w:rsidR="00B45221" w:rsidRPr="00061878" w14:paraId="343AC799" w14:textId="77777777" w:rsidTr="000D4F01">
        <w:tc>
          <w:tcPr>
            <w:tcW w:w="2355" w:type="dxa"/>
            <w:noWrap/>
          </w:tcPr>
          <w:p w14:paraId="04CE6159" w14:textId="42C95F20" w:rsidR="00B45221" w:rsidRPr="00061878" w:rsidRDefault="00B45221" w:rsidP="00B45221">
            <w:pPr>
              <w:rPr>
                <w:rFonts w:cstheme="minorHAnsi"/>
                <w:szCs w:val="20"/>
              </w:rPr>
            </w:pPr>
            <w:proofErr w:type="spellStart"/>
            <w:r w:rsidRPr="00061878">
              <w:rPr>
                <w:rFonts w:cstheme="minorHAnsi"/>
                <w:szCs w:val="20"/>
              </w:rPr>
              <w:t>AgeCat</w:t>
            </w:r>
            <w:proofErr w:type="spellEnd"/>
          </w:p>
        </w:tc>
        <w:tc>
          <w:tcPr>
            <w:tcW w:w="2356" w:type="dxa"/>
          </w:tcPr>
          <w:p w14:paraId="7C7941B6" w14:textId="3C95D348" w:rsidR="00B45221" w:rsidRPr="00061878" w:rsidRDefault="00B45221" w:rsidP="00B45221">
            <w:pPr>
              <w:rPr>
                <w:rFonts w:cstheme="minorHAnsi"/>
                <w:szCs w:val="20"/>
              </w:rPr>
            </w:pPr>
            <w:r w:rsidRPr="00061878">
              <w:rPr>
                <w:rFonts w:cstheme="minorHAnsi"/>
                <w:szCs w:val="20"/>
              </w:rPr>
              <w:t>OtherLanguageID2</w:t>
            </w:r>
          </w:p>
        </w:tc>
        <w:tc>
          <w:tcPr>
            <w:tcW w:w="2356" w:type="dxa"/>
          </w:tcPr>
          <w:p w14:paraId="52DACDAA" w14:textId="48D22E19" w:rsidR="00B45221" w:rsidRPr="00061878" w:rsidRDefault="00B45221" w:rsidP="00B45221">
            <w:pPr>
              <w:rPr>
                <w:rFonts w:cstheme="minorHAnsi"/>
                <w:szCs w:val="20"/>
              </w:rPr>
            </w:pPr>
            <w:r w:rsidRPr="00061878">
              <w:rPr>
                <w:rFonts w:cstheme="minorHAnsi"/>
                <w:szCs w:val="20"/>
              </w:rPr>
              <w:t>Parent2PostSchool</w:t>
            </w:r>
          </w:p>
        </w:tc>
        <w:tc>
          <w:tcPr>
            <w:tcW w:w="2356" w:type="dxa"/>
          </w:tcPr>
          <w:p w14:paraId="2F10D7FD" w14:textId="2F1449E4" w:rsidR="00B45221" w:rsidRPr="00061878" w:rsidRDefault="00B45221" w:rsidP="00B45221">
            <w:pPr>
              <w:rPr>
                <w:rFonts w:cstheme="minorHAnsi"/>
                <w:szCs w:val="20"/>
              </w:rPr>
            </w:pPr>
            <w:r w:rsidRPr="00061878">
              <w:rPr>
                <w:rFonts w:cstheme="minorHAnsi"/>
                <w:szCs w:val="20"/>
              </w:rPr>
              <w:t>Diagnosis15</w:t>
            </w:r>
          </w:p>
        </w:tc>
      </w:tr>
      <w:tr w:rsidR="00B45221" w:rsidRPr="00061878" w14:paraId="753BE8D5" w14:textId="77777777" w:rsidTr="00504D5A">
        <w:tc>
          <w:tcPr>
            <w:tcW w:w="2355" w:type="dxa"/>
            <w:noWrap/>
          </w:tcPr>
          <w:p w14:paraId="0992C8C7" w14:textId="42533979" w:rsidR="00B45221" w:rsidRPr="00061878" w:rsidRDefault="00B45221" w:rsidP="00B45221">
            <w:pPr>
              <w:rPr>
                <w:rFonts w:cstheme="minorHAnsi"/>
                <w:szCs w:val="20"/>
              </w:rPr>
            </w:pPr>
            <w:proofErr w:type="spellStart"/>
            <w:r w:rsidRPr="00061878">
              <w:rPr>
                <w:rFonts w:cstheme="minorHAnsi"/>
                <w:szCs w:val="20"/>
              </w:rPr>
              <w:t>AgeCut</w:t>
            </w:r>
            <w:proofErr w:type="spellEnd"/>
          </w:p>
        </w:tc>
        <w:tc>
          <w:tcPr>
            <w:tcW w:w="2356" w:type="dxa"/>
          </w:tcPr>
          <w:p w14:paraId="5F2D27FF" w14:textId="0EDE075D" w:rsidR="00B45221" w:rsidRPr="00061878" w:rsidRDefault="00B45221" w:rsidP="00B45221">
            <w:pPr>
              <w:rPr>
                <w:rFonts w:cstheme="minorHAnsi"/>
                <w:szCs w:val="20"/>
              </w:rPr>
            </w:pPr>
            <w:r w:rsidRPr="00061878">
              <w:rPr>
                <w:rFonts w:cstheme="minorHAnsi"/>
                <w:szCs w:val="20"/>
              </w:rPr>
              <w:t>OtherLanguageID3</w:t>
            </w:r>
          </w:p>
        </w:tc>
        <w:tc>
          <w:tcPr>
            <w:tcW w:w="2356" w:type="dxa"/>
          </w:tcPr>
          <w:p w14:paraId="62645A32" w14:textId="12C919A4" w:rsidR="00B45221" w:rsidRPr="00061878" w:rsidRDefault="00B45221" w:rsidP="00B45221">
            <w:pPr>
              <w:rPr>
                <w:rFonts w:cstheme="minorHAnsi"/>
                <w:szCs w:val="20"/>
              </w:rPr>
            </w:pPr>
            <w:r w:rsidRPr="00166906">
              <w:rPr>
                <w:rFonts w:cstheme="minorHAnsi"/>
                <w:szCs w:val="20"/>
              </w:rPr>
              <w:t>Parent1Occup</w:t>
            </w:r>
          </w:p>
        </w:tc>
        <w:tc>
          <w:tcPr>
            <w:tcW w:w="2356" w:type="dxa"/>
          </w:tcPr>
          <w:p w14:paraId="3EE513F8" w14:textId="5AF91592" w:rsidR="00B45221" w:rsidRPr="00061878" w:rsidRDefault="00B45221" w:rsidP="00B45221">
            <w:pPr>
              <w:rPr>
                <w:rFonts w:cstheme="minorHAnsi"/>
                <w:szCs w:val="20"/>
              </w:rPr>
            </w:pPr>
            <w:r w:rsidRPr="00061878">
              <w:rPr>
                <w:rFonts w:cstheme="minorHAnsi"/>
                <w:szCs w:val="20"/>
              </w:rPr>
              <w:t>Diagnosis16</w:t>
            </w:r>
          </w:p>
        </w:tc>
      </w:tr>
      <w:tr w:rsidR="00B45221" w:rsidRPr="00061878" w14:paraId="5F375E4B" w14:textId="77777777" w:rsidTr="00504D5A">
        <w:tc>
          <w:tcPr>
            <w:tcW w:w="2355" w:type="dxa"/>
            <w:noWrap/>
          </w:tcPr>
          <w:p w14:paraId="1660281F" w14:textId="0DD0B18C" w:rsidR="00B45221" w:rsidRPr="00061878" w:rsidRDefault="00B45221" w:rsidP="00B45221">
            <w:pPr>
              <w:rPr>
                <w:rFonts w:cstheme="minorHAnsi"/>
                <w:szCs w:val="20"/>
              </w:rPr>
            </w:pPr>
            <w:proofErr w:type="spellStart"/>
            <w:r w:rsidRPr="00061878">
              <w:rPr>
                <w:rFonts w:cstheme="minorHAnsi"/>
                <w:szCs w:val="20"/>
              </w:rPr>
              <w:t>AgeGroup</w:t>
            </w:r>
            <w:proofErr w:type="spellEnd"/>
          </w:p>
        </w:tc>
        <w:tc>
          <w:tcPr>
            <w:tcW w:w="2356" w:type="dxa"/>
          </w:tcPr>
          <w:p w14:paraId="01EFE0BE" w14:textId="3AB09847" w:rsidR="00B45221" w:rsidRPr="00061878" w:rsidRDefault="00B45221" w:rsidP="00B45221">
            <w:pPr>
              <w:rPr>
                <w:rFonts w:cstheme="minorHAnsi"/>
                <w:szCs w:val="20"/>
              </w:rPr>
            </w:pPr>
            <w:r w:rsidRPr="00061878">
              <w:rPr>
                <w:rFonts w:cstheme="minorHAnsi"/>
                <w:szCs w:val="20"/>
              </w:rPr>
              <w:t>OtherLanguageID4</w:t>
            </w:r>
          </w:p>
        </w:tc>
        <w:tc>
          <w:tcPr>
            <w:tcW w:w="2356" w:type="dxa"/>
          </w:tcPr>
          <w:p w14:paraId="6A8D8454" w14:textId="5FB6A8A9" w:rsidR="00B45221" w:rsidRPr="00061878" w:rsidRDefault="00B45221" w:rsidP="00B45221">
            <w:pPr>
              <w:rPr>
                <w:rFonts w:cstheme="minorHAnsi"/>
                <w:szCs w:val="20"/>
              </w:rPr>
            </w:pPr>
            <w:r w:rsidRPr="00166906">
              <w:rPr>
                <w:rFonts w:cstheme="minorHAnsi"/>
                <w:szCs w:val="20"/>
              </w:rPr>
              <w:t>Parent2Occup</w:t>
            </w:r>
          </w:p>
        </w:tc>
        <w:tc>
          <w:tcPr>
            <w:tcW w:w="2356" w:type="dxa"/>
          </w:tcPr>
          <w:p w14:paraId="521A8A45" w14:textId="1EAAF3AF" w:rsidR="00B45221" w:rsidRPr="00061878" w:rsidRDefault="00B45221" w:rsidP="00B45221">
            <w:pPr>
              <w:rPr>
                <w:rFonts w:cstheme="minorHAnsi"/>
                <w:szCs w:val="20"/>
              </w:rPr>
            </w:pPr>
            <w:r w:rsidRPr="00061878">
              <w:rPr>
                <w:rFonts w:cstheme="minorHAnsi"/>
                <w:szCs w:val="20"/>
              </w:rPr>
              <w:t>Diagnosis17</w:t>
            </w:r>
          </w:p>
        </w:tc>
      </w:tr>
      <w:tr w:rsidR="00B45221" w:rsidRPr="00061878" w14:paraId="62DDCF90" w14:textId="77777777" w:rsidTr="00504D5A">
        <w:tc>
          <w:tcPr>
            <w:tcW w:w="2355" w:type="dxa"/>
            <w:noWrap/>
          </w:tcPr>
          <w:p w14:paraId="6A294C4B" w14:textId="1A38127E" w:rsidR="00B45221" w:rsidRPr="00061878" w:rsidRDefault="00B45221" w:rsidP="00B45221">
            <w:pPr>
              <w:rPr>
                <w:rFonts w:cstheme="minorHAnsi"/>
                <w:szCs w:val="20"/>
              </w:rPr>
            </w:pPr>
            <w:r w:rsidRPr="00061878">
              <w:rPr>
                <w:rFonts w:cstheme="minorHAnsi"/>
                <w:szCs w:val="20"/>
              </w:rPr>
              <w:t>AgeGroup3to7</w:t>
            </w:r>
          </w:p>
        </w:tc>
        <w:tc>
          <w:tcPr>
            <w:tcW w:w="2356" w:type="dxa"/>
          </w:tcPr>
          <w:p w14:paraId="4D60CC69" w14:textId="49E1B321" w:rsidR="00B45221" w:rsidRPr="00061878" w:rsidRDefault="00B45221" w:rsidP="00B45221">
            <w:pPr>
              <w:rPr>
                <w:rFonts w:cstheme="minorHAnsi"/>
                <w:szCs w:val="20"/>
              </w:rPr>
            </w:pPr>
            <w:r w:rsidRPr="00061878">
              <w:rPr>
                <w:rFonts w:cstheme="minorHAnsi"/>
                <w:szCs w:val="20"/>
              </w:rPr>
              <w:t>OtherLanguageID5</w:t>
            </w:r>
          </w:p>
        </w:tc>
        <w:tc>
          <w:tcPr>
            <w:tcW w:w="2356" w:type="dxa"/>
          </w:tcPr>
          <w:p w14:paraId="158EB8F4" w14:textId="7CAF1DF9" w:rsidR="00B45221" w:rsidRPr="00061878" w:rsidRDefault="00B45221" w:rsidP="00B45221">
            <w:pPr>
              <w:rPr>
                <w:rFonts w:cstheme="minorHAnsi"/>
                <w:szCs w:val="20"/>
              </w:rPr>
            </w:pPr>
            <w:r w:rsidRPr="00166906">
              <w:rPr>
                <w:rFonts w:cstheme="minorHAnsi"/>
                <w:szCs w:val="20"/>
              </w:rPr>
              <w:t>Parent1Country</w:t>
            </w:r>
          </w:p>
        </w:tc>
        <w:tc>
          <w:tcPr>
            <w:tcW w:w="2356" w:type="dxa"/>
          </w:tcPr>
          <w:p w14:paraId="1F5A3632" w14:textId="58C3C894" w:rsidR="00B45221" w:rsidRPr="00061878" w:rsidRDefault="00B45221" w:rsidP="00B45221">
            <w:pPr>
              <w:rPr>
                <w:rFonts w:cstheme="minorHAnsi"/>
                <w:szCs w:val="20"/>
              </w:rPr>
            </w:pPr>
            <w:r w:rsidRPr="00061878">
              <w:rPr>
                <w:rFonts w:cstheme="minorHAnsi"/>
                <w:szCs w:val="20"/>
              </w:rPr>
              <w:t>Diagnosis18</w:t>
            </w:r>
          </w:p>
        </w:tc>
      </w:tr>
      <w:tr w:rsidR="00B45221" w:rsidRPr="00061878" w14:paraId="46435CED" w14:textId="77777777" w:rsidTr="00504D5A">
        <w:tc>
          <w:tcPr>
            <w:tcW w:w="2355" w:type="dxa"/>
            <w:noWrap/>
          </w:tcPr>
          <w:p w14:paraId="7270B860" w14:textId="742A1BF3" w:rsidR="00B45221" w:rsidRPr="00061878" w:rsidRDefault="00B45221" w:rsidP="00B45221">
            <w:pPr>
              <w:rPr>
                <w:rFonts w:cstheme="minorHAnsi"/>
                <w:szCs w:val="20"/>
              </w:rPr>
            </w:pPr>
            <w:proofErr w:type="spellStart"/>
            <w:r w:rsidRPr="00061878">
              <w:rPr>
                <w:rFonts w:cstheme="minorHAnsi"/>
                <w:szCs w:val="20"/>
              </w:rPr>
              <w:t>AgeInMonths</w:t>
            </w:r>
            <w:proofErr w:type="spellEnd"/>
          </w:p>
        </w:tc>
        <w:tc>
          <w:tcPr>
            <w:tcW w:w="2356" w:type="dxa"/>
          </w:tcPr>
          <w:p w14:paraId="695E3EBF" w14:textId="469D4F9E" w:rsidR="00B45221" w:rsidRPr="00061878" w:rsidRDefault="00B45221" w:rsidP="00B45221">
            <w:pPr>
              <w:rPr>
                <w:rFonts w:cstheme="minorHAnsi"/>
                <w:szCs w:val="20"/>
              </w:rPr>
            </w:pPr>
            <w:r w:rsidRPr="00061878">
              <w:rPr>
                <w:rFonts w:cstheme="minorHAnsi"/>
                <w:szCs w:val="20"/>
              </w:rPr>
              <w:t>OtherLanguageID6</w:t>
            </w:r>
          </w:p>
        </w:tc>
        <w:tc>
          <w:tcPr>
            <w:tcW w:w="2356" w:type="dxa"/>
          </w:tcPr>
          <w:p w14:paraId="5F9A1999" w14:textId="4311D2B7" w:rsidR="00B45221" w:rsidRPr="00061878" w:rsidRDefault="00B45221" w:rsidP="00B45221">
            <w:pPr>
              <w:rPr>
                <w:rFonts w:cstheme="minorHAnsi"/>
                <w:szCs w:val="20"/>
              </w:rPr>
            </w:pPr>
            <w:proofErr w:type="spellStart"/>
            <w:r w:rsidRPr="00166906">
              <w:rPr>
                <w:rFonts w:cstheme="minorHAnsi"/>
                <w:szCs w:val="20"/>
              </w:rPr>
              <w:t>Refugeestatus</w:t>
            </w:r>
            <w:proofErr w:type="spellEnd"/>
          </w:p>
        </w:tc>
        <w:tc>
          <w:tcPr>
            <w:tcW w:w="2356" w:type="dxa"/>
          </w:tcPr>
          <w:p w14:paraId="35D4F838" w14:textId="218379BD" w:rsidR="00B45221" w:rsidRPr="00061878" w:rsidRDefault="00B45221" w:rsidP="00B45221">
            <w:pPr>
              <w:rPr>
                <w:rFonts w:cstheme="minorHAnsi"/>
                <w:szCs w:val="20"/>
              </w:rPr>
            </w:pPr>
            <w:r w:rsidRPr="00061878">
              <w:rPr>
                <w:rFonts w:cstheme="minorHAnsi"/>
                <w:szCs w:val="20"/>
              </w:rPr>
              <w:t>Diagnosis19</w:t>
            </w:r>
          </w:p>
        </w:tc>
      </w:tr>
      <w:tr w:rsidR="00B45221" w:rsidRPr="00061878" w14:paraId="53E2C818" w14:textId="77777777" w:rsidTr="00504D5A">
        <w:tc>
          <w:tcPr>
            <w:tcW w:w="2355" w:type="dxa"/>
            <w:noWrap/>
          </w:tcPr>
          <w:p w14:paraId="2150CF1C" w14:textId="0E7F319E" w:rsidR="00B45221" w:rsidRPr="00061878" w:rsidRDefault="00B45221" w:rsidP="00B45221">
            <w:pPr>
              <w:rPr>
                <w:rFonts w:cstheme="minorHAnsi"/>
                <w:szCs w:val="20"/>
              </w:rPr>
            </w:pPr>
            <w:proofErr w:type="spellStart"/>
            <w:r w:rsidRPr="00061878">
              <w:rPr>
                <w:rFonts w:cstheme="minorHAnsi"/>
                <w:szCs w:val="20"/>
              </w:rPr>
              <w:t>SpecialNeeds</w:t>
            </w:r>
            <w:proofErr w:type="spellEnd"/>
          </w:p>
        </w:tc>
        <w:tc>
          <w:tcPr>
            <w:tcW w:w="2356" w:type="dxa"/>
          </w:tcPr>
          <w:p w14:paraId="342624F0" w14:textId="6827143F" w:rsidR="00B45221" w:rsidRPr="00061878" w:rsidRDefault="00B45221" w:rsidP="00B45221">
            <w:pPr>
              <w:rPr>
                <w:rFonts w:cstheme="minorHAnsi"/>
                <w:szCs w:val="20"/>
              </w:rPr>
            </w:pPr>
            <w:r w:rsidRPr="00061878">
              <w:rPr>
                <w:rFonts w:cstheme="minorHAnsi"/>
                <w:szCs w:val="20"/>
              </w:rPr>
              <w:t>OtheriLanguageID1</w:t>
            </w:r>
          </w:p>
        </w:tc>
        <w:tc>
          <w:tcPr>
            <w:tcW w:w="2356" w:type="dxa"/>
          </w:tcPr>
          <w:p w14:paraId="3663D4C5" w14:textId="6FBC6743" w:rsidR="00B45221" w:rsidRPr="00061878" w:rsidRDefault="00B45221" w:rsidP="00B45221">
            <w:pPr>
              <w:rPr>
                <w:rFonts w:cstheme="minorHAnsi"/>
                <w:szCs w:val="20"/>
              </w:rPr>
            </w:pPr>
            <w:r w:rsidRPr="00061878">
              <w:rPr>
                <w:rFonts w:cstheme="minorHAnsi"/>
                <w:szCs w:val="20"/>
              </w:rPr>
              <w:t>Diagnosis1</w:t>
            </w:r>
          </w:p>
        </w:tc>
        <w:tc>
          <w:tcPr>
            <w:tcW w:w="2356" w:type="dxa"/>
          </w:tcPr>
          <w:p w14:paraId="2EE64B48" w14:textId="37B6FC06" w:rsidR="00B45221" w:rsidRPr="00061878" w:rsidRDefault="00B45221" w:rsidP="00B45221">
            <w:pPr>
              <w:rPr>
                <w:rFonts w:cstheme="minorHAnsi"/>
                <w:szCs w:val="20"/>
              </w:rPr>
            </w:pPr>
            <w:r w:rsidRPr="00061878">
              <w:rPr>
                <w:rFonts w:cstheme="minorHAnsi"/>
                <w:szCs w:val="20"/>
              </w:rPr>
              <w:t>Diagnosis20</w:t>
            </w:r>
          </w:p>
        </w:tc>
      </w:tr>
      <w:tr w:rsidR="00B45221" w:rsidRPr="00061878" w14:paraId="26058BAB" w14:textId="77777777" w:rsidTr="00504D5A">
        <w:tc>
          <w:tcPr>
            <w:tcW w:w="2355" w:type="dxa"/>
            <w:noWrap/>
          </w:tcPr>
          <w:p w14:paraId="3E2330BD" w14:textId="409F2316" w:rsidR="00B45221" w:rsidRPr="00061878" w:rsidRDefault="00B45221" w:rsidP="00B45221">
            <w:pPr>
              <w:rPr>
                <w:rFonts w:cstheme="minorHAnsi"/>
                <w:szCs w:val="20"/>
              </w:rPr>
            </w:pPr>
            <w:r w:rsidRPr="00061878">
              <w:rPr>
                <w:rFonts w:cstheme="minorHAnsi"/>
                <w:szCs w:val="20"/>
              </w:rPr>
              <w:t>ATSI</w:t>
            </w:r>
          </w:p>
        </w:tc>
        <w:tc>
          <w:tcPr>
            <w:tcW w:w="2356" w:type="dxa"/>
          </w:tcPr>
          <w:p w14:paraId="67118B57" w14:textId="4F6AF353" w:rsidR="00B45221" w:rsidRPr="00061878" w:rsidRDefault="00B45221" w:rsidP="00B45221">
            <w:pPr>
              <w:rPr>
                <w:rFonts w:cstheme="minorHAnsi"/>
                <w:szCs w:val="20"/>
              </w:rPr>
            </w:pPr>
            <w:r w:rsidRPr="00061878">
              <w:rPr>
                <w:rFonts w:cstheme="minorHAnsi"/>
                <w:szCs w:val="20"/>
              </w:rPr>
              <w:t>OtheriLanguageID2</w:t>
            </w:r>
          </w:p>
        </w:tc>
        <w:tc>
          <w:tcPr>
            <w:tcW w:w="2356" w:type="dxa"/>
          </w:tcPr>
          <w:p w14:paraId="271B69CA" w14:textId="0A6FC1C3" w:rsidR="00B45221" w:rsidRPr="00061878" w:rsidRDefault="00B45221" w:rsidP="00B45221">
            <w:pPr>
              <w:rPr>
                <w:rFonts w:cstheme="minorHAnsi"/>
                <w:szCs w:val="20"/>
              </w:rPr>
            </w:pPr>
            <w:r w:rsidRPr="00061878">
              <w:rPr>
                <w:rFonts w:cstheme="minorHAnsi"/>
                <w:szCs w:val="20"/>
              </w:rPr>
              <w:t>Diagnosis1</w:t>
            </w:r>
          </w:p>
        </w:tc>
        <w:tc>
          <w:tcPr>
            <w:tcW w:w="2356" w:type="dxa"/>
          </w:tcPr>
          <w:p w14:paraId="61B63469" w14:textId="5563A08E" w:rsidR="00B45221" w:rsidRPr="00061878" w:rsidRDefault="00B45221" w:rsidP="00B45221">
            <w:pPr>
              <w:rPr>
                <w:rFonts w:cstheme="minorHAnsi"/>
                <w:szCs w:val="20"/>
              </w:rPr>
            </w:pPr>
            <w:r w:rsidRPr="00061878">
              <w:rPr>
                <w:rFonts w:cstheme="minorHAnsi"/>
                <w:szCs w:val="20"/>
              </w:rPr>
              <w:t>Diagnosis21</w:t>
            </w:r>
          </w:p>
        </w:tc>
      </w:tr>
      <w:tr w:rsidR="00B45221" w:rsidRPr="00061878" w14:paraId="3990A139" w14:textId="77777777" w:rsidTr="00504D5A">
        <w:tc>
          <w:tcPr>
            <w:tcW w:w="2355" w:type="dxa"/>
            <w:noWrap/>
          </w:tcPr>
          <w:p w14:paraId="3DCBEBB3" w14:textId="3411CEAC" w:rsidR="00B45221" w:rsidRPr="00061878" w:rsidRDefault="00B45221" w:rsidP="00B45221">
            <w:pPr>
              <w:rPr>
                <w:rFonts w:cstheme="minorHAnsi"/>
                <w:szCs w:val="20"/>
              </w:rPr>
            </w:pPr>
            <w:proofErr w:type="spellStart"/>
            <w:r w:rsidRPr="00061878">
              <w:rPr>
                <w:rFonts w:cstheme="minorHAnsi"/>
                <w:szCs w:val="20"/>
              </w:rPr>
              <w:t>ATSIType</w:t>
            </w:r>
            <w:proofErr w:type="spellEnd"/>
          </w:p>
        </w:tc>
        <w:tc>
          <w:tcPr>
            <w:tcW w:w="2356" w:type="dxa"/>
          </w:tcPr>
          <w:p w14:paraId="531DFDEE" w14:textId="54279475" w:rsidR="00B45221" w:rsidRPr="00061878" w:rsidRDefault="00B45221" w:rsidP="00B45221">
            <w:pPr>
              <w:rPr>
                <w:rFonts w:cstheme="minorHAnsi"/>
                <w:szCs w:val="20"/>
              </w:rPr>
            </w:pPr>
            <w:r w:rsidRPr="00061878">
              <w:rPr>
                <w:rFonts w:cstheme="minorHAnsi"/>
                <w:szCs w:val="20"/>
              </w:rPr>
              <w:t>OtheriLanguageID3</w:t>
            </w:r>
          </w:p>
        </w:tc>
        <w:tc>
          <w:tcPr>
            <w:tcW w:w="2356" w:type="dxa"/>
          </w:tcPr>
          <w:p w14:paraId="40A36D60" w14:textId="630D6BD0" w:rsidR="00B45221" w:rsidRPr="00061878" w:rsidRDefault="00B45221" w:rsidP="00B45221">
            <w:pPr>
              <w:rPr>
                <w:rFonts w:cstheme="minorHAnsi"/>
                <w:szCs w:val="20"/>
              </w:rPr>
            </w:pPr>
            <w:r w:rsidRPr="00061878">
              <w:rPr>
                <w:rFonts w:cstheme="minorHAnsi"/>
                <w:szCs w:val="20"/>
              </w:rPr>
              <w:t>Diagnosis2</w:t>
            </w:r>
          </w:p>
        </w:tc>
        <w:tc>
          <w:tcPr>
            <w:tcW w:w="2356" w:type="dxa"/>
          </w:tcPr>
          <w:p w14:paraId="58A7D484" w14:textId="012C0AFB" w:rsidR="00B45221" w:rsidRPr="00061878" w:rsidRDefault="00B45221" w:rsidP="00B45221">
            <w:pPr>
              <w:rPr>
                <w:rFonts w:cstheme="minorHAnsi"/>
                <w:szCs w:val="20"/>
              </w:rPr>
            </w:pPr>
            <w:r w:rsidRPr="00061878">
              <w:rPr>
                <w:rFonts w:cstheme="minorHAnsi"/>
                <w:szCs w:val="20"/>
              </w:rPr>
              <w:t>Diagnosis</w:t>
            </w:r>
            <w:r>
              <w:rPr>
                <w:rFonts w:cstheme="minorHAnsi"/>
                <w:szCs w:val="20"/>
              </w:rPr>
              <w:t>22</w:t>
            </w:r>
          </w:p>
        </w:tc>
      </w:tr>
      <w:tr w:rsidR="00B45221" w:rsidRPr="00061878" w14:paraId="5CA294A5" w14:textId="77777777" w:rsidTr="00504D5A">
        <w:tc>
          <w:tcPr>
            <w:tcW w:w="2355" w:type="dxa"/>
            <w:noWrap/>
          </w:tcPr>
          <w:p w14:paraId="7C85D64E" w14:textId="2A32617F" w:rsidR="00B45221" w:rsidRPr="00061878" w:rsidRDefault="00B45221" w:rsidP="00B45221">
            <w:pPr>
              <w:rPr>
                <w:rFonts w:cstheme="minorHAnsi"/>
                <w:szCs w:val="20"/>
              </w:rPr>
            </w:pPr>
            <w:r w:rsidRPr="00061878">
              <w:rPr>
                <w:rFonts w:cstheme="minorHAnsi"/>
                <w:szCs w:val="20"/>
              </w:rPr>
              <w:t>ESL</w:t>
            </w:r>
          </w:p>
        </w:tc>
        <w:tc>
          <w:tcPr>
            <w:tcW w:w="2356" w:type="dxa"/>
          </w:tcPr>
          <w:p w14:paraId="357B5CEE" w14:textId="31E0EECB" w:rsidR="00B45221" w:rsidRPr="00061878" w:rsidRDefault="00B45221" w:rsidP="00B45221">
            <w:pPr>
              <w:rPr>
                <w:rFonts w:cstheme="minorHAnsi"/>
                <w:szCs w:val="20"/>
              </w:rPr>
            </w:pPr>
            <w:r w:rsidRPr="00061878">
              <w:rPr>
                <w:rFonts w:cstheme="minorHAnsi"/>
                <w:szCs w:val="20"/>
              </w:rPr>
              <w:t>OtheriLanguageID4</w:t>
            </w:r>
          </w:p>
        </w:tc>
        <w:tc>
          <w:tcPr>
            <w:tcW w:w="2356" w:type="dxa"/>
          </w:tcPr>
          <w:p w14:paraId="58A8F432" w14:textId="0970A647" w:rsidR="00B45221" w:rsidRPr="00061878" w:rsidRDefault="00B45221" w:rsidP="00B45221">
            <w:pPr>
              <w:rPr>
                <w:rFonts w:cstheme="minorHAnsi"/>
                <w:szCs w:val="20"/>
              </w:rPr>
            </w:pPr>
            <w:r w:rsidRPr="00061878">
              <w:rPr>
                <w:rFonts w:cstheme="minorHAnsi"/>
                <w:szCs w:val="20"/>
              </w:rPr>
              <w:t>Diagnosis3</w:t>
            </w:r>
          </w:p>
        </w:tc>
        <w:tc>
          <w:tcPr>
            <w:tcW w:w="2356" w:type="dxa"/>
          </w:tcPr>
          <w:p w14:paraId="64AD04EB" w14:textId="5A8220B6" w:rsidR="00B45221" w:rsidRPr="00061878" w:rsidRDefault="00B45221" w:rsidP="00B45221">
            <w:pPr>
              <w:rPr>
                <w:rFonts w:cstheme="minorHAnsi"/>
                <w:szCs w:val="20"/>
              </w:rPr>
            </w:pPr>
            <w:r w:rsidRPr="00061878">
              <w:rPr>
                <w:rFonts w:cstheme="minorHAnsi"/>
                <w:szCs w:val="20"/>
              </w:rPr>
              <w:t>Diagnosis</w:t>
            </w:r>
            <w:r>
              <w:rPr>
                <w:rFonts w:cstheme="minorHAnsi"/>
                <w:szCs w:val="20"/>
              </w:rPr>
              <w:t>23</w:t>
            </w:r>
          </w:p>
        </w:tc>
      </w:tr>
      <w:tr w:rsidR="00B45221" w:rsidRPr="00061878" w14:paraId="7CA2C6B8" w14:textId="77777777" w:rsidTr="00504D5A">
        <w:tc>
          <w:tcPr>
            <w:tcW w:w="2355" w:type="dxa"/>
            <w:noWrap/>
          </w:tcPr>
          <w:p w14:paraId="642D5FA5" w14:textId="69D303C6" w:rsidR="00B45221" w:rsidRPr="00061878" w:rsidRDefault="00B45221" w:rsidP="00B45221">
            <w:pPr>
              <w:rPr>
                <w:rFonts w:cstheme="minorHAnsi"/>
                <w:szCs w:val="20"/>
              </w:rPr>
            </w:pPr>
            <w:r w:rsidRPr="00061878">
              <w:rPr>
                <w:rFonts w:cstheme="minorHAnsi"/>
                <w:szCs w:val="20"/>
              </w:rPr>
              <w:t>Lang</w:t>
            </w:r>
          </w:p>
        </w:tc>
        <w:tc>
          <w:tcPr>
            <w:tcW w:w="2356" w:type="dxa"/>
          </w:tcPr>
          <w:p w14:paraId="3BBB37C0" w14:textId="2FB54ED3" w:rsidR="00B45221" w:rsidRPr="00061878" w:rsidRDefault="00B45221" w:rsidP="00B45221">
            <w:pPr>
              <w:rPr>
                <w:rFonts w:cstheme="minorHAnsi"/>
                <w:szCs w:val="20"/>
              </w:rPr>
            </w:pPr>
            <w:r w:rsidRPr="00061878">
              <w:rPr>
                <w:rFonts w:cstheme="minorHAnsi"/>
                <w:szCs w:val="20"/>
              </w:rPr>
              <w:t>OtheriLanguageID5</w:t>
            </w:r>
          </w:p>
        </w:tc>
        <w:tc>
          <w:tcPr>
            <w:tcW w:w="2356" w:type="dxa"/>
          </w:tcPr>
          <w:p w14:paraId="18568F6D" w14:textId="58119303" w:rsidR="00B45221" w:rsidRPr="00061878" w:rsidRDefault="00B45221" w:rsidP="00B45221">
            <w:pPr>
              <w:rPr>
                <w:rFonts w:cstheme="minorHAnsi"/>
                <w:szCs w:val="20"/>
              </w:rPr>
            </w:pPr>
            <w:r w:rsidRPr="00061878">
              <w:rPr>
                <w:rFonts w:cstheme="minorHAnsi"/>
                <w:szCs w:val="20"/>
              </w:rPr>
              <w:t>Diagnosis4</w:t>
            </w:r>
          </w:p>
        </w:tc>
        <w:tc>
          <w:tcPr>
            <w:tcW w:w="2356" w:type="dxa"/>
          </w:tcPr>
          <w:p w14:paraId="4BC917CC" w14:textId="71420384" w:rsidR="00B45221" w:rsidRPr="00061878" w:rsidRDefault="00B45221" w:rsidP="00B45221">
            <w:pPr>
              <w:rPr>
                <w:rFonts w:cstheme="minorHAnsi"/>
                <w:szCs w:val="20"/>
              </w:rPr>
            </w:pPr>
            <w:r w:rsidRPr="00061878">
              <w:rPr>
                <w:rFonts w:cstheme="minorHAnsi"/>
                <w:szCs w:val="20"/>
              </w:rPr>
              <w:t>Diagnosis</w:t>
            </w:r>
            <w:r>
              <w:rPr>
                <w:rFonts w:cstheme="minorHAnsi"/>
                <w:szCs w:val="20"/>
              </w:rPr>
              <w:t>24</w:t>
            </w:r>
          </w:p>
        </w:tc>
      </w:tr>
      <w:tr w:rsidR="00B45221" w:rsidRPr="00061878" w14:paraId="606C1F74" w14:textId="77777777" w:rsidTr="00504D5A">
        <w:tc>
          <w:tcPr>
            <w:tcW w:w="2355" w:type="dxa"/>
            <w:noWrap/>
          </w:tcPr>
          <w:p w14:paraId="0BAE8A57" w14:textId="5F44BD70" w:rsidR="00B45221" w:rsidRPr="00061878" w:rsidRDefault="00B45221" w:rsidP="00B45221">
            <w:pPr>
              <w:rPr>
                <w:rFonts w:cstheme="minorHAnsi"/>
                <w:szCs w:val="20"/>
              </w:rPr>
            </w:pPr>
            <w:proofErr w:type="spellStart"/>
            <w:r w:rsidRPr="00061878">
              <w:rPr>
                <w:rFonts w:cstheme="minorHAnsi"/>
                <w:szCs w:val="20"/>
              </w:rPr>
              <w:t>LanguageID</w:t>
            </w:r>
            <w:proofErr w:type="spellEnd"/>
          </w:p>
        </w:tc>
        <w:tc>
          <w:tcPr>
            <w:tcW w:w="2356" w:type="dxa"/>
          </w:tcPr>
          <w:p w14:paraId="41FDEB12" w14:textId="121976B6" w:rsidR="00B45221" w:rsidRPr="00061878" w:rsidRDefault="00B45221" w:rsidP="00B45221">
            <w:pPr>
              <w:rPr>
                <w:rFonts w:cstheme="minorHAnsi"/>
                <w:szCs w:val="20"/>
              </w:rPr>
            </w:pPr>
            <w:r w:rsidRPr="00061878">
              <w:rPr>
                <w:rFonts w:cstheme="minorHAnsi"/>
                <w:szCs w:val="20"/>
              </w:rPr>
              <w:t>OtheriLanguageID6</w:t>
            </w:r>
          </w:p>
        </w:tc>
        <w:tc>
          <w:tcPr>
            <w:tcW w:w="2356" w:type="dxa"/>
          </w:tcPr>
          <w:p w14:paraId="452FE59C" w14:textId="36F0A87E" w:rsidR="00B45221" w:rsidRPr="00061878" w:rsidRDefault="00B45221" w:rsidP="00B45221">
            <w:pPr>
              <w:rPr>
                <w:rFonts w:cstheme="minorHAnsi"/>
                <w:szCs w:val="20"/>
              </w:rPr>
            </w:pPr>
            <w:r w:rsidRPr="00061878">
              <w:rPr>
                <w:rFonts w:cstheme="minorHAnsi"/>
                <w:szCs w:val="20"/>
              </w:rPr>
              <w:t>Diagnosis5</w:t>
            </w:r>
          </w:p>
        </w:tc>
        <w:tc>
          <w:tcPr>
            <w:tcW w:w="2356" w:type="dxa"/>
          </w:tcPr>
          <w:p w14:paraId="598863DE" w14:textId="38ED9C55" w:rsidR="00B45221" w:rsidRPr="00061878" w:rsidRDefault="00B45221" w:rsidP="00B45221">
            <w:pPr>
              <w:rPr>
                <w:rFonts w:cstheme="minorHAnsi"/>
                <w:szCs w:val="20"/>
              </w:rPr>
            </w:pPr>
            <w:r w:rsidRPr="00061878">
              <w:rPr>
                <w:rFonts w:cstheme="minorHAnsi"/>
                <w:szCs w:val="20"/>
              </w:rPr>
              <w:t>Diagnosis</w:t>
            </w:r>
            <w:r>
              <w:rPr>
                <w:rFonts w:cstheme="minorHAnsi"/>
                <w:szCs w:val="20"/>
              </w:rPr>
              <w:t>25</w:t>
            </w:r>
          </w:p>
        </w:tc>
      </w:tr>
      <w:tr w:rsidR="00B45221" w:rsidRPr="00061878" w14:paraId="764A6848" w14:textId="77777777" w:rsidTr="00504D5A">
        <w:tc>
          <w:tcPr>
            <w:tcW w:w="2355" w:type="dxa"/>
            <w:noWrap/>
          </w:tcPr>
          <w:p w14:paraId="2EFF7CE2" w14:textId="6B244ADA" w:rsidR="00B45221" w:rsidRPr="00061878" w:rsidRDefault="00B45221" w:rsidP="00B45221">
            <w:pPr>
              <w:rPr>
                <w:rFonts w:cstheme="minorHAnsi"/>
                <w:szCs w:val="20"/>
              </w:rPr>
            </w:pPr>
            <w:proofErr w:type="spellStart"/>
            <w:r w:rsidRPr="00061878">
              <w:rPr>
                <w:rFonts w:cstheme="minorHAnsi"/>
                <w:szCs w:val="20"/>
              </w:rPr>
              <w:t>iLanguageID</w:t>
            </w:r>
            <w:proofErr w:type="spellEnd"/>
          </w:p>
        </w:tc>
        <w:tc>
          <w:tcPr>
            <w:tcW w:w="2356" w:type="dxa"/>
          </w:tcPr>
          <w:p w14:paraId="1A66B87B" w14:textId="77190D17" w:rsidR="00B45221" w:rsidRPr="00061878" w:rsidRDefault="00B45221" w:rsidP="00B45221">
            <w:pPr>
              <w:rPr>
                <w:rFonts w:cstheme="minorHAnsi"/>
                <w:szCs w:val="20"/>
              </w:rPr>
            </w:pPr>
            <w:r w:rsidRPr="00061878">
              <w:rPr>
                <w:rFonts w:cstheme="minorHAnsi"/>
                <w:szCs w:val="20"/>
              </w:rPr>
              <w:t>LBOTE</w:t>
            </w:r>
          </w:p>
        </w:tc>
        <w:tc>
          <w:tcPr>
            <w:tcW w:w="2356" w:type="dxa"/>
          </w:tcPr>
          <w:p w14:paraId="71BFFA02" w14:textId="519A3905" w:rsidR="00B45221" w:rsidRPr="00061878" w:rsidRDefault="00B45221" w:rsidP="00B45221">
            <w:pPr>
              <w:rPr>
                <w:rFonts w:cstheme="minorHAnsi"/>
                <w:szCs w:val="20"/>
              </w:rPr>
            </w:pPr>
            <w:r w:rsidRPr="00061878">
              <w:rPr>
                <w:rFonts w:cstheme="minorHAnsi"/>
                <w:szCs w:val="20"/>
              </w:rPr>
              <w:t>Diagnosis6</w:t>
            </w:r>
          </w:p>
        </w:tc>
        <w:tc>
          <w:tcPr>
            <w:tcW w:w="2356" w:type="dxa"/>
          </w:tcPr>
          <w:p w14:paraId="6CE708D3" w14:textId="40AA5314" w:rsidR="00B45221" w:rsidRPr="00061878" w:rsidRDefault="00B45221" w:rsidP="00B45221">
            <w:pPr>
              <w:rPr>
                <w:rFonts w:cstheme="minorHAnsi"/>
                <w:szCs w:val="20"/>
              </w:rPr>
            </w:pPr>
            <w:r w:rsidRPr="00061878">
              <w:rPr>
                <w:rFonts w:cstheme="minorHAnsi"/>
                <w:szCs w:val="20"/>
              </w:rPr>
              <w:t>Diagnosis</w:t>
            </w:r>
            <w:r>
              <w:rPr>
                <w:rFonts w:cstheme="minorHAnsi"/>
                <w:szCs w:val="20"/>
              </w:rPr>
              <w:t>26</w:t>
            </w:r>
          </w:p>
        </w:tc>
      </w:tr>
      <w:tr w:rsidR="00B45221" w:rsidRPr="00061878" w14:paraId="06302793" w14:textId="77777777" w:rsidTr="00504D5A">
        <w:tc>
          <w:tcPr>
            <w:tcW w:w="2355" w:type="dxa"/>
            <w:noWrap/>
          </w:tcPr>
          <w:p w14:paraId="1F8F8613" w14:textId="6A586CE0" w:rsidR="00B45221" w:rsidRPr="00061878" w:rsidRDefault="00B45221" w:rsidP="00B45221">
            <w:pPr>
              <w:rPr>
                <w:rFonts w:cstheme="minorHAnsi"/>
                <w:szCs w:val="20"/>
              </w:rPr>
            </w:pPr>
            <w:proofErr w:type="spellStart"/>
            <w:r w:rsidRPr="00061878">
              <w:rPr>
                <w:rFonts w:cstheme="minorHAnsi"/>
                <w:szCs w:val="20"/>
              </w:rPr>
              <w:t>CanCom</w:t>
            </w:r>
            <w:proofErr w:type="spellEnd"/>
          </w:p>
        </w:tc>
        <w:tc>
          <w:tcPr>
            <w:tcW w:w="2356" w:type="dxa"/>
          </w:tcPr>
          <w:p w14:paraId="60173A60" w14:textId="13F2EE38" w:rsidR="00B45221" w:rsidRPr="00061878" w:rsidRDefault="00B45221" w:rsidP="00B45221">
            <w:pPr>
              <w:rPr>
                <w:rFonts w:cstheme="minorHAnsi"/>
                <w:szCs w:val="20"/>
              </w:rPr>
            </w:pPr>
            <w:r w:rsidRPr="00061878">
              <w:rPr>
                <w:rFonts w:cstheme="minorHAnsi"/>
                <w:szCs w:val="20"/>
              </w:rPr>
              <w:t>Country</w:t>
            </w:r>
          </w:p>
        </w:tc>
        <w:tc>
          <w:tcPr>
            <w:tcW w:w="2356" w:type="dxa"/>
          </w:tcPr>
          <w:p w14:paraId="76276CE8" w14:textId="67602711" w:rsidR="00B45221" w:rsidRPr="00061878" w:rsidRDefault="00B45221" w:rsidP="00B45221">
            <w:pPr>
              <w:rPr>
                <w:rFonts w:cstheme="minorHAnsi"/>
                <w:szCs w:val="20"/>
              </w:rPr>
            </w:pPr>
            <w:r w:rsidRPr="00061878">
              <w:rPr>
                <w:rFonts w:cstheme="minorHAnsi"/>
                <w:szCs w:val="20"/>
              </w:rPr>
              <w:t>Diagnosis7</w:t>
            </w:r>
          </w:p>
        </w:tc>
        <w:tc>
          <w:tcPr>
            <w:tcW w:w="2356" w:type="dxa"/>
          </w:tcPr>
          <w:p w14:paraId="618A0008" w14:textId="3C6F78F4" w:rsidR="00B45221" w:rsidRPr="00061878" w:rsidRDefault="00B45221" w:rsidP="00B45221">
            <w:pPr>
              <w:rPr>
                <w:rFonts w:cstheme="minorHAnsi"/>
                <w:szCs w:val="20"/>
              </w:rPr>
            </w:pPr>
            <w:r w:rsidRPr="00061878">
              <w:rPr>
                <w:rFonts w:cstheme="minorHAnsi"/>
                <w:szCs w:val="20"/>
              </w:rPr>
              <w:t>Diagnosis2</w:t>
            </w:r>
            <w:r>
              <w:rPr>
                <w:rFonts w:cstheme="minorHAnsi"/>
                <w:szCs w:val="20"/>
              </w:rPr>
              <w:t>7</w:t>
            </w:r>
          </w:p>
        </w:tc>
      </w:tr>
      <w:tr w:rsidR="00B45221" w:rsidRPr="00061878" w14:paraId="4AC0D27C" w14:textId="77777777" w:rsidTr="00504D5A">
        <w:tc>
          <w:tcPr>
            <w:tcW w:w="2355" w:type="dxa"/>
            <w:noWrap/>
          </w:tcPr>
          <w:p w14:paraId="006ADEC4" w14:textId="5D55CBED" w:rsidR="00B45221" w:rsidRPr="00061878" w:rsidRDefault="00B45221" w:rsidP="00B45221">
            <w:pPr>
              <w:rPr>
                <w:rFonts w:cstheme="minorHAnsi"/>
                <w:szCs w:val="20"/>
              </w:rPr>
            </w:pPr>
            <w:r w:rsidRPr="00061878">
              <w:rPr>
                <w:rFonts w:cstheme="minorHAnsi"/>
                <w:szCs w:val="20"/>
              </w:rPr>
              <w:t>LangSource0</w:t>
            </w:r>
          </w:p>
        </w:tc>
        <w:tc>
          <w:tcPr>
            <w:tcW w:w="2356" w:type="dxa"/>
          </w:tcPr>
          <w:p w14:paraId="1EF0A6B3" w14:textId="290B9EF4" w:rsidR="00B45221" w:rsidRPr="00061878" w:rsidRDefault="00B45221" w:rsidP="00B45221">
            <w:pPr>
              <w:rPr>
                <w:rFonts w:cstheme="minorHAnsi"/>
                <w:szCs w:val="20"/>
              </w:rPr>
            </w:pPr>
            <w:proofErr w:type="spellStart"/>
            <w:r w:rsidRPr="00061878">
              <w:rPr>
                <w:rFonts w:cstheme="minorHAnsi"/>
                <w:szCs w:val="20"/>
              </w:rPr>
              <w:t>ArrivalYear</w:t>
            </w:r>
            <w:proofErr w:type="spellEnd"/>
          </w:p>
        </w:tc>
        <w:tc>
          <w:tcPr>
            <w:tcW w:w="2356" w:type="dxa"/>
          </w:tcPr>
          <w:p w14:paraId="1137DBED" w14:textId="7A778816" w:rsidR="00B45221" w:rsidRPr="00061878" w:rsidRDefault="00B45221" w:rsidP="00B45221">
            <w:pPr>
              <w:rPr>
                <w:rFonts w:cstheme="minorHAnsi"/>
                <w:szCs w:val="20"/>
              </w:rPr>
            </w:pPr>
            <w:r w:rsidRPr="00061878">
              <w:rPr>
                <w:rFonts w:cstheme="minorHAnsi"/>
                <w:szCs w:val="20"/>
              </w:rPr>
              <w:t>Diagnosis8</w:t>
            </w:r>
          </w:p>
        </w:tc>
        <w:tc>
          <w:tcPr>
            <w:tcW w:w="2356" w:type="dxa"/>
          </w:tcPr>
          <w:p w14:paraId="26FCC93C" w14:textId="1A3C4B3A" w:rsidR="00B45221" w:rsidRPr="00061878" w:rsidRDefault="00B45221" w:rsidP="00B45221">
            <w:pPr>
              <w:rPr>
                <w:rFonts w:cstheme="minorHAnsi"/>
                <w:szCs w:val="20"/>
              </w:rPr>
            </w:pPr>
            <w:r w:rsidRPr="00061878">
              <w:rPr>
                <w:rFonts w:cstheme="minorHAnsi"/>
                <w:szCs w:val="20"/>
              </w:rPr>
              <w:t>Diagnosis2</w:t>
            </w:r>
            <w:r>
              <w:rPr>
                <w:rFonts w:cstheme="minorHAnsi"/>
                <w:szCs w:val="20"/>
              </w:rPr>
              <w:t>8</w:t>
            </w:r>
          </w:p>
        </w:tc>
      </w:tr>
      <w:tr w:rsidR="00B45221" w:rsidRPr="00061878" w14:paraId="7D3FAA2F" w14:textId="77777777" w:rsidTr="00504D5A">
        <w:tc>
          <w:tcPr>
            <w:tcW w:w="2355" w:type="dxa"/>
            <w:noWrap/>
          </w:tcPr>
          <w:p w14:paraId="6257AC69" w14:textId="1D125A1E" w:rsidR="00B45221" w:rsidRPr="00061878" w:rsidRDefault="00B45221" w:rsidP="00B45221">
            <w:pPr>
              <w:rPr>
                <w:rFonts w:cstheme="minorHAnsi"/>
                <w:szCs w:val="20"/>
              </w:rPr>
            </w:pPr>
            <w:r w:rsidRPr="00061878">
              <w:rPr>
                <w:rFonts w:cstheme="minorHAnsi"/>
                <w:szCs w:val="20"/>
              </w:rPr>
              <w:t>LangSource1</w:t>
            </w:r>
          </w:p>
        </w:tc>
        <w:tc>
          <w:tcPr>
            <w:tcW w:w="2356" w:type="dxa"/>
          </w:tcPr>
          <w:p w14:paraId="587E13B5" w14:textId="7F9CC6FC" w:rsidR="00B45221" w:rsidRPr="00061878" w:rsidRDefault="00B45221" w:rsidP="00B45221">
            <w:pPr>
              <w:rPr>
                <w:rFonts w:cstheme="minorHAnsi"/>
                <w:szCs w:val="20"/>
              </w:rPr>
            </w:pPr>
            <w:proofErr w:type="spellStart"/>
            <w:r w:rsidRPr="00061878">
              <w:rPr>
                <w:rFonts w:cstheme="minorHAnsi"/>
                <w:szCs w:val="20"/>
              </w:rPr>
              <w:t>PlaceOfBirth</w:t>
            </w:r>
            <w:proofErr w:type="spellEnd"/>
          </w:p>
        </w:tc>
        <w:tc>
          <w:tcPr>
            <w:tcW w:w="2356" w:type="dxa"/>
          </w:tcPr>
          <w:p w14:paraId="77C6DF3E" w14:textId="38A6C9A3" w:rsidR="00B45221" w:rsidRPr="00061878" w:rsidRDefault="00B45221" w:rsidP="00B45221">
            <w:pPr>
              <w:rPr>
                <w:rFonts w:cstheme="minorHAnsi"/>
                <w:szCs w:val="20"/>
              </w:rPr>
            </w:pPr>
            <w:r w:rsidRPr="00061878">
              <w:rPr>
                <w:rFonts w:cstheme="minorHAnsi"/>
                <w:szCs w:val="20"/>
              </w:rPr>
              <w:t>Diagnosis9</w:t>
            </w:r>
          </w:p>
        </w:tc>
        <w:tc>
          <w:tcPr>
            <w:tcW w:w="2356" w:type="dxa"/>
          </w:tcPr>
          <w:p w14:paraId="236F3B38" w14:textId="32DF07BA" w:rsidR="00B45221" w:rsidRPr="00061878" w:rsidRDefault="00B45221" w:rsidP="00B45221">
            <w:pPr>
              <w:rPr>
                <w:rFonts w:cstheme="minorHAnsi"/>
                <w:szCs w:val="20"/>
              </w:rPr>
            </w:pPr>
            <w:r w:rsidRPr="00061878">
              <w:rPr>
                <w:rFonts w:cstheme="minorHAnsi"/>
                <w:szCs w:val="20"/>
              </w:rPr>
              <w:t>Diagnosis</w:t>
            </w:r>
            <w:r>
              <w:rPr>
                <w:rFonts w:cstheme="minorHAnsi"/>
                <w:szCs w:val="20"/>
              </w:rPr>
              <w:t>29</w:t>
            </w:r>
          </w:p>
        </w:tc>
      </w:tr>
      <w:tr w:rsidR="00B45221" w:rsidRPr="00061878" w14:paraId="700DF9BD" w14:textId="77777777" w:rsidTr="00504D5A">
        <w:tc>
          <w:tcPr>
            <w:tcW w:w="2355" w:type="dxa"/>
            <w:noWrap/>
          </w:tcPr>
          <w:p w14:paraId="0E70BAEC" w14:textId="6417EB91" w:rsidR="00B45221" w:rsidRPr="00061878" w:rsidRDefault="00B45221" w:rsidP="00B45221">
            <w:pPr>
              <w:rPr>
                <w:rFonts w:cstheme="minorHAnsi"/>
                <w:szCs w:val="20"/>
              </w:rPr>
            </w:pPr>
            <w:r w:rsidRPr="00061878">
              <w:rPr>
                <w:rFonts w:cstheme="minorHAnsi"/>
                <w:szCs w:val="20"/>
              </w:rPr>
              <w:t>LangSource2</w:t>
            </w:r>
          </w:p>
        </w:tc>
        <w:tc>
          <w:tcPr>
            <w:tcW w:w="2356" w:type="dxa"/>
          </w:tcPr>
          <w:p w14:paraId="15BFAE4D" w14:textId="2E9892AB" w:rsidR="00B45221" w:rsidRPr="00061878" w:rsidRDefault="00B45221" w:rsidP="00B45221">
            <w:pPr>
              <w:rPr>
                <w:rFonts w:cstheme="minorHAnsi"/>
                <w:szCs w:val="20"/>
              </w:rPr>
            </w:pPr>
            <w:r w:rsidRPr="000E0BFB">
              <w:rPr>
                <w:rFonts w:cstheme="minorHAnsi"/>
                <w:szCs w:val="20"/>
              </w:rPr>
              <w:t>Parent1Gender</w:t>
            </w:r>
          </w:p>
        </w:tc>
        <w:tc>
          <w:tcPr>
            <w:tcW w:w="2356" w:type="dxa"/>
          </w:tcPr>
          <w:p w14:paraId="758E8D25" w14:textId="15BB9868" w:rsidR="00B45221" w:rsidRPr="00061878" w:rsidRDefault="00B45221" w:rsidP="00B45221">
            <w:pPr>
              <w:rPr>
                <w:rFonts w:cstheme="minorHAnsi"/>
                <w:szCs w:val="20"/>
              </w:rPr>
            </w:pPr>
            <w:r w:rsidRPr="00061878">
              <w:rPr>
                <w:rFonts w:cstheme="minorHAnsi"/>
                <w:szCs w:val="20"/>
              </w:rPr>
              <w:t>Diagnosis10</w:t>
            </w:r>
          </w:p>
        </w:tc>
        <w:tc>
          <w:tcPr>
            <w:tcW w:w="2356" w:type="dxa"/>
          </w:tcPr>
          <w:p w14:paraId="78C9C816" w14:textId="560728EE" w:rsidR="00B45221" w:rsidRPr="00061878" w:rsidRDefault="00B45221" w:rsidP="00B45221">
            <w:pPr>
              <w:rPr>
                <w:rFonts w:cstheme="minorHAnsi"/>
                <w:szCs w:val="20"/>
              </w:rPr>
            </w:pPr>
            <w:r w:rsidRPr="00061878">
              <w:rPr>
                <w:rFonts w:cstheme="minorHAnsi"/>
                <w:szCs w:val="20"/>
              </w:rPr>
              <w:t>Diagnosis</w:t>
            </w:r>
            <w:r>
              <w:rPr>
                <w:rFonts w:cstheme="minorHAnsi"/>
                <w:szCs w:val="20"/>
              </w:rPr>
              <w:t>30</w:t>
            </w:r>
          </w:p>
        </w:tc>
      </w:tr>
      <w:tr w:rsidR="00B45221" w:rsidRPr="00061878" w14:paraId="6CC88957" w14:textId="686346B7" w:rsidTr="000E0BFB">
        <w:tc>
          <w:tcPr>
            <w:tcW w:w="2355" w:type="dxa"/>
            <w:noWrap/>
          </w:tcPr>
          <w:p w14:paraId="6332AA57" w14:textId="04B4FC23" w:rsidR="00B45221" w:rsidRPr="00061878" w:rsidRDefault="00B45221" w:rsidP="00B45221">
            <w:pPr>
              <w:rPr>
                <w:rFonts w:cstheme="minorHAnsi"/>
                <w:szCs w:val="20"/>
              </w:rPr>
            </w:pPr>
            <w:r w:rsidRPr="00061878">
              <w:rPr>
                <w:rFonts w:cstheme="minorHAnsi"/>
                <w:szCs w:val="20"/>
              </w:rPr>
              <w:t>LangSource3</w:t>
            </w:r>
          </w:p>
        </w:tc>
        <w:tc>
          <w:tcPr>
            <w:tcW w:w="2356" w:type="dxa"/>
          </w:tcPr>
          <w:p w14:paraId="29BDADFD" w14:textId="560F6207" w:rsidR="00B45221" w:rsidRPr="00061878" w:rsidRDefault="00B45221" w:rsidP="00B45221">
            <w:pPr>
              <w:rPr>
                <w:rFonts w:cstheme="minorHAnsi"/>
                <w:szCs w:val="20"/>
              </w:rPr>
            </w:pPr>
            <w:r w:rsidRPr="00061878">
              <w:rPr>
                <w:rFonts w:cstheme="minorHAnsi"/>
                <w:szCs w:val="20"/>
              </w:rPr>
              <w:t>Parent1School</w:t>
            </w:r>
          </w:p>
        </w:tc>
        <w:tc>
          <w:tcPr>
            <w:tcW w:w="2356" w:type="dxa"/>
          </w:tcPr>
          <w:p w14:paraId="47AFDBF9" w14:textId="1F174E41" w:rsidR="00B45221" w:rsidRPr="00061878" w:rsidRDefault="00B45221" w:rsidP="00B45221">
            <w:r w:rsidRPr="00061878">
              <w:rPr>
                <w:rFonts w:cstheme="minorHAnsi"/>
                <w:szCs w:val="20"/>
              </w:rPr>
              <w:t>Diagnosis11</w:t>
            </w:r>
          </w:p>
        </w:tc>
        <w:tc>
          <w:tcPr>
            <w:tcW w:w="2356" w:type="dxa"/>
          </w:tcPr>
          <w:p w14:paraId="439CB8AA" w14:textId="5ADE5E7F" w:rsidR="00B45221" w:rsidRPr="00061878" w:rsidRDefault="00B45221" w:rsidP="00B45221">
            <w:r w:rsidRPr="00061878">
              <w:rPr>
                <w:rFonts w:cstheme="minorHAnsi"/>
                <w:szCs w:val="20"/>
              </w:rPr>
              <w:t>Diagnosis</w:t>
            </w:r>
            <w:r>
              <w:rPr>
                <w:rFonts w:cstheme="minorHAnsi"/>
                <w:szCs w:val="20"/>
              </w:rPr>
              <w:t>31</w:t>
            </w:r>
          </w:p>
        </w:tc>
      </w:tr>
      <w:tr w:rsidR="00B45221" w:rsidRPr="00061878" w14:paraId="6FA5E60C" w14:textId="4AD1AB67" w:rsidTr="000E0BFB">
        <w:tc>
          <w:tcPr>
            <w:tcW w:w="2355" w:type="dxa"/>
            <w:noWrap/>
          </w:tcPr>
          <w:p w14:paraId="606543CF" w14:textId="71931C5F" w:rsidR="00B45221" w:rsidRPr="00061878" w:rsidRDefault="00B45221" w:rsidP="00B45221">
            <w:pPr>
              <w:rPr>
                <w:rFonts w:cstheme="minorHAnsi"/>
                <w:szCs w:val="20"/>
              </w:rPr>
            </w:pPr>
            <w:r w:rsidRPr="00061878">
              <w:rPr>
                <w:rFonts w:cstheme="minorHAnsi"/>
                <w:szCs w:val="20"/>
              </w:rPr>
              <w:t>LangSource4</w:t>
            </w:r>
          </w:p>
        </w:tc>
        <w:tc>
          <w:tcPr>
            <w:tcW w:w="2356" w:type="dxa"/>
          </w:tcPr>
          <w:p w14:paraId="27E74DF1" w14:textId="273099A2" w:rsidR="00B45221" w:rsidRPr="00061878" w:rsidRDefault="00B45221" w:rsidP="00B45221">
            <w:pPr>
              <w:rPr>
                <w:rFonts w:cstheme="minorHAnsi"/>
                <w:szCs w:val="20"/>
              </w:rPr>
            </w:pPr>
            <w:r w:rsidRPr="00061878">
              <w:rPr>
                <w:rFonts w:cstheme="minorHAnsi"/>
                <w:szCs w:val="20"/>
              </w:rPr>
              <w:t>Parent1PostSchool</w:t>
            </w:r>
          </w:p>
        </w:tc>
        <w:tc>
          <w:tcPr>
            <w:tcW w:w="2356" w:type="dxa"/>
          </w:tcPr>
          <w:p w14:paraId="053D1D6B" w14:textId="18CDF8C9" w:rsidR="00B45221" w:rsidRPr="00061878" w:rsidRDefault="00B45221" w:rsidP="00B45221">
            <w:r w:rsidRPr="00061878">
              <w:rPr>
                <w:rFonts w:cstheme="minorHAnsi"/>
                <w:szCs w:val="20"/>
              </w:rPr>
              <w:t>Diagnosis12</w:t>
            </w:r>
          </w:p>
        </w:tc>
        <w:tc>
          <w:tcPr>
            <w:tcW w:w="2356" w:type="dxa"/>
          </w:tcPr>
          <w:p w14:paraId="68A96149" w14:textId="1FDC2234" w:rsidR="00B45221" w:rsidRPr="00061878" w:rsidRDefault="00B45221" w:rsidP="00B45221">
            <w:r w:rsidRPr="00061878">
              <w:rPr>
                <w:rFonts w:cstheme="minorHAnsi"/>
                <w:szCs w:val="20"/>
              </w:rPr>
              <w:t>Diagnosis</w:t>
            </w:r>
            <w:r>
              <w:rPr>
                <w:rFonts w:cstheme="minorHAnsi"/>
                <w:szCs w:val="20"/>
              </w:rPr>
              <w:t>32</w:t>
            </w:r>
          </w:p>
        </w:tc>
      </w:tr>
    </w:tbl>
    <w:p w14:paraId="6449C4EA" w14:textId="77777777" w:rsidR="000D4F01" w:rsidRPr="00061878" w:rsidRDefault="000D4F01" w:rsidP="000D4F01">
      <w:pPr>
        <w:spacing w:after="0"/>
        <w:rPr>
          <w:rFonts w:asciiTheme="minorHAnsi" w:hAnsiTheme="minorHAnsi" w:cstheme="minorHAnsi"/>
          <w:szCs w:val="20"/>
        </w:rPr>
      </w:pPr>
    </w:p>
    <w:tbl>
      <w:tblPr>
        <w:tblStyle w:val="TableGrid1"/>
        <w:tblW w:w="9526" w:type="dxa"/>
        <w:tblInd w:w="1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381"/>
        <w:gridCol w:w="2382"/>
        <w:gridCol w:w="2381"/>
        <w:gridCol w:w="2382"/>
      </w:tblGrid>
      <w:tr w:rsidR="000D4F01" w:rsidRPr="00061878" w14:paraId="0C9C06B5" w14:textId="77777777" w:rsidTr="000D4F01">
        <w:tc>
          <w:tcPr>
            <w:tcW w:w="9526" w:type="dxa"/>
            <w:gridSpan w:val="4"/>
            <w:shd w:val="clear" w:color="auto" w:fill="DBE5F1" w:themeFill="accent1" w:themeFillTint="33"/>
            <w:noWrap/>
            <w:hideMark/>
          </w:tcPr>
          <w:p w14:paraId="7D143E03" w14:textId="77777777" w:rsidR="000D4F01" w:rsidRPr="00061878" w:rsidRDefault="000D4F01" w:rsidP="000D4F01">
            <w:pPr>
              <w:rPr>
                <w:rStyle w:val="Strong"/>
                <w:rFonts w:asciiTheme="minorHAnsi" w:hAnsiTheme="minorHAnsi" w:cstheme="minorHAnsi"/>
                <w:szCs w:val="20"/>
              </w:rPr>
            </w:pPr>
            <w:r w:rsidRPr="00061878">
              <w:rPr>
                <w:rStyle w:val="Strong"/>
                <w:rFonts w:asciiTheme="minorHAnsi" w:hAnsiTheme="minorHAnsi" w:cstheme="minorHAnsi"/>
                <w:szCs w:val="20"/>
              </w:rPr>
              <w:t>Child Based Geography</w:t>
            </w:r>
          </w:p>
        </w:tc>
      </w:tr>
      <w:tr w:rsidR="00FC0BA8" w:rsidRPr="00061878" w14:paraId="3D942A4D" w14:textId="77777777" w:rsidTr="000D4F01">
        <w:tc>
          <w:tcPr>
            <w:tcW w:w="2381" w:type="dxa"/>
            <w:noWrap/>
            <w:hideMark/>
          </w:tcPr>
          <w:p w14:paraId="58BA0CEB" w14:textId="77777777" w:rsidR="00FC0BA8" w:rsidRPr="00061878" w:rsidRDefault="00FC0BA8" w:rsidP="00FC0BA8">
            <w:pPr>
              <w:rPr>
                <w:rFonts w:cstheme="minorHAnsi"/>
                <w:szCs w:val="20"/>
              </w:rPr>
            </w:pPr>
            <w:proofErr w:type="spellStart"/>
            <w:r w:rsidRPr="00061878">
              <w:rPr>
                <w:rFonts w:cstheme="minorHAnsi"/>
                <w:szCs w:val="20"/>
              </w:rPr>
              <w:t>LGACode</w:t>
            </w:r>
            <w:proofErr w:type="spellEnd"/>
          </w:p>
        </w:tc>
        <w:tc>
          <w:tcPr>
            <w:tcW w:w="2382" w:type="dxa"/>
          </w:tcPr>
          <w:p w14:paraId="748E71ED" w14:textId="253E4CBF" w:rsidR="00FC0BA8" w:rsidRPr="00061878" w:rsidRDefault="00FC0BA8" w:rsidP="00FC0BA8">
            <w:pPr>
              <w:rPr>
                <w:rFonts w:cstheme="minorHAnsi"/>
                <w:szCs w:val="20"/>
              </w:rPr>
            </w:pPr>
            <w:proofErr w:type="spellStart"/>
            <w:r w:rsidRPr="00061878">
              <w:rPr>
                <w:rFonts w:cstheme="minorHAnsi"/>
                <w:szCs w:val="20"/>
              </w:rPr>
              <w:t>ILOCPublic</w:t>
            </w:r>
            <w:proofErr w:type="spellEnd"/>
          </w:p>
        </w:tc>
        <w:tc>
          <w:tcPr>
            <w:tcW w:w="2381" w:type="dxa"/>
          </w:tcPr>
          <w:p w14:paraId="17B59A25" w14:textId="1F6567C4" w:rsidR="00FC0BA8" w:rsidRPr="00061878" w:rsidRDefault="00FC0BA8" w:rsidP="00FC0BA8">
            <w:pPr>
              <w:rPr>
                <w:rFonts w:cstheme="minorHAnsi"/>
                <w:szCs w:val="20"/>
              </w:rPr>
            </w:pPr>
            <w:proofErr w:type="spellStart"/>
            <w:r w:rsidRPr="00061878">
              <w:rPr>
                <w:rFonts w:cstheme="minorHAnsi"/>
                <w:szCs w:val="20"/>
              </w:rPr>
              <w:t>RemotenessCode</w:t>
            </w:r>
            <w:proofErr w:type="spellEnd"/>
          </w:p>
        </w:tc>
        <w:tc>
          <w:tcPr>
            <w:tcW w:w="2382" w:type="dxa"/>
          </w:tcPr>
          <w:p w14:paraId="2CE73976" w14:textId="28B84B6D" w:rsidR="00FC0BA8" w:rsidRPr="00061878" w:rsidRDefault="00FC0BA8" w:rsidP="00FC0BA8">
            <w:pPr>
              <w:rPr>
                <w:rFonts w:cstheme="minorHAnsi"/>
                <w:szCs w:val="20"/>
              </w:rPr>
            </w:pPr>
            <w:proofErr w:type="spellStart"/>
            <w:r w:rsidRPr="00061878">
              <w:rPr>
                <w:rFonts w:cstheme="minorHAnsi"/>
                <w:szCs w:val="20"/>
              </w:rPr>
              <w:t>GCCSACode</w:t>
            </w:r>
            <w:proofErr w:type="spellEnd"/>
          </w:p>
        </w:tc>
      </w:tr>
      <w:tr w:rsidR="00FC0BA8" w:rsidRPr="00061878" w14:paraId="40072496" w14:textId="77777777" w:rsidTr="000D4F01">
        <w:tc>
          <w:tcPr>
            <w:tcW w:w="2381" w:type="dxa"/>
            <w:noWrap/>
            <w:hideMark/>
          </w:tcPr>
          <w:p w14:paraId="78279BEB" w14:textId="77777777" w:rsidR="00FC0BA8" w:rsidRPr="00061878" w:rsidRDefault="00FC0BA8" w:rsidP="00FC0BA8">
            <w:pPr>
              <w:rPr>
                <w:rFonts w:cstheme="minorHAnsi"/>
                <w:szCs w:val="20"/>
              </w:rPr>
            </w:pPr>
            <w:proofErr w:type="spellStart"/>
            <w:r w:rsidRPr="00061878">
              <w:rPr>
                <w:rFonts w:cstheme="minorHAnsi"/>
                <w:szCs w:val="20"/>
              </w:rPr>
              <w:t>LGAName</w:t>
            </w:r>
            <w:proofErr w:type="spellEnd"/>
          </w:p>
        </w:tc>
        <w:tc>
          <w:tcPr>
            <w:tcW w:w="2382" w:type="dxa"/>
          </w:tcPr>
          <w:p w14:paraId="22957F4F" w14:textId="0EB53FAE" w:rsidR="00FC0BA8" w:rsidRPr="00061878" w:rsidRDefault="00FC0BA8" w:rsidP="00FC0BA8">
            <w:pPr>
              <w:rPr>
                <w:rFonts w:cstheme="minorHAnsi"/>
                <w:szCs w:val="20"/>
              </w:rPr>
            </w:pPr>
            <w:proofErr w:type="spellStart"/>
            <w:r w:rsidRPr="00061878">
              <w:rPr>
                <w:rFonts w:cstheme="minorHAnsi"/>
                <w:szCs w:val="20"/>
              </w:rPr>
              <w:t>IARECode</w:t>
            </w:r>
            <w:proofErr w:type="spellEnd"/>
          </w:p>
        </w:tc>
        <w:tc>
          <w:tcPr>
            <w:tcW w:w="2381" w:type="dxa"/>
          </w:tcPr>
          <w:p w14:paraId="5C41B3C4" w14:textId="154B67CF" w:rsidR="00FC0BA8" w:rsidRPr="00061878" w:rsidRDefault="00FC0BA8" w:rsidP="00FC0BA8">
            <w:pPr>
              <w:rPr>
                <w:rFonts w:cstheme="minorHAnsi"/>
                <w:szCs w:val="20"/>
              </w:rPr>
            </w:pPr>
            <w:r w:rsidRPr="00061878">
              <w:rPr>
                <w:rFonts w:cstheme="minorHAnsi"/>
                <w:szCs w:val="20"/>
              </w:rPr>
              <w:t>Remoteness</w:t>
            </w:r>
          </w:p>
        </w:tc>
        <w:tc>
          <w:tcPr>
            <w:tcW w:w="2382" w:type="dxa"/>
          </w:tcPr>
          <w:p w14:paraId="5F9A5DA3" w14:textId="440BEFA8" w:rsidR="00FC0BA8" w:rsidRPr="00061878" w:rsidRDefault="00FC0BA8" w:rsidP="00FC0BA8">
            <w:pPr>
              <w:rPr>
                <w:rFonts w:cstheme="minorHAnsi"/>
                <w:szCs w:val="20"/>
              </w:rPr>
            </w:pPr>
            <w:proofErr w:type="spellStart"/>
            <w:r w:rsidRPr="00061878">
              <w:rPr>
                <w:rFonts w:cstheme="minorHAnsi"/>
                <w:szCs w:val="20"/>
              </w:rPr>
              <w:t>GCCSAName</w:t>
            </w:r>
            <w:proofErr w:type="spellEnd"/>
          </w:p>
        </w:tc>
      </w:tr>
      <w:tr w:rsidR="00FC0BA8" w:rsidRPr="00061878" w14:paraId="36EE2039" w14:textId="77777777" w:rsidTr="000D4F01">
        <w:tc>
          <w:tcPr>
            <w:tcW w:w="2381" w:type="dxa"/>
            <w:noWrap/>
            <w:hideMark/>
          </w:tcPr>
          <w:p w14:paraId="6D135752" w14:textId="77777777" w:rsidR="00FC0BA8" w:rsidRPr="00061878" w:rsidRDefault="00FC0BA8" w:rsidP="00FC0BA8">
            <w:pPr>
              <w:rPr>
                <w:rFonts w:cstheme="minorHAnsi"/>
                <w:szCs w:val="20"/>
              </w:rPr>
            </w:pPr>
            <w:proofErr w:type="spellStart"/>
            <w:r w:rsidRPr="00061878">
              <w:rPr>
                <w:rFonts w:cstheme="minorHAnsi"/>
                <w:szCs w:val="20"/>
              </w:rPr>
              <w:t>LGAPublic</w:t>
            </w:r>
            <w:proofErr w:type="spellEnd"/>
          </w:p>
        </w:tc>
        <w:tc>
          <w:tcPr>
            <w:tcW w:w="2382" w:type="dxa"/>
          </w:tcPr>
          <w:p w14:paraId="1A09D3E9" w14:textId="178C49F0" w:rsidR="00FC0BA8" w:rsidRPr="00061878" w:rsidRDefault="00FC0BA8" w:rsidP="00FC0BA8">
            <w:pPr>
              <w:rPr>
                <w:rFonts w:cstheme="minorHAnsi"/>
                <w:szCs w:val="20"/>
              </w:rPr>
            </w:pPr>
            <w:proofErr w:type="spellStart"/>
            <w:r w:rsidRPr="00061878">
              <w:rPr>
                <w:rFonts w:cstheme="minorHAnsi"/>
                <w:szCs w:val="20"/>
              </w:rPr>
              <w:t>IAREName</w:t>
            </w:r>
            <w:proofErr w:type="spellEnd"/>
          </w:p>
        </w:tc>
        <w:tc>
          <w:tcPr>
            <w:tcW w:w="2381" w:type="dxa"/>
          </w:tcPr>
          <w:p w14:paraId="06135383" w14:textId="27EFCE8B" w:rsidR="00FC0BA8" w:rsidRPr="00061878" w:rsidRDefault="00FC0BA8" w:rsidP="00FC0BA8">
            <w:pPr>
              <w:rPr>
                <w:rFonts w:cstheme="minorHAnsi"/>
                <w:szCs w:val="20"/>
              </w:rPr>
            </w:pPr>
            <w:r w:rsidRPr="00061878">
              <w:rPr>
                <w:rFonts w:cstheme="minorHAnsi"/>
                <w:szCs w:val="20"/>
              </w:rPr>
              <w:t>SA1Code</w:t>
            </w:r>
          </w:p>
        </w:tc>
        <w:tc>
          <w:tcPr>
            <w:tcW w:w="2382" w:type="dxa"/>
          </w:tcPr>
          <w:p w14:paraId="2E776F1B" w14:textId="29F35222" w:rsidR="00FC0BA8" w:rsidRPr="00061878" w:rsidRDefault="00FC0BA8" w:rsidP="00FC0BA8">
            <w:pPr>
              <w:rPr>
                <w:rFonts w:cstheme="minorHAnsi"/>
                <w:szCs w:val="20"/>
              </w:rPr>
            </w:pPr>
            <w:proofErr w:type="spellStart"/>
            <w:r w:rsidRPr="00061878">
              <w:rPr>
                <w:rFonts w:cstheme="minorHAnsi"/>
                <w:szCs w:val="20"/>
              </w:rPr>
              <w:t>SEIFACategory</w:t>
            </w:r>
            <w:proofErr w:type="spellEnd"/>
          </w:p>
        </w:tc>
      </w:tr>
      <w:tr w:rsidR="00FC0BA8" w:rsidRPr="00061878" w14:paraId="1E20DAEE" w14:textId="77777777" w:rsidTr="000D4F01">
        <w:tc>
          <w:tcPr>
            <w:tcW w:w="2381" w:type="dxa"/>
            <w:noWrap/>
            <w:hideMark/>
          </w:tcPr>
          <w:p w14:paraId="6856F422" w14:textId="77777777" w:rsidR="00FC0BA8" w:rsidRPr="00061878" w:rsidRDefault="00FC0BA8" w:rsidP="00FC0BA8">
            <w:pPr>
              <w:rPr>
                <w:rFonts w:cstheme="minorHAnsi"/>
                <w:szCs w:val="20"/>
              </w:rPr>
            </w:pPr>
            <w:proofErr w:type="spellStart"/>
            <w:r w:rsidRPr="00061878">
              <w:rPr>
                <w:rFonts w:cstheme="minorHAnsi"/>
                <w:szCs w:val="20"/>
              </w:rPr>
              <w:t>PHNCode</w:t>
            </w:r>
            <w:proofErr w:type="spellEnd"/>
          </w:p>
        </w:tc>
        <w:tc>
          <w:tcPr>
            <w:tcW w:w="2382" w:type="dxa"/>
          </w:tcPr>
          <w:p w14:paraId="6AE0BCDA" w14:textId="3DC0BFE9" w:rsidR="00FC0BA8" w:rsidRPr="00061878" w:rsidRDefault="00FC0BA8" w:rsidP="00FC0BA8">
            <w:pPr>
              <w:rPr>
                <w:rFonts w:cstheme="minorHAnsi"/>
                <w:szCs w:val="20"/>
              </w:rPr>
            </w:pPr>
            <w:proofErr w:type="spellStart"/>
            <w:r w:rsidRPr="00061878">
              <w:rPr>
                <w:rFonts w:cstheme="minorHAnsi"/>
                <w:szCs w:val="20"/>
              </w:rPr>
              <w:t>IAREPublic</w:t>
            </w:r>
            <w:proofErr w:type="spellEnd"/>
          </w:p>
        </w:tc>
        <w:tc>
          <w:tcPr>
            <w:tcW w:w="2381" w:type="dxa"/>
          </w:tcPr>
          <w:p w14:paraId="4AB9E4BD" w14:textId="0EB3C6FA" w:rsidR="00FC0BA8" w:rsidRPr="00061878" w:rsidRDefault="00FC0BA8" w:rsidP="00FC0BA8">
            <w:pPr>
              <w:rPr>
                <w:rFonts w:cstheme="minorHAnsi"/>
                <w:szCs w:val="20"/>
              </w:rPr>
            </w:pPr>
            <w:r w:rsidRPr="00061878">
              <w:rPr>
                <w:rFonts w:cstheme="minorHAnsi"/>
                <w:szCs w:val="20"/>
              </w:rPr>
              <w:t>SA2Code</w:t>
            </w:r>
          </w:p>
        </w:tc>
        <w:tc>
          <w:tcPr>
            <w:tcW w:w="2382" w:type="dxa"/>
          </w:tcPr>
          <w:p w14:paraId="58891614" w14:textId="584361B3" w:rsidR="00FC0BA8" w:rsidRPr="00061878" w:rsidRDefault="00FC0BA8" w:rsidP="00FC0BA8">
            <w:pPr>
              <w:rPr>
                <w:rFonts w:cstheme="minorHAnsi"/>
                <w:szCs w:val="20"/>
              </w:rPr>
            </w:pPr>
            <w:proofErr w:type="spellStart"/>
            <w:r w:rsidRPr="00061878">
              <w:rPr>
                <w:rFonts w:cstheme="minorHAnsi"/>
                <w:szCs w:val="20"/>
              </w:rPr>
              <w:t>SEIFADecile</w:t>
            </w:r>
            <w:proofErr w:type="spellEnd"/>
          </w:p>
        </w:tc>
      </w:tr>
      <w:tr w:rsidR="00FC0BA8" w:rsidRPr="00061878" w14:paraId="5B74413A" w14:textId="77777777" w:rsidTr="000D4F01">
        <w:tc>
          <w:tcPr>
            <w:tcW w:w="2381" w:type="dxa"/>
            <w:noWrap/>
            <w:hideMark/>
          </w:tcPr>
          <w:p w14:paraId="6D7B91E2" w14:textId="77777777" w:rsidR="00FC0BA8" w:rsidRPr="00061878" w:rsidRDefault="00FC0BA8" w:rsidP="00FC0BA8">
            <w:pPr>
              <w:rPr>
                <w:rFonts w:cstheme="minorHAnsi"/>
                <w:szCs w:val="20"/>
              </w:rPr>
            </w:pPr>
            <w:proofErr w:type="spellStart"/>
            <w:r w:rsidRPr="00061878">
              <w:rPr>
                <w:rFonts w:cstheme="minorHAnsi"/>
                <w:szCs w:val="20"/>
              </w:rPr>
              <w:t>PHNName</w:t>
            </w:r>
            <w:proofErr w:type="spellEnd"/>
          </w:p>
        </w:tc>
        <w:tc>
          <w:tcPr>
            <w:tcW w:w="2382" w:type="dxa"/>
          </w:tcPr>
          <w:p w14:paraId="3898787F" w14:textId="5AD9A983" w:rsidR="00FC0BA8" w:rsidRPr="00061878" w:rsidRDefault="00FC0BA8" w:rsidP="00FC0BA8">
            <w:pPr>
              <w:rPr>
                <w:rFonts w:cstheme="minorHAnsi"/>
                <w:szCs w:val="20"/>
              </w:rPr>
            </w:pPr>
            <w:proofErr w:type="spellStart"/>
            <w:r w:rsidRPr="00061878">
              <w:rPr>
                <w:rFonts w:cstheme="minorHAnsi"/>
                <w:szCs w:val="20"/>
              </w:rPr>
              <w:t>IREGCode</w:t>
            </w:r>
            <w:proofErr w:type="spellEnd"/>
          </w:p>
        </w:tc>
        <w:tc>
          <w:tcPr>
            <w:tcW w:w="2381" w:type="dxa"/>
          </w:tcPr>
          <w:p w14:paraId="4C538178" w14:textId="6F0CB452" w:rsidR="00FC0BA8" w:rsidRPr="00061878" w:rsidRDefault="00FC0BA8" w:rsidP="00FC0BA8">
            <w:pPr>
              <w:rPr>
                <w:rFonts w:cstheme="minorHAnsi"/>
                <w:szCs w:val="20"/>
              </w:rPr>
            </w:pPr>
            <w:r w:rsidRPr="00061878">
              <w:rPr>
                <w:rFonts w:cstheme="minorHAnsi"/>
                <w:szCs w:val="20"/>
              </w:rPr>
              <w:t>SA2Name</w:t>
            </w:r>
          </w:p>
        </w:tc>
        <w:tc>
          <w:tcPr>
            <w:tcW w:w="2382" w:type="dxa"/>
          </w:tcPr>
          <w:p w14:paraId="3A9AB08F" w14:textId="4AD10B36" w:rsidR="00FC0BA8" w:rsidRPr="00061878" w:rsidRDefault="00FC0BA8" w:rsidP="00FC0BA8">
            <w:pPr>
              <w:rPr>
                <w:rFonts w:cstheme="minorHAnsi"/>
                <w:szCs w:val="20"/>
              </w:rPr>
            </w:pPr>
            <w:proofErr w:type="spellStart"/>
            <w:r w:rsidRPr="00061878">
              <w:rPr>
                <w:rFonts w:cstheme="minorHAnsi"/>
                <w:szCs w:val="20"/>
              </w:rPr>
              <w:t>SEIFAExcluded</w:t>
            </w:r>
            <w:proofErr w:type="spellEnd"/>
          </w:p>
        </w:tc>
      </w:tr>
      <w:tr w:rsidR="00FC0BA8" w:rsidRPr="00061878" w14:paraId="388CE14D" w14:textId="77777777" w:rsidTr="000D4F01">
        <w:tc>
          <w:tcPr>
            <w:tcW w:w="2381" w:type="dxa"/>
            <w:noWrap/>
            <w:hideMark/>
          </w:tcPr>
          <w:p w14:paraId="15F741C3" w14:textId="77777777" w:rsidR="00FC0BA8" w:rsidRPr="00061878" w:rsidRDefault="00FC0BA8" w:rsidP="00FC0BA8">
            <w:pPr>
              <w:rPr>
                <w:rFonts w:cstheme="minorHAnsi"/>
                <w:szCs w:val="20"/>
              </w:rPr>
            </w:pPr>
            <w:proofErr w:type="spellStart"/>
            <w:r w:rsidRPr="00061878">
              <w:rPr>
                <w:rFonts w:cstheme="minorHAnsi"/>
                <w:szCs w:val="20"/>
              </w:rPr>
              <w:t>PHNPublic</w:t>
            </w:r>
            <w:proofErr w:type="spellEnd"/>
          </w:p>
        </w:tc>
        <w:tc>
          <w:tcPr>
            <w:tcW w:w="2382" w:type="dxa"/>
          </w:tcPr>
          <w:p w14:paraId="49A29AB3" w14:textId="6A2C3BB6" w:rsidR="00FC0BA8" w:rsidRPr="00061878" w:rsidRDefault="00FC0BA8" w:rsidP="00FC0BA8">
            <w:pPr>
              <w:rPr>
                <w:rFonts w:cstheme="minorHAnsi"/>
                <w:szCs w:val="20"/>
              </w:rPr>
            </w:pPr>
            <w:proofErr w:type="spellStart"/>
            <w:r w:rsidRPr="00061878">
              <w:rPr>
                <w:rFonts w:cstheme="minorHAnsi"/>
                <w:szCs w:val="20"/>
              </w:rPr>
              <w:t>IREGName</w:t>
            </w:r>
            <w:proofErr w:type="spellEnd"/>
          </w:p>
        </w:tc>
        <w:tc>
          <w:tcPr>
            <w:tcW w:w="2381" w:type="dxa"/>
          </w:tcPr>
          <w:p w14:paraId="7E159C17" w14:textId="0DCE8C5F" w:rsidR="00FC0BA8" w:rsidRPr="00061878" w:rsidRDefault="00FC0BA8" w:rsidP="00FC0BA8">
            <w:pPr>
              <w:rPr>
                <w:rFonts w:cstheme="minorHAnsi"/>
                <w:szCs w:val="20"/>
              </w:rPr>
            </w:pPr>
            <w:r w:rsidRPr="00061878">
              <w:rPr>
                <w:rFonts w:cstheme="minorHAnsi"/>
                <w:szCs w:val="20"/>
              </w:rPr>
              <w:t>SA2Public</w:t>
            </w:r>
          </w:p>
        </w:tc>
        <w:tc>
          <w:tcPr>
            <w:tcW w:w="2382" w:type="dxa"/>
          </w:tcPr>
          <w:p w14:paraId="1E12211C" w14:textId="55E8C85D" w:rsidR="00FC0BA8" w:rsidRPr="00061878" w:rsidRDefault="00FC0BA8" w:rsidP="00FC0BA8">
            <w:pPr>
              <w:rPr>
                <w:rFonts w:cstheme="minorHAnsi"/>
                <w:szCs w:val="20"/>
              </w:rPr>
            </w:pPr>
            <w:proofErr w:type="spellStart"/>
            <w:r w:rsidRPr="00061878">
              <w:rPr>
                <w:rFonts w:cstheme="minorHAnsi"/>
                <w:szCs w:val="20"/>
              </w:rPr>
              <w:t>SEIFAPercentile</w:t>
            </w:r>
            <w:proofErr w:type="spellEnd"/>
          </w:p>
        </w:tc>
      </w:tr>
      <w:tr w:rsidR="00FC0BA8" w:rsidRPr="00061878" w14:paraId="49DEFC5E" w14:textId="77777777" w:rsidTr="000D4F01">
        <w:tc>
          <w:tcPr>
            <w:tcW w:w="2381" w:type="dxa"/>
            <w:noWrap/>
            <w:hideMark/>
          </w:tcPr>
          <w:p w14:paraId="0FAC0E4F" w14:textId="77777777" w:rsidR="00FC0BA8" w:rsidRPr="00061878" w:rsidRDefault="00FC0BA8" w:rsidP="00FC0BA8">
            <w:pPr>
              <w:rPr>
                <w:rFonts w:cstheme="minorHAnsi"/>
                <w:szCs w:val="20"/>
              </w:rPr>
            </w:pPr>
            <w:proofErr w:type="spellStart"/>
            <w:r w:rsidRPr="00061878">
              <w:rPr>
                <w:rFonts w:cstheme="minorHAnsi"/>
                <w:szCs w:val="20"/>
              </w:rPr>
              <w:t>RDACode</w:t>
            </w:r>
            <w:proofErr w:type="spellEnd"/>
          </w:p>
        </w:tc>
        <w:tc>
          <w:tcPr>
            <w:tcW w:w="2382" w:type="dxa"/>
          </w:tcPr>
          <w:p w14:paraId="56AD9D2D" w14:textId="79AA7C03" w:rsidR="00FC0BA8" w:rsidRPr="00061878" w:rsidRDefault="00FC0BA8" w:rsidP="00FC0BA8">
            <w:pPr>
              <w:rPr>
                <w:rFonts w:cstheme="minorHAnsi"/>
                <w:szCs w:val="20"/>
              </w:rPr>
            </w:pPr>
            <w:proofErr w:type="spellStart"/>
            <w:r w:rsidRPr="00061878">
              <w:rPr>
                <w:rFonts w:cstheme="minorHAnsi"/>
                <w:szCs w:val="20"/>
              </w:rPr>
              <w:t>IREGPublic</w:t>
            </w:r>
            <w:proofErr w:type="spellEnd"/>
          </w:p>
        </w:tc>
        <w:tc>
          <w:tcPr>
            <w:tcW w:w="2381" w:type="dxa"/>
          </w:tcPr>
          <w:p w14:paraId="5D73B531" w14:textId="3D988817" w:rsidR="00FC0BA8" w:rsidRPr="00061878" w:rsidRDefault="00FC0BA8" w:rsidP="00FC0BA8">
            <w:pPr>
              <w:rPr>
                <w:rFonts w:cstheme="minorHAnsi"/>
                <w:szCs w:val="20"/>
              </w:rPr>
            </w:pPr>
            <w:r w:rsidRPr="00061878">
              <w:rPr>
                <w:rFonts w:cstheme="minorHAnsi"/>
                <w:szCs w:val="20"/>
              </w:rPr>
              <w:t>SA3Code</w:t>
            </w:r>
          </w:p>
        </w:tc>
        <w:tc>
          <w:tcPr>
            <w:tcW w:w="2382" w:type="dxa"/>
          </w:tcPr>
          <w:p w14:paraId="3AFAFD94" w14:textId="77EBB8B9" w:rsidR="00FC0BA8" w:rsidRPr="00061878" w:rsidRDefault="00FC0BA8" w:rsidP="00FC0BA8">
            <w:pPr>
              <w:rPr>
                <w:rFonts w:cstheme="minorHAnsi"/>
                <w:szCs w:val="20"/>
              </w:rPr>
            </w:pPr>
            <w:proofErr w:type="spellStart"/>
            <w:r w:rsidRPr="00061878">
              <w:rPr>
                <w:rFonts w:cstheme="minorHAnsi"/>
                <w:szCs w:val="20"/>
              </w:rPr>
              <w:t>SEIFARank</w:t>
            </w:r>
            <w:proofErr w:type="spellEnd"/>
          </w:p>
        </w:tc>
      </w:tr>
      <w:tr w:rsidR="00FC0BA8" w:rsidRPr="00061878" w14:paraId="448390D0" w14:textId="77777777" w:rsidTr="000D4F01">
        <w:tc>
          <w:tcPr>
            <w:tcW w:w="2381" w:type="dxa"/>
            <w:noWrap/>
            <w:hideMark/>
          </w:tcPr>
          <w:p w14:paraId="0A8487AE" w14:textId="77777777" w:rsidR="00FC0BA8" w:rsidRPr="00061878" w:rsidRDefault="00FC0BA8" w:rsidP="00FC0BA8">
            <w:pPr>
              <w:rPr>
                <w:rFonts w:cstheme="minorHAnsi"/>
                <w:szCs w:val="20"/>
              </w:rPr>
            </w:pPr>
            <w:proofErr w:type="spellStart"/>
            <w:r w:rsidRPr="00061878">
              <w:rPr>
                <w:rFonts w:cstheme="minorHAnsi"/>
                <w:szCs w:val="20"/>
              </w:rPr>
              <w:t>RDAName</w:t>
            </w:r>
            <w:proofErr w:type="spellEnd"/>
          </w:p>
        </w:tc>
        <w:tc>
          <w:tcPr>
            <w:tcW w:w="2382" w:type="dxa"/>
          </w:tcPr>
          <w:p w14:paraId="1955D669" w14:textId="579964CD" w:rsidR="00FC0BA8" w:rsidRPr="00061878" w:rsidRDefault="00FC0BA8" w:rsidP="00FC0BA8">
            <w:pPr>
              <w:rPr>
                <w:rFonts w:cstheme="minorHAnsi"/>
                <w:szCs w:val="20"/>
              </w:rPr>
            </w:pPr>
            <w:proofErr w:type="spellStart"/>
            <w:r w:rsidRPr="00061878">
              <w:rPr>
                <w:rFonts w:cstheme="minorHAnsi"/>
                <w:szCs w:val="20"/>
              </w:rPr>
              <w:t>PostalAreaCode</w:t>
            </w:r>
            <w:proofErr w:type="spellEnd"/>
          </w:p>
        </w:tc>
        <w:tc>
          <w:tcPr>
            <w:tcW w:w="2381" w:type="dxa"/>
          </w:tcPr>
          <w:p w14:paraId="0D0F3677" w14:textId="4A4DAC89" w:rsidR="00FC0BA8" w:rsidRPr="00061878" w:rsidRDefault="00FC0BA8" w:rsidP="00FC0BA8">
            <w:pPr>
              <w:rPr>
                <w:rFonts w:cstheme="minorHAnsi"/>
                <w:szCs w:val="20"/>
              </w:rPr>
            </w:pPr>
            <w:r w:rsidRPr="00061878">
              <w:rPr>
                <w:rFonts w:cstheme="minorHAnsi"/>
                <w:szCs w:val="20"/>
              </w:rPr>
              <w:t>SA3Name</w:t>
            </w:r>
          </w:p>
        </w:tc>
        <w:tc>
          <w:tcPr>
            <w:tcW w:w="2382" w:type="dxa"/>
          </w:tcPr>
          <w:p w14:paraId="1BA92F2D" w14:textId="77892615" w:rsidR="00FC0BA8" w:rsidRPr="00061878" w:rsidRDefault="00FC0BA8" w:rsidP="00FC0BA8">
            <w:pPr>
              <w:rPr>
                <w:rFonts w:cstheme="minorHAnsi"/>
                <w:szCs w:val="20"/>
              </w:rPr>
            </w:pPr>
            <w:proofErr w:type="spellStart"/>
            <w:r w:rsidRPr="00061878">
              <w:rPr>
                <w:rFonts w:cstheme="minorHAnsi"/>
                <w:szCs w:val="20"/>
              </w:rPr>
              <w:t>SEIFAScore</w:t>
            </w:r>
            <w:proofErr w:type="spellEnd"/>
          </w:p>
        </w:tc>
      </w:tr>
      <w:tr w:rsidR="00FC0BA8" w:rsidRPr="00061878" w14:paraId="7AFCB15F" w14:textId="77777777" w:rsidTr="000D4F01">
        <w:tc>
          <w:tcPr>
            <w:tcW w:w="2381" w:type="dxa"/>
            <w:noWrap/>
            <w:hideMark/>
          </w:tcPr>
          <w:p w14:paraId="06574FA3" w14:textId="77777777" w:rsidR="00FC0BA8" w:rsidRPr="00061878" w:rsidRDefault="00FC0BA8" w:rsidP="00FC0BA8">
            <w:pPr>
              <w:rPr>
                <w:rFonts w:cstheme="minorHAnsi"/>
                <w:szCs w:val="20"/>
              </w:rPr>
            </w:pPr>
            <w:proofErr w:type="spellStart"/>
            <w:r w:rsidRPr="00061878">
              <w:rPr>
                <w:rFonts w:cstheme="minorHAnsi"/>
                <w:szCs w:val="20"/>
              </w:rPr>
              <w:t>RDAPublic</w:t>
            </w:r>
            <w:proofErr w:type="spellEnd"/>
          </w:p>
        </w:tc>
        <w:tc>
          <w:tcPr>
            <w:tcW w:w="2382" w:type="dxa"/>
          </w:tcPr>
          <w:p w14:paraId="5E96CC0C" w14:textId="1515AEA4" w:rsidR="00FC0BA8" w:rsidRPr="00061878" w:rsidRDefault="00FC0BA8" w:rsidP="00FC0BA8">
            <w:pPr>
              <w:rPr>
                <w:rFonts w:cstheme="minorHAnsi"/>
                <w:szCs w:val="20"/>
              </w:rPr>
            </w:pPr>
            <w:proofErr w:type="spellStart"/>
            <w:r w:rsidRPr="00061878">
              <w:rPr>
                <w:rFonts w:cstheme="minorHAnsi"/>
                <w:szCs w:val="20"/>
              </w:rPr>
              <w:t>PostalAreaName</w:t>
            </w:r>
            <w:proofErr w:type="spellEnd"/>
          </w:p>
        </w:tc>
        <w:tc>
          <w:tcPr>
            <w:tcW w:w="2381" w:type="dxa"/>
          </w:tcPr>
          <w:p w14:paraId="5A1ECC2A" w14:textId="708AF9D8" w:rsidR="00FC0BA8" w:rsidRPr="00061878" w:rsidRDefault="00FC0BA8" w:rsidP="00FC0BA8">
            <w:pPr>
              <w:rPr>
                <w:rFonts w:cstheme="minorHAnsi"/>
                <w:szCs w:val="20"/>
              </w:rPr>
            </w:pPr>
            <w:r w:rsidRPr="00061878">
              <w:rPr>
                <w:rFonts w:cstheme="minorHAnsi"/>
                <w:szCs w:val="20"/>
              </w:rPr>
              <w:t>SA3Public</w:t>
            </w:r>
          </w:p>
        </w:tc>
        <w:tc>
          <w:tcPr>
            <w:tcW w:w="2382" w:type="dxa"/>
          </w:tcPr>
          <w:p w14:paraId="6A8B3EFF" w14:textId="4B8CE0D1" w:rsidR="00FC0BA8" w:rsidRPr="00061878" w:rsidRDefault="00FC0BA8" w:rsidP="00FC0BA8">
            <w:pPr>
              <w:rPr>
                <w:rFonts w:cstheme="minorHAnsi"/>
                <w:szCs w:val="20"/>
              </w:rPr>
            </w:pPr>
            <w:proofErr w:type="spellStart"/>
            <w:r w:rsidRPr="00061878">
              <w:rPr>
                <w:rFonts w:cstheme="minorHAnsi"/>
                <w:szCs w:val="20"/>
              </w:rPr>
              <w:t>SSCCode</w:t>
            </w:r>
            <w:proofErr w:type="spellEnd"/>
          </w:p>
        </w:tc>
      </w:tr>
      <w:tr w:rsidR="00FC0BA8" w:rsidRPr="00061878" w14:paraId="0354FFA5" w14:textId="77777777" w:rsidTr="000D4F01">
        <w:tc>
          <w:tcPr>
            <w:tcW w:w="2381" w:type="dxa"/>
            <w:noWrap/>
            <w:hideMark/>
          </w:tcPr>
          <w:p w14:paraId="4B2D8990" w14:textId="77777777" w:rsidR="00FC0BA8" w:rsidRPr="00061878" w:rsidRDefault="00FC0BA8" w:rsidP="00FC0BA8">
            <w:pPr>
              <w:rPr>
                <w:rFonts w:cstheme="minorHAnsi"/>
                <w:szCs w:val="20"/>
              </w:rPr>
            </w:pPr>
            <w:proofErr w:type="spellStart"/>
            <w:r w:rsidRPr="00061878">
              <w:rPr>
                <w:rFonts w:cstheme="minorHAnsi"/>
                <w:szCs w:val="20"/>
              </w:rPr>
              <w:t>ILOCCode</w:t>
            </w:r>
            <w:proofErr w:type="spellEnd"/>
          </w:p>
        </w:tc>
        <w:tc>
          <w:tcPr>
            <w:tcW w:w="2382" w:type="dxa"/>
          </w:tcPr>
          <w:p w14:paraId="2D03437D" w14:textId="633A6143" w:rsidR="00FC0BA8" w:rsidRPr="00061878" w:rsidRDefault="00FC0BA8" w:rsidP="00FC0BA8">
            <w:pPr>
              <w:rPr>
                <w:rFonts w:cstheme="minorHAnsi"/>
                <w:szCs w:val="20"/>
              </w:rPr>
            </w:pPr>
            <w:proofErr w:type="spellStart"/>
            <w:r w:rsidRPr="00061878">
              <w:rPr>
                <w:rFonts w:cstheme="minorHAnsi"/>
                <w:szCs w:val="20"/>
              </w:rPr>
              <w:t>PostalAreaPublic</w:t>
            </w:r>
            <w:proofErr w:type="spellEnd"/>
          </w:p>
        </w:tc>
        <w:tc>
          <w:tcPr>
            <w:tcW w:w="2381" w:type="dxa"/>
          </w:tcPr>
          <w:p w14:paraId="7140D4A5" w14:textId="757C9429" w:rsidR="00FC0BA8" w:rsidRPr="00061878" w:rsidRDefault="00FC0BA8" w:rsidP="00FC0BA8">
            <w:pPr>
              <w:rPr>
                <w:rFonts w:cstheme="minorHAnsi"/>
                <w:szCs w:val="20"/>
              </w:rPr>
            </w:pPr>
            <w:r w:rsidRPr="00061878">
              <w:rPr>
                <w:rFonts w:cstheme="minorHAnsi"/>
                <w:szCs w:val="20"/>
              </w:rPr>
              <w:t>SA4Code</w:t>
            </w:r>
          </w:p>
        </w:tc>
        <w:tc>
          <w:tcPr>
            <w:tcW w:w="2382" w:type="dxa"/>
          </w:tcPr>
          <w:p w14:paraId="5F2AADA8" w14:textId="76999760" w:rsidR="00FC0BA8" w:rsidRPr="00061878" w:rsidRDefault="00FC0BA8" w:rsidP="00FC0BA8">
            <w:pPr>
              <w:rPr>
                <w:rFonts w:cstheme="minorHAnsi"/>
                <w:szCs w:val="20"/>
              </w:rPr>
            </w:pPr>
            <w:proofErr w:type="spellStart"/>
            <w:r w:rsidRPr="00061878">
              <w:rPr>
                <w:rFonts w:cstheme="minorHAnsi"/>
                <w:szCs w:val="20"/>
              </w:rPr>
              <w:t>SSCName</w:t>
            </w:r>
            <w:proofErr w:type="spellEnd"/>
          </w:p>
        </w:tc>
      </w:tr>
      <w:tr w:rsidR="00FC0BA8" w:rsidRPr="00061878" w14:paraId="37B8C738" w14:textId="77777777" w:rsidTr="000D4F01">
        <w:tc>
          <w:tcPr>
            <w:tcW w:w="2381" w:type="dxa"/>
            <w:noWrap/>
            <w:hideMark/>
          </w:tcPr>
          <w:p w14:paraId="6EE008D9" w14:textId="77777777" w:rsidR="00FC0BA8" w:rsidRPr="00061878" w:rsidRDefault="00FC0BA8" w:rsidP="00FC0BA8">
            <w:pPr>
              <w:rPr>
                <w:rFonts w:cstheme="minorHAnsi"/>
                <w:szCs w:val="20"/>
              </w:rPr>
            </w:pPr>
            <w:proofErr w:type="spellStart"/>
            <w:r w:rsidRPr="00061878">
              <w:rPr>
                <w:rFonts w:cstheme="minorHAnsi"/>
                <w:szCs w:val="20"/>
              </w:rPr>
              <w:t>ILOCName</w:t>
            </w:r>
            <w:proofErr w:type="spellEnd"/>
          </w:p>
        </w:tc>
        <w:tc>
          <w:tcPr>
            <w:tcW w:w="2382" w:type="dxa"/>
          </w:tcPr>
          <w:p w14:paraId="23C0579C" w14:textId="51B2394E" w:rsidR="00FC0BA8" w:rsidRPr="00061878" w:rsidRDefault="00FC0BA8" w:rsidP="00FC0BA8">
            <w:pPr>
              <w:rPr>
                <w:rFonts w:cstheme="minorHAnsi"/>
                <w:szCs w:val="20"/>
              </w:rPr>
            </w:pPr>
          </w:p>
        </w:tc>
        <w:tc>
          <w:tcPr>
            <w:tcW w:w="2381" w:type="dxa"/>
          </w:tcPr>
          <w:p w14:paraId="24EDBFEF" w14:textId="6BC55F58" w:rsidR="00FC0BA8" w:rsidRPr="00061878" w:rsidRDefault="00FC0BA8" w:rsidP="00FC0BA8">
            <w:pPr>
              <w:rPr>
                <w:rFonts w:cstheme="minorHAnsi"/>
                <w:szCs w:val="20"/>
              </w:rPr>
            </w:pPr>
            <w:r w:rsidRPr="00061878">
              <w:rPr>
                <w:rFonts w:cstheme="minorHAnsi"/>
                <w:szCs w:val="20"/>
              </w:rPr>
              <w:t>SA4Name</w:t>
            </w:r>
          </w:p>
        </w:tc>
        <w:tc>
          <w:tcPr>
            <w:tcW w:w="2382" w:type="dxa"/>
          </w:tcPr>
          <w:p w14:paraId="4FE8F982" w14:textId="7D513BD3" w:rsidR="00FC0BA8" w:rsidRPr="00061878" w:rsidRDefault="00FC0BA8" w:rsidP="00FC0BA8">
            <w:pPr>
              <w:rPr>
                <w:rFonts w:cstheme="minorHAnsi"/>
                <w:szCs w:val="20"/>
              </w:rPr>
            </w:pPr>
            <w:proofErr w:type="spellStart"/>
            <w:r w:rsidRPr="00061878">
              <w:rPr>
                <w:rFonts w:cstheme="minorHAnsi"/>
                <w:szCs w:val="20"/>
              </w:rPr>
              <w:t>SSCPublic</w:t>
            </w:r>
            <w:proofErr w:type="spellEnd"/>
          </w:p>
        </w:tc>
      </w:tr>
    </w:tbl>
    <w:p w14:paraId="02CD0E0A" w14:textId="77777777" w:rsidR="000D4F01" w:rsidRPr="00061878" w:rsidRDefault="000D4F01" w:rsidP="000D4F01">
      <w:pPr>
        <w:spacing w:after="0"/>
        <w:rPr>
          <w:rFonts w:asciiTheme="minorHAnsi" w:hAnsiTheme="minorHAnsi" w:cstheme="minorHAnsi"/>
          <w:szCs w:val="20"/>
        </w:rPr>
      </w:pPr>
    </w:p>
    <w:tbl>
      <w:tblPr>
        <w:tblStyle w:val="TableGrid1"/>
        <w:tblW w:w="9531"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382"/>
        <w:gridCol w:w="2383"/>
        <w:gridCol w:w="2383"/>
        <w:gridCol w:w="2383"/>
      </w:tblGrid>
      <w:tr w:rsidR="000D4F01" w:rsidRPr="00061878" w14:paraId="14DF14CE" w14:textId="77777777" w:rsidTr="000D4F01">
        <w:tc>
          <w:tcPr>
            <w:tcW w:w="9531" w:type="dxa"/>
            <w:gridSpan w:val="4"/>
            <w:shd w:val="clear" w:color="auto" w:fill="DBE5F1" w:themeFill="accent1" w:themeFillTint="33"/>
            <w:noWrap/>
            <w:hideMark/>
          </w:tcPr>
          <w:p w14:paraId="0FA054BA" w14:textId="77777777" w:rsidR="000D4F01" w:rsidRPr="00061878" w:rsidRDefault="000D4F01" w:rsidP="000D4F01">
            <w:pPr>
              <w:rPr>
                <w:rStyle w:val="Strong"/>
                <w:rFonts w:asciiTheme="minorHAnsi" w:hAnsiTheme="minorHAnsi" w:cstheme="minorHAnsi"/>
                <w:szCs w:val="20"/>
              </w:rPr>
            </w:pPr>
            <w:r w:rsidRPr="00061878">
              <w:rPr>
                <w:rStyle w:val="Strong"/>
                <w:rFonts w:asciiTheme="minorHAnsi" w:hAnsiTheme="minorHAnsi" w:cstheme="minorHAnsi"/>
                <w:szCs w:val="20"/>
              </w:rPr>
              <w:t>Local Community Based Geography</w:t>
            </w:r>
          </w:p>
        </w:tc>
      </w:tr>
      <w:tr w:rsidR="00AE402B" w:rsidRPr="00061878" w14:paraId="31E26A26" w14:textId="77777777" w:rsidTr="000D4F01">
        <w:tc>
          <w:tcPr>
            <w:tcW w:w="2382" w:type="dxa"/>
            <w:noWrap/>
            <w:hideMark/>
          </w:tcPr>
          <w:p w14:paraId="4D2DD3EA" w14:textId="77777777" w:rsidR="00AE402B" w:rsidRPr="00061878" w:rsidRDefault="00AE402B" w:rsidP="00AE402B">
            <w:pPr>
              <w:rPr>
                <w:rFonts w:cstheme="minorHAnsi"/>
                <w:szCs w:val="20"/>
              </w:rPr>
            </w:pPr>
            <w:proofErr w:type="spellStart"/>
            <w:r w:rsidRPr="00061878">
              <w:rPr>
                <w:rFonts w:cstheme="minorHAnsi"/>
                <w:szCs w:val="20"/>
              </w:rPr>
              <w:t>LocalCommunityID</w:t>
            </w:r>
            <w:proofErr w:type="spellEnd"/>
          </w:p>
        </w:tc>
        <w:tc>
          <w:tcPr>
            <w:tcW w:w="2383" w:type="dxa"/>
          </w:tcPr>
          <w:p w14:paraId="722790DF" w14:textId="5AEFAAC9" w:rsidR="00AE402B" w:rsidRPr="00061878" w:rsidRDefault="00AE402B" w:rsidP="00AE402B">
            <w:pPr>
              <w:rPr>
                <w:rFonts w:cstheme="minorHAnsi"/>
                <w:szCs w:val="20"/>
              </w:rPr>
            </w:pPr>
            <w:r w:rsidRPr="00061878">
              <w:rPr>
                <w:rFonts w:cstheme="minorHAnsi"/>
                <w:szCs w:val="20"/>
              </w:rPr>
              <w:t>State</w:t>
            </w:r>
          </w:p>
        </w:tc>
        <w:tc>
          <w:tcPr>
            <w:tcW w:w="2383" w:type="dxa"/>
          </w:tcPr>
          <w:p w14:paraId="72EDA52F" w14:textId="53911260" w:rsidR="00AE402B" w:rsidRPr="00061878" w:rsidRDefault="00AE402B" w:rsidP="00AE402B">
            <w:pPr>
              <w:rPr>
                <w:rFonts w:cstheme="minorHAnsi"/>
                <w:szCs w:val="20"/>
              </w:rPr>
            </w:pPr>
            <w:proofErr w:type="spellStart"/>
            <w:r>
              <w:rPr>
                <w:rFonts w:cstheme="minorHAnsi"/>
                <w:szCs w:val="20"/>
              </w:rPr>
              <w:t>LCABSMoved</w:t>
            </w:r>
            <w:proofErr w:type="spellEnd"/>
          </w:p>
        </w:tc>
        <w:tc>
          <w:tcPr>
            <w:tcW w:w="2383" w:type="dxa"/>
          </w:tcPr>
          <w:p w14:paraId="21E6E4C0" w14:textId="04388E31" w:rsidR="00AE402B" w:rsidRPr="00061878" w:rsidRDefault="00AE402B" w:rsidP="00AE402B">
            <w:pPr>
              <w:rPr>
                <w:rFonts w:cstheme="minorHAnsi"/>
                <w:szCs w:val="20"/>
              </w:rPr>
            </w:pPr>
            <w:proofErr w:type="spellStart"/>
            <w:r w:rsidRPr="00061878">
              <w:rPr>
                <w:rFonts w:cstheme="minorHAnsi"/>
                <w:szCs w:val="20"/>
              </w:rPr>
              <w:t>LCARIAName</w:t>
            </w:r>
            <w:proofErr w:type="spellEnd"/>
          </w:p>
        </w:tc>
      </w:tr>
      <w:tr w:rsidR="00AE402B" w:rsidRPr="00061878" w14:paraId="1E30EDAA" w14:textId="77777777" w:rsidTr="000D4F01">
        <w:tc>
          <w:tcPr>
            <w:tcW w:w="2382" w:type="dxa"/>
            <w:noWrap/>
            <w:hideMark/>
          </w:tcPr>
          <w:p w14:paraId="560F09D2" w14:textId="77777777" w:rsidR="00AE402B" w:rsidRPr="00061878" w:rsidRDefault="00AE402B" w:rsidP="00AE402B">
            <w:pPr>
              <w:rPr>
                <w:rFonts w:cstheme="minorHAnsi"/>
                <w:szCs w:val="20"/>
              </w:rPr>
            </w:pPr>
            <w:proofErr w:type="spellStart"/>
            <w:r w:rsidRPr="00061878">
              <w:rPr>
                <w:rFonts w:cstheme="minorHAnsi"/>
                <w:szCs w:val="20"/>
              </w:rPr>
              <w:lastRenderedPageBreak/>
              <w:t>LocalCommunity</w:t>
            </w:r>
            <w:proofErr w:type="spellEnd"/>
          </w:p>
        </w:tc>
        <w:tc>
          <w:tcPr>
            <w:tcW w:w="2383" w:type="dxa"/>
          </w:tcPr>
          <w:p w14:paraId="19F8AB36" w14:textId="09152DC3" w:rsidR="00AE402B" w:rsidRPr="00061878" w:rsidRDefault="00AE402B" w:rsidP="00AE402B">
            <w:pPr>
              <w:rPr>
                <w:rFonts w:cstheme="minorHAnsi"/>
                <w:szCs w:val="20"/>
              </w:rPr>
            </w:pPr>
            <w:proofErr w:type="spellStart"/>
            <w:r w:rsidRPr="00061878">
              <w:rPr>
                <w:rFonts w:cstheme="minorHAnsi"/>
                <w:szCs w:val="20"/>
              </w:rPr>
              <w:t>LCLGACode</w:t>
            </w:r>
            <w:proofErr w:type="spellEnd"/>
          </w:p>
        </w:tc>
        <w:tc>
          <w:tcPr>
            <w:tcW w:w="2383" w:type="dxa"/>
          </w:tcPr>
          <w:p w14:paraId="73CCFBFF" w14:textId="7F7AD625" w:rsidR="00AE402B" w:rsidRPr="00061878" w:rsidRDefault="00AE402B" w:rsidP="00AE402B">
            <w:pPr>
              <w:rPr>
                <w:rFonts w:cstheme="minorHAnsi"/>
                <w:szCs w:val="20"/>
              </w:rPr>
            </w:pPr>
            <w:proofErr w:type="spellStart"/>
            <w:r>
              <w:rPr>
                <w:rFonts w:cstheme="minorHAnsi"/>
                <w:szCs w:val="20"/>
              </w:rPr>
              <w:t>LCABSYSParents</w:t>
            </w:r>
            <w:proofErr w:type="spellEnd"/>
          </w:p>
        </w:tc>
        <w:tc>
          <w:tcPr>
            <w:tcW w:w="2383" w:type="dxa"/>
          </w:tcPr>
          <w:p w14:paraId="19EC6D7C" w14:textId="7D0ACECC" w:rsidR="00AE402B" w:rsidRPr="00061878" w:rsidRDefault="00AE402B" w:rsidP="00AE402B">
            <w:pPr>
              <w:rPr>
                <w:rFonts w:cstheme="minorHAnsi"/>
                <w:szCs w:val="20"/>
              </w:rPr>
            </w:pPr>
            <w:proofErr w:type="spellStart"/>
            <w:r w:rsidRPr="00061878">
              <w:rPr>
                <w:rFonts w:cstheme="minorHAnsi"/>
                <w:szCs w:val="20"/>
              </w:rPr>
              <w:t>CPublic</w:t>
            </w:r>
            <w:proofErr w:type="spellEnd"/>
          </w:p>
        </w:tc>
      </w:tr>
      <w:tr w:rsidR="00AE402B" w:rsidRPr="00061878" w14:paraId="56057CE7" w14:textId="77777777" w:rsidTr="000D4F01">
        <w:tc>
          <w:tcPr>
            <w:tcW w:w="2382" w:type="dxa"/>
            <w:noWrap/>
            <w:hideMark/>
          </w:tcPr>
          <w:p w14:paraId="561A4E66" w14:textId="77777777" w:rsidR="00AE402B" w:rsidRPr="00061878" w:rsidRDefault="00AE402B" w:rsidP="00AE402B">
            <w:pPr>
              <w:rPr>
                <w:rFonts w:cstheme="minorHAnsi"/>
                <w:szCs w:val="20"/>
              </w:rPr>
            </w:pPr>
            <w:proofErr w:type="spellStart"/>
            <w:r w:rsidRPr="00061878">
              <w:rPr>
                <w:rFonts w:cstheme="minorHAnsi"/>
                <w:szCs w:val="20"/>
              </w:rPr>
              <w:t>CommunityID</w:t>
            </w:r>
            <w:proofErr w:type="spellEnd"/>
          </w:p>
        </w:tc>
        <w:tc>
          <w:tcPr>
            <w:tcW w:w="2383" w:type="dxa"/>
          </w:tcPr>
          <w:p w14:paraId="4A3E8F5F" w14:textId="0C8956ED" w:rsidR="00AE402B" w:rsidRPr="00061878" w:rsidRDefault="00AE402B" w:rsidP="00AE402B">
            <w:pPr>
              <w:rPr>
                <w:rFonts w:cstheme="minorHAnsi"/>
                <w:szCs w:val="20"/>
              </w:rPr>
            </w:pPr>
            <w:proofErr w:type="spellStart"/>
            <w:r w:rsidRPr="00061878">
              <w:rPr>
                <w:rFonts w:cstheme="minorHAnsi"/>
                <w:szCs w:val="20"/>
              </w:rPr>
              <w:t>LCLGAName</w:t>
            </w:r>
            <w:proofErr w:type="spellEnd"/>
          </w:p>
        </w:tc>
        <w:tc>
          <w:tcPr>
            <w:tcW w:w="2383" w:type="dxa"/>
          </w:tcPr>
          <w:p w14:paraId="5D0F1410" w14:textId="7141BB6F" w:rsidR="00AE402B" w:rsidRPr="00061878" w:rsidRDefault="00AE402B" w:rsidP="00AE402B">
            <w:pPr>
              <w:rPr>
                <w:rFonts w:cstheme="minorHAnsi"/>
                <w:szCs w:val="20"/>
              </w:rPr>
            </w:pPr>
            <w:proofErr w:type="spellStart"/>
            <w:r>
              <w:rPr>
                <w:rFonts w:cstheme="minorHAnsi"/>
                <w:szCs w:val="20"/>
              </w:rPr>
              <w:t>LCABSUnemployed</w:t>
            </w:r>
            <w:proofErr w:type="spellEnd"/>
          </w:p>
        </w:tc>
        <w:tc>
          <w:tcPr>
            <w:tcW w:w="2383" w:type="dxa"/>
          </w:tcPr>
          <w:p w14:paraId="2681A0E0" w14:textId="22AC60D2" w:rsidR="00AE402B" w:rsidRPr="00061878" w:rsidRDefault="00AE402B" w:rsidP="00AE402B">
            <w:pPr>
              <w:rPr>
                <w:rFonts w:cstheme="minorHAnsi"/>
                <w:szCs w:val="20"/>
              </w:rPr>
            </w:pPr>
            <w:proofErr w:type="spellStart"/>
            <w:r w:rsidRPr="00061878">
              <w:rPr>
                <w:rFonts w:cstheme="minorHAnsi"/>
                <w:szCs w:val="20"/>
              </w:rPr>
              <w:t>CProfile</w:t>
            </w:r>
            <w:proofErr w:type="spellEnd"/>
          </w:p>
        </w:tc>
      </w:tr>
      <w:tr w:rsidR="00AE402B" w:rsidRPr="00061878" w14:paraId="24D04FCB" w14:textId="77777777" w:rsidTr="000D4F01">
        <w:tc>
          <w:tcPr>
            <w:tcW w:w="2382" w:type="dxa"/>
            <w:noWrap/>
            <w:hideMark/>
          </w:tcPr>
          <w:p w14:paraId="2B95875B" w14:textId="77777777" w:rsidR="00AE402B" w:rsidRPr="00061878" w:rsidRDefault="00AE402B" w:rsidP="00AE402B">
            <w:pPr>
              <w:rPr>
                <w:rFonts w:cstheme="minorHAnsi"/>
                <w:szCs w:val="20"/>
              </w:rPr>
            </w:pPr>
            <w:r w:rsidRPr="00061878">
              <w:rPr>
                <w:rFonts w:cstheme="minorHAnsi"/>
                <w:szCs w:val="20"/>
              </w:rPr>
              <w:t>Community</w:t>
            </w:r>
          </w:p>
        </w:tc>
        <w:tc>
          <w:tcPr>
            <w:tcW w:w="2383" w:type="dxa"/>
          </w:tcPr>
          <w:p w14:paraId="227674F1" w14:textId="0BD887B6" w:rsidR="00AE402B" w:rsidRPr="00061878" w:rsidRDefault="00AE402B" w:rsidP="00AE402B">
            <w:pPr>
              <w:rPr>
                <w:rFonts w:cstheme="minorHAnsi"/>
                <w:szCs w:val="20"/>
              </w:rPr>
            </w:pPr>
            <w:proofErr w:type="spellStart"/>
            <w:r w:rsidRPr="00061878">
              <w:rPr>
                <w:rFonts w:cstheme="minorHAnsi"/>
                <w:szCs w:val="20"/>
              </w:rPr>
              <w:t>LCABSSEIFAScore</w:t>
            </w:r>
            <w:proofErr w:type="spellEnd"/>
          </w:p>
        </w:tc>
        <w:tc>
          <w:tcPr>
            <w:tcW w:w="2383" w:type="dxa"/>
          </w:tcPr>
          <w:p w14:paraId="357114F2" w14:textId="01C072F6" w:rsidR="00AE402B" w:rsidRPr="00061878" w:rsidRDefault="00AE402B" w:rsidP="00AE402B">
            <w:pPr>
              <w:rPr>
                <w:rFonts w:cstheme="minorHAnsi"/>
                <w:szCs w:val="20"/>
              </w:rPr>
            </w:pPr>
            <w:proofErr w:type="spellStart"/>
            <w:r w:rsidRPr="00061878">
              <w:rPr>
                <w:rFonts w:cstheme="minorHAnsi"/>
                <w:szCs w:val="20"/>
              </w:rPr>
              <w:t>LCARIACode</w:t>
            </w:r>
            <w:proofErr w:type="spellEnd"/>
          </w:p>
        </w:tc>
        <w:tc>
          <w:tcPr>
            <w:tcW w:w="2383" w:type="dxa"/>
          </w:tcPr>
          <w:p w14:paraId="4E3D681F" w14:textId="4A0B23BE" w:rsidR="00AE402B" w:rsidRPr="00061878" w:rsidRDefault="00AE402B" w:rsidP="00AE402B">
            <w:pPr>
              <w:rPr>
                <w:rFonts w:cstheme="minorHAnsi"/>
                <w:szCs w:val="20"/>
              </w:rPr>
            </w:pPr>
            <w:proofErr w:type="spellStart"/>
            <w:r w:rsidRPr="00061878">
              <w:rPr>
                <w:rFonts w:cstheme="minorHAnsi"/>
                <w:szCs w:val="20"/>
              </w:rPr>
              <w:t>CABSSEIFAScore</w:t>
            </w:r>
            <w:proofErr w:type="spellEnd"/>
          </w:p>
        </w:tc>
      </w:tr>
      <w:tr w:rsidR="00AE402B" w:rsidRPr="00061878" w14:paraId="3A427737" w14:textId="77777777" w:rsidTr="000D4F01">
        <w:tc>
          <w:tcPr>
            <w:tcW w:w="2382" w:type="dxa"/>
            <w:noWrap/>
            <w:hideMark/>
          </w:tcPr>
          <w:p w14:paraId="6BD82BB3" w14:textId="77777777" w:rsidR="00AE402B" w:rsidRPr="00061878" w:rsidRDefault="00AE402B" w:rsidP="00AE402B">
            <w:pPr>
              <w:rPr>
                <w:rFonts w:cstheme="minorHAnsi"/>
                <w:szCs w:val="20"/>
              </w:rPr>
            </w:pPr>
            <w:r w:rsidRPr="00061878">
              <w:rPr>
                <w:rFonts w:cstheme="minorHAnsi"/>
                <w:szCs w:val="20"/>
              </w:rPr>
              <w:t>Region</w:t>
            </w:r>
          </w:p>
        </w:tc>
        <w:tc>
          <w:tcPr>
            <w:tcW w:w="2383" w:type="dxa"/>
          </w:tcPr>
          <w:p w14:paraId="5F11639E" w14:textId="77777777" w:rsidR="00AE402B" w:rsidRPr="00061878" w:rsidRDefault="00AE402B" w:rsidP="00AE402B">
            <w:pPr>
              <w:rPr>
                <w:rFonts w:cstheme="minorHAnsi"/>
                <w:szCs w:val="20"/>
              </w:rPr>
            </w:pPr>
            <w:proofErr w:type="spellStart"/>
            <w:r w:rsidRPr="00061878">
              <w:rPr>
                <w:rFonts w:cstheme="minorHAnsi"/>
                <w:szCs w:val="20"/>
              </w:rPr>
              <w:t>LCABSSEIFACategory</w:t>
            </w:r>
            <w:proofErr w:type="spellEnd"/>
          </w:p>
        </w:tc>
        <w:tc>
          <w:tcPr>
            <w:tcW w:w="2383" w:type="dxa"/>
          </w:tcPr>
          <w:p w14:paraId="39278C53" w14:textId="77777777" w:rsidR="00AE402B" w:rsidRPr="00061878" w:rsidRDefault="00AE402B" w:rsidP="00AE402B">
            <w:pPr>
              <w:rPr>
                <w:rFonts w:cstheme="minorHAnsi"/>
                <w:szCs w:val="20"/>
              </w:rPr>
            </w:pPr>
            <w:proofErr w:type="spellStart"/>
            <w:r w:rsidRPr="00061878">
              <w:rPr>
                <w:rFonts w:cstheme="minorHAnsi"/>
                <w:szCs w:val="20"/>
              </w:rPr>
              <w:t>LCPublic</w:t>
            </w:r>
            <w:proofErr w:type="spellEnd"/>
          </w:p>
        </w:tc>
        <w:tc>
          <w:tcPr>
            <w:tcW w:w="2383" w:type="dxa"/>
          </w:tcPr>
          <w:p w14:paraId="3D3F2385" w14:textId="77777777" w:rsidR="00AE402B" w:rsidRPr="00061878" w:rsidRDefault="00AE402B" w:rsidP="00AE402B">
            <w:pPr>
              <w:rPr>
                <w:rFonts w:cstheme="minorHAnsi"/>
                <w:szCs w:val="20"/>
              </w:rPr>
            </w:pPr>
            <w:proofErr w:type="spellStart"/>
            <w:r w:rsidRPr="00061878">
              <w:rPr>
                <w:rFonts w:cstheme="minorHAnsi"/>
                <w:szCs w:val="20"/>
              </w:rPr>
              <w:t>CABSSEIFACategory</w:t>
            </w:r>
            <w:proofErr w:type="spellEnd"/>
          </w:p>
        </w:tc>
      </w:tr>
      <w:tr w:rsidR="00AE402B" w:rsidRPr="00061878" w14:paraId="3D2558F4" w14:textId="77777777" w:rsidTr="00AE402B">
        <w:tc>
          <w:tcPr>
            <w:tcW w:w="2382" w:type="dxa"/>
            <w:noWrap/>
          </w:tcPr>
          <w:p w14:paraId="22E440EA" w14:textId="0757B217" w:rsidR="00AE402B" w:rsidRPr="00061878" w:rsidRDefault="00AE402B" w:rsidP="00AE402B">
            <w:pPr>
              <w:rPr>
                <w:rFonts w:cstheme="minorHAnsi"/>
                <w:szCs w:val="20"/>
              </w:rPr>
            </w:pPr>
            <w:proofErr w:type="spellStart"/>
            <w:r w:rsidRPr="00061878">
              <w:rPr>
                <w:rFonts w:cstheme="minorHAnsi"/>
                <w:szCs w:val="20"/>
              </w:rPr>
              <w:t>RegionID</w:t>
            </w:r>
            <w:proofErr w:type="spellEnd"/>
          </w:p>
        </w:tc>
        <w:tc>
          <w:tcPr>
            <w:tcW w:w="2383" w:type="dxa"/>
          </w:tcPr>
          <w:p w14:paraId="299B12DF" w14:textId="77777777" w:rsidR="00AE402B" w:rsidRPr="00061878" w:rsidRDefault="00AE402B" w:rsidP="00AE402B">
            <w:pPr>
              <w:rPr>
                <w:rFonts w:cstheme="minorHAnsi"/>
                <w:szCs w:val="20"/>
              </w:rPr>
            </w:pPr>
            <w:r w:rsidRPr="00061878">
              <w:rPr>
                <w:rFonts w:cstheme="minorHAnsi"/>
                <w:szCs w:val="20"/>
              </w:rPr>
              <w:t>LCABSERP</w:t>
            </w:r>
          </w:p>
        </w:tc>
        <w:tc>
          <w:tcPr>
            <w:tcW w:w="2383" w:type="dxa"/>
          </w:tcPr>
          <w:p w14:paraId="3D2FC1E3" w14:textId="77777777" w:rsidR="00AE402B" w:rsidRPr="00061878" w:rsidRDefault="00AE402B" w:rsidP="00AE402B">
            <w:pPr>
              <w:rPr>
                <w:rFonts w:cstheme="minorHAnsi"/>
                <w:szCs w:val="20"/>
              </w:rPr>
            </w:pPr>
            <w:proofErr w:type="spellStart"/>
            <w:r w:rsidRPr="00061878">
              <w:rPr>
                <w:rFonts w:cstheme="minorHAnsi"/>
                <w:szCs w:val="20"/>
              </w:rPr>
              <w:t>LCProfile</w:t>
            </w:r>
            <w:proofErr w:type="spellEnd"/>
          </w:p>
        </w:tc>
        <w:tc>
          <w:tcPr>
            <w:tcW w:w="2383" w:type="dxa"/>
          </w:tcPr>
          <w:p w14:paraId="6C2E093D" w14:textId="77777777" w:rsidR="00AE402B" w:rsidRPr="00061878" w:rsidRDefault="00AE402B" w:rsidP="00AE402B">
            <w:pPr>
              <w:rPr>
                <w:rFonts w:cstheme="minorHAnsi"/>
                <w:szCs w:val="20"/>
              </w:rPr>
            </w:pPr>
            <w:r w:rsidRPr="00061878">
              <w:rPr>
                <w:rFonts w:cstheme="minorHAnsi"/>
                <w:szCs w:val="20"/>
              </w:rPr>
              <w:t>CABSERP</w:t>
            </w:r>
          </w:p>
        </w:tc>
      </w:tr>
      <w:tr w:rsidR="00AE402B" w:rsidRPr="00061878" w14:paraId="3D198F98" w14:textId="77777777" w:rsidTr="000D4F01">
        <w:trPr>
          <w:gridAfter w:val="1"/>
          <w:wAfter w:w="2383" w:type="dxa"/>
        </w:trPr>
        <w:tc>
          <w:tcPr>
            <w:tcW w:w="2382" w:type="dxa"/>
            <w:noWrap/>
            <w:hideMark/>
          </w:tcPr>
          <w:p w14:paraId="5CD262C7" w14:textId="01FA0B37" w:rsidR="00AE402B" w:rsidRPr="00061878" w:rsidRDefault="00AE402B" w:rsidP="00AE402B">
            <w:pPr>
              <w:rPr>
                <w:rFonts w:cstheme="minorHAnsi"/>
                <w:szCs w:val="20"/>
              </w:rPr>
            </w:pPr>
            <w:proofErr w:type="spellStart"/>
            <w:r w:rsidRPr="00061878">
              <w:rPr>
                <w:rFonts w:cstheme="minorHAnsi"/>
                <w:szCs w:val="20"/>
              </w:rPr>
              <w:t>StateID</w:t>
            </w:r>
            <w:proofErr w:type="spellEnd"/>
          </w:p>
        </w:tc>
        <w:tc>
          <w:tcPr>
            <w:tcW w:w="2383" w:type="dxa"/>
          </w:tcPr>
          <w:p w14:paraId="0E2459D7" w14:textId="77777777" w:rsidR="00AE402B" w:rsidRPr="00061878" w:rsidRDefault="00AE402B" w:rsidP="00AE402B">
            <w:pPr>
              <w:rPr>
                <w:rFonts w:cstheme="minorHAnsi"/>
                <w:szCs w:val="20"/>
              </w:rPr>
            </w:pPr>
            <w:r>
              <w:rPr>
                <w:rFonts w:cstheme="minorHAnsi"/>
                <w:szCs w:val="20"/>
              </w:rPr>
              <w:t>LCABSYear12</w:t>
            </w:r>
          </w:p>
        </w:tc>
        <w:tc>
          <w:tcPr>
            <w:tcW w:w="2383" w:type="dxa"/>
          </w:tcPr>
          <w:p w14:paraId="23975603" w14:textId="77777777" w:rsidR="00AE402B" w:rsidRPr="00061878" w:rsidRDefault="00AE402B" w:rsidP="00AE402B">
            <w:pPr>
              <w:rPr>
                <w:rFonts w:cstheme="minorHAnsi"/>
                <w:szCs w:val="20"/>
              </w:rPr>
            </w:pPr>
            <w:proofErr w:type="spellStart"/>
            <w:r w:rsidRPr="00061878">
              <w:rPr>
                <w:rFonts w:cstheme="minorHAnsi"/>
                <w:szCs w:val="20"/>
              </w:rPr>
              <w:t>LCMappable</w:t>
            </w:r>
            <w:proofErr w:type="spellEnd"/>
          </w:p>
        </w:tc>
      </w:tr>
    </w:tbl>
    <w:p w14:paraId="18A68094" w14:textId="77777777" w:rsidR="000D4F01" w:rsidRDefault="000D4F01" w:rsidP="000D4F01">
      <w:pPr>
        <w:spacing w:after="0"/>
        <w:rPr>
          <w:rFonts w:asciiTheme="minorHAnsi" w:hAnsiTheme="minorHAnsi" w:cstheme="minorHAnsi"/>
          <w:szCs w:val="20"/>
        </w:rPr>
      </w:pPr>
    </w:p>
    <w:tbl>
      <w:tblPr>
        <w:tblStyle w:val="TableGrid1"/>
        <w:tblW w:w="9531"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382"/>
        <w:gridCol w:w="2383"/>
        <w:gridCol w:w="2383"/>
        <w:gridCol w:w="2383"/>
      </w:tblGrid>
      <w:tr w:rsidR="00AF3D7C" w:rsidRPr="00061878" w14:paraId="05A23ED3" w14:textId="77777777" w:rsidTr="0020626F">
        <w:tc>
          <w:tcPr>
            <w:tcW w:w="9531" w:type="dxa"/>
            <w:gridSpan w:val="4"/>
            <w:shd w:val="clear" w:color="auto" w:fill="DBE5F1" w:themeFill="accent1" w:themeFillTint="33"/>
            <w:noWrap/>
            <w:hideMark/>
          </w:tcPr>
          <w:p w14:paraId="3525C924" w14:textId="77777777" w:rsidR="00AF3D7C" w:rsidRPr="00061878" w:rsidRDefault="00AF3D7C" w:rsidP="0020626F">
            <w:pPr>
              <w:rPr>
                <w:rStyle w:val="Strong"/>
                <w:rFonts w:asciiTheme="minorHAnsi" w:hAnsiTheme="minorHAnsi" w:cstheme="minorHAnsi"/>
                <w:szCs w:val="20"/>
              </w:rPr>
            </w:pPr>
            <w:proofErr w:type="spellStart"/>
            <w:r w:rsidRPr="00061878">
              <w:rPr>
                <w:rStyle w:val="Strong"/>
                <w:rFonts w:asciiTheme="minorHAnsi" w:hAnsiTheme="minorHAnsi" w:cstheme="minorHAnsi"/>
                <w:szCs w:val="20"/>
              </w:rPr>
              <w:t>AvEDI</w:t>
            </w:r>
            <w:proofErr w:type="spellEnd"/>
            <w:r w:rsidRPr="00061878">
              <w:rPr>
                <w:rStyle w:val="Strong"/>
                <w:rFonts w:asciiTheme="minorHAnsi" w:hAnsiTheme="minorHAnsi" w:cstheme="minorHAnsi"/>
                <w:szCs w:val="20"/>
              </w:rPr>
              <w:t xml:space="preserve"> Variables</w:t>
            </w:r>
          </w:p>
        </w:tc>
      </w:tr>
      <w:tr w:rsidR="001C048D" w:rsidRPr="00061878" w14:paraId="5805A3ED" w14:textId="77777777" w:rsidTr="0020626F">
        <w:tc>
          <w:tcPr>
            <w:tcW w:w="2382" w:type="dxa"/>
            <w:noWrap/>
            <w:hideMark/>
          </w:tcPr>
          <w:p w14:paraId="3C50E8D6" w14:textId="77777777" w:rsidR="001C048D" w:rsidRPr="00061878" w:rsidRDefault="001C048D" w:rsidP="001C048D">
            <w:pPr>
              <w:rPr>
                <w:rFonts w:cstheme="minorHAnsi"/>
                <w:szCs w:val="20"/>
              </w:rPr>
            </w:pPr>
            <w:r w:rsidRPr="00061878">
              <w:rPr>
                <w:rFonts w:cstheme="minorHAnsi"/>
                <w:szCs w:val="20"/>
              </w:rPr>
              <w:t>A1</w:t>
            </w:r>
          </w:p>
        </w:tc>
        <w:tc>
          <w:tcPr>
            <w:tcW w:w="2383" w:type="dxa"/>
          </w:tcPr>
          <w:p w14:paraId="07013ED3" w14:textId="0C83AA2A" w:rsidR="001C048D" w:rsidRPr="00061878" w:rsidRDefault="001C048D" w:rsidP="001C048D">
            <w:pPr>
              <w:rPr>
                <w:rFonts w:cstheme="minorHAnsi"/>
                <w:szCs w:val="20"/>
              </w:rPr>
            </w:pPr>
            <w:r w:rsidRPr="00061878">
              <w:rPr>
                <w:rFonts w:cstheme="minorHAnsi"/>
                <w:szCs w:val="20"/>
              </w:rPr>
              <w:t>B3</w:t>
            </w:r>
          </w:p>
        </w:tc>
        <w:tc>
          <w:tcPr>
            <w:tcW w:w="2383" w:type="dxa"/>
          </w:tcPr>
          <w:p w14:paraId="55D3D967" w14:textId="0256AB57" w:rsidR="001C048D" w:rsidRPr="00061878" w:rsidRDefault="001C048D" w:rsidP="001C048D">
            <w:pPr>
              <w:rPr>
                <w:rFonts w:cstheme="minorHAnsi"/>
                <w:szCs w:val="20"/>
              </w:rPr>
            </w:pPr>
            <w:r w:rsidRPr="00061878">
              <w:rPr>
                <w:rFonts w:cstheme="minorHAnsi"/>
                <w:szCs w:val="20"/>
              </w:rPr>
              <w:t>B3</w:t>
            </w:r>
            <w:r>
              <w:rPr>
                <w:rFonts w:cstheme="minorHAnsi"/>
                <w:szCs w:val="20"/>
              </w:rPr>
              <w:t>4</w:t>
            </w:r>
          </w:p>
        </w:tc>
        <w:tc>
          <w:tcPr>
            <w:tcW w:w="2383" w:type="dxa"/>
          </w:tcPr>
          <w:p w14:paraId="3B481976" w14:textId="77777777" w:rsidR="001C048D" w:rsidRPr="00061878" w:rsidRDefault="001C048D" w:rsidP="001C048D">
            <w:pPr>
              <w:rPr>
                <w:rFonts w:cstheme="minorHAnsi"/>
                <w:szCs w:val="20"/>
              </w:rPr>
            </w:pPr>
            <w:r w:rsidRPr="00061878">
              <w:rPr>
                <w:rFonts w:cstheme="minorHAnsi"/>
                <w:szCs w:val="20"/>
              </w:rPr>
              <w:t>C23</w:t>
            </w:r>
          </w:p>
        </w:tc>
      </w:tr>
      <w:tr w:rsidR="001C048D" w:rsidRPr="00061878" w14:paraId="198D92F5" w14:textId="77777777" w:rsidTr="0020626F">
        <w:tc>
          <w:tcPr>
            <w:tcW w:w="2382" w:type="dxa"/>
            <w:noWrap/>
            <w:hideMark/>
          </w:tcPr>
          <w:p w14:paraId="6B6E8FB0" w14:textId="77777777" w:rsidR="001C048D" w:rsidRPr="00061878" w:rsidRDefault="001C048D" w:rsidP="001C048D">
            <w:pPr>
              <w:rPr>
                <w:rFonts w:cstheme="minorHAnsi"/>
                <w:szCs w:val="20"/>
              </w:rPr>
            </w:pPr>
            <w:r w:rsidRPr="00061878">
              <w:rPr>
                <w:rFonts w:cstheme="minorHAnsi"/>
                <w:szCs w:val="20"/>
              </w:rPr>
              <w:t>A1a</w:t>
            </w:r>
          </w:p>
        </w:tc>
        <w:tc>
          <w:tcPr>
            <w:tcW w:w="2383" w:type="dxa"/>
          </w:tcPr>
          <w:p w14:paraId="0B8B55EA" w14:textId="3223B233" w:rsidR="001C048D" w:rsidRPr="00061878" w:rsidRDefault="001C048D" w:rsidP="001C048D">
            <w:pPr>
              <w:rPr>
                <w:rFonts w:cstheme="minorHAnsi"/>
                <w:szCs w:val="20"/>
              </w:rPr>
            </w:pPr>
            <w:r w:rsidRPr="00061878">
              <w:rPr>
                <w:rFonts w:cstheme="minorHAnsi"/>
                <w:szCs w:val="20"/>
              </w:rPr>
              <w:t>B4</w:t>
            </w:r>
          </w:p>
        </w:tc>
        <w:tc>
          <w:tcPr>
            <w:tcW w:w="2383" w:type="dxa"/>
          </w:tcPr>
          <w:p w14:paraId="7B6BB8F6" w14:textId="51F7CF45" w:rsidR="001C048D" w:rsidRPr="00061878" w:rsidRDefault="001C048D" w:rsidP="001C048D">
            <w:pPr>
              <w:rPr>
                <w:rFonts w:cstheme="minorHAnsi"/>
                <w:szCs w:val="20"/>
              </w:rPr>
            </w:pPr>
            <w:r w:rsidRPr="00061878">
              <w:rPr>
                <w:rFonts w:cstheme="minorHAnsi"/>
                <w:szCs w:val="20"/>
              </w:rPr>
              <w:t>B35</w:t>
            </w:r>
          </w:p>
        </w:tc>
        <w:tc>
          <w:tcPr>
            <w:tcW w:w="2383" w:type="dxa"/>
          </w:tcPr>
          <w:p w14:paraId="6EA3B617" w14:textId="77777777" w:rsidR="001C048D" w:rsidRPr="00061878" w:rsidRDefault="001C048D" w:rsidP="001C048D">
            <w:pPr>
              <w:rPr>
                <w:rFonts w:cstheme="minorHAnsi"/>
                <w:szCs w:val="20"/>
              </w:rPr>
            </w:pPr>
            <w:r w:rsidRPr="00061878">
              <w:rPr>
                <w:rFonts w:cstheme="minorHAnsi"/>
                <w:szCs w:val="20"/>
              </w:rPr>
              <w:t>C24</w:t>
            </w:r>
          </w:p>
        </w:tc>
      </w:tr>
      <w:tr w:rsidR="001C048D" w:rsidRPr="00061878" w14:paraId="1F2F01C5" w14:textId="77777777" w:rsidTr="0020626F">
        <w:tc>
          <w:tcPr>
            <w:tcW w:w="2382" w:type="dxa"/>
            <w:noWrap/>
            <w:hideMark/>
          </w:tcPr>
          <w:p w14:paraId="674B8B8E" w14:textId="77777777" w:rsidR="001C048D" w:rsidRPr="00061878" w:rsidRDefault="001C048D" w:rsidP="001C048D">
            <w:pPr>
              <w:rPr>
                <w:rFonts w:cstheme="minorHAnsi"/>
                <w:szCs w:val="20"/>
              </w:rPr>
            </w:pPr>
            <w:r w:rsidRPr="00061878">
              <w:rPr>
                <w:rFonts w:cstheme="minorHAnsi"/>
                <w:szCs w:val="20"/>
              </w:rPr>
              <w:t>A1b</w:t>
            </w:r>
          </w:p>
        </w:tc>
        <w:tc>
          <w:tcPr>
            <w:tcW w:w="2383" w:type="dxa"/>
          </w:tcPr>
          <w:p w14:paraId="5835BC86" w14:textId="1E78170F" w:rsidR="001C048D" w:rsidRPr="00061878" w:rsidRDefault="001C048D" w:rsidP="001C048D">
            <w:pPr>
              <w:rPr>
                <w:rFonts w:cstheme="minorHAnsi"/>
                <w:szCs w:val="20"/>
              </w:rPr>
            </w:pPr>
            <w:r w:rsidRPr="00061878">
              <w:rPr>
                <w:rFonts w:cstheme="minorHAnsi"/>
                <w:szCs w:val="20"/>
              </w:rPr>
              <w:t>B5</w:t>
            </w:r>
          </w:p>
        </w:tc>
        <w:tc>
          <w:tcPr>
            <w:tcW w:w="2383" w:type="dxa"/>
          </w:tcPr>
          <w:p w14:paraId="208E36C6" w14:textId="2AD7596B" w:rsidR="001C048D" w:rsidRPr="00061878" w:rsidRDefault="001C048D" w:rsidP="001C048D">
            <w:pPr>
              <w:rPr>
                <w:rFonts w:cstheme="minorHAnsi"/>
                <w:szCs w:val="20"/>
              </w:rPr>
            </w:pPr>
            <w:r w:rsidRPr="00061878">
              <w:rPr>
                <w:rFonts w:cstheme="minorHAnsi"/>
                <w:szCs w:val="20"/>
              </w:rPr>
              <w:t>B36</w:t>
            </w:r>
          </w:p>
        </w:tc>
        <w:tc>
          <w:tcPr>
            <w:tcW w:w="2383" w:type="dxa"/>
          </w:tcPr>
          <w:p w14:paraId="0AD81875" w14:textId="77777777" w:rsidR="001C048D" w:rsidRPr="00061878" w:rsidRDefault="001C048D" w:rsidP="001C048D">
            <w:pPr>
              <w:rPr>
                <w:rFonts w:cstheme="minorHAnsi"/>
                <w:szCs w:val="20"/>
              </w:rPr>
            </w:pPr>
            <w:r w:rsidRPr="00061878">
              <w:rPr>
                <w:rFonts w:cstheme="minorHAnsi"/>
                <w:szCs w:val="20"/>
              </w:rPr>
              <w:t>C25</w:t>
            </w:r>
          </w:p>
        </w:tc>
      </w:tr>
      <w:tr w:rsidR="001C048D" w:rsidRPr="00061878" w14:paraId="501A3F29" w14:textId="77777777" w:rsidTr="0020626F">
        <w:tc>
          <w:tcPr>
            <w:tcW w:w="2382" w:type="dxa"/>
            <w:noWrap/>
            <w:hideMark/>
          </w:tcPr>
          <w:p w14:paraId="69639E0F" w14:textId="77777777" w:rsidR="001C048D" w:rsidRPr="00061878" w:rsidRDefault="001C048D" w:rsidP="001C048D">
            <w:pPr>
              <w:rPr>
                <w:rFonts w:cstheme="minorHAnsi"/>
                <w:szCs w:val="20"/>
              </w:rPr>
            </w:pPr>
            <w:r w:rsidRPr="00061878">
              <w:rPr>
                <w:rFonts w:cstheme="minorHAnsi"/>
                <w:szCs w:val="20"/>
              </w:rPr>
              <w:t>A1c</w:t>
            </w:r>
          </w:p>
        </w:tc>
        <w:tc>
          <w:tcPr>
            <w:tcW w:w="2383" w:type="dxa"/>
          </w:tcPr>
          <w:p w14:paraId="2DB387D5" w14:textId="00196DB3" w:rsidR="001C048D" w:rsidRPr="00061878" w:rsidRDefault="001C048D" w:rsidP="001C048D">
            <w:pPr>
              <w:rPr>
                <w:rFonts w:cstheme="minorHAnsi"/>
                <w:szCs w:val="20"/>
              </w:rPr>
            </w:pPr>
            <w:r w:rsidRPr="00061878">
              <w:rPr>
                <w:rFonts w:cstheme="minorHAnsi"/>
                <w:szCs w:val="20"/>
              </w:rPr>
              <w:t>B6</w:t>
            </w:r>
          </w:p>
        </w:tc>
        <w:tc>
          <w:tcPr>
            <w:tcW w:w="2383" w:type="dxa"/>
          </w:tcPr>
          <w:p w14:paraId="5B6EBCCF" w14:textId="228E3610" w:rsidR="001C048D" w:rsidRPr="00061878" w:rsidRDefault="001C048D" w:rsidP="001C048D">
            <w:pPr>
              <w:rPr>
                <w:rFonts w:cstheme="minorHAnsi"/>
                <w:szCs w:val="20"/>
              </w:rPr>
            </w:pPr>
            <w:r w:rsidRPr="00061878">
              <w:rPr>
                <w:rFonts w:cstheme="minorHAnsi"/>
                <w:szCs w:val="20"/>
              </w:rPr>
              <w:t>B37</w:t>
            </w:r>
          </w:p>
        </w:tc>
        <w:tc>
          <w:tcPr>
            <w:tcW w:w="2383" w:type="dxa"/>
          </w:tcPr>
          <w:p w14:paraId="424E4783" w14:textId="77777777" w:rsidR="001C048D" w:rsidRPr="00061878" w:rsidRDefault="001C048D" w:rsidP="001C048D">
            <w:pPr>
              <w:rPr>
                <w:rFonts w:cstheme="minorHAnsi"/>
                <w:szCs w:val="20"/>
              </w:rPr>
            </w:pPr>
            <w:r w:rsidRPr="00061878">
              <w:rPr>
                <w:rFonts w:cstheme="minorHAnsi"/>
                <w:szCs w:val="20"/>
              </w:rPr>
              <w:t>C26</w:t>
            </w:r>
          </w:p>
        </w:tc>
      </w:tr>
      <w:tr w:rsidR="001C048D" w:rsidRPr="00061878" w14:paraId="2F6C96EB" w14:textId="77777777" w:rsidTr="0020626F">
        <w:tc>
          <w:tcPr>
            <w:tcW w:w="2382" w:type="dxa"/>
            <w:noWrap/>
            <w:hideMark/>
          </w:tcPr>
          <w:p w14:paraId="19F5E82E" w14:textId="77777777" w:rsidR="001C048D" w:rsidRPr="00061878" w:rsidRDefault="001C048D" w:rsidP="001C048D">
            <w:pPr>
              <w:rPr>
                <w:rFonts w:cstheme="minorHAnsi"/>
                <w:szCs w:val="20"/>
              </w:rPr>
            </w:pPr>
            <w:r w:rsidRPr="00061878">
              <w:rPr>
                <w:rFonts w:cstheme="minorHAnsi"/>
                <w:szCs w:val="20"/>
              </w:rPr>
              <w:t>A1d</w:t>
            </w:r>
          </w:p>
        </w:tc>
        <w:tc>
          <w:tcPr>
            <w:tcW w:w="2383" w:type="dxa"/>
          </w:tcPr>
          <w:p w14:paraId="09D8EFDA" w14:textId="6A9217EF" w:rsidR="001C048D" w:rsidRPr="00061878" w:rsidRDefault="001C048D" w:rsidP="001C048D">
            <w:pPr>
              <w:rPr>
                <w:rFonts w:cstheme="minorHAnsi"/>
                <w:szCs w:val="20"/>
              </w:rPr>
            </w:pPr>
            <w:r w:rsidRPr="00061878">
              <w:rPr>
                <w:rFonts w:cstheme="minorHAnsi"/>
                <w:szCs w:val="20"/>
              </w:rPr>
              <w:t>B7</w:t>
            </w:r>
          </w:p>
        </w:tc>
        <w:tc>
          <w:tcPr>
            <w:tcW w:w="2383" w:type="dxa"/>
          </w:tcPr>
          <w:p w14:paraId="62762814" w14:textId="44BCD5A2" w:rsidR="001C048D" w:rsidRPr="00061878" w:rsidRDefault="001C048D" w:rsidP="001C048D">
            <w:pPr>
              <w:rPr>
                <w:rFonts w:cstheme="minorHAnsi"/>
                <w:szCs w:val="20"/>
              </w:rPr>
            </w:pPr>
            <w:r w:rsidRPr="00061878">
              <w:rPr>
                <w:rFonts w:cstheme="minorHAnsi"/>
                <w:szCs w:val="20"/>
              </w:rPr>
              <w:t>B38</w:t>
            </w:r>
          </w:p>
        </w:tc>
        <w:tc>
          <w:tcPr>
            <w:tcW w:w="2383" w:type="dxa"/>
          </w:tcPr>
          <w:p w14:paraId="69EC75B5" w14:textId="77777777" w:rsidR="001C048D" w:rsidRPr="00061878" w:rsidRDefault="001C048D" w:rsidP="001C048D">
            <w:pPr>
              <w:rPr>
                <w:rFonts w:cstheme="minorHAnsi"/>
                <w:szCs w:val="20"/>
              </w:rPr>
            </w:pPr>
            <w:r w:rsidRPr="00061878">
              <w:rPr>
                <w:rFonts w:cstheme="minorHAnsi"/>
                <w:szCs w:val="20"/>
              </w:rPr>
              <w:t>C27</w:t>
            </w:r>
          </w:p>
        </w:tc>
      </w:tr>
      <w:tr w:rsidR="001C048D" w:rsidRPr="00061878" w14:paraId="2F69281F" w14:textId="77777777" w:rsidTr="0020626F">
        <w:tc>
          <w:tcPr>
            <w:tcW w:w="2382" w:type="dxa"/>
            <w:noWrap/>
            <w:hideMark/>
          </w:tcPr>
          <w:p w14:paraId="73E67A01" w14:textId="1B5C8F2E" w:rsidR="001C048D" w:rsidRPr="00061878" w:rsidRDefault="001C048D" w:rsidP="001C048D">
            <w:pPr>
              <w:rPr>
                <w:rFonts w:cstheme="minorHAnsi"/>
                <w:szCs w:val="20"/>
              </w:rPr>
            </w:pPr>
            <w:r w:rsidRPr="00061878">
              <w:rPr>
                <w:rFonts w:cstheme="minorHAnsi"/>
                <w:szCs w:val="20"/>
              </w:rPr>
              <w:t>A</w:t>
            </w:r>
            <w:r>
              <w:rPr>
                <w:rFonts w:cstheme="minorHAnsi"/>
                <w:szCs w:val="20"/>
              </w:rPr>
              <w:t>1z</w:t>
            </w:r>
          </w:p>
        </w:tc>
        <w:tc>
          <w:tcPr>
            <w:tcW w:w="2383" w:type="dxa"/>
          </w:tcPr>
          <w:p w14:paraId="6BE360E3" w14:textId="01AD169A" w:rsidR="001C048D" w:rsidRPr="00061878" w:rsidRDefault="001C048D" w:rsidP="001C048D">
            <w:pPr>
              <w:rPr>
                <w:rFonts w:cstheme="minorHAnsi"/>
                <w:szCs w:val="20"/>
              </w:rPr>
            </w:pPr>
            <w:r w:rsidRPr="00061878">
              <w:rPr>
                <w:rFonts w:cstheme="minorHAnsi"/>
                <w:szCs w:val="20"/>
              </w:rPr>
              <w:t>B8</w:t>
            </w:r>
          </w:p>
        </w:tc>
        <w:tc>
          <w:tcPr>
            <w:tcW w:w="2383" w:type="dxa"/>
          </w:tcPr>
          <w:p w14:paraId="0D08CD4B" w14:textId="48ED9DB2" w:rsidR="001C048D" w:rsidRPr="00061878" w:rsidRDefault="001C048D" w:rsidP="001C048D">
            <w:pPr>
              <w:rPr>
                <w:rFonts w:cstheme="minorHAnsi"/>
                <w:szCs w:val="20"/>
              </w:rPr>
            </w:pPr>
            <w:r w:rsidRPr="00061878">
              <w:rPr>
                <w:rFonts w:cstheme="minorHAnsi"/>
                <w:szCs w:val="20"/>
              </w:rPr>
              <w:t>B39</w:t>
            </w:r>
          </w:p>
        </w:tc>
        <w:tc>
          <w:tcPr>
            <w:tcW w:w="2383" w:type="dxa"/>
          </w:tcPr>
          <w:p w14:paraId="25B86E38" w14:textId="77777777" w:rsidR="001C048D" w:rsidRPr="00061878" w:rsidRDefault="001C048D" w:rsidP="001C048D">
            <w:pPr>
              <w:rPr>
                <w:rFonts w:cstheme="minorHAnsi"/>
                <w:szCs w:val="20"/>
              </w:rPr>
            </w:pPr>
            <w:r w:rsidRPr="00061878">
              <w:rPr>
                <w:rFonts w:cstheme="minorHAnsi"/>
                <w:szCs w:val="20"/>
              </w:rPr>
              <w:t>C28</w:t>
            </w:r>
          </w:p>
        </w:tc>
      </w:tr>
      <w:tr w:rsidR="001C048D" w:rsidRPr="00061878" w14:paraId="62B5B494" w14:textId="77777777" w:rsidTr="0020626F">
        <w:tc>
          <w:tcPr>
            <w:tcW w:w="2382" w:type="dxa"/>
            <w:noWrap/>
            <w:hideMark/>
          </w:tcPr>
          <w:p w14:paraId="7034F591" w14:textId="5EC7822A" w:rsidR="001C048D" w:rsidRPr="00061878" w:rsidRDefault="001C048D" w:rsidP="001C048D">
            <w:pPr>
              <w:rPr>
                <w:rFonts w:cstheme="minorHAnsi"/>
                <w:szCs w:val="20"/>
              </w:rPr>
            </w:pPr>
            <w:r w:rsidRPr="00061878">
              <w:rPr>
                <w:rFonts w:cstheme="minorHAnsi"/>
                <w:szCs w:val="20"/>
              </w:rPr>
              <w:t>A</w:t>
            </w:r>
            <w:r>
              <w:rPr>
                <w:rFonts w:cstheme="minorHAnsi"/>
                <w:szCs w:val="20"/>
              </w:rPr>
              <w:t>1az</w:t>
            </w:r>
          </w:p>
        </w:tc>
        <w:tc>
          <w:tcPr>
            <w:tcW w:w="2383" w:type="dxa"/>
          </w:tcPr>
          <w:p w14:paraId="3ABDA061" w14:textId="6848CCD6" w:rsidR="001C048D" w:rsidRPr="00061878" w:rsidRDefault="001C048D" w:rsidP="001C048D">
            <w:pPr>
              <w:rPr>
                <w:rFonts w:cstheme="minorHAnsi"/>
                <w:szCs w:val="20"/>
              </w:rPr>
            </w:pPr>
            <w:r w:rsidRPr="00061878">
              <w:rPr>
                <w:rFonts w:cstheme="minorHAnsi"/>
                <w:szCs w:val="20"/>
              </w:rPr>
              <w:t>B9</w:t>
            </w:r>
          </w:p>
        </w:tc>
        <w:tc>
          <w:tcPr>
            <w:tcW w:w="2383" w:type="dxa"/>
          </w:tcPr>
          <w:p w14:paraId="17BE87E0" w14:textId="26D9708F" w:rsidR="001C048D" w:rsidRPr="00061878" w:rsidRDefault="001C048D" w:rsidP="001C048D">
            <w:pPr>
              <w:rPr>
                <w:rFonts w:cstheme="minorHAnsi"/>
                <w:szCs w:val="20"/>
              </w:rPr>
            </w:pPr>
            <w:r w:rsidRPr="00061878">
              <w:rPr>
                <w:rFonts w:cstheme="minorHAnsi"/>
                <w:szCs w:val="20"/>
              </w:rPr>
              <w:t>B40</w:t>
            </w:r>
          </w:p>
        </w:tc>
        <w:tc>
          <w:tcPr>
            <w:tcW w:w="2383" w:type="dxa"/>
          </w:tcPr>
          <w:p w14:paraId="036F5FAA" w14:textId="77777777" w:rsidR="001C048D" w:rsidRPr="00061878" w:rsidRDefault="001C048D" w:rsidP="001C048D">
            <w:pPr>
              <w:rPr>
                <w:rFonts w:cstheme="minorHAnsi"/>
                <w:szCs w:val="20"/>
              </w:rPr>
            </w:pPr>
            <w:r w:rsidRPr="00061878">
              <w:rPr>
                <w:rFonts w:cstheme="minorHAnsi"/>
                <w:szCs w:val="20"/>
              </w:rPr>
              <w:t>C29</w:t>
            </w:r>
          </w:p>
        </w:tc>
      </w:tr>
      <w:tr w:rsidR="001C048D" w:rsidRPr="00061878" w14:paraId="0735BF05" w14:textId="77777777" w:rsidTr="0020626F">
        <w:tc>
          <w:tcPr>
            <w:tcW w:w="2382" w:type="dxa"/>
            <w:noWrap/>
            <w:hideMark/>
          </w:tcPr>
          <w:p w14:paraId="6FDD77F7" w14:textId="7EBFD59E" w:rsidR="001C048D" w:rsidRPr="00061878" w:rsidRDefault="001C048D" w:rsidP="001C048D">
            <w:pPr>
              <w:rPr>
                <w:rFonts w:cstheme="minorHAnsi"/>
                <w:szCs w:val="20"/>
              </w:rPr>
            </w:pPr>
            <w:r w:rsidRPr="00061878">
              <w:rPr>
                <w:rFonts w:cstheme="minorHAnsi"/>
                <w:szCs w:val="20"/>
              </w:rPr>
              <w:t>A</w:t>
            </w:r>
            <w:r>
              <w:rPr>
                <w:rFonts w:cstheme="minorHAnsi"/>
                <w:szCs w:val="20"/>
              </w:rPr>
              <w:t>1bz</w:t>
            </w:r>
          </w:p>
        </w:tc>
        <w:tc>
          <w:tcPr>
            <w:tcW w:w="2383" w:type="dxa"/>
          </w:tcPr>
          <w:p w14:paraId="1E5035A5" w14:textId="4BE7251B" w:rsidR="001C048D" w:rsidRPr="00061878" w:rsidRDefault="001C048D" w:rsidP="001C048D">
            <w:pPr>
              <w:rPr>
                <w:rFonts w:cstheme="minorHAnsi"/>
                <w:szCs w:val="20"/>
              </w:rPr>
            </w:pPr>
            <w:r w:rsidRPr="00061878">
              <w:rPr>
                <w:rFonts w:cstheme="minorHAnsi"/>
                <w:szCs w:val="20"/>
              </w:rPr>
              <w:t>B10</w:t>
            </w:r>
          </w:p>
        </w:tc>
        <w:tc>
          <w:tcPr>
            <w:tcW w:w="2383" w:type="dxa"/>
          </w:tcPr>
          <w:p w14:paraId="0626B89C" w14:textId="20730D08" w:rsidR="001C048D" w:rsidRPr="00061878" w:rsidRDefault="001C048D" w:rsidP="001C048D">
            <w:pPr>
              <w:rPr>
                <w:rFonts w:cstheme="minorHAnsi"/>
                <w:szCs w:val="20"/>
              </w:rPr>
            </w:pPr>
            <w:r w:rsidRPr="00061878">
              <w:rPr>
                <w:rFonts w:cstheme="minorHAnsi"/>
                <w:szCs w:val="20"/>
              </w:rPr>
              <w:t>C1</w:t>
            </w:r>
          </w:p>
        </w:tc>
        <w:tc>
          <w:tcPr>
            <w:tcW w:w="2383" w:type="dxa"/>
          </w:tcPr>
          <w:p w14:paraId="1684FEF5" w14:textId="77777777" w:rsidR="001C048D" w:rsidRPr="00061878" w:rsidRDefault="001C048D" w:rsidP="001C048D">
            <w:pPr>
              <w:rPr>
                <w:rFonts w:cstheme="minorHAnsi"/>
                <w:szCs w:val="20"/>
              </w:rPr>
            </w:pPr>
            <w:r w:rsidRPr="00061878">
              <w:rPr>
                <w:rFonts w:cstheme="minorHAnsi"/>
                <w:szCs w:val="20"/>
              </w:rPr>
              <w:t>C30</w:t>
            </w:r>
          </w:p>
        </w:tc>
      </w:tr>
      <w:tr w:rsidR="001C048D" w:rsidRPr="00061878" w14:paraId="03C35EBB" w14:textId="77777777" w:rsidTr="0020626F">
        <w:tc>
          <w:tcPr>
            <w:tcW w:w="2382" w:type="dxa"/>
            <w:noWrap/>
            <w:hideMark/>
          </w:tcPr>
          <w:p w14:paraId="33EDD744" w14:textId="78C79E7B" w:rsidR="001C048D" w:rsidRPr="00061878" w:rsidRDefault="001C048D" w:rsidP="001C048D">
            <w:pPr>
              <w:rPr>
                <w:rFonts w:cstheme="minorHAnsi"/>
                <w:szCs w:val="20"/>
              </w:rPr>
            </w:pPr>
            <w:r w:rsidRPr="00061878">
              <w:rPr>
                <w:rFonts w:cstheme="minorHAnsi"/>
                <w:szCs w:val="20"/>
              </w:rPr>
              <w:t>A</w:t>
            </w:r>
            <w:r>
              <w:rPr>
                <w:rFonts w:cstheme="minorHAnsi"/>
                <w:szCs w:val="20"/>
              </w:rPr>
              <w:t>1cz</w:t>
            </w:r>
          </w:p>
        </w:tc>
        <w:tc>
          <w:tcPr>
            <w:tcW w:w="2383" w:type="dxa"/>
          </w:tcPr>
          <w:p w14:paraId="46682B3D" w14:textId="7D8754D9" w:rsidR="001C048D" w:rsidRPr="00061878" w:rsidRDefault="001C048D" w:rsidP="001C048D">
            <w:pPr>
              <w:rPr>
                <w:rFonts w:cstheme="minorHAnsi"/>
                <w:szCs w:val="20"/>
              </w:rPr>
            </w:pPr>
            <w:r w:rsidRPr="00061878">
              <w:rPr>
                <w:rFonts w:cstheme="minorHAnsi"/>
                <w:szCs w:val="20"/>
              </w:rPr>
              <w:t>B11</w:t>
            </w:r>
          </w:p>
        </w:tc>
        <w:tc>
          <w:tcPr>
            <w:tcW w:w="2383" w:type="dxa"/>
          </w:tcPr>
          <w:p w14:paraId="254F8D57" w14:textId="1D17C5D4" w:rsidR="001C048D" w:rsidRPr="00061878" w:rsidRDefault="001C048D" w:rsidP="001C048D">
            <w:pPr>
              <w:rPr>
                <w:rFonts w:cstheme="minorHAnsi"/>
                <w:szCs w:val="20"/>
              </w:rPr>
            </w:pPr>
            <w:r w:rsidRPr="00061878">
              <w:rPr>
                <w:rFonts w:cstheme="minorHAnsi"/>
                <w:szCs w:val="20"/>
              </w:rPr>
              <w:t>C2</w:t>
            </w:r>
          </w:p>
        </w:tc>
        <w:tc>
          <w:tcPr>
            <w:tcW w:w="2383" w:type="dxa"/>
          </w:tcPr>
          <w:p w14:paraId="77EE15B3" w14:textId="77777777" w:rsidR="001C048D" w:rsidRPr="00061878" w:rsidRDefault="001C048D" w:rsidP="001C048D">
            <w:pPr>
              <w:rPr>
                <w:rFonts w:cstheme="minorHAnsi"/>
                <w:szCs w:val="20"/>
              </w:rPr>
            </w:pPr>
            <w:r w:rsidRPr="00061878">
              <w:rPr>
                <w:rFonts w:cstheme="minorHAnsi"/>
                <w:szCs w:val="20"/>
              </w:rPr>
              <w:t>C31</w:t>
            </w:r>
          </w:p>
        </w:tc>
      </w:tr>
      <w:tr w:rsidR="001C048D" w:rsidRPr="00061878" w14:paraId="0FABB569" w14:textId="77777777" w:rsidTr="0020626F">
        <w:tc>
          <w:tcPr>
            <w:tcW w:w="2382" w:type="dxa"/>
            <w:noWrap/>
            <w:hideMark/>
          </w:tcPr>
          <w:p w14:paraId="7915D238" w14:textId="340D1448" w:rsidR="001C048D" w:rsidRPr="00061878" w:rsidRDefault="001C048D" w:rsidP="001C048D">
            <w:pPr>
              <w:rPr>
                <w:rFonts w:cstheme="minorHAnsi"/>
                <w:szCs w:val="20"/>
              </w:rPr>
            </w:pPr>
            <w:r>
              <w:rPr>
                <w:rFonts w:cstheme="minorHAnsi"/>
                <w:szCs w:val="20"/>
              </w:rPr>
              <w:t>A1dz</w:t>
            </w:r>
          </w:p>
        </w:tc>
        <w:tc>
          <w:tcPr>
            <w:tcW w:w="2383" w:type="dxa"/>
          </w:tcPr>
          <w:p w14:paraId="552EA794" w14:textId="4BCEF314" w:rsidR="001C048D" w:rsidRPr="00061878" w:rsidRDefault="001C048D" w:rsidP="001C048D">
            <w:pPr>
              <w:rPr>
                <w:rFonts w:cstheme="minorHAnsi"/>
                <w:szCs w:val="20"/>
              </w:rPr>
            </w:pPr>
            <w:r w:rsidRPr="00061878">
              <w:rPr>
                <w:rFonts w:cstheme="minorHAnsi"/>
                <w:szCs w:val="20"/>
              </w:rPr>
              <w:t>B12</w:t>
            </w:r>
          </w:p>
        </w:tc>
        <w:tc>
          <w:tcPr>
            <w:tcW w:w="2383" w:type="dxa"/>
          </w:tcPr>
          <w:p w14:paraId="79DFAEB5" w14:textId="74CFE5D2" w:rsidR="001C048D" w:rsidRPr="00061878" w:rsidRDefault="001C048D" w:rsidP="001C048D">
            <w:pPr>
              <w:rPr>
                <w:rFonts w:cstheme="minorHAnsi"/>
                <w:szCs w:val="20"/>
              </w:rPr>
            </w:pPr>
            <w:r w:rsidRPr="00061878">
              <w:rPr>
                <w:rFonts w:cstheme="minorHAnsi"/>
                <w:szCs w:val="20"/>
              </w:rPr>
              <w:t>C3</w:t>
            </w:r>
          </w:p>
        </w:tc>
        <w:tc>
          <w:tcPr>
            <w:tcW w:w="2383" w:type="dxa"/>
          </w:tcPr>
          <w:p w14:paraId="153E3CB5" w14:textId="77777777" w:rsidR="001C048D" w:rsidRPr="00061878" w:rsidRDefault="001C048D" w:rsidP="001C048D">
            <w:pPr>
              <w:rPr>
                <w:rFonts w:cstheme="minorHAnsi"/>
                <w:szCs w:val="20"/>
              </w:rPr>
            </w:pPr>
            <w:r w:rsidRPr="00061878">
              <w:rPr>
                <w:rFonts w:cstheme="minorHAnsi"/>
                <w:szCs w:val="20"/>
              </w:rPr>
              <w:t>C32</w:t>
            </w:r>
          </w:p>
        </w:tc>
      </w:tr>
      <w:tr w:rsidR="001C048D" w:rsidRPr="00061878" w14:paraId="53850EEE" w14:textId="77777777" w:rsidTr="0020626F">
        <w:tc>
          <w:tcPr>
            <w:tcW w:w="2382" w:type="dxa"/>
            <w:noWrap/>
          </w:tcPr>
          <w:p w14:paraId="495B45D3" w14:textId="66B0970F" w:rsidR="001C048D" w:rsidRPr="00061878" w:rsidRDefault="001C048D" w:rsidP="001C048D">
            <w:pPr>
              <w:rPr>
                <w:rFonts w:cstheme="minorHAnsi"/>
                <w:szCs w:val="20"/>
              </w:rPr>
            </w:pPr>
            <w:r w:rsidRPr="00061878">
              <w:rPr>
                <w:rFonts w:cstheme="minorHAnsi"/>
                <w:szCs w:val="20"/>
              </w:rPr>
              <w:t>A2</w:t>
            </w:r>
          </w:p>
        </w:tc>
        <w:tc>
          <w:tcPr>
            <w:tcW w:w="2383" w:type="dxa"/>
          </w:tcPr>
          <w:p w14:paraId="4D9290D5" w14:textId="5D5035FB" w:rsidR="001C048D" w:rsidRPr="00061878" w:rsidRDefault="001C048D" w:rsidP="001C048D">
            <w:pPr>
              <w:rPr>
                <w:rFonts w:cstheme="minorHAnsi"/>
                <w:szCs w:val="20"/>
              </w:rPr>
            </w:pPr>
            <w:r w:rsidRPr="00061878">
              <w:rPr>
                <w:rFonts w:cstheme="minorHAnsi"/>
                <w:szCs w:val="20"/>
              </w:rPr>
              <w:t>B13</w:t>
            </w:r>
          </w:p>
        </w:tc>
        <w:tc>
          <w:tcPr>
            <w:tcW w:w="2383" w:type="dxa"/>
          </w:tcPr>
          <w:p w14:paraId="0ACB2BC6" w14:textId="1F9FF856" w:rsidR="001C048D" w:rsidRPr="00061878" w:rsidRDefault="001C048D" w:rsidP="001C048D">
            <w:pPr>
              <w:rPr>
                <w:rFonts w:cstheme="minorHAnsi"/>
                <w:szCs w:val="20"/>
              </w:rPr>
            </w:pPr>
            <w:r w:rsidRPr="00061878">
              <w:rPr>
                <w:rFonts w:cstheme="minorHAnsi"/>
                <w:szCs w:val="20"/>
              </w:rPr>
              <w:t>C4</w:t>
            </w:r>
          </w:p>
        </w:tc>
        <w:tc>
          <w:tcPr>
            <w:tcW w:w="2383" w:type="dxa"/>
          </w:tcPr>
          <w:p w14:paraId="2F5B1017" w14:textId="77777777" w:rsidR="001C048D" w:rsidRPr="00061878" w:rsidRDefault="001C048D" w:rsidP="001C048D">
            <w:pPr>
              <w:rPr>
                <w:rFonts w:cstheme="minorHAnsi"/>
                <w:szCs w:val="20"/>
              </w:rPr>
            </w:pPr>
            <w:r w:rsidRPr="00061878">
              <w:rPr>
                <w:rFonts w:cstheme="minorHAnsi"/>
                <w:szCs w:val="20"/>
              </w:rPr>
              <w:t>C33</w:t>
            </w:r>
          </w:p>
        </w:tc>
      </w:tr>
      <w:tr w:rsidR="001C048D" w:rsidRPr="00061878" w14:paraId="3D9664BA" w14:textId="77777777" w:rsidTr="0020626F">
        <w:tc>
          <w:tcPr>
            <w:tcW w:w="2382" w:type="dxa"/>
            <w:noWrap/>
          </w:tcPr>
          <w:p w14:paraId="329AB2BA" w14:textId="5706C592" w:rsidR="001C048D" w:rsidRPr="00061878" w:rsidRDefault="001C048D" w:rsidP="001C048D">
            <w:pPr>
              <w:rPr>
                <w:rFonts w:cstheme="minorHAnsi"/>
                <w:szCs w:val="20"/>
              </w:rPr>
            </w:pPr>
            <w:r w:rsidRPr="00061878">
              <w:rPr>
                <w:rFonts w:cstheme="minorHAnsi"/>
                <w:szCs w:val="20"/>
              </w:rPr>
              <w:t>A3</w:t>
            </w:r>
          </w:p>
        </w:tc>
        <w:tc>
          <w:tcPr>
            <w:tcW w:w="2383" w:type="dxa"/>
          </w:tcPr>
          <w:p w14:paraId="73C7637B" w14:textId="39D65312" w:rsidR="001C048D" w:rsidRPr="00061878" w:rsidRDefault="001C048D" w:rsidP="001C048D">
            <w:pPr>
              <w:rPr>
                <w:rFonts w:cstheme="minorHAnsi"/>
                <w:szCs w:val="20"/>
              </w:rPr>
            </w:pPr>
            <w:r w:rsidRPr="00061878">
              <w:rPr>
                <w:rFonts w:cstheme="minorHAnsi"/>
                <w:szCs w:val="20"/>
              </w:rPr>
              <w:t>B14</w:t>
            </w:r>
          </w:p>
        </w:tc>
        <w:tc>
          <w:tcPr>
            <w:tcW w:w="2383" w:type="dxa"/>
          </w:tcPr>
          <w:p w14:paraId="434064B0" w14:textId="6E3DBBFE" w:rsidR="001C048D" w:rsidRPr="00061878" w:rsidRDefault="001C048D" w:rsidP="001C048D">
            <w:pPr>
              <w:rPr>
                <w:rFonts w:cstheme="minorHAnsi"/>
                <w:szCs w:val="20"/>
              </w:rPr>
            </w:pPr>
            <w:r w:rsidRPr="00061878">
              <w:rPr>
                <w:rFonts w:cstheme="minorHAnsi"/>
                <w:szCs w:val="20"/>
              </w:rPr>
              <w:t>C5</w:t>
            </w:r>
          </w:p>
        </w:tc>
        <w:tc>
          <w:tcPr>
            <w:tcW w:w="2383" w:type="dxa"/>
          </w:tcPr>
          <w:p w14:paraId="18638949" w14:textId="77777777" w:rsidR="001C048D" w:rsidRPr="00061878" w:rsidRDefault="001C048D" w:rsidP="001C048D">
            <w:pPr>
              <w:rPr>
                <w:rFonts w:cstheme="minorHAnsi"/>
                <w:szCs w:val="20"/>
              </w:rPr>
            </w:pPr>
            <w:r w:rsidRPr="00061878">
              <w:rPr>
                <w:rFonts w:cstheme="minorHAnsi"/>
                <w:szCs w:val="20"/>
              </w:rPr>
              <w:t>C34</w:t>
            </w:r>
          </w:p>
        </w:tc>
      </w:tr>
      <w:tr w:rsidR="001C048D" w:rsidRPr="00061878" w14:paraId="54439546" w14:textId="77777777" w:rsidTr="0020626F">
        <w:tc>
          <w:tcPr>
            <w:tcW w:w="2382" w:type="dxa"/>
            <w:noWrap/>
          </w:tcPr>
          <w:p w14:paraId="4DA2F7AE" w14:textId="5161F309" w:rsidR="001C048D" w:rsidRPr="00061878" w:rsidRDefault="001C048D" w:rsidP="001C048D">
            <w:pPr>
              <w:rPr>
                <w:rFonts w:cstheme="minorHAnsi"/>
                <w:szCs w:val="20"/>
              </w:rPr>
            </w:pPr>
            <w:r w:rsidRPr="00061878">
              <w:rPr>
                <w:rFonts w:cstheme="minorHAnsi"/>
                <w:szCs w:val="20"/>
              </w:rPr>
              <w:t>A3a</w:t>
            </w:r>
          </w:p>
        </w:tc>
        <w:tc>
          <w:tcPr>
            <w:tcW w:w="2383" w:type="dxa"/>
          </w:tcPr>
          <w:p w14:paraId="0004AC53" w14:textId="35B59289" w:rsidR="001C048D" w:rsidRPr="00061878" w:rsidRDefault="001C048D" w:rsidP="001C048D">
            <w:pPr>
              <w:rPr>
                <w:rFonts w:cstheme="minorHAnsi"/>
                <w:szCs w:val="20"/>
              </w:rPr>
            </w:pPr>
            <w:r w:rsidRPr="00061878">
              <w:rPr>
                <w:rFonts w:cstheme="minorHAnsi"/>
                <w:szCs w:val="20"/>
              </w:rPr>
              <w:t>B15</w:t>
            </w:r>
          </w:p>
        </w:tc>
        <w:tc>
          <w:tcPr>
            <w:tcW w:w="2383" w:type="dxa"/>
          </w:tcPr>
          <w:p w14:paraId="4E53A506" w14:textId="11C36BB0" w:rsidR="001C048D" w:rsidRPr="00061878" w:rsidRDefault="001C048D" w:rsidP="001C048D">
            <w:pPr>
              <w:rPr>
                <w:rFonts w:cstheme="minorHAnsi"/>
                <w:szCs w:val="20"/>
              </w:rPr>
            </w:pPr>
            <w:r w:rsidRPr="00061878">
              <w:rPr>
                <w:rFonts w:cstheme="minorHAnsi"/>
                <w:szCs w:val="20"/>
              </w:rPr>
              <w:t>C6</w:t>
            </w:r>
          </w:p>
        </w:tc>
        <w:tc>
          <w:tcPr>
            <w:tcW w:w="2383" w:type="dxa"/>
          </w:tcPr>
          <w:p w14:paraId="79EEABD9" w14:textId="77777777" w:rsidR="001C048D" w:rsidRPr="00061878" w:rsidRDefault="001C048D" w:rsidP="001C048D">
            <w:pPr>
              <w:rPr>
                <w:rFonts w:cstheme="minorHAnsi"/>
                <w:szCs w:val="20"/>
              </w:rPr>
            </w:pPr>
            <w:r w:rsidRPr="00061878">
              <w:rPr>
                <w:rFonts w:cstheme="minorHAnsi"/>
                <w:szCs w:val="20"/>
              </w:rPr>
              <w:t>C35</w:t>
            </w:r>
          </w:p>
        </w:tc>
      </w:tr>
      <w:tr w:rsidR="001C048D" w:rsidRPr="00061878" w14:paraId="2A1F9F82" w14:textId="77777777" w:rsidTr="0020626F">
        <w:tc>
          <w:tcPr>
            <w:tcW w:w="2382" w:type="dxa"/>
            <w:noWrap/>
          </w:tcPr>
          <w:p w14:paraId="3FC27892" w14:textId="1106F138" w:rsidR="001C048D" w:rsidRPr="00061878" w:rsidRDefault="001C048D" w:rsidP="001C048D">
            <w:pPr>
              <w:rPr>
                <w:rFonts w:cstheme="minorHAnsi"/>
                <w:szCs w:val="20"/>
              </w:rPr>
            </w:pPr>
            <w:r w:rsidRPr="00061878">
              <w:rPr>
                <w:rFonts w:cstheme="minorHAnsi"/>
                <w:szCs w:val="20"/>
              </w:rPr>
              <w:t>A3b</w:t>
            </w:r>
          </w:p>
        </w:tc>
        <w:tc>
          <w:tcPr>
            <w:tcW w:w="2383" w:type="dxa"/>
          </w:tcPr>
          <w:p w14:paraId="22984039" w14:textId="5260A040" w:rsidR="001C048D" w:rsidRPr="00061878" w:rsidRDefault="001C048D" w:rsidP="001C048D">
            <w:pPr>
              <w:rPr>
                <w:rFonts w:cstheme="minorHAnsi"/>
                <w:szCs w:val="20"/>
              </w:rPr>
            </w:pPr>
            <w:r w:rsidRPr="00061878">
              <w:rPr>
                <w:rFonts w:cstheme="minorHAnsi"/>
                <w:szCs w:val="20"/>
              </w:rPr>
              <w:t>B16</w:t>
            </w:r>
          </w:p>
        </w:tc>
        <w:tc>
          <w:tcPr>
            <w:tcW w:w="2383" w:type="dxa"/>
          </w:tcPr>
          <w:p w14:paraId="45E4939D" w14:textId="5FF085D9" w:rsidR="001C048D" w:rsidRPr="00061878" w:rsidRDefault="001C048D" w:rsidP="001C048D">
            <w:pPr>
              <w:rPr>
                <w:rFonts w:cstheme="minorHAnsi"/>
                <w:szCs w:val="20"/>
              </w:rPr>
            </w:pPr>
            <w:r w:rsidRPr="00061878">
              <w:rPr>
                <w:rFonts w:cstheme="minorHAnsi"/>
                <w:szCs w:val="20"/>
              </w:rPr>
              <w:t>C7</w:t>
            </w:r>
          </w:p>
        </w:tc>
        <w:tc>
          <w:tcPr>
            <w:tcW w:w="2383" w:type="dxa"/>
          </w:tcPr>
          <w:p w14:paraId="6CFFBDC2" w14:textId="77777777" w:rsidR="001C048D" w:rsidRPr="00061878" w:rsidRDefault="001C048D" w:rsidP="001C048D">
            <w:pPr>
              <w:rPr>
                <w:rFonts w:cstheme="minorHAnsi"/>
                <w:szCs w:val="20"/>
              </w:rPr>
            </w:pPr>
            <w:r w:rsidRPr="00061878">
              <w:rPr>
                <w:rFonts w:cstheme="minorHAnsi"/>
                <w:szCs w:val="20"/>
              </w:rPr>
              <w:t>C36</w:t>
            </w:r>
          </w:p>
        </w:tc>
      </w:tr>
      <w:tr w:rsidR="001C048D" w:rsidRPr="00061878" w14:paraId="19430FA4" w14:textId="77777777" w:rsidTr="0020626F">
        <w:tc>
          <w:tcPr>
            <w:tcW w:w="2382" w:type="dxa"/>
            <w:noWrap/>
          </w:tcPr>
          <w:p w14:paraId="1A370496" w14:textId="294BC46E" w:rsidR="001C048D" w:rsidRPr="00061878" w:rsidRDefault="001C048D" w:rsidP="001C048D">
            <w:pPr>
              <w:rPr>
                <w:rFonts w:cstheme="minorHAnsi"/>
                <w:szCs w:val="20"/>
              </w:rPr>
            </w:pPr>
            <w:r w:rsidRPr="00061878">
              <w:rPr>
                <w:rFonts w:cstheme="minorHAnsi"/>
                <w:szCs w:val="20"/>
              </w:rPr>
              <w:t>A4</w:t>
            </w:r>
          </w:p>
        </w:tc>
        <w:tc>
          <w:tcPr>
            <w:tcW w:w="2383" w:type="dxa"/>
          </w:tcPr>
          <w:p w14:paraId="4BB7B779" w14:textId="5ABB6755" w:rsidR="001C048D" w:rsidRPr="00061878" w:rsidRDefault="001C048D" w:rsidP="001C048D">
            <w:pPr>
              <w:rPr>
                <w:rFonts w:cstheme="minorHAnsi"/>
                <w:szCs w:val="20"/>
              </w:rPr>
            </w:pPr>
            <w:r w:rsidRPr="00061878">
              <w:rPr>
                <w:rFonts w:cstheme="minorHAnsi"/>
                <w:szCs w:val="20"/>
              </w:rPr>
              <w:t>B17</w:t>
            </w:r>
          </w:p>
        </w:tc>
        <w:tc>
          <w:tcPr>
            <w:tcW w:w="2383" w:type="dxa"/>
          </w:tcPr>
          <w:p w14:paraId="620673A6" w14:textId="62780AA2" w:rsidR="001C048D" w:rsidRPr="00061878" w:rsidRDefault="001C048D" w:rsidP="001C048D">
            <w:pPr>
              <w:rPr>
                <w:rFonts w:cstheme="minorHAnsi"/>
                <w:szCs w:val="20"/>
              </w:rPr>
            </w:pPr>
            <w:r w:rsidRPr="00061878">
              <w:rPr>
                <w:rFonts w:cstheme="minorHAnsi"/>
                <w:szCs w:val="20"/>
              </w:rPr>
              <w:t>C8</w:t>
            </w:r>
          </w:p>
        </w:tc>
        <w:tc>
          <w:tcPr>
            <w:tcW w:w="2383" w:type="dxa"/>
          </w:tcPr>
          <w:p w14:paraId="2C8F8737" w14:textId="77777777" w:rsidR="001C048D" w:rsidRPr="00061878" w:rsidRDefault="001C048D" w:rsidP="001C048D">
            <w:pPr>
              <w:rPr>
                <w:rFonts w:cstheme="minorHAnsi"/>
                <w:szCs w:val="20"/>
              </w:rPr>
            </w:pPr>
            <w:r w:rsidRPr="00061878">
              <w:rPr>
                <w:rFonts w:cstheme="minorHAnsi"/>
                <w:szCs w:val="20"/>
              </w:rPr>
              <w:t>C37</w:t>
            </w:r>
          </w:p>
        </w:tc>
      </w:tr>
      <w:tr w:rsidR="001C048D" w:rsidRPr="00061878" w14:paraId="248E815F" w14:textId="77777777" w:rsidTr="0020626F">
        <w:tc>
          <w:tcPr>
            <w:tcW w:w="2382" w:type="dxa"/>
            <w:noWrap/>
          </w:tcPr>
          <w:p w14:paraId="3CBBC512" w14:textId="323CD221" w:rsidR="001C048D" w:rsidRPr="00061878" w:rsidRDefault="001C048D" w:rsidP="001C048D">
            <w:pPr>
              <w:rPr>
                <w:rFonts w:cstheme="minorHAnsi"/>
                <w:szCs w:val="20"/>
              </w:rPr>
            </w:pPr>
            <w:r>
              <w:rPr>
                <w:rFonts w:cstheme="minorHAnsi"/>
                <w:szCs w:val="20"/>
              </w:rPr>
              <w:t>A4a</w:t>
            </w:r>
          </w:p>
        </w:tc>
        <w:tc>
          <w:tcPr>
            <w:tcW w:w="2383" w:type="dxa"/>
          </w:tcPr>
          <w:p w14:paraId="0A8409C0" w14:textId="6255F754" w:rsidR="001C048D" w:rsidRPr="00061878" w:rsidRDefault="001C048D" w:rsidP="001C048D">
            <w:pPr>
              <w:rPr>
                <w:rFonts w:cstheme="minorHAnsi"/>
                <w:szCs w:val="20"/>
              </w:rPr>
            </w:pPr>
            <w:r w:rsidRPr="00061878">
              <w:rPr>
                <w:rFonts w:cstheme="minorHAnsi"/>
                <w:szCs w:val="20"/>
              </w:rPr>
              <w:t>B18</w:t>
            </w:r>
          </w:p>
        </w:tc>
        <w:tc>
          <w:tcPr>
            <w:tcW w:w="2383" w:type="dxa"/>
          </w:tcPr>
          <w:p w14:paraId="0676C5CC" w14:textId="16FE4C53" w:rsidR="001C048D" w:rsidRPr="00061878" w:rsidRDefault="001C048D" w:rsidP="001C048D">
            <w:pPr>
              <w:rPr>
                <w:rFonts w:cstheme="minorHAnsi"/>
                <w:szCs w:val="20"/>
              </w:rPr>
            </w:pPr>
            <w:r w:rsidRPr="00061878">
              <w:rPr>
                <w:rFonts w:cstheme="minorHAnsi"/>
                <w:szCs w:val="20"/>
              </w:rPr>
              <w:t>C9</w:t>
            </w:r>
          </w:p>
        </w:tc>
        <w:tc>
          <w:tcPr>
            <w:tcW w:w="2383" w:type="dxa"/>
          </w:tcPr>
          <w:p w14:paraId="158EDBAF" w14:textId="77777777" w:rsidR="001C048D" w:rsidRPr="00061878" w:rsidRDefault="001C048D" w:rsidP="001C048D">
            <w:pPr>
              <w:rPr>
                <w:rFonts w:cstheme="minorHAnsi"/>
                <w:szCs w:val="20"/>
              </w:rPr>
            </w:pPr>
            <w:r w:rsidRPr="00061878">
              <w:rPr>
                <w:rFonts w:cstheme="minorHAnsi"/>
                <w:szCs w:val="20"/>
              </w:rPr>
              <w:t>C38</w:t>
            </w:r>
          </w:p>
        </w:tc>
      </w:tr>
      <w:tr w:rsidR="001C048D" w:rsidRPr="00061878" w14:paraId="0A90E767" w14:textId="77777777" w:rsidTr="0020626F">
        <w:tc>
          <w:tcPr>
            <w:tcW w:w="2382" w:type="dxa"/>
            <w:noWrap/>
          </w:tcPr>
          <w:p w14:paraId="0A05E737" w14:textId="34C2DAD4" w:rsidR="001C048D" w:rsidRPr="00061878" w:rsidRDefault="001C048D" w:rsidP="001C048D">
            <w:pPr>
              <w:rPr>
                <w:rFonts w:cstheme="minorHAnsi"/>
                <w:szCs w:val="20"/>
              </w:rPr>
            </w:pPr>
            <w:r w:rsidRPr="00061878">
              <w:rPr>
                <w:rFonts w:cstheme="minorHAnsi"/>
                <w:szCs w:val="20"/>
              </w:rPr>
              <w:t>A5</w:t>
            </w:r>
          </w:p>
        </w:tc>
        <w:tc>
          <w:tcPr>
            <w:tcW w:w="2383" w:type="dxa"/>
          </w:tcPr>
          <w:p w14:paraId="1F83EA52" w14:textId="3251C637" w:rsidR="001C048D" w:rsidRPr="00061878" w:rsidRDefault="001C048D" w:rsidP="001C048D">
            <w:pPr>
              <w:rPr>
                <w:rFonts w:cstheme="minorHAnsi"/>
                <w:szCs w:val="20"/>
              </w:rPr>
            </w:pPr>
            <w:r w:rsidRPr="00061878">
              <w:rPr>
                <w:rFonts w:cstheme="minorHAnsi"/>
                <w:szCs w:val="20"/>
              </w:rPr>
              <w:t>B19</w:t>
            </w:r>
          </w:p>
        </w:tc>
        <w:tc>
          <w:tcPr>
            <w:tcW w:w="2383" w:type="dxa"/>
          </w:tcPr>
          <w:p w14:paraId="22C10E41" w14:textId="062E0599" w:rsidR="001C048D" w:rsidRPr="00061878" w:rsidRDefault="001C048D" w:rsidP="001C048D">
            <w:pPr>
              <w:rPr>
                <w:rFonts w:cstheme="minorHAnsi"/>
                <w:szCs w:val="20"/>
              </w:rPr>
            </w:pPr>
            <w:r w:rsidRPr="00061878">
              <w:rPr>
                <w:rFonts w:cstheme="minorHAnsi"/>
                <w:szCs w:val="20"/>
              </w:rPr>
              <w:t>C10</w:t>
            </w:r>
          </w:p>
        </w:tc>
        <w:tc>
          <w:tcPr>
            <w:tcW w:w="2383" w:type="dxa"/>
          </w:tcPr>
          <w:p w14:paraId="634C8B82" w14:textId="77777777" w:rsidR="001C048D" w:rsidRPr="00061878" w:rsidRDefault="001C048D" w:rsidP="001C048D">
            <w:pPr>
              <w:rPr>
                <w:rFonts w:cstheme="minorHAnsi"/>
                <w:szCs w:val="20"/>
              </w:rPr>
            </w:pPr>
            <w:r w:rsidRPr="00061878">
              <w:rPr>
                <w:rFonts w:cstheme="minorHAnsi"/>
                <w:szCs w:val="20"/>
              </w:rPr>
              <w:t>C39</w:t>
            </w:r>
          </w:p>
        </w:tc>
      </w:tr>
      <w:tr w:rsidR="001C048D" w:rsidRPr="00061878" w14:paraId="5B109C7E" w14:textId="77777777" w:rsidTr="0020626F">
        <w:tc>
          <w:tcPr>
            <w:tcW w:w="2382" w:type="dxa"/>
            <w:noWrap/>
          </w:tcPr>
          <w:p w14:paraId="740A007B" w14:textId="2E997B5A" w:rsidR="001C048D" w:rsidRPr="00061878" w:rsidRDefault="001C048D" w:rsidP="001C048D">
            <w:pPr>
              <w:rPr>
                <w:rFonts w:cstheme="minorHAnsi"/>
                <w:szCs w:val="20"/>
              </w:rPr>
            </w:pPr>
            <w:r w:rsidRPr="00061878">
              <w:rPr>
                <w:rFonts w:cstheme="minorHAnsi"/>
                <w:szCs w:val="20"/>
              </w:rPr>
              <w:t>A6</w:t>
            </w:r>
          </w:p>
        </w:tc>
        <w:tc>
          <w:tcPr>
            <w:tcW w:w="2383" w:type="dxa"/>
          </w:tcPr>
          <w:p w14:paraId="3EC15303" w14:textId="511DEB15" w:rsidR="001C048D" w:rsidRPr="00061878" w:rsidRDefault="001C048D" w:rsidP="001C048D">
            <w:pPr>
              <w:rPr>
                <w:rFonts w:cstheme="minorHAnsi"/>
                <w:szCs w:val="20"/>
              </w:rPr>
            </w:pPr>
            <w:r w:rsidRPr="00061878">
              <w:rPr>
                <w:rFonts w:cstheme="minorHAnsi"/>
                <w:szCs w:val="20"/>
              </w:rPr>
              <w:t>B20</w:t>
            </w:r>
          </w:p>
        </w:tc>
        <w:tc>
          <w:tcPr>
            <w:tcW w:w="2383" w:type="dxa"/>
          </w:tcPr>
          <w:p w14:paraId="199A7C53" w14:textId="03D07819" w:rsidR="001C048D" w:rsidRPr="00061878" w:rsidRDefault="001C048D" w:rsidP="001C048D">
            <w:pPr>
              <w:rPr>
                <w:rFonts w:cstheme="minorHAnsi"/>
                <w:szCs w:val="20"/>
              </w:rPr>
            </w:pPr>
            <w:r w:rsidRPr="00061878">
              <w:rPr>
                <w:rFonts w:cstheme="minorHAnsi"/>
                <w:szCs w:val="20"/>
              </w:rPr>
              <w:t>C11</w:t>
            </w:r>
          </w:p>
        </w:tc>
        <w:tc>
          <w:tcPr>
            <w:tcW w:w="2383" w:type="dxa"/>
          </w:tcPr>
          <w:p w14:paraId="56A034A6" w14:textId="77777777" w:rsidR="001C048D" w:rsidRPr="00061878" w:rsidRDefault="001C048D" w:rsidP="001C048D">
            <w:pPr>
              <w:rPr>
                <w:rFonts w:cstheme="minorHAnsi"/>
                <w:szCs w:val="20"/>
              </w:rPr>
            </w:pPr>
            <w:r w:rsidRPr="00061878">
              <w:rPr>
                <w:rFonts w:cstheme="minorHAnsi"/>
                <w:szCs w:val="20"/>
              </w:rPr>
              <w:t>C40</w:t>
            </w:r>
          </w:p>
        </w:tc>
      </w:tr>
      <w:tr w:rsidR="001C048D" w:rsidRPr="00061878" w14:paraId="093DC952" w14:textId="77777777" w:rsidTr="0020626F">
        <w:tc>
          <w:tcPr>
            <w:tcW w:w="2382" w:type="dxa"/>
            <w:noWrap/>
          </w:tcPr>
          <w:p w14:paraId="275085F6" w14:textId="6F9C0709" w:rsidR="001C048D" w:rsidRPr="00061878" w:rsidRDefault="001C048D" w:rsidP="001C048D">
            <w:pPr>
              <w:rPr>
                <w:rFonts w:cstheme="minorHAnsi"/>
                <w:szCs w:val="20"/>
              </w:rPr>
            </w:pPr>
            <w:r w:rsidRPr="00061878">
              <w:rPr>
                <w:rFonts w:cstheme="minorHAnsi"/>
                <w:szCs w:val="20"/>
              </w:rPr>
              <w:t>A7</w:t>
            </w:r>
          </w:p>
        </w:tc>
        <w:tc>
          <w:tcPr>
            <w:tcW w:w="2383" w:type="dxa"/>
          </w:tcPr>
          <w:p w14:paraId="572FEF54" w14:textId="4FC6C7B3" w:rsidR="001C048D" w:rsidRPr="00061878" w:rsidRDefault="001C048D" w:rsidP="001C048D">
            <w:pPr>
              <w:rPr>
                <w:rFonts w:cstheme="minorHAnsi"/>
                <w:szCs w:val="20"/>
              </w:rPr>
            </w:pPr>
            <w:r w:rsidRPr="00061878">
              <w:rPr>
                <w:rFonts w:cstheme="minorHAnsi"/>
                <w:szCs w:val="20"/>
              </w:rPr>
              <w:t>B21</w:t>
            </w:r>
          </w:p>
        </w:tc>
        <w:tc>
          <w:tcPr>
            <w:tcW w:w="2383" w:type="dxa"/>
          </w:tcPr>
          <w:p w14:paraId="64FD55DC" w14:textId="17E7F95E" w:rsidR="001C048D" w:rsidRPr="00061878" w:rsidRDefault="001C048D" w:rsidP="001C048D">
            <w:pPr>
              <w:rPr>
                <w:rFonts w:cstheme="minorHAnsi"/>
                <w:szCs w:val="20"/>
              </w:rPr>
            </w:pPr>
            <w:r w:rsidRPr="00061878">
              <w:rPr>
                <w:rFonts w:cstheme="minorHAnsi"/>
                <w:szCs w:val="20"/>
              </w:rPr>
              <w:t>C12</w:t>
            </w:r>
          </w:p>
        </w:tc>
        <w:tc>
          <w:tcPr>
            <w:tcW w:w="2383" w:type="dxa"/>
          </w:tcPr>
          <w:p w14:paraId="65D3CBC9" w14:textId="77777777" w:rsidR="001C048D" w:rsidRPr="00061878" w:rsidRDefault="001C048D" w:rsidP="001C048D">
            <w:pPr>
              <w:rPr>
                <w:rFonts w:cstheme="minorHAnsi"/>
                <w:szCs w:val="20"/>
              </w:rPr>
            </w:pPr>
            <w:r w:rsidRPr="00061878">
              <w:rPr>
                <w:rFonts w:cstheme="minorHAnsi"/>
                <w:szCs w:val="20"/>
              </w:rPr>
              <w:t>C41</w:t>
            </w:r>
          </w:p>
        </w:tc>
      </w:tr>
      <w:tr w:rsidR="001C048D" w:rsidRPr="00061878" w14:paraId="772280BF" w14:textId="77777777" w:rsidTr="0020626F">
        <w:tc>
          <w:tcPr>
            <w:tcW w:w="2382" w:type="dxa"/>
            <w:noWrap/>
          </w:tcPr>
          <w:p w14:paraId="22610677" w14:textId="39564EBC" w:rsidR="001C048D" w:rsidRPr="00061878" w:rsidRDefault="001C048D" w:rsidP="001C048D">
            <w:pPr>
              <w:rPr>
                <w:rFonts w:cstheme="minorHAnsi"/>
                <w:szCs w:val="20"/>
              </w:rPr>
            </w:pPr>
            <w:r w:rsidRPr="00061878">
              <w:rPr>
                <w:rFonts w:cstheme="minorHAnsi"/>
                <w:szCs w:val="20"/>
              </w:rPr>
              <w:t>A8</w:t>
            </w:r>
          </w:p>
        </w:tc>
        <w:tc>
          <w:tcPr>
            <w:tcW w:w="2383" w:type="dxa"/>
          </w:tcPr>
          <w:p w14:paraId="7F41B521" w14:textId="3F1755FE" w:rsidR="001C048D" w:rsidRPr="00061878" w:rsidRDefault="001C048D" w:rsidP="001C048D">
            <w:pPr>
              <w:rPr>
                <w:rFonts w:cstheme="minorHAnsi"/>
                <w:szCs w:val="20"/>
              </w:rPr>
            </w:pPr>
            <w:r w:rsidRPr="00061878">
              <w:rPr>
                <w:rFonts w:cstheme="minorHAnsi"/>
                <w:szCs w:val="20"/>
              </w:rPr>
              <w:t>B22</w:t>
            </w:r>
          </w:p>
        </w:tc>
        <w:tc>
          <w:tcPr>
            <w:tcW w:w="2383" w:type="dxa"/>
          </w:tcPr>
          <w:p w14:paraId="16CEB225" w14:textId="7D4AC6FD" w:rsidR="001C048D" w:rsidRPr="00061878" w:rsidRDefault="001C048D" w:rsidP="001C048D">
            <w:pPr>
              <w:rPr>
                <w:rFonts w:cstheme="minorHAnsi"/>
                <w:szCs w:val="20"/>
              </w:rPr>
            </w:pPr>
            <w:r w:rsidRPr="00061878">
              <w:rPr>
                <w:rFonts w:cstheme="minorHAnsi"/>
                <w:szCs w:val="20"/>
              </w:rPr>
              <w:t>C12a</w:t>
            </w:r>
          </w:p>
        </w:tc>
        <w:tc>
          <w:tcPr>
            <w:tcW w:w="2383" w:type="dxa"/>
          </w:tcPr>
          <w:p w14:paraId="1294F25C" w14:textId="77777777" w:rsidR="001C048D" w:rsidRPr="00061878" w:rsidRDefault="001C048D" w:rsidP="001C048D">
            <w:pPr>
              <w:rPr>
                <w:rFonts w:cstheme="minorHAnsi"/>
                <w:szCs w:val="20"/>
              </w:rPr>
            </w:pPr>
            <w:r w:rsidRPr="00061878">
              <w:rPr>
                <w:rFonts w:cstheme="minorHAnsi"/>
                <w:szCs w:val="20"/>
              </w:rPr>
              <w:t>C42</w:t>
            </w:r>
          </w:p>
        </w:tc>
      </w:tr>
      <w:tr w:rsidR="001C048D" w:rsidRPr="00061878" w14:paraId="5AA91328" w14:textId="77777777" w:rsidTr="0020626F">
        <w:tc>
          <w:tcPr>
            <w:tcW w:w="2382" w:type="dxa"/>
            <w:noWrap/>
          </w:tcPr>
          <w:p w14:paraId="01B20A9D" w14:textId="38C0D052" w:rsidR="001C048D" w:rsidRPr="00061878" w:rsidRDefault="001C048D" w:rsidP="001C048D">
            <w:pPr>
              <w:rPr>
                <w:rFonts w:cstheme="minorHAnsi"/>
                <w:szCs w:val="20"/>
              </w:rPr>
            </w:pPr>
            <w:r w:rsidRPr="00061878">
              <w:rPr>
                <w:rFonts w:cstheme="minorHAnsi"/>
                <w:szCs w:val="20"/>
              </w:rPr>
              <w:t>A9</w:t>
            </w:r>
          </w:p>
        </w:tc>
        <w:tc>
          <w:tcPr>
            <w:tcW w:w="2383" w:type="dxa"/>
          </w:tcPr>
          <w:p w14:paraId="264DD9D1" w14:textId="5804AFBB" w:rsidR="001C048D" w:rsidRPr="00061878" w:rsidRDefault="001C048D" w:rsidP="001C048D">
            <w:pPr>
              <w:rPr>
                <w:rFonts w:cstheme="minorHAnsi"/>
                <w:szCs w:val="20"/>
              </w:rPr>
            </w:pPr>
            <w:r w:rsidRPr="00061878">
              <w:rPr>
                <w:rFonts w:cstheme="minorHAnsi"/>
                <w:szCs w:val="20"/>
              </w:rPr>
              <w:t>B23</w:t>
            </w:r>
          </w:p>
        </w:tc>
        <w:tc>
          <w:tcPr>
            <w:tcW w:w="2383" w:type="dxa"/>
          </w:tcPr>
          <w:p w14:paraId="13A9E3EC" w14:textId="46D67FE3" w:rsidR="001C048D" w:rsidRPr="00061878" w:rsidRDefault="001C048D" w:rsidP="001C048D">
            <w:pPr>
              <w:rPr>
                <w:rFonts w:cstheme="minorHAnsi"/>
                <w:szCs w:val="20"/>
              </w:rPr>
            </w:pPr>
            <w:r w:rsidRPr="00061878">
              <w:rPr>
                <w:rFonts w:cstheme="minorHAnsi"/>
                <w:szCs w:val="20"/>
              </w:rPr>
              <w:t>C13</w:t>
            </w:r>
          </w:p>
        </w:tc>
        <w:tc>
          <w:tcPr>
            <w:tcW w:w="2383" w:type="dxa"/>
          </w:tcPr>
          <w:p w14:paraId="779999AA" w14:textId="77777777" w:rsidR="001C048D" w:rsidRPr="00061878" w:rsidRDefault="001C048D" w:rsidP="001C048D">
            <w:pPr>
              <w:rPr>
                <w:rFonts w:cstheme="minorHAnsi"/>
                <w:szCs w:val="20"/>
              </w:rPr>
            </w:pPr>
            <w:r w:rsidRPr="00061878">
              <w:rPr>
                <w:rFonts w:cstheme="minorHAnsi"/>
                <w:szCs w:val="20"/>
              </w:rPr>
              <w:t>C43</w:t>
            </w:r>
          </w:p>
        </w:tc>
      </w:tr>
      <w:tr w:rsidR="001C048D" w:rsidRPr="00061878" w14:paraId="7111D0BF" w14:textId="77777777" w:rsidTr="0020626F">
        <w:tc>
          <w:tcPr>
            <w:tcW w:w="2382" w:type="dxa"/>
            <w:noWrap/>
          </w:tcPr>
          <w:p w14:paraId="2350BDE0" w14:textId="2DF4F0F9" w:rsidR="001C048D" w:rsidRPr="00061878" w:rsidRDefault="001C048D" w:rsidP="001C048D">
            <w:pPr>
              <w:rPr>
                <w:rFonts w:cstheme="minorHAnsi"/>
                <w:szCs w:val="20"/>
              </w:rPr>
            </w:pPr>
            <w:r w:rsidRPr="00061878">
              <w:rPr>
                <w:rFonts w:cstheme="minorHAnsi"/>
                <w:szCs w:val="20"/>
              </w:rPr>
              <w:t>A10</w:t>
            </w:r>
          </w:p>
        </w:tc>
        <w:tc>
          <w:tcPr>
            <w:tcW w:w="2383" w:type="dxa"/>
          </w:tcPr>
          <w:p w14:paraId="6B90F3C5" w14:textId="28CD3B34" w:rsidR="001C048D" w:rsidRPr="00061878" w:rsidRDefault="001C048D" w:rsidP="001C048D">
            <w:pPr>
              <w:rPr>
                <w:rFonts w:cstheme="minorHAnsi"/>
                <w:szCs w:val="20"/>
              </w:rPr>
            </w:pPr>
            <w:r w:rsidRPr="00061878">
              <w:rPr>
                <w:rFonts w:cstheme="minorHAnsi"/>
                <w:szCs w:val="20"/>
              </w:rPr>
              <w:t>B24</w:t>
            </w:r>
          </w:p>
        </w:tc>
        <w:tc>
          <w:tcPr>
            <w:tcW w:w="2383" w:type="dxa"/>
          </w:tcPr>
          <w:p w14:paraId="32E4ABA7" w14:textId="6464FCF3" w:rsidR="001C048D" w:rsidRPr="00061878" w:rsidRDefault="001C048D" w:rsidP="001C048D">
            <w:pPr>
              <w:rPr>
                <w:rFonts w:cstheme="minorHAnsi"/>
                <w:szCs w:val="20"/>
              </w:rPr>
            </w:pPr>
            <w:r w:rsidRPr="00061878">
              <w:rPr>
                <w:rFonts w:cstheme="minorHAnsi"/>
                <w:szCs w:val="20"/>
              </w:rPr>
              <w:t>C14</w:t>
            </w:r>
          </w:p>
        </w:tc>
        <w:tc>
          <w:tcPr>
            <w:tcW w:w="2383" w:type="dxa"/>
          </w:tcPr>
          <w:p w14:paraId="0999EC7B" w14:textId="77777777" w:rsidR="001C048D" w:rsidRPr="00061878" w:rsidRDefault="001C048D" w:rsidP="001C048D">
            <w:pPr>
              <w:rPr>
                <w:rFonts w:cstheme="minorHAnsi"/>
                <w:szCs w:val="20"/>
              </w:rPr>
            </w:pPr>
            <w:r w:rsidRPr="00061878">
              <w:rPr>
                <w:rFonts w:cstheme="minorHAnsi"/>
                <w:szCs w:val="20"/>
              </w:rPr>
              <w:t>C44</w:t>
            </w:r>
          </w:p>
        </w:tc>
      </w:tr>
      <w:tr w:rsidR="001C048D" w:rsidRPr="00061878" w14:paraId="76B644E9" w14:textId="77777777" w:rsidTr="0020626F">
        <w:tc>
          <w:tcPr>
            <w:tcW w:w="2382" w:type="dxa"/>
            <w:noWrap/>
          </w:tcPr>
          <w:p w14:paraId="538213B7" w14:textId="1148E5EC" w:rsidR="001C048D" w:rsidRPr="00061878" w:rsidRDefault="001C048D" w:rsidP="001C048D">
            <w:pPr>
              <w:rPr>
                <w:rFonts w:cstheme="minorHAnsi"/>
                <w:szCs w:val="20"/>
              </w:rPr>
            </w:pPr>
            <w:r w:rsidRPr="00061878">
              <w:rPr>
                <w:rFonts w:cstheme="minorHAnsi"/>
                <w:szCs w:val="20"/>
              </w:rPr>
              <w:t>A11</w:t>
            </w:r>
          </w:p>
        </w:tc>
        <w:tc>
          <w:tcPr>
            <w:tcW w:w="2383" w:type="dxa"/>
          </w:tcPr>
          <w:p w14:paraId="403B35B6" w14:textId="34A95AF0" w:rsidR="001C048D" w:rsidRPr="00061878" w:rsidRDefault="001C048D" w:rsidP="001C048D">
            <w:pPr>
              <w:rPr>
                <w:rFonts w:cstheme="minorHAnsi"/>
                <w:szCs w:val="20"/>
              </w:rPr>
            </w:pPr>
            <w:r w:rsidRPr="00061878">
              <w:rPr>
                <w:rFonts w:cstheme="minorHAnsi"/>
                <w:szCs w:val="20"/>
              </w:rPr>
              <w:t>B25</w:t>
            </w:r>
          </w:p>
        </w:tc>
        <w:tc>
          <w:tcPr>
            <w:tcW w:w="2383" w:type="dxa"/>
          </w:tcPr>
          <w:p w14:paraId="3A8865FA" w14:textId="6012789C" w:rsidR="001C048D" w:rsidRPr="00061878" w:rsidRDefault="001C048D" w:rsidP="001C048D">
            <w:pPr>
              <w:rPr>
                <w:rFonts w:cstheme="minorHAnsi"/>
                <w:szCs w:val="20"/>
              </w:rPr>
            </w:pPr>
            <w:r w:rsidRPr="00061878">
              <w:rPr>
                <w:rFonts w:cstheme="minorHAnsi"/>
                <w:szCs w:val="20"/>
              </w:rPr>
              <w:t>C15</w:t>
            </w:r>
          </w:p>
        </w:tc>
        <w:tc>
          <w:tcPr>
            <w:tcW w:w="2383" w:type="dxa"/>
          </w:tcPr>
          <w:p w14:paraId="1DBD0003" w14:textId="77777777" w:rsidR="001C048D" w:rsidRPr="00061878" w:rsidRDefault="001C048D" w:rsidP="001C048D">
            <w:pPr>
              <w:rPr>
                <w:rFonts w:cstheme="minorHAnsi"/>
                <w:szCs w:val="20"/>
              </w:rPr>
            </w:pPr>
            <w:r w:rsidRPr="00061878">
              <w:rPr>
                <w:rFonts w:cstheme="minorHAnsi"/>
                <w:szCs w:val="20"/>
              </w:rPr>
              <w:t>C45</w:t>
            </w:r>
          </w:p>
        </w:tc>
      </w:tr>
      <w:tr w:rsidR="001C048D" w:rsidRPr="00061878" w14:paraId="1CF24E8F" w14:textId="77777777" w:rsidTr="0020626F">
        <w:tc>
          <w:tcPr>
            <w:tcW w:w="2382" w:type="dxa"/>
            <w:noWrap/>
          </w:tcPr>
          <w:p w14:paraId="497E85F8" w14:textId="3FA9E731" w:rsidR="001C048D" w:rsidRPr="00061878" w:rsidRDefault="001C048D" w:rsidP="001C048D">
            <w:pPr>
              <w:rPr>
                <w:rFonts w:cstheme="minorHAnsi"/>
                <w:szCs w:val="20"/>
              </w:rPr>
            </w:pPr>
            <w:r w:rsidRPr="00061878">
              <w:rPr>
                <w:rFonts w:cstheme="minorHAnsi"/>
                <w:szCs w:val="20"/>
              </w:rPr>
              <w:t>A12</w:t>
            </w:r>
          </w:p>
        </w:tc>
        <w:tc>
          <w:tcPr>
            <w:tcW w:w="2383" w:type="dxa"/>
          </w:tcPr>
          <w:p w14:paraId="15E66785" w14:textId="74171991" w:rsidR="001C048D" w:rsidRPr="00061878" w:rsidRDefault="001C048D" w:rsidP="001C048D">
            <w:pPr>
              <w:rPr>
                <w:rFonts w:cstheme="minorHAnsi"/>
                <w:szCs w:val="20"/>
              </w:rPr>
            </w:pPr>
            <w:r w:rsidRPr="00061878">
              <w:rPr>
                <w:rFonts w:cstheme="minorHAnsi"/>
                <w:szCs w:val="20"/>
              </w:rPr>
              <w:t>B26</w:t>
            </w:r>
          </w:p>
        </w:tc>
        <w:tc>
          <w:tcPr>
            <w:tcW w:w="2383" w:type="dxa"/>
          </w:tcPr>
          <w:p w14:paraId="431E066C" w14:textId="353CB68E" w:rsidR="001C048D" w:rsidRPr="00061878" w:rsidRDefault="001C048D" w:rsidP="001C048D">
            <w:pPr>
              <w:rPr>
                <w:rFonts w:cstheme="minorHAnsi"/>
                <w:szCs w:val="20"/>
              </w:rPr>
            </w:pPr>
            <w:r w:rsidRPr="00061878">
              <w:rPr>
                <w:rFonts w:cstheme="minorHAnsi"/>
                <w:szCs w:val="20"/>
              </w:rPr>
              <w:t>C16</w:t>
            </w:r>
          </w:p>
        </w:tc>
        <w:tc>
          <w:tcPr>
            <w:tcW w:w="2383" w:type="dxa"/>
          </w:tcPr>
          <w:p w14:paraId="71E94468" w14:textId="77777777" w:rsidR="001C048D" w:rsidRPr="00061878" w:rsidRDefault="001C048D" w:rsidP="001C048D">
            <w:pPr>
              <w:rPr>
                <w:rFonts w:cstheme="minorHAnsi"/>
                <w:szCs w:val="20"/>
              </w:rPr>
            </w:pPr>
            <w:r w:rsidRPr="00061878">
              <w:rPr>
                <w:rFonts w:cstheme="minorHAnsi"/>
                <w:szCs w:val="20"/>
              </w:rPr>
              <w:t>C46</w:t>
            </w:r>
          </w:p>
        </w:tc>
      </w:tr>
      <w:tr w:rsidR="001C048D" w:rsidRPr="00061878" w14:paraId="1DA57499" w14:textId="77777777" w:rsidTr="0020626F">
        <w:tc>
          <w:tcPr>
            <w:tcW w:w="2382" w:type="dxa"/>
            <w:noWrap/>
          </w:tcPr>
          <w:p w14:paraId="16BC7255" w14:textId="75342832" w:rsidR="001C048D" w:rsidRPr="00061878" w:rsidRDefault="001C048D" w:rsidP="001C048D">
            <w:pPr>
              <w:rPr>
                <w:rFonts w:cstheme="minorHAnsi"/>
                <w:szCs w:val="20"/>
              </w:rPr>
            </w:pPr>
            <w:r w:rsidRPr="00061878">
              <w:rPr>
                <w:rFonts w:cstheme="minorHAnsi"/>
                <w:szCs w:val="20"/>
              </w:rPr>
              <w:t>A13</w:t>
            </w:r>
          </w:p>
        </w:tc>
        <w:tc>
          <w:tcPr>
            <w:tcW w:w="2383" w:type="dxa"/>
          </w:tcPr>
          <w:p w14:paraId="567AEB10" w14:textId="6CF6F25C" w:rsidR="001C048D" w:rsidRPr="00061878" w:rsidRDefault="001C048D" w:rsidP="001C048D">
            <w:pPr>
              <w:rPr>
                <w:rFonts w:cstheme="minorHAnsi"/>
                <w:szCs w:val="20"/>
              </w:rPr>
            </w:pPr>
            <w:r w:rsidRPr="00061878">
              <w:rPr>
                <w:rFonts w:cstheme="minorHAnsi"/>
                <w:szCs w:val="20"/>
              </w:rPr>
              <w:t>B27</w:t>
            </w:r>
          </w:p>
        </w:tc>
        <w:tc>
          <w:tcPr>
            <w:tcW w:w="2383" w:type="dxa"/>
          </w:tcPr>
          <w:p w14:paraId="4498A9E4" w14:textId="58BC9859" w:rsidR="001C048D" w:rsidRPr="00061878" w:rsidRDefault="001C048D" w:rsidP="001C048D">
            <w:pPr>
              <w:rPr>
                <w:rFonts w:cstheme="minorHAnsi"/>
                <w:szCs w:val="20"/>
              </w:rPr>
            </w:pPr>
            <w:r w:rsidRPr="00061878">
              <w:rPr>
                <w:rFonts w:cstheme="minorHAnsi"/>
                <w:szCs w:val="20"/>
              </w:rPr>
              <w:t>C17</w:t>
            </w:r>
          </w:p>
        </w:tc>
        <w:tc>
          <w:tcPr>
            <w:tcW w:w="2383" w:type="dxa"/>
          </w:tcPr>
          <w:p w14:paraId="2FBA6AF1" w14:textId="77777777" w:rsidR="001C048D" w:rsidRPr="00061878" w:rsidRDefault="001C048D" w:rsidP="001C048D">
            <w:pPr>
              <w:rPr>
                <w:rFonts w:cstheme="minorHAnsi"/>
                <w:szCs w:val="20"/>
              </w:rPr>
            </w:pPr>
            <w:r w:rsidRPr="00061878">
              <w:rPr>
                <w:rFonts w:cstheme="minorHAnsi"/>
                <w:szCs w:val="20"/>
              </w:rPr>
              <w:t>C47</w:t>
            </w:r>
          </w:p>
        </w:tc>
      </w:tr>
      <w:tr w:rsidR="001C048D" w:rsidRPr="00061878" w14:paraId="0F607677" w14:textId="77777777" w:rsidTr="0020626F">
        <w:tc>
          <w:tcPr>
            <w:tcW w:w="2382" w:type="dxa"/>
            <w:noWrap/>
          </w:tcPr>
          <w:p w14:paraId="6F76CB46" w14:textId="562D81F2" w:rsidR="001C048D" w:rsidRPr="00061878" w:rsidRDefault="001C048D" w:rsidP="001C048D">
            <w:pPr>
              <w:rPr>
                <w:rFonts w:cstheme="minorHAnsi"/>
                <w:szCs w:val="20"/>
              </w:rPr>
            </w:pPr>
            <w:r w:rsidRPr="00061878">
              <w:rPr>
                <w:rFonts w:cstheme="minorHAnsi"/>
                <w:szCs w:val="20"/>
              </w:rPr>
              <w:t>B1</w:t>
            </w:r>
          </w:p>
        </w:tc>
        <w:tc>
          <w:tcPr>
            <w:tcW w:w="2383" w:type="dxa"/>
          </w:tcPr>
          <w:p w14:paraId="3B613763" w14:textId="2ADF052B" w:rsidR="001C048D" w:rsidRPr="00061878" w:rsidRDefault="001C048D" w:rsidP="001C048D">
            <w:pPr>
              <w:rPr>
                <w:rFonts w:cstheme="minorHAnsi"/>
                <w:szCs w:val="20"/>
              </w:rPr>
            </w:pPr>
            <w:r w:rsidRPr="00061878">
              <w:rPr>
                <w:rFonts w:cstheme="minorHAnsi"/>
                <w:szCs w:val="20"/>
              </w:rPr>
              <w:t>B28</w:t>
            </w:r>
          </w:p>
        </w:tc>
        <w:tc>
          <w:tcPr>
            <w:tcW w:w="2383" w:type="dxa"/>
          </w:tcPr>
          <w:p w14:paraId="1B96ADA7" w14:textId="48D61DCF" w:rsidR="001C048D" w:rsidRPr="00061878" w:rsidRDefault="001C048D" w:rsidP="001C048D">
            <w:pPr>
              <w:rPr>
                <w:rFonts w:cstheme="minorHAnsi"/>
                <w:szCs w:val="20"/>
              </w:rPr>
            </w:pPr>
            <w:r w:rsidRPr="00061878">
              <w:rPr>
                <w:rFonts w:cstheme="minorHAnsi"/>
                <w:szCs w:val="20"/>
              </w:rPr>
              <w:t>C18</w:t>
            </w:r>
          </w:p>
        </w:tc>
        <w:tc>
          <w:tcPr>
            <w:tcW w:w="2383" w:type="dxa"/>
          </w:tcPr>
          <w:p w14:paraId="7E90AD97" w14:textId="77777777" w:rsidR="001C048D" w:rsidRPr="00061878" w:rsidRDefault="001C048D" w:rsidP="001C048D">
            <w:pPr>
              <w:rPr>
                <w:rFonts w:cstheme="minorHAnsi"/>
                <w:szCs w:val="20"/>
              </w:rPr>
            </w:pPr>
            <w:r w:rsidRPr="00061878">
              <w:rPr>
                <w:rFonts w:cstheme="minorHAnsi"/>
                <w:szCs w:val="20"/>
              </w:rPr>
              <w:t>C48</w:t>
            </w:r>
          </w:p>
        </w:tc>
      </w:tr>
      <w:tr w:rsidR="001C048D" w:rsidRPr="00061878" w14:paraId="2F68BD0D" w14:textId="77777777" w:rsidTr="0020626F">
        <w:tc>
          <w:tcPr>
            <w:tcW w:w="2382" w:type="dxa"/>
            <w:noWrap/>
          </w:tcPr>
          <w:p w14:paraId="02AD6968" w14:textId="59426A36" w:rsidR="001C048D" w:rsidRPr="00061878" w:rsidRDefault="001C048D" w:rsidP="001C048D">
            <w:pPr>
              <w:rPr>
                <w:rFonts w:cstheme="minorHAnsi"/>
                <w:szCs w:val="20"/>
              </w:rPr>
            </w:pPr>
            <w:r w:rsidRPr="00061878">
              <w:rPr>
                <w:rFonts w:cstheme="minorHAnsi"/>
                <w:szCs w:val="20"/>
              </w:rPr>
              <w:t>B1a</w:t>
            </w:r>
          </w:p>
        </w:tc>
        <w:tc>
          <w:tcPr>
            <w:tcW w:w="2383" w:type="dxa"/>
          </w:tcPr>
          <w:p w14:paraId="51B17AC5" w14:textId="63F1758D" w:rsidR="001C048D" w:rsidRPr="00061878" w:rsidRDefault="001C048D" w:rsidP="001C048D">
            <w:pPr>
              <w:rPr>
                <w:rFonts w:cstheme="minorHAnsi"/>
                <w:szCs w:val="20"/>
              </w:rPr>
            </w:pPr>
            <w:r w:rsidRPr="00061878">
              <w:rPr>
                <w:rFonts w:cstheme="minorHAnsi"/>
                <w:szCs w:val="20"/>
              </w:rPr>
              <w:t>B29</w:t>
            </w:r>
          </w:p>
        </w:tc>
        <w:tc>
          <w:tcPr>
            <w:tcW w:w="2383" w:type="dxa"/>
          </w:tcPr>
          <w:p w14:paraId="20BFB60E" w14:textId="41379D8E" w:rsidR="001C048D" w:rsidRPr="00061878" w:rsidRDefault="001C048D" w:rsidP="001C048D">
            <w:pPr>
              <w:rPr>
                <w:rFonts w:cstheme="minorHAnsi"/>
                <w:szCs w:val="20"/>
              </w:rPr>
            </w:pPr>
            <w:r w:rsidRPr="00061878">
              <w:rPr>
                <w:rFonts w:cstheme="minorHAnsi"/>
                <w:szCs w:val="20"/>
              </w:rPr>
              <w:t>C19</w:t>
            </w:r>
          </w:p>
        </w:tc>
        <w:tc>
          <w:tcPr>
            <w:tcW w:w="2383" w:type="dxa"/>
          </w:tcPr>
          <w:p w14:paraId="75B8036F" w14:textId="77777777" w:rsidR="001C048D" w:rsidRPr="00061878" w:rsidRDefault="001C048D" w:rsidP="001C048D">
            <w:pPr>
              <w:rPr>
                <w:rFonts w:cstheme="minorHAnsi"/>
                <w:szCs w:val="20"/>
              </w:rPr>
            </w:pPr>
            <w:r w:rsidRPr="00061878">
              <w:rPr>
                <w:rFonts w:cstheme="minorHAnsi"/>
                <w:szCs w:val="20"/>
              </w:rPr>
              <w:t>C49</w:t>
            </w:r>
          </w:p>
        </w:tc>
      </w:tr>
      <w:tr w:rsidR="001C048D" w:rsidRPr="00061878" w14:paraId="6258D253" w14:textId="77777777" w:rsidTr="0020626F">
        <w:tc>
          <w:tcPr>
            <w:tcW w:w="2382" w:type="dxa"/>
            <w:noWrap/>
          </w:tcPr>
          <w:p w14:paraId="60295BC9" w14:textId="0DA429AE" w:rsidR="001C048D" w:rsidRPr="00061878" w:rsidRDefault="001C048D" w:rsidP="001C048D">
            <w:pPr>
              <w:rPr>
                <w:rFonts w:cstheme="minorHAnsi"/>
                <w:szCs w:val="20"/>
              </w:rPr>
            </w:pPr>
            <w:r w:rsidRPr="00061878">
              <w:rPr>
                <w:rFonts w:cstheme="minorHAnsi"/>
                <w:szCs w:val="20"/>
              </w:rPr>
              <w:t>B1b</w:t>
            </w:r>
          </w:p>
        </w:tc>
        <w:tc>
          <w:tcPr>
            <w:tcW w:w="2383" w:type="dxa"/>
          </w:tcPr>
          <w:p w14:paraId="2DB31379" w14:textId="6DDFAA8F" w:rsidR="001C048D" w:rsidRPr="00061878" w:rsidRDefault="001C048D" w:rsidP="001C048D">
            <w:pPr>
              <w:rPr>
                <w:rFonts w:cstheme="minorHAnsi"/>
                <w:szCs w:val="20"/>
              </w:rPr>
            </w:pPr>
            <w:r w:rsidRPr="00061878">
              <w:rPr>
                <w:rFonts w:cstheme="minorHAnsi"/>
                <w:szCs w:val="20"/>
              </w:rPr>
              <w:t>B30</w:t>
            </w:r>
          </w:p>
        </w:tc>
        <w:tc>
          <w:tcPr>
            <w:tcW w:w="2383" w:type="dxa"/>
          </w:tcPr>
          <w:p w14:paraId="49FEE08C" w14:textId="389F328D" w:rsidR="001C048D" w:rsidRPr="00061878" w:rsidRDefault="001C048D" w:rsidP="001C048D">
            <w:pPr>
              <w:rPr>
                <w:rFonts w:cstheme="minorHAnsi"/>
                <w:szCs w:val="20"/>
              </w:rPr>
            </w:pPr>
            <w:r w:rsidRPr="00061878">
              <w:rPr>
                <w:rFonts w:cstheme="minorHAnsi"/>
                <w:szCs w:val="20"/>
              </w:rPr>
              <w:t>C20</w:t>
            </w:r>
          </w:p>
        </w:tc>
        <w:tc>
          <w:tcPr>
            <w:tcW w:w="2383" w:type="dxa"/>
          </w:tcPr>
          <w:p w14:paraId="51F941A9" w14:textId="77777777" w:rsidR="001C048D" w:rsidRPr="00061878" w:rsidRDefault="001C048D" w:rsidP="001C048D">
            <w:pPr>
              <w:rPr>
                <w:rFonts w:cstheme="minorHAnsi"/>
                <w:szCs w:val="20"/>
              </w:rPr>
            </w:pPr>
            <w:r w:rsidRPr="00061878">
              <w:rPr>
                <w:rFonts w:cstheme="minorHAnsi"/>
                <w:szCs w:val="20"/>
              </w:rPr>
              <w:t>C50</w:t>
            </w:r>
          </w:p>
        </w:tc>
      </w:tr>
      <w:tr w:rsidR="001C048D" w:rsidRPr="00061878" w14:paraId="59FF7872" w14:textId="77777777" w:rsidTr="0020626F">
        <w:tc>
          <w:tcPr>
            <w:tcW w:w="2382" w:type="dxa"/>
            <w:noWrap/>
          </w:tcPr>
          <w:p w14:paraId="0489A381" w14:textId="4E6315C7" w:rsidR="001C048D" w:rsidRPr="00061878" w:rsidRDefault="001C048D" w:rsidP="001C048D">
            <w:pPr>
              <w:rPr>
                <w:rFonts w:cstheme="minorHAnsi"/>
                <w:szCs w:val="20"/>
              </w:rPr>
            </w:pPr>
            <w:r w:rsidRPr="00061878">
              <w:rPr>
                <w:rFonts w:cstheme="minorHAnsi"/>
                <w:szCs w:val="20"/>
              </w:rPr>
              <w:t>B1c</w:t>
            </w:r>
          </w:p>
        </w:tc>
        <w:tc>
          <w:tcPr>
            <w:tcW w:w="2383" w:type="dxa"/>
          </w:tcPr>
          <w:p w14:paraId="2F524E2D" w14:textId="4A4742DE" w:rsidR="001C048D" w:rsidRPr="00061878" w:rsidRDefault="001C048D" w:rsidP="001C048D">
            <w:pPr>
              <w:rPr>
                <w:rFonts w:cstheme="minorHAnsi"/>
                <w:szCs w:val="20"/>
              </w:rPr>
            </w:pPr>
            <w:r w:rsidRPr="00061878">
              <w:rPr>
                <w:rFonts w:cstheme="minorHAnsi"/>
                <w:szCs w:val="20"/>
              </w:rPr>
              <w:t>B31</w:t>
            </w:r>
          </w:p>
        </w:tc>
        <w:tc>
          <w:tcPr>
            <w:tcW w:w="2383" w:type="dxa"/>
          </w:tcPr>
          <w:p w14:paraId="038DE4AD" w14:textId="2ADD14BE" w:rsidR="001C048D" w:rsidRPr="00061878" w:rsidRDefault="001C048D" w:rsidP="001C048D">
            <w:pPr>
              <w:rPr>
                <w:rFonts w:cstheme="minorHAnsi"/>
                <w:szCs w:val="20"/>
              </w:rPr>
            </w:pPr>
            <w:r w:rsidRPr="00061878">
              <w:rPr>
                <w:rFonts w:cstheme="minorHAnsi"/>
                <w:szCs w:val="20"/>
              </w:rPr>
              <w:t>C21</w:t>
            </w:r>
          </w:p>
        </w:tc>
        <w:tc>
          <w:tcPr>
            <w:tcW w:w="2383" w:type="dxa"/>
          </w:tcPr>
          <w:p w14:paraId="758A6988" w14:textId="77777777" w:rsidR="001C048D" w:rsidRPr="00061878" w:rsidRDefault="001C048D" w:rsidP="001C048D">
            <w:pPr>
              <w:rPr>
                <w:rFonts w:cstheme="minorHAnsi"/>
                <w:szCs w:val="20"/>
              </w:rPr>
            </w:pPr>
            <w:r w:rsidRPr="00061878">
              <w:rPr>
                <w:rFonts w:cstheme="minorHAnsi"/>
                <w:szCs w:val="20"/>
              </w:rPr>
              <w:t>C51</w:t>
            </w:r>
          </w:p>
        </w:tc>
      </w:tr>
      <w:tr w:rsidR="001C048D" w:rsidRPr="00061878" w14:paraId="3947D7C5" w14:textId="77777777" w:rsidTr="0020626F">
        <w:tc>
          <w:tcPr>
            <w:tcW w:w="2382" w:type="dxa"/>
            <w:noWrap/>
          </w:tcPr>
          <w:p w14:paraId="716B4297" w14:textId="1B3511F2" w:rsidR="001C048D" w:rsidRPr="00061878" w:rsidRDefault="001C048D" w:rsidP="001C048D">
            <w:pPr>
              <w:rPr>
                <w:rFonts w:cstheme="minorHAnsi"/>
                <w:szCs w:val="20"/>
              </w:rPr>
            </w:pPr>
            <w:r w:rsidRPr="00061878">
              <w:rPr>
                <w:rFonts w:cstheme="minorHAnsi"/>
                <w:szCs w:val="20"/>
              </w:rPr>
              <w:t>B1d</w:t>
            </w:r>
          </w:p>
        </w:tc>
        <w:tc>
          <w:tcPr>
            <w:tcW w:w="2383" w:type="dxa"/>
          </w:tcPr>
          <w:p w14:paraId="3AE68A6D" w14:textId="49ECBB62" w:rsidR="001C048D" w:rsidRPr="00061878" w:rsidRDefault="001C048D" w:rsidP="001C048D">
            <w:pPr>
              <w:rPr>
                <w:rFonts w:cstheme="minorHAnsi"/>
                <w:szCs w:val="20"/>
              </w:rPr>
            </w:pPr>
            <w:r w:rsidRPr="00061878">
              <w:rPr>
                <w:rFonts w:cstheme="minorHAnsi"/>
                <w:szCs w:val="20"/>
              </w:rPr>
              <w:t>B32</w:t>
            </w:r>
          </w:p>
        </w:tc>
        <w:tc>
          <w:tcPr>
            <w:tcW w:w="2383" w:type="dxa"/>
          </w:tcPr>
          <w:p w14:paraId="39593CE8" w14:textId="2ED4C02E" w:rsidR="001C048D" w:rsidRPr="00061878" w:rsidRDefault="001C048D" w:rsidP="001C048D">
            <w:pPr>
              <w:rPr>
                <w:rFonts w:cstheme="minorHAnsi"/>
                <w:szCs w:val="20"/>
              </w:rPr>
            </w:pPr>
            <w:r w:rsidRPr="00061878">
              <w:rPr>
                <w:rFonts w:cstheme="minorHAnsi"/>
                <w:szCs w:val="20"/>
              </w:rPr>
              <w:t>C22</w:t>
            </w:r>
          </w:p>
        </w:tc>
        <w:tc>
          <w:tcPr>
            <w:tcW w:w="2383" w:type="dxa"/>
          </w:tcPr>
          <w:p w14:paraId="2F826ACC" w14:textId="77777777" w:rsidR="001C048D" w:rsidRPr="00061878" w:rsidRDefault="001C048D" w:rsidP="001C048D">
            <w:pPr>
              <w:rPr>
                <w:rFonts w:cstheme="minorHAnsi"/>
                <w:szCs w:val="20"/>
              </w:rPr>
            </w:pPr>
          </w:p>
        </w:tc>
      </w:tr>
      <w:tr w:rsidR="001C048D" w:rsidRPr="00061878" w14:paraId="1E58C980" w14:textId="77777777" w:rsidTr="0020626F">
        <w:tc>
          <w:tcPr>
            <w:tcW w:w="2382" w:type="dxa"/>
            <w:noWrap/>
          </w:tcPr>
          <w:p w14:paraId="6F9E56A9" w14:textId="5DFE3552" w:rsidR="001C048D" w:rsidRPr="00061878" w:rsidRDefault="001C048D" w:rsidP="001C048D">
            <w:pPr>
              <w:rPr>
                <w:rFonts w:cstheme="minorHAnsi"/>
                <w:szCs w:val="20"/>
              </w:rPr>
            </w:pPr>
            <w:r w:rsidRPr="00061878">
              <w:rPr>
                <w:rFonts w:cstheme="minorHAnsi"/>
                <w:szCs w:val="20"/>
              </w:rPr>
              <w:t>B2</w:t>
            </w:r>
          </w:p>
        </w:tc>
        <w:tc>
          <w:tcPr>
            <w:tcW w:w="2383" w:type="dxa"/>
          </w:tcPr>
          <w:p w14:paraId="286F8742" w14:textId="19DD6962" w:rsidR="001C048D" w:rsidRPr="00061878" w:rsidRDefault="001C048D" w:rsidP="001C048D">
            <w:pPr>
              <w:rPr>
                <w:rFonts w:cstheme="minorHAnsi"/>
                <w:szCs w:val="20"/>
              </w:rPr>
            </w:pPr>
            <w:r w:rsidRPr="00061878">
              <w:rPr>
                <w:rFonts w:cstheme="minorHAnsi"/>
                <w:szCs w:val="20"/>
              </w:rPr>
              <w:t>B33</w:t>
            </w:r>
          </w:p>
        </w:tc>
        <w:tc>
          <w:tcPr>
            <w:tcW w:w="2383" w:type="dxa"/>
          </w:tcPr>
          <w:p w14:paraId="59A4BE2D" w14:textId="77777777" w:rsidR="001C048D" w:rsidRPr="00061878" w:rsidRDefault="001C048D" w:rsidP="001C048D">
            <w:pPr>
              <w:rPr>
                <w:rFonts w:cstheme="minorHAnsi"/>
                <w:szCs w:val="20"/>
              </w:rPr>
            </w:pPr>
          </w:p>
        </w:tc>
        <w:tc>
          <w:tcPr>
            <w:tcW w:w="2383" w:type="dxa"/>
          </w:tcPr>
          <w:p w14:paraId="20209DF7" w14:textId="77777777" w:rsidR="001C048D" w:rsidRPr="00061878" w:rsidRDefault="001C048D" w:rsidP="001C048D">
            <w:pPr>
              <w:rPr>
                <w:rFonts w:cstheme="minorHAnsi"/>
                <w:szCs w:val="20"/>
              </w:rPr>
            </w:pPr>
          </w:p>
        </w:tc>
      </w:tr>
    </w:tbl>
    <w:p w14:paraId="38BC98F0" w14:textId="77777777" w:rsidR="00AF3D7C" w:rsidRPr="00061878" w:rsidRDefault="00AF3D7C" w:rsidP="00AF3D7C">
      <w:pPr>
        <w:spacing w:after="0"/>
        <w:rPr>
          <w:rFonts w:asciiTheme="minorHAnsi" w:hAnsiTheme="minorHAnsi" w:cstheme="minorHAnsi"/>
          <w:sz w:val="8"/>
          <w:szCs w:val="20"/>
        </w:rPr>
      </w:pPr>
    </w:p>
    <w:tbl>
      <w:tblPr>
        <w:tblStyle w:val="TableGrid1"/>
        <w:tblW w:w="9531"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369"/>
        <w:gridCol w:w="2368"/>
        <w:gridCol w:w="2368"/>
        <w:gridCol w:w="2426"/>
      </w:tblGrid>
      <w:tr w:rsidR="00AF3D7C" w:rsidRPr="00061878" w14:paraId="691E5A1A" w14:textId="77777777" w:rsidTr="0020626F">
        <w:tc>
          <w:tcPr>
            <w:tcW w:w="9531" w:type="dxa"/>
            <w:gridSpan w:val="4"/>
            <w:shd w:val="clear" w:color="auto" w:fill="DBE5F1" w:themeFill="accent1" w:themeFillTint="33"/>
            <w:noWrap/>
            <w:hideMark/>
          </w:tcPr>
          <w:p w14:paraId="3643FBC4" w14:textId="77777777" w:rsidR="00AF3D7C" w:rsidRPr="00061878" w:rsidRDefault="00AF3D7C" w:rsidP="0020626F">
            <w:pPr>
              <w:rPr>
                <w:rStyle w:val="Strong"/>
                <w:rFonts w:asciiTheme="minorHAnsi" w:hAnsiTheme="minorHAnsi" w:cstheme="minorHAnsi"/>
                <w:szCs w:val="20"/>
              </w:rPr>
            </w:pPr>
            <w:r>
              <w:rPr>
                <w:rStyle w:val="Strong"/>
                <w:rFonts w:asciiTheme="minorHAnsi" w:hAnsiTheme="minorHAnsi" w:cstheme="minorHAnsi"/>
                <w:szCs w:val="20"/>
              </w:rPr>
              <w:t xml:space="preserve">General </w:t>
            </w:r>
            <w:r w:rsidRPr="00061878">
              <w:rPr>
                <w:rStyle w:val="Strong"/>
                <w:rFonts w:asciiTheme="minorHAnsi" w:hAnsiTheme="minorHAnsi" w:cstheme="minorHAnsi"/>
                <w:szCs w:val="20"/>
              </w:rPr>
              <w:t>Variables</w:t>
            </w:r>
          </w:p>
        </w:tc>
      </w:tr>
      <w:tr w:rsidR="00AF3D7C" w:rsidRPr="00061878" w14:paraId="6B17BE97" w14:textId="77777777" w:rsidTr="0020626F">
        <w:tc>
          <w:tcPr>
            <w:tcW w:w="2369" w:type="dxa"/>
            <w:noWrap/>
            <w:hideMark/>
          </w:tcPr>
          <w:p w14:paraId="4C7397B9" w14:textId="77777777" w:rsidR="00AF3D7C" w:rsidRPr="00061878" w:rsidRDefault="00AF3D7C" w:rsidP="0020626F">
            <w:pPr>
              <w:rPr>
                <w:rFonts w:cstheme="minorHAnsi"/>
                <w:szCs w:val="20"/>
              </w:rPr>
            </w:pPr>
            <w:r w:rsidRPr="00061878">
              <w:rPr>
                <w:rFonts w:cstheme="minorHAnsi"/>
                <w:szCs w:val="20"/>
              </w:rPr>
              <w:t>D1</w:t>
            </w:r>
          </w:p>
        </w:tc>
        <w:tc>
          <w:tcPr>
            <w:tcW w:w="2368" w:type="dxa"/>
          </w:tcPr>
          <w:p w14:paraId="09906CDA" w14:textId="77777777" w:rsidR="00AF3D7C" w:rsidRPr="00061878" w:rsidRDefault="00AF3D7C" w:rsidP="0020626F">
            <w:pPr>
              <w:rPr>
                <w:rFonts w:cstheme="minorHAnsi"/>
                <w:szCs w:val="20"/>
              </w:rPr>
            </w:pPr>
            <w:r w:rsidRPr="00061878">
              <w:rPr>
                <w:rFonts w:cstheme="minorHAnsi"/>
                <w:szCs w:val="20"/>
              </w:rPr>
              <w:t>D10c</w:t>
            </w:r>
          </w:p>
        </w:tc>
        <w:tc>
          <w:tcPr>
            <w:tcW w:w="2368" w:type="dxa"/>
          </w:tcPr>
          <w:p w14:paraId="04AC961B" w14:textId="77777777" w:rsidR="00AF3D7C" w:rsidRPr="00061878" w:rsidRDefault="00AF3D7C" w:rsidP="0020626F">
            <w:pPr>
              <w:rPr>
                <w:rFonts w:cstheme="minorHAnsi"/>
                <w:szCs w:val="20"/>
              </w:rPr>
            </w:pPr>
            <w:r w:rsidRPr="00061878">
              <w:rPr>
                <w:rFonts w:cstheme="minorHAnsi"/>
                <w:szCs w:val="20"/>
              </w:rPr>
              <w:t>E1h</w:t>
            </w:r>
          </w:p>
        </w:tc>
        <w:tc>
          <w:tcPr>
            <w:tcW w:w="2426" w:type="dxa"/>
          </w:tcPr>
          <w:p w14:paraId="6C07320B" w14:textId="77777777" w:rsidR="00AF3D7C" w:rsidRPr="00061878" w:rsidRDefault="00AF3D7C" w:rsidP="0020626F">
            <w:pPr>
              <w:rPr>
                <w:rFonts w:cstheme="minorHAnsi"/>
                <w:szCs w:val="20"/>
              </w:rPr>
            </w:pPr>
            <w:r w:rsidRPr="00061878">
              <w:rPr>
                <w:rFonts w:cstheme="minorHAnsi"/>
                <w:szCs w:val="20"/>
              </w:rPr>
              <w:t>E3a</w:t>
            </w:r>
          </w:p>
        </w:tc>
      </w:tr>
      <w:tr w:rsidR="00AF3D7C" w:rsidRPr="00061878" w14:paraId="02640D7D" w14:textId="77777777" w:rsidTr="0020626F">
        <w:tc>
          <w:tcPr>
            <w:tcW w:w="2369" w:type="dxa"/>
            <w:noWrap/>
            <w:hideMark/>
          </w:tcPr>
          <w:p w14:paraId="08F78498" w14:textId="77777777" w:rsidR="00AF3D7C" w:rsidRPr="00061878" w:rsidRDefault="00AF3D7C" w:rsidP="0020626F">
            <w:pPr>
              <w:rPr>
                <w:rFonts w:cstheme="minorHAnsi"/>
                <w:szCs w:val="20"/>
              </w:rPr>
            </w:pPr>
            <w:r w:rsidRPr="00061878">
              <w:rPr>
                <w:rFonts w:cstheme="minorHAnsi"/>
                <w:szCs w:val="20"/>
              </w:rPr>
              <w:t>D2</w:t>
            </w:r>
          </w:p>
        </w:tc>
        <w:tc>
          <w:tcPr>
            <w:tcW w:w="2368" w:type="dxa"/>
          </w:tcPr>
          <w:p w14:paraId="1AA677B0" w14:textId="77777777" w:rsidR="00AF3D7C" w:rsidRPr="00061878" w:rsidRDefault="00AF3D7C" w:rsidP="0020626F">
            <w:pPr>
              <w:rPr>
                <w:rFonts w:cstheme="minorHAnsi"/>
                <w:szCs w:val="20"/>
              </w:rPr>
            </w:pPr>
            <w:r w:rsidRPr="00061878">
              <w:rPr>
                <w:rFonts w:cstheme="minorHAnsi"/>
                <w:szCs w:val="20"/>
              </w:rPr>
              <w:t>D11</w:t>
            </w:r>
          </w:p>
        </w:tc>
        <w:tc>
          <w:tcPr>
            <w:tcW w:w="2368" w:type="dxa"/>
          </w:tcPr>
          <w:p w14:paraId="7F4A64D0" w14:textId="77777777" w:rsidR="00AF3D7C" w:rsidRPr="00061878" w:rsidRDefault="00AF3D7C" w:rsidP="0020626F">
            <w:pPr>
              <w:rPr>
                <w:rFonts w:cstheme="minorHAnsi"/>
                <w:szCs w:val="20"/>
              </w:rPr>
            </w:pPr>
            <w:r w:rsidRPr="00061878">
              <w:rPr>
                <w:rFonts w:cstheme="minorHAnsi"/>
                <w:szCs w:val="20"/>
              </w:rPr>
              <w:t>E1i</w:t>
            </w:r>
          </w:p>
        </w:tc>
        <w:tc>
          <w:tcPr>
            <w:tcW w:w="2426" w:type="dxa"/>
          </w:tcPr>
          <w:p w14:paraId="640A8382" w14:textId="77777777" w:rsidR="00AF3D7C" w:rsidRPr="00061878" w:rsidRDefault="00AF3D7C" w:rsidP="0020626F">
            <w:pPr>
              <w:rPr>
                <w:rFonts w:cstheme="minorHAnsi"/>
                <w:szCs w:val="20"/>
              </w:rPr>
            </w:pPr>
            <w:r w:rsidRPr="00061878">
              <w:rPr>
                <w:rFonts w:cstheme="minorHAnsi"/>
                <w:szCs w:val="20"/>
              </w:rPr>
              <w:t>E3a1</w:t>
            </w:r>
          </w:p>
        </w:tc>
      </w:tr>
      <w:tr w:rsidR="00AF3D7C" w:rsidRPr="00061878" w14:paraId="1A618974" w14:textId="77777777" w:rsidTr="0020626F">
        <w:tc>
          <w:tcPr>
            <w:tcW w:w="2369" w:type="dxa"/>
            <w:noWrap/>
            <w:hideMark/>
          </w:tcPr>
          <w:p w14:paraId="5366202B" w14:textId="77777777" w:rsidR="00AF3D7C" w:rsidRPr="00061878" w:rsidRDefault="00AF3D7C" w:rsidP="0020626F">
            <w:pPr>
              <w:rPr>
                <w:rFonts w:cstheme="minorHAnsi"/>
                <w:szCs w:val="20"/>
              </w:rPr>
            </w:pPr>
            <w:r w:rsidRPr="00061878">
              <w:rPr>
                <w:rFonts w:cstheme="minorHAnsi"/>
                <w:szCs w:val="20"/>
              </w:rPr>
              <w:t>D3</w:t>
            </w:r>
          </w:p>
        </w:tc>
        <w:tc>
          <w:tcPr>
            <w:tcW w:w="2368" w:type="dxa"/>
          </w:tcPr>
          <w:p w14:paraId="0FECEE76" w14:textId="7E718B8B" w:rsidR="00AF3D7C" w:rsidRPr="00061878" w:rsidRDefault="00AF3D7C" w:rsidP="0020626F">
            <w:pPr>
              <w:rPr>
                <w:rFonts w:cstheme="minorHAnsi"/>
                <w:szCs w:val="20"/>
              </w:rPr>
            </w:pPr>
            <w:r w:rsidRPr="00061878">
              <w:rPr>
                <w:rFonts w:cstheme="minorHAnsi"/>
                <w:szCs w:val="20"/>
              </w:rPr>
              <w:t>D</w:t>
            </w:r>
            <w:r w:rsidR="001C048D">
              <w:rPr>
                <w:rFonts w:cstheme="minorHAnsi"/>
                <w:szCs w:val="20"/>
              </w:rPr>
              <w:t>12</w:t>
            </w:r>
          </w:p>
        </w:tc>
        <w:tc>
          <w:tcPr>
            <w:tcW w:w="2368" w:type="dxa"/>
          </w:tcPr>
          <w:p w14:paraId="0F84F15F" w14:textId="77777777" w:rsidR="00AF3D7C" w:rsidRPr="00085F28" w:rsidRDefault="00AF3D7C" w:rsidP="0020626F">
            <w:r w:rsidRPr="00085F28">
              <w:t>E2y</w:t>
            </w:r>
          </w:p>
        </w:tc>
        <w:tc>
          <w:tcPr>
            <w:tcW w:w="2426" w:type="dxa"/>
          </w:tcPr>
          <w:p w14:paraId="7A2C8E71" w14:textId="77777777" w:rsidR="00AF3D7C" w:rsidRPr="00061878" w:rsidRDefault="00AF3D7C" w:rsidP="0020626F">
            <w:pPr>
              <w:rPr>
                <w:rFonts w:cstheme="minorHAnsi"/>
                <w:szCs w:val="20"/>
              </w:rPr>
            </w:pPr>
            <w:r w:rsidRPr="00061878">
              <w:rPr>
                <w:rFonts w:cstheme="minorHAnsi"/>
                <w:szCs w:val="20"/>
              </w:rPr>
              <w:t>E3b</w:t>
            </w:r>
          </w:p>
        </w:tc>
      </w:tr>
      <w:tr w:rsidR="001C048D" w:rsidRPr="00061878" w14:paraId="57AD884F" w14:textId="77777777" w:rsidTr="0020626F">
        <w:tc>
          <w:tcPr>
            <w:tcW w:w="2369" w:type="dxa"/>
            <w:noWrap/>
            <w:hideMark/>
          </w:tcPr>
          <w:p w14:paraId="2AE2D91F" w14:textId="77777777" w:rsidR="001C048D" w:rsidRPr="00061878" w:rsidRDefault="001C048D" w:rsidP="001C048D">
            <w:pPr>
              <w:rPr>
                <w:rFonts w:cstheme="minorHAnsi"/>
                <w:szCs w:val="20"/>
              </w:rPr>
            </w:pPr>
            <w:r w:rsidRPr="00061878">
              <w:rPr>
                <w:rFonts w:cstheme="minorHAnsi"/>
                <w:szCs w:val="20"/>
              </w:rPr>
              <w:t>D4</w:t>
            </w:r>
          </w:p>
        </w:tc>
        <w:tc>
          <w:tcPr>
            <w:tcW w:w="2368" w:type="dxa"/>
          </w:tcPr>
          <w:p w14:paraId="5BB033A8" w14:textId="6503617C" w:rsidR="001C048D" w:rsidRPr="00061878" w:rsidRDefault="001C048D" w:rsidP="001C048D">
            <w:pPr>
              <w:rPr>
                <w:rFonts w:cstheme="minorHAnsi"/>
                <w:szCs w:val="20"/>
              </w:rPr>
            </w:pPr>
            <w:proofErr w:type="spellStart"/>
            <w:r w:rsidRPr="00061878">
              <w:rPr>
                <w:rFonts w:cstheme="minorHAnsi"/>
                <w:szCs w:val="20"/>
              </w:rPr>
              <w:t>DevDiff</w:t>
            </w:r>
            <w:proofErr w:type="spellEnd"/>
          </w:p>
        </w:tc>
        <w:tc>
          <w:tcPr>
            <w:tcW w:w="2368" w:type="dxa"/>
          </w:tcPr>
          <w:p w14:paraId="11BA931E" w14:textId="77777777" w:rsidR="001C048D" w:rsidRPr="00085F28" w:rsidRDefault="001C048D" w:rsidP="001C048D">
            <w:r w:rsidRPr="00085F28">
              <w:t>E2ay</w:t>
            </w:r>
          </w:p>
        </w:tc>
        <w:tc>
          <w:tcPr>
            <w:tcW w:w="2426" w:type="dxa"/>
          </w:tcPr>
          <w:p w14:paraId="3DAAACA2" w14:textId="77777777" w:rsidR="001C048D" w:rsidRPr="00061878" w:rsidRDefault="001C048D" w:rsidP="001C048D">
            <w:pPr>
              <w:rPr>
                <w:rFonts w:cstheme="minorHAnsi"/>
                <w:szCs w:val="20"/>
              </w:rPr>
            </w:pPr>
            <w:proofErr w:type="spellStart"/>
            <w:r w:rsidRPr="00061878">
              <w:rPr>
                <w:rFonts w:cstheme="minorHAnsi"/>
                <w:szCs w:val="20"/>
              </w:rPr>
              <w:t>Daycare</w:t>
            </w:r>
            <w:proofErr w:type="spellEnd"/>
          </w:p>
        </w:tc>
      </w:tr>
      <w:tr w:rsidR="001C048D" w:rsidRPr="00061878" w14:paraId="0CCEEA52" w14:textId="77777777" w:rsidTr="0020626F">
        <w:tc>
          <w:tcPr>
            <w:tcW w:w="2369" w:type="dxa"/>
            <w:noWrap/>
            <w:hideMark/>
          </w:tcPr>
          <w:p w14:paraId="37532726" w14:textId="77777777" w:rsidR="001C048D" w:rsidRPr="00061878" w:rsidRDefault="001C048D" w:rsidP="001C048D">
            <w:pPr>
              <w:rPr>
                <w:rFonts w:cstheme="minorHAnsi"/>
                <w:szCs w:val="20"/>
              </w:rPr>
            </w:pPr>
            <w:r w:rsidRPr="00061878">
              <w:rPr>
                <w:rFonts w:cstheme="minorHAnsi"/>
                <w:szCs w:val="20"/>
              </w:rPr>
              <w:t>D5</w:t>
            </w:r>
          </w:p>
        </w:tc>
        <w:tc>
          <w:tcPr>
            <w:tcW w:w="2368" w:type="dxa"/>
          </w:tcPr>
          <w:p w14:paraId="0C11BE97" w14:textId="4DBFB3FA" w:rsidR="001C048D" w:rsidRPr="00061878" w:rsidRDefault="001C048D" w:rsidP="001C048D">
            <w:pPr>
              <w:rPr>
                <w:rFonts w:cstheme="minorHAnsi"/>
                <w:szCs w:val="20"/>
              </w:rPr>
            </w:pPr>
            <w:r w:rsidRPr="00061878">
              <w:rPr>
                <w:rFonts w:cstheme="minorHAnsi"/>
                <w:szCs w:val="20"/>
              </w:rPr>
              <w:t>E1</w:t>
            </w:r>
          </w:p>
        </w:tc>
        <w:tc>
          <w:tcPr>
            <w:tcW w:w="2368" w:type="dxa"/>
          </w:tcPr>
          <w:p w14:paraId="1FC95BE8" w14:textId="77777777" w:rsidR="001C048D" w:rsidRPr="00085F28" w:rsidRDefault="001C048D" w:rsidP="001C048D">
            <w:r w:rsidRPr="00085F28">
              <w:t>E2by</w:t>
            </w:r>
          </w:p>
        </w:tc>
        <w:tc>
          <w:tcPr>
            <w:tcW w:w="2426" w:type="dxa"/>
          </w:tcPr>
          <w:p w14:paraId="0AD79DD7" w14:textId="77777777" w:rsidR="001C048D" w:rsidRPr="00061878" w:rsidRDefault="001C048D" w:rsidP="001C048D">
            <w:pPr>
              <w:rPr>
                <w:rFonts w:cstheme="minorHAnsi"/>
                <w:szCs w:val="20"/>
              </w:rPr>
            </w:pPr>
            <w:r w:rsidRPr="00061878">
              <w:rPr>
                <w:rFonts w:cstheme="minorHAnsi"/>
                <w:szCs w:val="20"/>
              </w:rPr>
              <w:t>Preschool</w:t>
            </w:r>
          </w:p>
        </w:tc>
      </w:tr>
      <w:tr w:rsidR="001C048D" w:rsidRPr="00061878" w14:paraId="081E00C4" w14:textId="77777777" w:rsidTr="0020626F">
        <w:tc>
          <w:tcPr>
            <w:tcW w:w="2369" w:type="dxa"/>
            <w:noWrap/>
            <w:hideMark/>
          </w:tcPr>
          <w:p w14:paraId="78FFFB84" w14:textId="77777777" w:rsidR="001C048D" w:rsidRPr="00061878" w:rsidRDefault="001C048D" w:rsidP="001C048D">
            <w:pPr>
              <w:rPr>
                <w:rFonts w:cstheme="minorHAnsi"/>
                <w:szCs w:val="20"/>
              </w:rPr>
            </w:pPr>
            <w:r w:rsidRPr="00061878">
              <w:rPr>
                <w:rFonts w:cstheme="minorHAnsi"/>
                <w:szCs w:val="20"/>
              </w:rPr>
              <w:t>D6</w:t>
            </w:r>
          </w:p>
        </w:tc>
        <w:tc>
          <w:tcPr>
            <w:tcW w:w="2368" w:type="dxa"/>
          </w:tcPr>
          <w:p w14:paraId="0F60EBD8" w14:textId="4E68672B" w:rsidR="001C048D" w:rsidRPr="00061878" w:rsidRDefault="001C048D" w:rsidP="001C048D">
            <w:pPr>
              <w:rPr>
                <w:rFonts w:cstheme="minorHAnsi"/>
                <w:szCs w:val="20"/>
              </w:rPr>
            </w:pPr>
            <w:r w:rsidRPr="00061878">
              <w:rPr>
                <w:rFonts w:cstheme="minorHAnsi"/>
                <w:szCs w:val="20"/>
              </w:rPr>
              <w:t>E1a</w:t>
            </w:r>
          </w:p>
        </w:tc>
        <w:tc>
          <w:tcPr>
            <w:tcW w:w="2368" w:type="dxa"/>
          </w:tcPr>
          <w:p w14:paraId="14447EBC" w14:textId="77777777" w:rsidR="001C048D" w:rsidRPr="00085F28" w:rsidRDefault="001C048D" w:rsidP="001C048D">
            <w:r w:rsidRPr="00085F28">
              <w:t>E3ay</w:t>
            </w:r>
          </w:p>
        </w:tc>
        <w:tc>
          <w:tcPr>
            <w:tcW w:w="2426" w:type="dxa"/>
          </w:tcPr>
          <w:p w14:paraId="22BEADCB" w14:textId="77777777" w:rsidR="001C048D" w:rsidRPr="00061878" w:rsidRDefault="001C048D" w:rsidP="001C048D">
            <w:pPr>
              <w:rPr>
                <w:rFonts w:cstheme="minorHAnsi"/>
                <w:szCs w:val="20"/>
              </w:rPr>
            </w:pPr>
            <w:proofErr w:type="spellStart"/>
            <w:r w:rsidRPr="00061878">
              <w:rPr>
                <w:rFonts w:cstheme="minorHAnsi"/>
                <w:szCs w:val="20"/>
              </w:rPr>
              <w:t>Daycareno</w:t>
            </w:r>
            <w:proofErr w:type="spellEnd"/>
          </w:p>
        </w:tc>
      </w:tr>
      <w:tr w:rsidR="001C048D" w:rsidRPr="00061878" w14:paraId="541EE168" w14:textId="77777777" w:rsidTr="0020626F">
        <w:tc>
          <w:tcPr>
            <w:tcW w:w="2369" w:type="dxa"/>
            <w:noWrap/>
            <w:hideMark/>
          </w:tcPr>
          <w:p w14:paraId="021025A4" w14:textId="77777777" w:rsidR="001C048D" w:rsidRPr="00061878" w:rsidRDefault="001C048D" w:rsidP="001C048D">
            <w:pPr>
              <w:rPr>
                <w:rFonts w:cstheme="minorHAnsi"/>
                <w:szCs w:val="20"/>
              </w:rPr>
            </w:pPr>
            <w:r w:rsidRPr="00061878">
              <w:rPr>
                <w:rFonts w:cstheme="minorHAnsi"/>
                <w:szCs w:val="20"/>
              </w:rPr>
              <w:t>D7</w:t>
            </w:r>
          </w:p>
        </w:tc>
        <w:tc>
          <w:tcPr>
            <w:tcW w:w="2368" w:type="dxa"/>
          </w:tcPr>
          <w:p w14:paraId="4080AE2A" w14:textId="164AC54C" w:rsidR="001C048D" w:rsidRPr="00061878" w:rsidRDefault="001C048D" w:rsidP="001C048D">
            <w:pPr>
              <w:rPr>
                <w:rFonts w:cstheme="minorHAnsi"/>
                <w:szCs w:val="20"/>
              </w:rPr>
            </w:pPr>
            <w:r w:rsidRPr="00061878">
              <w:rPr>
                <w:rFonts w:cstheme="minorHAnsi"/>
                <w:szCs w:val="20"/>
              </w:rPr>
              <w:t>E1b</w:t>
            </w:r>
          </w:p>
        </w:tc>
        <w:tc>
          <w:tcPr>
            <w:tcW w:w="2368" w:type="dxa"/>
          </w:tcPr>
          <w:p w14:paraId="23A653D5" w14:textId="77777777" w:rsidR="001C048D" w:rsidRPr="00085F28" w:rsidRDefault="001C048D" w:rsidP="001C048D">
            <w:r w:rsidRPr="00085F28">
              <w:t>E3by</w:t>
            </w:r>
          </w:p>
        </w:tc>
        <w:tc>
          <w:tcPr>
            <w:tcW w:w="2426" w:type="dxa"/>
          </w:tcPr>
          <w:p w14:paraId="3EEAE34D" w14:textId="77777777" w:rsidR="001C048D" w:rsidRPr="00061878" w:rsidRDefault="001C048D" w:rsidP="001C048D">
            <w:pPr>
              <w:rPr>
                <w:rFonts w:cstheme="minorHAnsi"/>
                <w:szCs w:val="20"/>
              </w:rPr>
            </w:pPr>
            <w:r w:rsidRPr="00061878">
              <w:rPr>
                <w:rFonts w:cstheme="minorHAnsi"/>
                <w:szCs w:val="20"/>
              </w:rPr>
              <w:t>PSDC</w:t>
            </w:r>
          </w:p>
        </w:tc>
      </w:tr>
      <w:tr w:rsidR="001C048D" w:rsidRPr="00061878" w14:paraId="53244755" w14:textId="77777777" w:rsidTr="0020626F">
        <w:tc>
          <w:tcPr>
            <w:tcW w:w="2369" w:type="dxa"/>
            <w:noWrap/>
            <w:hideMark/>
          </w:tcPr>
          <w:p w14:paraId="3FBA23DB" w14:textId="77777777" w:rsidR="001C048D" w:rsidRPr="00061878" w:rsidRDefault="001C048D" w:rsidP="001C048D">
            <w:pPr>
              <w:rPr>
                <w:rFonts w:cstheme="minorHAnsi"/>
                <w:szCs w:val="20"/>
              </w:rPr>
            </w:pPr>
            <w:r w:rsidRPr="00061878">
              <w:rPr>
                <w:rFonts w:cstheme="minorHAnsi"/>
                <w:szCs w:val="20"/>
              </w:rPr>
              <w:t>D8</w:t>
            </w:r>
          </w:p>
        </w:tc>
        <w:tc>
          <w:tcPr>
            <w:tcW w:w="2368" w:type="dxa"/>
          </w:tcPr>
          <w:p w14:paraId="62FE5090" w14:textId="4D7FC4EF" w:rsidR="001C048D" w:rsidRPr="00061878" w:rsidRDefault="001C048D" w:rsidP="001C048D">
            <w:pPr>
              <w:rPr>
                <w:rFonts w:cstheme="minorHAnsi"/>
                <w:szCs w:val="20"/>
              </w:rPr>
            </w:pPr>
            <w:r w:rsidRPr="00061878">
              <w:rPr>
                <w:rFonts w:cstheme="minorHAnsi"/>
                <w:szCs w:val="20"/>
              </w:rPr>
              <w:t>E1c</w:t>
            </w:r>
          </w:p>
        </w:tc>
        <w:tc>
          <w:tcPr>
            <w:tcW w:w="2368" w:type="dxa"/>
          </w:tcPr>
          <w:p w14:paraId="51659381" w14:textId="77777777" w:rsidR="001C048D" w:rsidRPr="00085F28" w:rsidRDefault="001C048D" w:rsidP="001C048D">
            <w:r w:rsidRPr="00085F28">
              <w:t>E3cy</w:t>
            </w:r>
          </w:p>
        </w:tc>
        <w:tc>
          <w:tcPr>
            <w:tcW w:w="2426" w:type="dxa"/>
          </w:tcPr>
          <w:p w14:paraId="40D8AAFB" w14:textId="77777777" w:rsidR="001C048D" w:rsidRPr="00061878" w:rsidRDefault="001C048D" w:rsidP="001C048D">
            <w:pPr>
              <w:rPr>
                <w:rFonts w:cstheme="minorHAnsi"/>
                <w:szCs w:val="20"/>
              </w:rPr>
            </w:pPr>
            <w:r w:rsidRPr="00061878">
              <w:rPr>
                <w:rFonts w:cstheme="minorHAnsi"/>
                <w:szCs w:val="20"/>
              </w:rPr>
              <w:t>E4</w:t>
            </w:r>
          </w:p>
        </w:tc>
      </w:tr>
      <w:tr w:rsidR="001C048D" w:rsidRPr="00061878" w14:paraId="3C2512B1" w14:textId="77777777" w:rsidTr="0020626F">
        <w:tc>
          <w:tcPr>
            <w:tcW w:w="2369" w:type="dxa"/>
            <w:noWrap/>
            <w:hideMark/>
          </w:tcPr>
          <w:p w14:paraId="31D17427" w14:textId="77777777" w:rsidR="001C048D" w:rsidRPr="00061878" w:rsidRDefault="001C048D" w:rsidP="001C048D">
            <w:pPr>
              <w:rPr>
                <w:rFonts w:cstheme="minorHAnsi"/>
                <w:szCs w:val="20"/>
              </w:rPr>
            </w:pPr>
            <w:r w:rsidRPr="00061878">
              <w:rPr>
                <w:rFonts w:cstheme="minorHAnsi"/>
                <w:szCs w:val="20"/>
              </w:rPr>
              <w:t>D9</w:t>
            </w:r>
          </w:p>
        </w:tc>
        <w:tc>
          <w:tcPr>
            <w:tcW w:w="2368" w:type="dxa"/>
          </w:tcPr>
          <w:p w14:paraId="4B61C1B3" w14:textId="39B2D3E0" w:rsidR="001C048D" w:rsidRPr="00061878" w:rsidRDefault="001C048D" w:rsidP="001C048D">
            <w:pPr>
              <w:rPr>
                <w:rFonts w:cstheme="minorHAnsi"/>
                <w:szCs w:val="20"/>
              </w:rPr>
            </w:pPr>
            <w:r w:rsidRPr="00061878">
              <w:rPr>
                <w:rFonts w:cstheme="minorHAnsi"/>
                <w:szCs w:val="20"/>
              </w:rPr>
              <w:t>E1d</w:t>
            </w:r>
          </w:p>
        </w:tc>
        <w:tc>
          <w:tcPr>
            <w:tcW w:w="2368" w:type="dxa"/>
          </w:tcPr>
          <w:p w14:paraId="0050DF73" w14:textId="77777777" w:rsidR="001C048D" w:rsidRPr="00085F28" w:rsidRDefault="001C048D" w:rsidP="001C048D">
            <w:r w:rsidRPr="00085F28">
              <w:t>E3dy</w:t>
            </w:r>
          </w:p>
        </w:tc>
        <w:tc>
          <w:tcPr>
            <w:tcW w:w="2426" w:type="dxa"/>
          </w:tcPr>
          <w:p w14:paraId="3998F613" w14:textId="77777777" w:rsidR="001C048D" w:rsidRPr="00061878" w:rsidRDefault="001C048D" w:rsidP="001C048D">
            <w:pPr>
              <w:rPr>
                <w:rFonts w:cstheme="minorHAnsi"/>
                <w:szCs w:val="20"/>
              </w:rPr>
            </w:pPr>
            <w:r w:rsidRPr="00061878">
              <w:rPr>
                <w:rFonts w:cstheme="minorHAnsi"/>
                <w:szCs w:val="20"/>
              </w:rPr>
              <w:t>E5</w:t>
            </w:r>
          </w:p>
        </w:tc>
      </w:tr>
      <w:tr w:rsidR="001C048D" w:rsidRPr="00061878" w14:paraId="2466B936" w14:textId="77777777" w:rsidTr="0020626F">
        <w:tc>
          <w:tcPr>
            <w:tcW w:w="2369" w:type="dxa"/>
            <w:noWrap/>
            <w:hideMark/>
          </w:tcPr>
          <w:p w14:paraId="754AE5B7" w14:textId="77777777" w:rsidR="001C048D" w:rsidRPr="00061878" w:rsidRDefault="001C048D" w:rsidP="001C048D">
            <w:pPr>
              <w:rPr>
                <w:rFonts w:cstheme="minorHAnsi"/>
                <w:szCs w:val="20"/>
              </w:rPr>
            </w:pPr>
            <w:r w:rsidRPr="00061878">
              <w:rPr>
                <w:rFonts w:cstheme="minorHAnsi"/>
                <w:szCs w:val="20"/>
              </w:rPr>
              <w:t>D10</w:t>
            </w:r>
          </w:p>
        </w:tc>
        <w:tc>
          <w:tcPr>
            <w:tcW w:w="2368" w:type="dxa"/>
          </w:tcPr>
          <w:p w14:paraId="555BA061" w14:textId="1C77040E" w:rsidR="001C048D" w:rsidRPr="00061878" w:rsidRDefault="001C048D" w:rsidP="001C048D">
            <w:pPr>
              <w:rPr>
                <w:rFonts w:cstheme="minorHAnsi"/>
                <w:szCs w:val="20"/>
              </w:rPr>
            </w:pPr>
            <w:r w:rsidRPr="00061878">
              <w:rPr>
                <w:rFonts w:cstheme="minorHAnsi"/>
                <w:szCs w:val="20"/>
              </w:rPr>
              <w:t>E1e</w:t>
            </w:r>
          </w:p>
        </w:tc>
        <w:tc>
          <w:tcPr>
            <w:tcW w:w="2368" w:type="dxa"/>
          </w:tcPr>
          <w:p w14:paraId="37248FAB" w14:textId="77777777" w:rsidR="001C048D" w:rsidRPr="00085F28" w:rsidRDefault="001C048D" w:rsidP="001C048D">
            <w:r w:rsidRPr="00085F28">
              <w:t>E3ey</w:t>
            </w:r>
          </w:p>
        </w:tc>
        <w:tc>
          <w:tcPr>
            <w:tcW w:w="2426" w:type="dxa"/>
          </w:tcPr>
          <w:p w14:paraId="10A85237" w14:textId="77777777" w:rsidR="001C048D" w:rsidRPr="00061878" w:rsidRDefault="001C048D" w:rsidP="001C048D">
            <w:pPr>
              <w:rPr>
                <w:rFonts w:cstheme="minorHAnsi"/>
                <w:szCs w:val="20"/>
              </w:rPr>
            </w:pPr>
            <w:r w:rsidRPr="00061878">
              <w:rPr>
                <w:rFonts w:cstheme="minorHAnsi"/>
                <w:szCs w:val="20"/>
              </w:rPr>
              <w:t>E6</w:t>
            </w:r>
          </w:p>
        </w:tc>
      </w:tr>
      <w:tr w:rsidR="001C048D" w:rsidRPr="00061878" w14:paraId="24B154DF" w14:textId="77777777" w:rsidTr="0020626F">
        <w:tc>
          <w:tcPr>
            <w:tcW w:w="2369" w:type="dxa"/>
            <w:noWrap/>
            <w:hideMark/>
          </w:tcPr>
          <w:p w14:paraId="13DC0D0F" w14:textId="77777777" w:rsidR="001C048D" w:rsidRPr="00061878" w:rsidRDefault="001C048D" w:rsidP="001C048D">
            <w:pPr>
              <w:rPr>
                <w:rFonts w:cstheme="minorHAnsi"/>
                <w:szCs w:val="20"/>
              </w:rPr>
            </w:pPr>
            <w:r w:rsidRPr="00061878">
              <w:rPr>
                <w:rFonts w:cstheme="minorHAnsi"/>
                <w:szCs w:val="20"/>
              </w:rPr>
              <w:t>D10a</w:t>
            </w:r>
          </w:p>
        </w:tc>
        <w:tc>
          <w:tcPr>
            <w:tcW w:w="2368" w:type="dxa"/>
          </w:tcPr>
          <w:p w14:paraId="7BEDB404" w14:textId="1CE35219" w:rsidR="001C048D" w:rsidRPr="00061878" w:rsidRDefault="001C048D" w:rsidP="001C048D">
            <w:pPr>
              <w:rPr>
                <w:rFonts w:cstheme="minorHAnsi"/>
                <w:szCs w:val="20"/>
              </w:rPr>
            </w:pPr>
            <w:r w:rsidRPr="00061878">
              <w:rPr>
                <w:rFonts w:cstheme="minorHAnsi"/>
                <w:szCs w:val="20"/>
              </w:rPr>
              <w:t>E1f</w:t>
            </w:r>
          </w:p>
        </w:tc>
        <w:tc>
          <w:tcPr>
            <w:tcW w:w="2368" w:type="dxa"/>
          </w:tcPr>
          <w:p w14:paraId="691FE6CD" w14:textId="77777777" w:rsidR="001C048D" w:rsidRDefault="001C048D" w:rsidP="001C048D">
            <w:r w:rsidRPr="00085F28">
              <w:t>E3fy</w:t>
            </w:r>
          </w:p>
        </w:tc>
        <w:tc>
          <w:tcPr>
            <w:tcW w:w="2426" w:type="dxa"/>
          </w:tcPr>
          <w:p w14:paraId="07E62F4D" w14:textId="77777777" w:rsidR="001C048D" w:rsidRPr="00061878" w:rsidRDefault="001C048D" w:rsidP="001C048D">
            <w:pPr>
              <w:rPr>
                <w:rFonts w:cstheme="minorHAnsi"/>
                <w:szCs w:val="20"/>
              </w:rPr>
            </w:pPr>
            <w:r w:rsidRPr="00061878">
              <w:rPr>
                <w:rFonts w:cstheme="minorHAnsi"/>
                <w:szCs w:val="20"/>
              </w:rPr>
              <w:t>E7</w:t>
            </w:r>
          </w:p>
        </w:tc>
      </w:tr>
      <w:tr w:rsidR="001C048D" w:rsidRPr="00061878" w14:paraId="3C7905B7" w14:textId="55CC473D" w:rsidTr="000F2D98">
        <w:trPr>
          <w:gridAfter w:val="2"/>
          <w:wAfter w:w="4794" w:type="dxa"/>
        </w:trPr>
        <w:tc>
          <w:tcPr>
            <w:tcW w:w="2369" w:type="dxa"/>
            <w:noWrap/>
          </w:tcPr>
          <w:p w14:paraId="4211B5D2" w14:textId="77777777" w:rsidR="001C048D" w:rsidRPr="00061878" w:rsidRDefault="001C048D" w:rsidP="001C048D">
            <w:pPr>
              <w:rPr>
                <w:rFonts w:cstheme="minorHAnsi"/>
                <w:szCs w:val="20"/>
              </w:rPr>
            </w:pPr>
            <w:r w:rsidRPr="00061878">
              <w:rPr>
                <w:rFonts w:cstheme="minorHAnsi"/>
                <w:szCs w:val="20"/>
              </w:rPr>
              <w:t>D10b</w:t>
            </w:r>
          </w:p>
        </w:tc>
        <w:tc>
          <w:tcPr>
            <w:tcW w:w="2368" w:type="dxa"/>
          </w:tcPr>
          <w:p w14:paraId="18D5C601" w14:textId="5B2BCC72" w:rsidR="001C048D" w:rsidRPr="00061878" w:rsidRDefault="001C048D" w:rsidP="001C048D">
            <w:r w:rsidRPr="00061878">
              <w:rPr>
                <w:rFonts w:cstheme="minorHAnsi"/>
                <w:szCs w:val="20"/>
              </w:rPr>
              <w:t>E1g</w:t>
            </w:r>
          </w:p>
        </w:tc>
      </w:tr>
    </w:tbl>
    <w:p w14:paraId="09DD21D0" w14:textId="1949F13D" w:rsidR="00AF3D7C" w:rsidRDefault="00AF3D7C" w:rsidP="00AF3D7C">
      <w:pPr>
        <w:rPr>
          <w:rFonts w:asciiTheme="minorHAnsi" w:hAnsiTheme="minorHAnsi" w:cstheme="minorHAnsi"/>
          <w:sz w:val="2"/>
          <w:szCs w:val="20"/>
        </w:rPr>
      </w:pPr>
    </w:p>
    <w:p w14:paraId="44B86576" w14:textId="71193176" w:rsidR="00BC5816" w:rsidRDefault="00BC5816" w:rsidP="00AF3D7C">
      <w:pPr>
        <w:rPr>
          <w:rFonts w:asciiTheme="minorHAnsi" w:hAnsiTheme="minorHAnsi" w:cstheme="minorHAnsi"/>
          <w:sz w:val="2"/>
          <w:szCs w:val="20"/>
        </w:rPr>
      </w:pPr>
    </w:p>
    <w:p w14:paraId="6E8B74A6" w14:textId="7706FD03" w:rsidR="00BC5816" w:rsidRDefault="00BC5816" w:rsidP="00AF3D7C">
      <w:pPr>
        <w:rPr>
          <w:rFonts w:asciiTheme="minorHAnsi" w:hAnsiTheme="minorHAnsi" w:cstheme="minorHAnsi"/>
          <w:sz w:val="2"/>
          <w:szCs w:val="20"/>
        </w:rPr>
      </w:pPr>
    </w:p>
    <w:p w14:paraId="62254DE7" w14:textId="4C2A93D3" w:rsidR="00BC5816" w:rsidRDefault="00BC5816" w:rsidP="00AF3D7C">
      <w:pPr>
        <w:rPr>
          <w:rFonts w:asciiTheme="minorHAnsi" w:hAnsiTheme="minorHAnsi" w:cstheme="minorHAnsi"/>
          <w:sz w:val="2"/>
          <w:szCs w:val="20"/>
        </w:rPr>
      </w:pPr>
    </w:p>
    <w:p w14:paraId="1875D7A0" w14:textId="7BDDE405" w:rsidR="00BC5816" w:rsidRDefault="00BC5816" w:rsidP="00AF3D7C">
      <w:pPr>
        <w:rPr>
          <w:rFonts w:asciiTheme="minorHAnsi" w:hAnsiTheme="minorHAnsi" w:cstheme="minorHAnsi"/>
          <w:sz w:val="2"/>
          <w:szCs w:val="20"/>
        </w:rPr>
      </w:pPr>
    </w:p>
    <w:p w14:paraId="0A819E4A" w14:textId="29A223C6" w:rsidR="00BC5816" w:rsidRDefault="00BC5816" w:rsidP="00AF3D7C">
      <w:pPr>
        <w:rPr>
          <w:rFonts w:asciiTheme="minorHAnsi" w:hAnsiTheme="minorHAnsi" w:cstheme="minorHAnsi"/>
          <w:sz w:val="2"/>
          <w:szCs w:val="20"/>
        </w:rPr>
      </w:pPr>
    </w:p>
    <w:p w14:paraId="4C4320D2" w14:textId="464EF37A" w:rsidR="00BC5816" w:rsidRDefault="00BC5816" w:rsidP="00AF3D7C">
      <w:pPr>
        <w:rPr>
          <w:rFonts w:asciiTheme="minorHAnsi" w:hAnsiTheme="minorHAnsi" w:cstheme="minorHAnsi"/>
          <w:sz w:val="2"/>
          <w:szCs w:val="20"/>
        </w:rPr>
      </w:pPr>
    </w:p>
    <w:p w14:paraId="5DDF6B55" w14:textId="5F2577D0" w:rsidR="00BC5816" w:rsidRDefault="00BC5816" w:rsidP="00AF3D7C">
      <w:pPr>
        <w:rPr>
          <w:rFonts w:asciiTheme="minorHAnsi" w:hAnsiTheme="minorHAnsi" w:cstheme="minorHAnsi"/>
          <w:sz w:val="2"/>
          <w:szCs w:val="20"/>
        </w:rPr>
      </w:pPr>
    </w:p>
    <w:p w14:paraId="3B7261E5" w14:textId="2E226748" w:rsidR="00BC5816" w:rsidRDefault="00BC5816" w:rsidP="00AF3D7C">
      <w:pPr>
        <w:rPr>
          <w:rFonts w:asciiTheme="minorHAnsi" w:hAnsiTheme="minorHAnsi" w:cstheme="minorHAnsi"/>
          <w:sz w:val="2"/>
          <w:szCs w:val="20"/>
        </w:rPr>
      </w:pPr>
    </w:p>
    <w:p w14:paraId="78E10DDE" w14:textId="6CDE003F" w:rsidR="00BC5816" w:rsidRDefault="00BC5816" w:rsidP="00AF3D7C">
      <w:pPr>
        <w:rPr>
          <w:rFonts w:asciiTheme="minorHAnsi" w:hAnsiTheme="minorHAnsi" w:cstheme="minorHAnsi"/>
          <w:sz w:val="2"/>
          <w:szCs w:val="20"/>
        </w:rPr>
      </w:pPr>
    </w:p>
    <w:p w14:paraId="1BBC61CE" w14:textId="2500EB7D" w:rsidR="00BC5816" w:rsidRDefault="00BC5816" w:rsidP="00AF3D7C">
      <w:pPr>
        <w:rPr>
          <w:rFonts w:asciiTheme="minorHAnsi" w:hAnsiTheme="minorHAnsi" w:cstheme="minorHAnsi"/>
          <w:sz w:val="2"/>
          <w:szCs w:val="20"/>
        </w:rPr>
      </w:pPr>
    </w:p>
    <w:p w14:paraId="2F56D11C" w14:textId="30A0E994" w:rsidR="00BC5816" w:rsidRDefault="00BC5816" w:rsidP="00AF3D7C">
      <w:pPr>
        <w:rPr>
          <w:rFonts w:asciiTheme="minorHAnsi" w:hAnsiTheme="minorHAnsi" w:cstheme="minorHAnsi"/>
          <w:sz w:val="2"/>
          <w:szCs w:val="20"/>
        </w:rPr>
      </w:pPr>
    </w:p>
    <w:p w14:paraId="282D9468" w14:textId="77A311C0" w:rsidR="00BC5816" w:rsidRDefault="00BC5816" w:rsidP="00AF3D7C">
      <w:pPr>
        <w:rPr>
          <w:rFonts w:asciiTheme="minorHAnsi" w:hAnsiTheme="minorHAnsi" w:cstheme="minorHAnsi"/>
          <w:sz w:val="2"/>
          <w:szCs w:val="20"/>
        </w:rPr>
      </w:pPr>
    </w:p>
    <w:p w14:paraId="45ECE6E4" w14:textId="2C628149" w:rsidR="00BC5816" w:rsidRDefault="00BC5816" w:rsidP="00AF3D7C">
      <w:pPr>
        <w:rPr>
          <w:rFonts w:asciiTheme="minorHAnsi" w:hAnsiTheme="minorHAnsi" w:cstheme="minorHAnsi"/>
          <w:sz w:val="2"/>
          <w:szCs w:val="20"/>
        </w:rPr>
      </w:pPr>
    </w:p>
    <w:p w14:paraId="5A0699CC" w14:textId="4A46FD80" w:rsidR="00BC5816" w:rsidRDefault="00BC5816" w:rsidP="00AF3D7C">
      <w:pPr>
        <w:rPr>
          <w:rFonts w:asciiTheme="minorHAnsi" w:hAnsiTheme="minorHAnsi" w:cstheme="minorHAnsi"/>
          <w:sz w:val="2"/>
          <w:szCs w:val="20"/>
        </w:rPr>
      </w:pPr>
    </w:p>
    <w:p w14:paraId="207801E7" w14:textId="36EDABB2" w:rsidR="00BC5816" w:rsidRDefault="00BC5816" w:rsidP="00AF3D7C">
      <w:pPr>
        <w:rPr>
          <w:rFonts w:asciiTheme="minorHAnsi" w:hAnsiTheme="minorHAnsi" w:cstheme="minorHAnsi"/>
          <w:sz w:val="2"/>
          <w:szCs w:val="20"/>
        </w:rPr>
      </w:pPr>
    </w:p>
    <w:p w14:paraId="56E0AF05" w14:textId="04A7271D" w:rsidR="00BC5816" w:rsidRDefault="00BC5816" w:rsidP="00AF3D7C">
      <w:pPr>
        <w:rPr>
          <w:rFonts w:asciiTheme="minorHAnsi" w:hAnsiTheme="minorHAnsi" w:cstheme="minorHAnsi"/>
          <w:sz w:val="2"/>
          <w:szCs w:val="20"/>
        </w:rPr>
      </w:pPr>
    </w:p>
    <w:p w14:paraId="1B944447" w14:textId="220C08E0" w:rsidR="00BC5816" w:rsidRDefault="00BC5816" w:rsidP="00AF3D7C">
      <w:pPr>
        <w:rPr>
          <w:rFonts w:asciiTheme="minorHAnsi" w:hAnsiTheme="minorHAnsi" w:cstheme="minorHAnsi"/>
          <w:sz w:val="2"/>
          <w:szCs w:val="20"/>
        </w:rPr>
      </w:pPr>
    </w:p>
    <w:p w14:paraId="42BD2BE0" w14:textId="6E491A8C" w:rsidR="00BC5816" w:rsidRDefault="00BC5816" w:rsidP="00AF3D7C">
      <w:pPr>
        <w:rPr>
          <w:rFonts w:asciiTheme="minorHAnsi" w:hAnsiTheme="minorHAnsi" w:cstheme="minorHAnsi"/>
          <w:sz w:val="2"/>
          <w:szCs w:val="20"/>
        </w:rPr>
      </w:pPr>
    </w:p>
    <w:p w14:paraId="058C5577" w14:textId="73B75938" w:rsidR="00BC5816" w:rsidRDefault="00BC5816" w:rsidP="00AF3D7C">
      <w:pPr>
        <w:rPr>
          <w:rFonts w:asciiTheme="minorHAnsi" w:hAnsiTheme="minorHAnsi" w:cstheme="minorHAnsi"/>
          <w:sz w:val="2"/>
          <w:szCs w:val="20"/>
        </w:rPr>
      </w:pPr>
    </w:p>
    <w:p w14:paraId="5BE6B2E0" w14:textId="3C692D31" w:rsidR="00BC5816" w:rsidRDefault="00BC5816" w:rsidP="00AF3D7C">
      <w:pPr>
        <w:rPr>
          <w:rFonts w:asciiTheme="minorHAnsi" w:hAnsiTheme="minorHAnsi" w:cstheme="minorHAnsi"/>
          <w:sz w:val="2"/>
          <w:szCs w:val="20"/>
        </w:rPr>
      </w:pPr>
    </w:p>
    <w:p w14:paraId="29F78745" w14:textId="180D2D13" w:rsidR="00BC5816" w:rsidRDefault="00BC5816" w:rsidP="00AF3D7C">
      <w:pPr>
        <w:rPr>
          <w:rFonts w:asciiTheme="minorHAnsi" w:hAnsiTheme="minorHAnsi" w:cstheme="minorHAnsi"/>
          <w:sz w:val="2"/>
          <w:szCs w:val="20"/>
        </w:rPr>
      </w:pPr>
    </w:p>
    <w:p w14:paraId="4C86DE8F" w14:textId="6D14F7AD" w:rsidR="00BC5816" w:rsidRDefault="00BC5816" w:rsidP="00AF3D7C">
      <w:pPr>
        <w:rPr>
          <w:rFonts w:asciiTheme="minorHAnsi" w:hAnsiTheme="minorHAnsi" w:cstheme="minorHAnsi"/>
          <w:sz w:val="2"/>
          <w:szCs w:val="20"/>
        </w:rPr>
      </w:pPr>
    </w:p>
    <w:p w14:paraId="586E9EFC" w14:textId="77777777" w:rsidR="00BC5816" w:rsidRPr="00061878" w:rsidRDefault="00BC5816" w:rsidP="00AF3D7C">
      <w:pPr>
        <w:rPr>
          <w:rFonts w:asciiTheme="minorHAnsi" w:hAnsiTheme="minorHAnsi" w:cstheme="minorHAnsi"/>
          <w:sz w:val="2"/>
          <w:szCs w:val="20"/>
        </w:rPr>
      </w:pPr>
    </w:p>
    <w:tbl>
      <w:tblPr>
        <w:tblStyle w:val="TableGrid1"/>
        <w:tblW w:w="9530" w:type="dxa"/>
        <w:tblInd w:w="1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381"/>
        <w:gridCol w:w="2383"/>
        <w:gridCol w:w="2383"/>
        <w:gridCol w:w="2383"/>
      </w:tblGrid>
      <w:tr w:rsidR="00AF3D7C" w:rsidRPr="00061878" w14:paraId="1D534EF4" w14:textId="77777777" w:rsidTr="00BC5816">
        <w:tc>
          <w:tcPr>
            <w:tcW w:w="9530" w:type="dxa"/>
            <w:gridSpan w:val="4"/>
            <w:shd w:val="clear" w:color="auto" w:fill="DBE5F1" w:themeFill="accent1" w:themeFillTint="33"/>
            <w:noWrap/>
            <w:hideMark/>
          </w:tcPr>
          <w:p w14:paraId="0366E45C" w14:textId="77777777" w:rsidR="00AF3D7C" w:rsidRPr="00061878" w:rsidRDefault="00AF3D7C" w:rsidP="0020626F">
            <w:pPr>
              <w:rPr>
                <w:rStyle w:val="Strong"/>
                <w:rFonts w:asciiTheme="minorHAnsi" w:hAnsiTheme="minorHAnsi" w:cstheme="minorHAnsi"/>
                <w:szCs w:val="20"/>
              </w:rPr>
            </w:pPr>
            <w:r w:rsidRPr="00061878">
              <w:rPr>
                <w:rStyle w:val="Strong"/>
                <w:rFonts w:asciiTheme="minorHAnsi" w:hAnsiTheme="minorHAnsi" w:cstheme="minorHAnsi"/>
                <w:szCs w:val="20"/>
              </w:rPr>
              <w:t>AEDC Domain Variables</w:t>
            </w:r>
          </w:p>
        </w:tc>
      </w:tr>
      <w:tr w:rsidR="00BC5816" w:rsidRPr="00061878" w14:paraId="3AD7F65E" w14:textId="77777777" w:rsidTr="00BC5816">
        <w:tc>
          <w:tcPr>
            <w:tcW w:w="2381" w:type="dxa"/>
            <w:noWrap/>
            <w:hideMark/>
          </w:tcPr>
          <w:p w14:paraId="20089C97" w14:textId="77777777" w:rsidR="00BC5816" w:rsidRPr="00061878" w:rsidRDefault="00BC5816" w:rsidP="00BC5816">
            <w:pPr>
              <w:rPr>
                <w:rFonts w:cstheme="minorHAnsi"/>
                <w:szCs w:val="20"/>
              </w:rPr>
            </w:pPr>
            <w:r w:rsidRPr="00061878">
              <w:rPr>
                <w:rFonts w:cstheme="minorHAnsi"/>
                <w:szCs w:val="20"/>
              </w:rPr>
              <w:t>PHYS</w:t>
            </w:r>
          </w:p>
        </w:tc>
        <w:tc>
          <w:tcPr>
            <w:tcW w:w="2383" w:type="dxa"/>
          </w:tcPr>
          <w:p w14:paraId="056C1E4E" w14:textId="77777777" w:rsidR="00BC5816" w:rsidRPr="00061878" w:rsidRDefault="00BC5816" w:rsidP="00BC5816">
            <w:pPr>
              <w:rPr>
                <w:rFonts w:cstheme="minorHAnsi"/>
                <w:szCs w:val="20"/>
              </w:rPr>
            </w:pPr>
            <w:proofErr w:type="spellStart"/>
            <w:r w:rsidRPr="00061878">
              <w:rPr>
                <w:rFonts w:cstheme="minorHAnsi"/>
                <w:szCs w:val="20"/>
              </w:rPr>
              <w:t>ValidInstrument</w:t>
            </w:r>
            <w:proofErr w:type="spellEnd"/>
          </w:p>
        </w:tc>
        <w:tc>
          <w:tcPr>
            <w:tcW w:w="2383" w:type="dxa"/>
          </w:tcPr>
          <w:p w14:paraId="1FD35AD3" w14:textId="7E74511F" w:rsidR="00BC5816" w:rsidRPr="00061878" w:rsidRDefault="00BC5816" w:rsidP="00BC5816">
            <w:pPr>
              <w:rPr>
                <w:rFonts w:cstheme="minorHAnsi"/>
                <w:szCs w:val="20"/>
              </w:rPr>
            </w:pPr>
            <w:r>
              <w:rPr>
                <w:rFonts w:cstheme="minorHAnsi"/>
                <w:szCs w:val="20"/>
              </w:rPr>
              <w:t>OT5Flag</w:t>
            </w:r>
          </w:p>
        </w:tc>
        <w:tc>
          <w:tcPr>
            <w:tcW w:w="2383" w:type="dxa"/>
          </w:tcPr>
          <w:p w14:paraId="0A5004E2" w14:textId="77777777" w:rsidR="00BC5816" w:rsidRPr="00061878" w:rsidRDefault="00BC5816" w:rsidP="00BC5816">
            <w:pPr>
              <w:rPr>
                <w:rFonts w:cstheme="minorHAnsi"/>
                <w:szCs w:val="20"/>
              </w:rPr>
            </w:pPr>
            <w:r w:rsidRPr="00061878">
              <w:rPr>
                <w:rFonts w:cstheme="minorHAnsi"/>
                <w:szCs w:val="20"/>
              </w:rPr>
              <w:t>SCNM</w:t>
            </w:r>
          </w:p>
        </w:tc>
      </w:tr>
      <w:tr w:rsidR="00BC5816" w:rsidRPr="00061878" w14:paraId="70F2C103" w14:textId="77777777" w:rsidTr="00BC5816">
        <w:tc>
          <w:tcPr>
            <w:tcW w:w="2381" w:type="dxa"/>
            <w:noWrap/>
            <w:hideMark/>
          </w:tcPr>
          <w:p w14:paraId="0A134AB2" w14:textId="77777777" w:rsidR="00BC5816" w:rsidRPr="00061878" w:rsidRDefault="00BC5816" w:rsidP="00BC5816">
            <w:pPr>
              <w:rPr>
                <w:rFonts w:cstheme="minorHAnsi"/>
                <w:szCs w:val="20"/>
              </w:rPr>
            </w:pPr>
            <w:r w:rsidRPr="00061878">
              <w:rPr>
                <w:rFonts w:cstheme="minorHAnsi"/>
                <w:szCs w:val="20"/>
              </w:rPr>
              <w:t>SOC</w:t>
            </w:r>
          </w:p>
        </w:tc>
        <w:tc>
          <w:tcPr>
            <w:tcW w:w="2383" w:type="dxa"/>
          </w:tcPr>
          <w:p w14:paraId="21253A46" w14:textId="77777777" w:rsidR="00BC5816" w:rsidRPr="00061878" w:rsidRDefault="00BC5816" w:rsidP="00BC5816">
            <w:pPr>
              <w:rPr>
                <w:rFonts w:cstheme="minorHAnsi"/>
                <w:szCs w:val="20"/>
              </w:rPr>
            </w:pPr>
            <w:proofErr w:type="spellStart"/>
            <w:r w:rsidRPr="00061878">
              <w:rPr>
                <w:rFonts w:cstheme="minorHAnsi"/>
                <w:szCs w:val="20"/>
              </w:rPr>
              <w:t>ValidDomains</w:t>
            </w:r>
            <w:proofErr w:type="spellEnd"/>
          </w:p>
        </w:tc>
        <w:tc>
          <w:tcPr>
            <w:tcW w:w="2383" w:type="dxa"/>
          </w:tcPr>
          <w:p w14:paraId="2C395E55" w14:textId="266DA935" w:rsidR="00BC5816" w:rsidRPr="00061878" w:rsidRDefault="00BC5816" w:rsidP="00BC5816">
            <w:pPr>
              <w:rPr>
                <w:rFonts w:cstheme="minorHAnsi"/>
                <w:szCs w:val="20"/>
              </w:rPr>
            </w:pPr>
            <w:r w:rsidRPr="00061878">
              <w:rPr>
                <w:rFonts w:cstheme="minorHAnsi"/>
                <w:szCs w:val="20"/>
              </w:rPr>
              <w:t>DV1</w:t>
            </w:r>
          </w:p>
        </w:tc>
        <w:tc>
          <w:tcPr>
            <w:tcW w:w="2383" w:type="dxa"/>
          </w:tcPr>
          <w:p w14:paraId="2FE4A09F" w14:textId="77777777" w:rsidR="00BC5816" w:rsidRPr="00061878" w:rsidRDefault="00BC5816" w:rsidP="00BC5816">
            <w:pPr>
              <w:rPr>
                <w:rFonts w:cstheme="minorHAnsi"/>
                <w:szCs w:val="20"/>
              </w:rPr>
            </w:pPr>
            <w:r w:rsidRPr="00061878">
              <w:rPr>
                <w:rFonts w:cstheme="minorHAnsi"/>
                <w:szCs w:val="20"/>
              </w:rPr>
              <w:t>EMNM</w:t>
            </w:r>
          </w:p>
        </w:tc>
      </w:tr>
      <w:tr w:rsidR="00BC5816" w:rsidRPr="00061878" w14:paraId="194A1CB3" w14:textId="77777777" w:rsidTr="00BC5816">
        <w:tc>
          <w:tcPr>
            <w:tcW w:w="2381" w:type="dxa"/>
            <w:noWrap/>
            <w:hideMark/>
          </w:tcPr>
          <w:p w14:paraId="2BE37458" w14:textId="77777777" w:rsidR="00BC5816" w:rsidRPr="00061878" w:rsidRDefault="00BC5816" w:rsidP="00BC5816">
            <w:pPr>
              <w:rPr>
                <w:rFonts w:cstheme="minorHAnsi"/>
                <w:szCs w:val="20"/>
              </w:rPr>
            </w:pPr>
            <w:r w:rsidRPr="00061878">
              <w:rPr>
                <w:rFonts w:cstheme="minorHAnsi"/>
                <w:szCs w:val="20"/>
              </w:rPr>
              <w:t>EMOT</w:t>
            </w:r>
          </w:p>
        </w:tc>
        <w:tc>
          <w:tcPr>
            <w:tcW w:w="2383" w:type="dxa"/>
          </w:tcPr>
          <w:p w14:paraId="4FF32F4E" w14:textId="77777777" w:rsidR="00BC5816" w:rsidRPr="00061878" w:rsidRDefault="00BC5816" w:rsidP="00BC5816">
            <w:pPr>
              <w:rPr>
                <w:rFonts w:cstheme="minorHAnsi"/>
                <w:szCs w:val="20"/>
              </w:rPr>
            </w:pPr>
            <w:proofErr w:type="spellStart"/>
            <w:r w:rsidRPr="00061878">
              <w:rPr>
                <w:rFonts w:cstheme="minorHAnsi"/>
                <w:szCs w:val="20"/>
              </w:rPr>
              <w:t>PHYSCategory</w:t>
            </w:r>
            <w:proofErr w:type="spellEnd"/>
          </w:p>
        </w:tc>
        <w:tc>
          <w:tcPr>
            <w:tcW w:w="2383" w:type="dxa"/>
          </w:tcPr>
          <w:p w14:paraId="3F6AAD49" w14:textId="58011DA9" w:rsidR="00BC5816" w:rsidRPr="00061878" w:rsidRDefault="00BC5816" w:rsidP="00BC5816">
            <w:pPr>
              <w:rPr>
                <w:rFonts w:cstheme="minorHAnsi"/>
                <w:szCs w:val="20"/>
              </w:rPr>
            </w:pPr>
            <w:r w:rsidRPr="00061878">
              <w:rPr>
                <w:rFonts w:cstheme="minorHAnsi"/>
                <w:szCs w:val="20"/>
              </w:rPr>
              <w:t>DV2</w:t>
            </w:r>
          </w:p>
        </w:tc>
        <w:tc>
          <w:tcPr>
            <w:tcW w:w="2383" w:type="dxa"/>
          </w:tcPr>
          <w:p w14:paraId="7A869D36" w14:textId="77777777" w:rsidR="00BC5816" w:rsidRPr="00061878" w:rsidRDefault="00BC5816" w:rsidP="00BC5816">
            <w:pPr>
              <w:rPr>
                <w:rFonts w:cstheme="minorHAnsi"/>
                <w:szCs w:val="20"/>
              </w:rPr>
            </w:pPr>
            <w:r w:rsidRPr="00061878">
              <w:rPr>
                <w:rFonts w:cstheme="minorHAnsi"/>
                <w:szCs w:val="20"/>
              </w:rPr>
              <w:t>LCNM</w:t>
            </w:r>
          </w:p>
        </w:tc>
      </w:tr>
      <w:tr w:rsidR="00BC5816" w:rsidRPr="00061878" w14:paraId="49DA2F90" w14:textId="77777777" w:rsidTr="00BC5816">
        <w:tc>
          <w:tcPr>
            <w:tcW w:w="2381" w:type="dxa"/>
            <w:noWrap/>
            <w:hideMark/>
          </w:tcPr>
          <w:p w14:paraId="4B3BD113" w14:textId="77777777" w:rsidR="00BC5816" w:rsidRPr="00061878" w:rsidRDefault="00BC5816" w:rsidP="00BC5816">
            <w:pPr>
              <w:rPr>
                <w:rFonts w:cstheme="minorHAnsi"/>
                <w:szCs w:val="20"/>
              </w:rPr>
            </w:pPr>
            <w:r w:rsidRPr="00061878">
              <w:rPr>
                <w:rFonts w:cstheme="minorHAnsi"/>
                <w:szCs w:val="20"/>
              </w:rPr>
              <w:t>LANGCOG</w:t>
            </w:r>
          </w:p>
        </w:tc>
        <w:tc>
          <w:tcPr>
            <w:tcW w:w="2383" w:type="dxa"/>
          </w:tcPr>
          <w:p w14:paraId="50D09BC5" w14:textId="77777777" w:rsidR="00BC5816" w:rsidRPr="00061878" w:rsidRDefault="00BC5816" w:rsidP="00BC5816">
            <w:pPr>
              <w:rPr>
                <w:rFonts w:cstheme="minorHAnsi"/>
                <w:szCs w:val="20"/>
              </w:rPr>
            </w:pPr>
            <w:proofErr w:type="spellStart"/>
            <w:r w:rsidRPr="00061878">
              <w:rPr>
                <w:rFonts w:cstheme="minorHAnsi"/>
                <w:szCs w:val="20"/>
              </w:rPr>
              <w:t>SOCCategory</w:t>
            </w:r>
            <w:proofErr w:type="spellEnd"/>
          </w:p>
        </w:tc>
        <w:tc>
          <w:tcPr>
            <w:tcW w:w="2383" w:type="dxa"/>
          </w:tcPr>
          <w:p w14:paraId="6DF4B48C" w14:textId="05A12204" w:rsidR="00BC5816" w:rsidRPr="00061878" w:rsidRDefault="00BC5816" w:rsidP="00BC5816">
            <w:pPr>
              <w:rPr>
                <w:rFonts w:cstheme="minorHAnsi"/>
                <w:szCs w:val="20"/>
              </w:rPr>
            </w:pPr>
            <w:r>
              <w:rPr>
                <w:rFonts w:cstheme="minorHAnsi"/>
                <w:szCs w:val="20"/>
              </w:rPr>
              <w:t>OT5</w:t>
            </w:r>
          </w:p>
        </w:tc>
        <w:tc>
          <w:tcPr>
            <w:tcW w:w="2383" w:type="dxa"/>
          </w:tcPr>
          <w:p w14:paraId="5FBF52D9" w14:textId="77777777" w:rsidR="00BC5816" w:rsidRPr="00061878" w:rsidRDefault="00BC5816" w:rsidP="00BC5816">
            <w:pPr>
              <w:rPr>
                <w:rFonts w:cstheme="minorHAnsi"/>
                <w:szCs w:val="20"/>
              </w:rPr>
            </w:pPr>
            <w:r w:rsidRPr="00061878">
              <w:rPr>
                <w:rFonts w:cstheme="minorHAnsi"/>
                <w:szCs w:val="20"/>
              </w:rPr>
              <w:t>GCNM</w:t>
            </w:r>
          </w:p>
        </w:tc>
      </w:tr>
      <w:tr w:rsidR="00BC5816" w:rsidRPr="00061878" w14:paraId="47D9F7B5" w14:textId="77777777" w:rsidTr="00BC5816">
        <w:tc>
          <w:tcPr>
            <w:tcW w:w="2381" w:type="dxa"/>
            <w:noWrap/>
            <w:hideMark/>
          </w:tcPr>
          <w:p w14:paraId="525F9442" w14:textId="77777777" w:rsidR="00BC5816" w:rsidRPr="00061878" w:rsidRDefault="00BC5816" w:rsidP="00BC5816">
            <w:pPr>
              <w:rPr>
                <w:rFonts w:cstheme="minorHAnsi"/>
                <w:szCs w:val="20"/>
              </w:rPr>
            </w:pPr>
            <w:r w:rsidRPr="00061878">
              <w:rPr>
                <w:rFonts w:cstheme="minorHAnsi"/>
                <w:szCs w:val="20"/>
              </w:rPr>
              <w:t>COMGEN</w:t>
            </w:r>
          </w:p>
        </w:tc>
        <w:tc>
          <w:tcPr>
            <w:tcW w:w="2383" w:type="dxa"/>
          </w:tcPr>
          <w:p w14:paraId="37C785DD" w14:textId="77777777" w:rsidR="00BC5816" w:rsidRPr="00061878" w:rsidRDefault="00BC5816" w:rsidP="00BC5816">
            <w:pPr>
              <w:rPr>
                <w:rFonts w:cstheme="minorHAnsi"/>
                <w:szCs w:val="20"/>
              </w:rPr>
            </w:pPr>
            <w:proofErr w:type="spellStart"/>
            <w:r w:rsidRPr="00061878">
              <w:rPr>
                <w:rFonts w:cstheme="minorHAnsi"/>
                <w:szCs w:val="20"/>
              </w:rPr>
              <w:t>EMOTCategory</w:t>
            </w:r>
            <w:proofErr w:type="spellEnd"/>
          </w:p>
        </w:tc>
        <w:tc>
          <w:tcPr>
            <w:tcW w:w="2383" w:type="dxa"/>
          </w:tcPr>
          <w:p w14:paraId="7C67399C" w14:textId="75879017" w:rsidR="00BC5816" w:rsidRPr="00061878" w:rsidRDefault="00BC5816" w:rsidP="00BC5816">
            <w:pPr>
              <w:rPr>
                <w:rFonts w:cstheme="minorHAnsi"/>
                <w:szCs w:val="20"/>
              </w:rPr>
            </w:pPr>
            <w:r w:rsidRPr="00061878">
              <w:rPr>
                <w:rFonts w:cstheme="minorHAnsi"/>
                <w:szCs w:val="20"/>
              </w:rPr>
              <w:t>Ontrack0</w:t>
            </w:r>
          </w:p>
        </w:tc>
        <w:tc>
          <w:tcPr>
            <w:tcW w:w="2383" w:type="dxa"/>
          </w:tcPr>
          <w:p w14:paraId="1F1A1D12" w14:textId="77777777" w:rsidR="00BC5816" w:rsidRPr="00061878" w:rsidRDefault="00BC5816" w:rsidP="00BC5816">
            <w:pPr>
              <w:rPr>
                <w:rFonts w:cstheme="minorHAnsi"/>
                <w:szCs w:val="20"/>
              </w:rPr>
            </w:pPr>
            <w:proofErr w:type="spellStart"/>
            <w:r w:rsidRPr="00061878">
              <w:rPr>
                <w:rFonts w:cstheme="minorHAnsi"/>
                <w:szCs w:val="20"/>
              </w:rPr>
              <w:t>PHMiss</w:t>
            </w:r>
            <w:proofErr w:type="spellEnd"/>
          </w:p>
        </w:tc>
      </w:tr>
      <w:tr w:rsidR="00BC5816" w:rsidRPr="00061878" w14:paraId="34B37CDB" w14:textId="77777777" w:rsidTr="00BC5816">
        <w:tc>
          <w:tcPr>
            <w:tcW w:w="2381" w:type="dxa"/>
            <w:noWrap/>
            <w:hideMark/>
          </w:tcPr>
          <w:p w14:paraId="1000AF20" w14:textId="77777777" w:rsidR="00BC5816" w:rsidRPr="00061878" w:rsidRDefault="00BC5816" w:rsidP="00BC5816">
            <w:pPr>
              <w:rPr>
                <w:rFonts w:cstheme="minorHAnsi"/>
                <w:szCs w:val="20"/>
              </w:rPr>
            </w:pPr>
            <w:proofErr w:type="spellStart"/>
            <w:r w:rsidRPr="00061878">
              <w:rPr>
                <w:rFonts w:cstheme="minorHAnsi"/>
                <w:szCs w:val="20"/>
              </w:rPr>
              <w:t>PHYSValid</w:t>
            </w:r>
            <w:proofErr w:type="spellEnd"/>
          </w:p>
        </w:tc>
        <w:tc>
          <w:tcPr>
            <w:tcW w:w="2383" w:type="dxa"/>
          </w:tcPr>
          <w:p w14:paraId="054B2656" w14:textId="77777777" w:rsidR="00BC5816" w:rsidRPr="00061878" w:rsidRDefault="00BC5816" w:rsidP="00BC5816">
            <w:pPr>
              <w:rPr>
                <w:rFonts w:cstheme="minorHAnsi"/>
                <w:szCs w:val="20"/>
              </w:rPr>
            </w:pPr>
            <w:proofErr w:type="spellStart"/>
            <w:r w:rsidRPr="00061878">
              <w:rPr>
                <w:rFonts w:cstheme="minorHAnsi"/>
                <w:szCs w:val="20"/>
              </w:rPr>
              <w:t>LANGCOGCategory</w:t>
            </w:r>
            <w:proofErr w:type="spellEnd"/>
          </w:p>
        </w:tc>
        <w:tc>
          <w:tcPr>
            <w:tcW w:w="2383" w:type="dxa"/>
          </w:tcPr>
          <w:p w14:paraId="2F0A5E33" w14:textId="2EBEEE93" w:rsidR="00BC5816" w:rsidRPr="00061878" w:rsidRDefault="00BC5816" w:rsidP="00BC5816">
            <w:pPr>
              <w:rPr>
                <w:rFonts w:cstheme="minorHAnsi"/>
                <w:szCs w:val="20"/>
              </w:rPr>
            </w:pPr>
            <w:r w:rsidRPr="00061878">
              <w:rPr>
                <w:rFonts w:cstheme="minorHAnsi"/>
                <w:szCs w:val="20"/>
              </w:rPr>
              <w:t>Ontrack1</w:t>
            </w:r>
          </w:p>
        </w:tc>
        <w:tc>
          <w:tcPr>
            <w:tcW w:w="2383" w:type="dxa"/>
          </w:tcPr>
          <w:p w14:paraId="3BCCA3C4" w14:textId="77777777" w:rsidR="00BC5816" w:rsidRPr="00061878" w:rsidRDefault="00BC5816" w:rsidP="00BC5816">
            <w:pPr>
              <w:rPr>
                <w:rFonts w:cstheme="minorHAnsi"/>
                <w:szCs w:val="20"/>
              </w:rPr>
            </w:pPr>
            <w:proofErr w:type="spellStart"/>
            <w:r w:rsidRPr="00061878">
              <w:rPr>
                <w:rFonts w:cstheme="minorHAnsi"/>
                <w:szCs w:val="20"/>
              </w:rPr>
              <w:t>SCMiss</w:t>
            </w:r>
            <w:proofErr w:type="spellEnd"/>
          </w:p>
        </w:tc>
      </w:tr>
      <w:tr w:rsidR="00BC5816" w:rsidRPr="00061878" w14:paraId="3C8B7431" w14:textId="77777777" w:rsidTr="00BC5816">
        <w:tc>
          <w:tcPr>
            <w:tcW w:w="2381" w:type="dxa"/>
            <w:noWrap/>
            <w:hideMark/>
          </w:tcPr>
          <w:p w14:paraId="64C9B18D" w14:textId="77777777" w:rsidR="00BC5816" w:rsidRPr="00061878" w:rsidRDefault="00BC5816" w:rsidP="00BC5816">
            <w:pPr>
              <w:rPr>
                <w:rFonts w:cstheme="minorHAnsi"/>
                <w:szCs w:val="20"/>
              </w:rPr>
            </w:pPr>
            <w:proofErr w:type="spellStart"/>
            <w:r w:rsidRPr="00061878">
              <w:rPr>
                <w:rFonts w:cstheme="minorHAnsi"/>
                <w:szCs w:val="20"/>
              </w:rPr>
              <w:t>SOCValid</w:t>
            </w:r>
            <w:proofErr w:type="spellEnd"/>
          </w:p>
        </w:tc>
        <w:tc>
          <w:tcPr>
            <w:tcW w:w="2383" w:type="dxa"/>
          </w:tcPr>
          <w:p w14:paraId="28AD5FD1" w14:textId="77777777" w:rsidR="00BC5816" w:rsidRPr="00061878" w:rsidRDefault="00BC5816" w:rsidP="00BC5816">
            <w:pPr>
              <w:rPr>
                <w:rFonts w:cstheme="minorHAnsi"/>
                <w:szCs w:val="20"/>
              </w:rPr>
            </w:pPr>
            <w:proofErr w:type="spellStart"/>
            <w:r w:rsidRPr="00061878">
              <w:rPr>
                <w:rFonts w:cstheme="minorHAnsi"/>
                <w:szCs w:val="20"/>
              </w:rPr>
              <w:t>COMGENCategory</w:t>
            </w:r>
            <w:proofErr w:type="spellEnd"/>
          </w:p>
        </w:tc>
        <w:tc>
          <w:tcPr>
            <w:tcW w:w="2383" w:type="dxa"/>
          </w:tcPr>
          <w:p w14:paraId="1E41967E" w14:textId="5F64FB97" w:rsidR="00BC5816" w:rsidRPr="00061878" w:rsidRDefault="00BC5816" w:rsidP="00BC5816">
            <w:pPr>
              <w:rPr>
                <w:rFonts w:cstheme="minorHAnsi"/>
                <w:szCs w:val="20"/>
              </w:rPr>
            </w:pPr>
            <w:r w:rsidRPr="00061878">
              <w:rPr>
                <w:rFonts w:cstheme="minorHAnsi"/>
                <w:szCs w:val="20"/>
              </w:rPr>
              <w:t>Ontrack2</w:t>
            </w:r>
          </w:p>
        </w:tc>
        <w:tc>
          <w:tcPr>
            <w:tcW w:w="2383" w:type="dxa"/>
          </w:tcPr>
          <w:p w14:paraId="553710C7" w14:textId="77777777" w:rsidR="00BC5816" w:rsidRPr="00061878" w:rsidRDefault="00BC5816" w:rsidP="00BC5816">
            <w:pPr>
              <w:rPr>
                <w:rFonts w:cstheme="minorHAnsi"/>
                <w:szCs w:val="20"/>
              </w:rPr>
            </w:pPr>
            <w:proofErr w:type="spellStart"/>
            <w:r w:rsidRPr="00061878">
              <w:rPr>
                <w:rFonts w:cstheme="minorHAnsi"/>
                <w:szCs w:val="20"/>
              </w:rPr>
              <w:t>EMMiss</w:t>
            </w:r>
            <w:proofErr w:type="spellEnd"/>
          </w:p>
        </w:tc>
      </w:tr>
      <w:tr w:rsidR="00BC5816" w:rsidRPr="00061878" w14:paraId="6070E423" w14:textId="77777777" w:rsidTr="00BC5816">
        <w:tc>
          <w:tcPr>
            <w:tcW w:w="2381" w:type="dxa"/>
            <w:noWrap/>
            <w:hideMark/>
          </w:tcPr>
          <w:p w14:paraId="4CF543BB" w14:textId="77777777" w:rsidR="00BC5816" w:rsidRPr="00061878" w:rsidRDefault="00BC5816" w:rsidP="00BC5816">
            <w:pPr>
              <w:rPr>
                <w:rFonts w:cstheme="minorHAnsi"/>
                <w:szCs w:val="20"/>
              </w:rPr>
            </w:pPr>
            <w:proofErr w:type="spellStart"/>
            <w:r w:rsidRPr="00061878">
              <w:rPr>
                <w:rFonts w:cstheme="minorHAnsi"/>
                <w:szCs w:val="20"/>
              </w:rPr>
              <w:t>EMOTValid</w:t>
            </w:r>
            <w:proofErr w:type="spellEnd"/>
          </w:p>
        </w:tc>
        <w:tc>
          <w:tcPr>
            <w:tcW w:w="2383" w:type="dxa"/>
          </w:tcPr>
          <w:p w14:paraId="78344528" w14:textId="77777777" w:rsidR="00BC5816" w:rsidRPr="00061878" w:rsidRDefault="00BC5816" w:rsidP="00BC5816">
            <w:pPr>
              <w:rPr>
                <w:rFonts w:cstheme="minorHAnsi"/>
                <w:szCs w:val="20"/>
              </w:rPr>
            </w:pPr>
            <w:proofErr w:type="spellStart"/>
            <w:r w:rsidRPr="00061878">
              <w:rPr>
                <w:rFonts w:cstheme="minorHAnsi"/>
                <w:szCs w:val="20"/>
              </w:rPr>
              <w:t>LowTotal</w:t>
            </w:r>
            <w:proofErr w:type="spellEnd"/>
          </w:p>
        </w:tc>
        <w:tc>
          <w:tcPr>
            <w:tcW w:w="2383" w:type="dxa"/>
          </w:tcPr>
          <w:p w14:paraId="084E02C6" w14:textId="776DB8EA" w:rsidR="00BC5816" w:rsidRPr="00061878" w:rsidRDefault="00BC5816" w:rsidP="00BC5816">
            <w:pPr>
              <w:rPr>
                <w:rFonts w:cstheme="minorHAnsi"/>
                <w:szCs w:val="20"/>
              </w:rPr>
            </w:pPr>
            <w:r w:rsidRPr="00061878">
              <w:rPr>
                <w:rFonts w:cstheme="minorHAnsi"/>
                <w:szCs w:val="20"/>
              </w:rPr>
              <w:t>Ontrack3</w:t>
            </w:r>
          </w:p>
        </w:tc>
        <w:tc>
          <w:tcPr>
            <w:tcW w:w="2383" w:type="dxa"/>
          </w:tcPr>
          <w:p w14:paraId="33CD277E" w14:textId="77777777" w:rsidR="00BC5816" w:rsidRPr="00061878" w:rsidRDefault="00BC5816" w:rsidP="00BC5816">
            <w:pPr>
              <w:rPr>
                <w:rFonts w:cstheme="minorHAnsi"/>
                <w:szCs w:val="20"/>
              </w:rPr>
            </w:pPr>
            <w:proofErr w:type="spellStart"/>
            <w:r w:rsidRPr="00061878">
              <w:rPr>
                <w:rFonts w:cstheme="minorHAnsi"/>
                <w:szCs w:val="20"/>
              </w:rPr>
              <w:t>LCMiss</w:t>
            </w:r>
            <w:proofErr w:type="spellEnd"/>
          </w:p>
        </w:tc>
      </w:tr>
      <w:tr w:rsidR="00BC5816" w:rsidRPr="00061878" w14:paraId="55C42097" w14:textId="77777777" w:rsidTr="00BC5816">
        <w:tc>
          <w:tcPr>
            <w:tcW w:w="2381" w:type="dxa"/>
            <w:noWrap/>
            <w:hideMark/>
          </w:tcPr>
          <w:p w14:paraId="65ED0AF9" w14:textId="77777777" w:rsidR="00BC5816" w:rsidRPr="00061878" w:rsidRDefault="00BC5816" w:rsidP="00BC5816">
            <w:pPr>
              <w:rPr>
                <w:rFonts w:cstheme="minorHAnsi"/>
                <w:szCs w:val="20"/>
              </w:rPr>
            </w:pPr>
            <w:proofErr w:type="spellStart"/>
            <w:r w:rsidRPr="00061878">
              <w:rPr>
                <w:rFonts w:cstheme="minorHAnsi"/>
                <w:szCs w:val="20"/>
              </w:rPr>
              <w:t>LANGCOGValid</w:t>
            </w:r>
            <w:proofErr w:type="spellEnd"/>
          </w:p>
        </w:tc>
        <w:tc>
          <w:tcPr>
            <w:tcW w:w="2383" w:type="dxa"/>
          </w:tcPr>
          <w:p w14:paraId="51CAE0C0" w14:textId="77777777" w:rsidR="00BC5816" w:rsidRPr="00061878" w:rsidRDefault="00BC5816" w:rsidP="00BC5816">
            <w:pPr>
              <w:rPr>
                <w:rFonts w:cstheme="minorHAnsi"/>
                <w:szCs w:val="20"/>
              </w:rPr>
            </w:pPr>
            <w:proofErr w:type="spellStart"/>
            <w:r w:rsidRPr="00061878">
              <w:rPr>
                <w:rFonts w:cstheme="minorHAnsi"/>
                <w:szCs w:val="20"/>
              </w:rPr>
              <w:t>HighTotal</w:t>
            </w:r>
            <w:proofErr w:type="spellEnd"/>
          </w:p>
        </w:tc>
        <w:tc>
          <w:tcPr>
            <w:tcW w:w="2383" w:type="dxa"/>
          </w:tcPr>
          <w:p w14:paraId="6F1D0DF9" w14:textId="2AA45EA9" w:rsidR="00BC5816" w:rsidRPr="00061878" w:rsidRDefault="00BC5816" w:rsidP="00BC5816">
            <w:pPr>
              <w:rPr>
                <w:rFonts w:cstheme="minorHAnsi"/>
                <w:szCs w:val="20"/>
              </w:rPr>
            </w:pPr>
            <w:r w:rsidRPr="00061878">
              <w:rPr>
                <w:rFonts w:cstheme="minorHAnsi"/>
                <w:szCs w:val="20"/>
              </w:rPr>
              <w:t>Ontrack4</w:t>
            </w:r>
          </w:p>
        </w:tc>
        <w:tc>
          <w:tcPr>
            <w:tcW w:w="2383" w:type="dxa"/>
          </w:tcPr>
          <w:p w14:paraId="48ADFCB2" w14:textId="77777777" w:rsidR="00BC5816" w:rsidRPr="00061878" w:rsidRDefault="00BC5816" w:rsidP="00BC5816">
            <w:pPr>
              <w:rPr>
                <w:rFonts w:cstheme="minorHAnsi"/>
                <w:szCs w:val="20"/>
              </w:rPr>
            </w:pPr>
            <w:proofErr w:type="spellStart"/>
            <w:r w:rsidRPr="00061878">
              <w:rPr>
                <w:rFonts w:cstheme="minorHAnsi"/>
                <w:szCs w:val="20"/>
              </w:rPr>
              <w:t>CGMiss</w:t>
            </w:r>
            <w:proofErr w:type="spellEnd"/>
          </w:p>
        </w:tc>
      </w:tr>
      <w:tr w:rsidR="00BC5816" w:rsidRPr="00061878" w14:paraId="413EF4D7" w14:textId="77777777" w:rsidTr="00BC5816">
        <w:tc>
          <w:tcPr>
            <w:tcW w:w="2381" w:type="dxa"/>
            <w:noWrap/>
            <w:hideMark/>
          </w:tcPr>
          <w:p w14:paraId="60231838" w14:textId="77777777" w:rsidR="00BC5816" w:rsidRPr="00061878" w:rsidRDefault="00BC5816" w:rsidP="00BC5816">
            <w:pPr>
              <w:rPr>
                <w:rFonts w:cstheme="minorHAnsi"/>
                <w:szCs w:val="20"/>
              </w:rPr>
            </w:pPr>
            <w:proofErr w:type="spellStart"/>
            <w:r w:rsidRPr="00061878">
              <w:rPr>
                <w:rFonts w:cstheme="minorHAnsi"/>
                <w:szCs w:val="20"/>
              </w:rPr>
              <w:t>COMGENValid</w:t>
            </w:r>
            <w:proofErr w:type="spellEnd"/>
          </w:p>
        </w:tc>
        <w:tc>
          <w:tcPr>
            <w:tcW w:w="2383" w:type="dxa"/>
          </w:tcPr>
          <w:p w14:paraId="3D65149B" w14:textId="77777777" w:rsidR="00BC5816" w:rsidRPr="00061878" w:rsidRDefault="00BC5816" w:rsidP="00BC5816">
            <w:pPr>
              <w:rPr>
                <w:rFonts w:cstheme="minorHAnsi"/>
                <w:szCs w:val="20"/>
              </w:rPr>
            </w:pPr>
            <w:r w:rsidRPr="00061878">
              <w:rPr>
                <w:rFonts w:cstheme="minorHAnsi"/>
                <w:szCs w:val="20"/>
              </w:rPr>
              <w:t>DV1Flag</w:t>
            </w:r>
          </w:p>
        </w:tc>
        <w:tc>
          <w:tcPr>
            <w:tcW w:w="2383" w:type="dxa"/>
          </w:tcPr>
          <w:p w14:paraId="69D4463D" w14:textId="1763EA00" w:rsidR="00BC5816" w:rsidRPr="00061878" w:rsidRDefault="00BC5816" w:rsidP="00BC5816">
            <w:pPr>
              <w:rPr>
                <w:rFonts w:cstheme="minorHAnsi"/>
                <w:szCs w:val="20"/>
              </w:rPr>
            </w:pPr>
            <w:r w:rsidRPr="00061878">
              <w:rPr>
                <w:rFonts w:cstheme="minorHAnsi"/>
                <w:szCs w:val="20"/>
              </w:rPr>
              <w:t>Ontrack5</w:t>
            </w:r>
          </w:p>
        </w:tc>
        <w:tc>
          <w:tcPr>
            <w:tcW w:w="2383" w:type="dxa"/>
          </w:tcPr>
          <w:p w14:paraId="0F977A64" w14:textId="77777777" w:rsidR="00BC5816" w:rsidRPr="00061878" w:rsidRDefault="00BC5816" w:rsidP="00BC5816">
            <w:pPr>
              <w:rPr>
                <w:rFonts w:cstheme="minorHAnsi"/>
                <w:szCs w:val="20"/>
              </w:rPr>
            </w:pPr>
            <w:proofErr w:type="spellStart"/>
            <w:r w:rsidRPr="00061878">
              <w:rPr>
                <w:rFonts w:cstheme="minorHAnsi"/>
                <w:szCs w:val="20"/>
              </w:rPr>
              <w:t>TotalMiss</w:t>
            </w:r>
            <w:proofErr w:type="spellEnd"/>
          </w:p>
        </w:tc>
      </w:tr>
      <w:tr w:rsidR="00BC5816" w:rsidRPr="00061878" w14:paraId="6DBE7E87" w14:textId="0AEA720C" w:rsidTr="00BC5816">
        <w:tc>
          <w:tcPr>
            <w:tcW w:w="2381" w:type="dxa"/>
            <w:noWrap/>
            <w:hideMark/>
          </w:tcPr>
          <w:p w14:paraId="2743C3E2" w14:textId="77777777" w:rsidR="00BC5816" w:rsidRPr="00061878" w:rsidRDefault="00BC5816" w:rsidP="00BC5816">
            <w:pPr>
              <w:rPr>
                <w:rFonts w:cstheme="minorHAnsi"/>
                <w:szCs w:val="20"/>
              </w:rPr>
            </w:pPr>
            <w:r w:rsidRPr="00061878">
              <w:rPr>
                <w:rFonts w:cstheme="minorHAnsi"/>
                <w:szCs w:val="20"/>
              </w:rPr>
              <w:t>LCPublic5Valid</w:t>
            </w:r>
          </w:p>
        </w:tc>
        <w:tc>
          <w:tcPr>
            <w:tcW w:w="2383" w:type="dxa"/>
          </w:tcPr>
          <w:p w14:paraId="5F25F48C" w14:textId="25934D62" w:rsidR="00BC5816" w:rsidRPr="00061878" w:rsidRDefault="00BC5816" w:rsidP="00BC5816">
            <w:r w:rsidRPr="00061878">
              <w:rPr>
                <w:rFonts w:cstheme="minorHAnsi"/>
                <w:szCs w:val="20"/>
              </w:rPr>
              <w:t>DV2Flag</w:t>
            </w:r>
          </w:p>
        </w:tc>
        <w:tc>
          <w:tcPr>
            <w:tcW w:w="2383" w:type="dxa"/>
          </w:tcPr>
          <w:p w14:paraId="4E2395EB" w14:textId="6F14BD91" w:rsidR="00BC5816" w:rsidRPr="00061878" w:rsidRDefault="00BC5816" w:rsidP="00BC5816">
            <w:r w:rsidRPr="00061878">
              <w:rPr>
                <w:rFonts w:cstheme="minorHAnsi"/>
                <w:szCs w:val="20"/>
              </w:rPr>
              <w:t>PHNM</w:t>
            </w:r>
          </w:p>
        </w:tc>
        <w:tc>
          <w:tcPr>
            <w:tcW w:w="2383" w:type="dxa"/>
          </w:tcPr>
          <w:p w14:paraId="463B4A43" w14:textId="5686B19E" w:rsidR="00BC5816" w:rsidRPr="00061878" w:rsidRDefault="00BC5816" w:rsidP="00BC5816"/>
        </w:tc>
      </w:tr>
    </w:tbl>
    <w:p w14:paraId="4F858FAF" w14:textId="0A1FD11D" w:rsidR="00D7671A" w:rsidRDefault="00D7671A"/>
    <w:tbl>
      <w:tblPr>
        <w:tblStyle w:val="TableGrid1"/>
        <w:tblW w:w="9526" w:type="dxa"/>
        <w:tblInd w:w="1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381"/>
        <w:gridCol w:w="2381"/>
        <w:gridCol w:w="2381"/>
        <w:gridCol w:w="2383"/>
      </w:tblGrid>
      <w:tr w:rsidR="00AF3D7C" w:rsidRPr="00061878" w14:paraId="348D1F1E" w14:textId="77777777" w:rsidTr="0020626F">
        <w:tc>
          <w:tcPr>
            <w:tcW w:w="9526" w:type="dxa"/>
            <w:gridSpan w:val="4"/>
            <w:shd w:val="clear" w:color="auto" w:fill="DBE5F1" w:themeFill="accent1" w:themeFillTint="33"/>
            <w:noWrap/>
            <w:hideMark/>
          </w:tcPr>
          <w:p w14:paraId="4009018C" w14:textId="30A89C6B" w:rsidR="00AF3D7C" w:rsidRPr="00061878" w:rsidRDefault="00AF3D7C" w:rsidP="0020626F">
            <w:pPr>
              <w:rPr>
                <w:rStyle w:val="Strong"/>
                <w:rFonts w:asciiTheme="minorHAnsi" w:hAnsiTheme="minorHAnsi" w:cstheme="minorHAnsi"/>
                <w:szCs w:val="20"/>
              </w:rPr>
            </w:pPr>
            <w:r w:rsidRPr="00061878">
              <w:rPr>
                <w:rStyle w:val="Strong"/>
                <w:rFonts w:asciiTheme="minorHAnsi" w:hAnsiTheme="minorHAnsi" w:cstheme="minorHAnsi"/>
                <w:szCs w:val="20"/>
              </w:rPr>
              <w:t>AEDC Sub-Domain Variables</w:t>
            </w:r>
          </w:p>
        </w:tc>
      </w:tr>
      <w:tr w:rsidR="00AF3D7C" w:rsidRPr="00061878" w14:paraId="4C2B9AEC" w14:textId="77777777" w:rsidTr="0020626F">
        <w:tc>
          <w:tcPr>
            <w:tcW w:w="2381" w:type="dxa"/>
            <w:noWrap/>
            <w:hideMark/>
          </w:tcPr>
          <w:p w14:paraId="24EF91C6" w14:textId="77777777" w:rsidR="00AF3D7C" w:rsidRPr="00061878" w:rsidRDefault="00AF3D7C" w:rsidP="0020626F">
            <w:pPr>
              <w:rPr>
                <w:rFonts w:cstheme="minorHAnsi"/>
                <w:szCs w:val="20"/>
              </w:rPr>
            </w:pPr>
            <w:r w:rsidRPr="00061878">
              <w:rPr>
                <w:rFonts w:cstheme="minorHAnsi"/>
                <w:szCs w:val="20"/>
              </w:rPr>
              <w:t>PHYS_1_Vuln</w:t>
            </w:r>
          </w:p>
        </w:tc>
        <w:tc>
          <w:tcPr>
            <w:tcW w:w="2381" w:type="dxa"/>
          </w:tcPr>
          <w:p w14:paraId="15B82489" w14:textId="77777777" w:rsidR="00AF3D7C" w:rsidRPr="00061878" w:rsidRDefault="00AF3D7C" w:rsidP="0020626F">
            <w:pPr>
              <w:rPr>
                <w:rFonts w:cstheme="minorHAnsi"/>
                <w:szCs w:val="20"/>
              </w:rPr>
            </w:pPr>
            <w:r w:rsidRPr="00061878">
              <w:rPr>
                <w:rFonts w:cstheme="minorHAnsi"/>
                <w:szCs w:val="20"/>
              </w:rPr>
              <w:t>EMOT_2_Vuln</w:t>
            </w:r>
          </w:p>
        </w:tc>
        <w:tc>
          <w:tcPr>
            <w:tcW w:w="2381" w:type="dxa"/>
          </w:tcPr>
          <w:p w14:paraId="545E59CF" w14:textId="77777777" w:rsidR="00AF3D7C" w:rsidRPr="00061878" w:rsidRDefault="00AF3D7C" w:rsidP="0020626F">
            <w:pPr>
              <w:rPr>
                <w:rFonts w:cstheme="minorHAnsi"/>
                <w:szCs w:val="20"/>
              </w:rPr>
            </w:pPr>
            <w:r w:rsidRPr="00061878">
              <w:rPr>
                <w:rFonts w:cstheme="minorHAnsi"/>
                <w:szCs w:val="20"/>
              </w:rPr>
              <w:t>PHYS_2</w:t>
            </w:r>
          </w:p>
        </w:tc>
        <w:tc>
          <w:tcPr>
            <w:tcW w:w="2383" w:type="dxa"/>
          </w:tcPr>
          <w:p w14:paraId="42A84353" w14:textId="77777777" w:rsidR="00AF3D7C" w:rsidRPr="00061878" w:rsidRDefault="00AF3D7C" w:rsidP="0020626F">
            <w:pPr>
              <w:rPr>
                <w:rFonts w:cstheme="minorHAnsi"/>
                <w:szCs w:val="20"/>
              </w:rPr>
            </w:pPr>
            <w:r w:rsidRPr="00061878">
              <w:rPr>
                <w:rFonts w:cstheme="minorHAnsi"/>
                <w:szCs w:val="20"/>
              </w:rPr>
              <w:t>EMOT_3</w:t>
            </w:r>
          </w:p>
        </w:tc>
      </w:tr>
      <w:tr w:rsidR="00AF3D7C" w:rsidRPr="00061878" w14:paraId="6E435CE1" w14:textId="77777777" w:rsidTr="0020626F">
        <w:tc>
          <w:tcPr>
            <w:tcW w:w="2381" w:type="dxa"/>
            <w:noWrap/>
            <w:hideMark/>
          </w:tcPr>
          <w:p w14:paraId="3FE32C6C" w14:textId="77777777" w:rsidR="00AF3D7C" w:rsidRPr="00061878" w:rsidRDefault="00AF3D7C" w:rsidP="0020626F">
            <w:pPr>
              <w:rPr>
                <w:rFonts w:cstheme="minorHAnsi"/>
                <w:szCs w:val="20"/>
              </w:rPr>
            </w:pPr>
            <w:r w:rsidRPr="00061878">
              <w:rPr>
                <w:rFonts w:cstheme="minorHAnsi"/>
                <w:szCs w:val="20"/>
              </w:rPr>
              <w:t>PHYS_2_Vuln</w:t>
            </w:r>
          </w:p>
        </w:tc>
        <w:tc>
          <w:tcPr>
            <w:tcW w:w="2381" w:type="dxa"/>
          </w:tcPr>
          <w:p w14:paraId="092BF92A" w14:textId="77777777" w:rsidR="00AF3D7C" w:rsidRPr="00061878" w:rsidRDefault="00AF3D7C" w:rsidP="0020626F">
            <w:pPr>
              <w:rPr>
                <w:rFonts w:cstheme="minorHAnsi"/>
                <w:szCs w:val="20"/>
              </w:rPr>
            </w:pPr>
            <w:r w:rsidRPr="00061878">
              <w:rPr>
                <w:rFonts w:cstheme="minorHAnsi"/>
                <w:szCs w:val="20"/>
              </w:rPr>
              <w:t>EMOT_3_Vuln</w:t>
            </w:r>
          </w:p>
        </w:tc>
        <w:tc>
          <w:tcPr>
            <w:tcW w:w="2381" w:type="dxa"/>
          </w:tcPr>
          <w:p w14:paraId="77027022" w14:textId="77777777" w:rsidR="00AF3D7C" w:rsidRPr="00061878" w:rsidRDefault="00AF3D7C" w:rsidP="0020626F">
            <w:pPr>
              <w:rPr>
                <w:rFonts w:cstheme="minorHAnsi"/>
                <w:szCs w:val="20"/>
              </w:rPr>
            </w:pPr>
            <w:r w:rsidRPr="00061878">
              <w:rPr>
                <w:rFonts w:cstheme="minorHAnsi"/>
                <w:szCs w:val="20"/>
              </w:rPr>
              <w:t>PHYS_3</w:t>
            </w:r>
          </w:p>
        </w:tc>
        <w:tc>
          <w:tcPr>
            <w:tcW w:w="2383" w:type="dxa"/>
          </w:tcPr>
          <w:p w14:paraId="3394CB2D" w14:textId="77777777" w:rsidR="00AF3D7C" w:rsidRPr="00061878" w:rsidRDefault="00AF3D7C" w:rsidP="0020626F">
            <w:pPr>
              <w:rPr>
                <w:rFonts w:cstheme="minorHAnsi"/>
                <w:szCs w:val="20"/>
              </w:rPr>
            </w:pPr>
            <w:r w:rsidRPr="00061878">
              <w:rPr>
                <w:rFonts w:cstheme="minorHAnsi"/>
                <w:szCs w:val="20"/>
              </w:rPr>
              <w:t>EMOT_4</w:t>
            </w:r>
          </w:p>
        </w:tc>
      </w:tr>
      <w:tr w:rsidR="00AF3D7C" w:rsidRPr="00061878" w14:paraId="5D4F69BC" w14:textId="77777777" w:rsidTr="0020626F">
        <w:tc>
          <w:tcPr>
            <w:tcW w:w="2381" w:type="dxa"/>
            <w:noWrap/>
            <w:hideMark/>
          </w:tcPr>
          <w:p w14:paraId="294F1448" w14:textId="77777777" w:rsidR="00AF3D7C" w:rsidRPr="00061878" w:rsidRDefault="00AF3D7C" w:rsidP="0020626F">
            <w:pPr>
              <w:rPr>
                <w:rFonts w:cstheme="minorHAnsi"/>
                <w:szCs w:val="20"/>
              </w:rPr>
            </w:pPr>
            <w:r w:rsidRPr="00061878">
              <w:rPr>
                <w:rFonts w:cstheme="minorHAnsi"/>
                <w:szCs w:val="20"/>
              </w:rPr>
              <w:t>PHYS_3_Vuln</w:t>
            </w:r>
          </w:p>
        </w:tc>
        <w:tc>
          <w:tcPr>
            <w:tcW w:w="2381" w:type="dxa"/>
          </w:tcPr>
          <w:p w14:paraId="59C9E166" w14:textId="77777777" w:rsidR="00AF3D7C" w:rsidRPr="00061878" w:rsidRDefault="00AF3D7C" w:rsidP="0020626F">
            <w:pPr>
              <w:rPr>
                <w:rFonts w:cstheme="minorHAnsi"/>
                <w:szCs w:val="20"/>
              </w:rPr>
            </w:pPr>
            <w:r w:rsidRPr="00061878">
              <w:rPr>
                <w:rFonts w:cstheme="minorHAnsi"/>
                <w:szCs w:val="20"/>
              </w:rPr>
              <w:t>EMOT_4_Vuln</w:t>
            </w:r>
          </w:p>
        </w:tc>
        <w:tc>
          <w:tcPr>
            <w:tcW w:w="2381" w:type="dxa"/>
          </w:tcPr>
          <w:p w14:paraId="30D8FEB1" w14:textId="77777777" w:rsidR="00AF3D7C" w:rsidRPr="00061878" w:rsidRDefault="00AF3D7C" w:rsidP="0020626F">
            <w:pPr>
              <w:rPr>
                <w:rFonts w:cstheme="minorHAnsi"/>
                <w:szCs w:val="20"/>
              </w:rPr>
            </w:pPr>
            <w:r w:rsidRPr="00061878">
              <w:rPr>
                <w:rFonts w:cstheme="minorHAnsi"/>
                <w:szCs w:val="20"/>
              </w:rPr>
              <w:t>SOC_1</w:t>
            </w:r>
          </w:p>
        </w:tc>
        <w:tc>
          <w:tcPr>
            <w:tcW w:w="2383" w:type="dxa"/>
          </w:tcPr>
          <w:p w14:paraId="0FAF90B7" w14:textId="77777777" w:rsidR="00AF3D7C" w:rsidRPr="00061878" w:rsidRDefault="00AF3D7C" w:rsidP="0020626F">
            <w:pPr>
              <w:rPr>
                <w:rFonts w:cstheme="minorHAnsi"/>
                <w:szCs w:val="20"/>
              </w:rPr>
            </w:pPr>
            <w:r w:rsidRPr="00061878">
              <w:rPr>
                <w:rFonts w:cstheme="minorHAnsi"/>
                <w:szCs w:val="20"/>
              </w:rPr>
              <w:t>LANGCOG_1</w:t>
            </w:r>
          </w:p>
        </w:tc>
      </w:tr>
      <w:tr w:rsidR="00AF3D7C" w:rsidRPr="00061878" w14:paraId="6A7CD596" w14:textId="77777777" w:rsidTr="0020626F">
        <w:tc>
          <w:tcPr>
            <w:tcW w:w="2381" w:type="dxa"/>
            <w:noWrap/>
            <w:hideMark/>
          </w:tcPr>
          <w:p w14:paraId="4A984669" w14:textId="77777777" w:rsidR="00AF3D7C" w:rsidRPr="00061878" w:rsidRDefault="00AF3D7C" w:rsidP="0020626F">
            <w:pPr>
              <w:rPr>
                <w:rFonts w:cstheme="minorHAnsi"/>
                <w:szCs w:val="20"/>
              </w:rPr>
            </w:pPr>
            <w:r w:rsidRPr="00061878">
              <w:rPr>
                <w:rFonts w:cstheme="minorHAnsi"/>
                <w:szCs w:val="20"/>
              </w:rPr>
              <w:t>SOC_1_Vuln</w:t>
            </w:r>
          </w:p>
        </w:tc>
        <w:tc>
          <w:tcPr>
            <w:tcW w:w="2381" w:type="dxa"/>
          </w:tcPr>
          <w:p w14:paraId="4ED20050" w14:textId="77777777" w:rsidR="00AF3D7C" w:rsidRPr="00061878" w:rsidRDefault="00AF3D7C" w:rsidP="0020626F">
            <w:pPr>
              <w:rPr>
                <w:rFonts w:cstheme="minorHAnsi"/>
                <w:szCs w:val="20"/>
              </w:rPr>
            </w:pPr>
            <w:r w:rsidRPr="00061878">
              <w:rPr>
                <w:rFonts w:cstheme="minorHAnsi"/>
                <w:szCs w:val="20"/>
              </w:rPr>
              <w:t>LANGCOG_1_Vuln</w:t>
            </w:r>
          </w:p>
        </w:tc>
        <w:tc>
          <w:tcPr>
            <w:tcW w:w="2381" w:type="dxa"/>
          </w:tcPr>
          <w:p w14:paraId="6962D28E" w14:textId="77777777" w:rsidR="00AF3D7C" w:rsidRPr="00061878" w:rsidRDefault="00AF3D7C" w:rsidP="0020626F">
            <w:pPr>
              <w:rPr>
                <w:rFonts w:cstheme="minorHAnsi"/>
                <w:szCs w:val="20"/>
              </w:rPr>
            </w:pPr>
            <w:r w:rsidRPr="00061878">
              <w:rPr>
                <w:rFonts w:cstheme="minorHAnsi"/>
                <w:szCs w:val="20"/>
              </w:rPr>
              <w:t>SOC_2</w:t>
            </w:r>
          </w:p>
        </w:tc>
        <w:tc>
          <w:tcPr>
            <w:tcW w:w="2383" w:type="dxa"/>
          </w:tcPr>
          <w:p w14:paraId="0F347518" w14:textId="77777777" w:rsidR="00AF3D7C" w:rsidRPr="00061878" w:rsidRDefault="00AF3D7C" w:rsidP="0020626F">
            <w:pPr>
              <w:rPr>
                <w:rFonts w:cstheme="minorHAnsi"/>
                <w:szCs w:val="20"/>
              </w:rPr>
            </w:pPr>
            <w:r w:rsidRPr="00061878">
              <w:rPr>
                <w:rFonts w:cstheme="minorHAnsi"/>
                <w:szCs w:val="20"/>
              </w:rPr>
              <w:t>LANGCOG_2</w:t>
            </w:r>
          </w:p>
        </w:tc>
      </w:tr>
      <w:tr w:rsidR="00AF3D7C" w:rsidRPr="00061878" w14:paraId="704FE9D0" w14:textId="77777777" w:rsidTr="0020626F">
        <w:tc>
          <w:tcPr>
            <w:tcW w:w="2381" w:type="dxa"/>
            <w:noWrap/>
            <w:hideMark/>
          </w:tcPr>
          <w:p w14:paraId="521ABA5A" w14:textId="77777777" w:rsidR="00AF3D7C" w:rsidRPr="00061878" w:rsidRDefault="00AF3D7C" w:rsidP="0020626F">
            <w:pPr>
              <w:rPr>
                <w:rFonts w:cstheme="minorHAnsi"/>
                <w:szCs w:val="20"/>
              </w:rPr>
            </w:pPr>
            <w:r w:rsidRPr="00061878">
              <w:rPr>
                <w:rFonts w:cstheme="minorHAnsi"/>
                <w:szCs w:val="20"/>
              </w:rPr>
              <w:t>SOC_2_Vuln</w:t>
            </w:r>
          </w:p>
        </w:tc>
        <w:tc>
          <w:tcPr>
            <w:tcW w:w="2381" w:type="dxa"/>
          </w:tcPr>
          <w:p w14:paraId="666BE6E2" w14:textId="77777777" w:rsidR="00AF3D7C" w:rsidRPr="00061878" w:rsidRDefault="00AF3D7C" w:rsidP="0020626F">
            <w:pPr>
              <w:rPr>
                <w:rFonts w:cstheme="minorHAnsi"/>
                <w:szCs w:val="20"/>
              </w:rPr>
            </w:pPr>
            <w:r w:rsidRPr="00061878">
              <w:rPr>
                <w:rFonts w:cstheme="minorHAnsi"/>
                <w:szCs w:val="20"/>
              </w:rPr>
              <w:t>LANGCOG_2_Vuln</w:t>
            </w:r>
          </w:p>
        </w:tc>
        <w:tc>
          <w:tcPr>
            <w:tcW w:w="2381" w:type="dxa"/>
          </w:tcPr>
          <w:p w14:paraId="54856449" w14:textId="77777777" w:rsidR="00AF3D7C" w:rsidRPr="00061878" w:rsidRDefault="00AF3D7C" w:rsidP="0020626F">
            <w:pPr>
              <w:rPr>
                <w:rFonts w:cstheme="minorHAnsi"/>
                <w:szCs w:val="20"/>
              </w:rPr>
            </w:pPr>
            <w:r w:rsidRPr="00061878">
              <w:rPr>
                <w:rFonts w:cstheme="minorHAnsi"/>
                <w:szCs w:val="20"/>
              </w:rPr>
              <w:t>SOC_3</w:t>
            </w:r>
          </w:p>
        </w:tc>
        <w:tc>
          <w:tcPr>
            <w:tcW w:w="2383" w:type="dxa"/>
          </w:tcPr>
          <w:p w14:paraId="1C652BD9" w14:textId="77777777" w:rsidR="00AF3D7C" w:rsidRPr="00061878" w:rsidRDefault="00AF3D7C" w:rsidP="0020626F">
            <w:pPr>
              <w:rPr>
                <w:rFonts w:cstheme="minorHAnsi"/>
                <w:szCs w:val="20"/>
              </w:rPr>
            </w:pPr>
            <w:r w:rsidRPr="00061878">
              <w:rPr>
                <w:rFonts w:cstheme="minorHAnsi"/>
                <w:szCs w:val="20"/>
              </w:rPr>
              <w:t>LANGCOG_3</w:t>
            </w:r>
          </w:p>
        </w:tc>
      </w:tr>
      <w:tr w:rsidR="00AF3D7C" w:rsidRPr="00061878" w14:paraId="3E0D2B3C" w14:textId="77777777" w:rsidTr="0020626F">
        <w:tc>
          <w:tcPr>
            <w:tcW w:w="2381" w:type="dxa"/>
            <w:noWrap/>
            <w:hideMark/>
          </w:tcPr>
          <w:p w14:paraId="44C9C36D" w14:textId="77777777" w:rsidR="00AF3D7C" w:rsidRPr="00061878" w:rsidRDefault="00AF3D7C" w:rsidP="0020626F">
            <w:pPr>
              <w:rPr>
                <w:rFonts w:cstheme="minorHAnsi"/>
                <w:szCs w:val="20"/>
              </w:rPr>
            </w:pPr>
            <w:r w:rsidRPr="00061878">
              <w:rPr>
                <w:rFonts w:cstheme="minorHAnsi"/>
                <w:szCs w:val="20"/>
              </w:rPr>
              <w:t>SOC_3_Vuln</w:t>
            </w:r>
          </w:p>
        </w:tc>
        <w:tc>
          <w:tcPr>
            <w:tcW w:w="2381" w:type="dxa"/>
          </w:tcPr>
          <w:p w14:paraId="0B5B17F9" w14:textId="77777777" w:rsidR="00AF3D7C" w:rsidRPr="00061878" w:rsidRDefault="00AF3D7C" w:rsidP="0020626F">
            <w:pPr>
              <w:rPr>
                <w:rFonts w:cstheme="minorHAnsi"/>
                <w:szCs w:val="20"/>
              </w:rPr>
            </w:pPr>
            <w:r w:rsidRPr="00061878">
              <w:rPr>
                <w:rFonts w:cstheme="minorHAnsi"/>
                <w:szCs w:val="20"/>
              </w:rPr>
              <w:t>LANGCOG_3_Vuln</w:t>
            </w:r>
          </w:p>
        </w:tc>
        <w:tc>
          <w:tcPr>
            <w:tcW w:w="2381" w:type="dxa"/>
          </w:tcPr>
          <w:p w14:paraId="40B36A19" w14:textId="77777777" w:rsidR="00AF3D7C" w:rsidRPr="00061878" w:rsidRDefault="00AF3D7C" w:rsidP="0020626F">
            <w:pPr>
              <w:rPr>
                <w:rFonts w:cstheme="minorHAnsi"/>
                <w:szCs w:val="20"/>
              </w:rPr>
            </w:pPr>
            <w:r w:rsidRPr="00061878">
              <w:rPr>
                <w:rFonts w:cstheme="minorHAnsi"/>
                <w:szCs w:val="20"/>
              </w:rPr>
              <w:t>SOC_4</w:t>
            </w:r>
          </w:p>
        </w:tc>
        <w:tc>
          <w:tcPr>
            <w:tcW w:w="2383" w:type="dxa"/>
          </w:tcPr>
          <w:p w14:paraId="3DFA153A" w14:textId="77777777" w:rsidR="00AF3D7C" w:rsidRPr="00061878" w:rsidRDefault="00AF3D7C" w:rsidP="0020626F">
            <w:pPr>
              <w:rPr>
                <w:rFonts w:cstheme="minorHAnsi"/>
                <w:szCs w:val="20"/>
              </w:rPr>
            </w:pPr>
            <w:r w:rsidRPr="00061878">
              <w:rPr>
                <w:rFonts w:cstheme="minorHAnsi"/>
                <w:szCs w:val="20"/>
              </w:rPr>
              <w:t>LANGCOG_4</w:t>
            </w:r>
          </w:p>
        </w:tc>
      </w:tr>
      <w:tr w:rsidR="00AF3D7C" w:rsidRPr="00061878" w14:paraId="71925D8D" w14:textId="77777777" w:rsidTr="0020626F">
        <w:tc>
          <w:tcPr>
            <w:tcW w:w="2381" w:type="dxa"/>
            <w:noWrap/>
            <w:hideMark/>
          </w:tcPr>
          <w:p w14:paraId="1A407C7C" w14:textId="77777777" w:rsidR="00AF3D7C" w:rsidRPr="00061878" w:rsidRDefault="00AF3D7C" w:rsidP="0020626F">
            <w:pPr>
              <w:rPr>
                <w:rFonts w:cstheme="minorHAnsi"/>
                <w:szCs w:val="20"/>
              </w:rPr>
            </w:pPr>
            <w:r w:rsidRPr="00061878">
              <w:rPr>
                <w:rFonts w:cstheme="minorHAnsi"/>
                <w:szCs w:val="20"/>
              </w:rPr>
              <w:t>SOC_4_Vuln</w:t>
            </w:r>
          </w:p>
        </w:tc>
        <w:tc>
          <w:tcPr>
            <w:tcW w:w="2381" w:type="dxa"/>
          </w:tcPr>
          <w:p w14:paraId="36F452CD" w14:textId="77777777" w:rsidR="00AF3D7C" w:rsidRPr="00061878" w:rsidRDefault="00AF3D7C" w:rsidP="0020626F">
            <w:pPr>
              <w:rPr>
                <w:rFonts w:cstheme="minorHAnsi"/>
                <w:szCs w:val="20"/>
              </w:rPr>
            </w:pPr>
            <w:r w:rsidRPr="00061878">
              <w:rPr>
                <w:rFonts w:cstheme="minorHAnsi"/>
                <w:szCs w:val="20"/>
              </w:rPr>
              <w:t>LANGCOG_4_Vuln</w:t>
            </w:r>
          </w:p>
        </w:tc>
        <w:tc>
          <w:tcPr>
            <w:tcW w:w="2381" w:type="dxa"/>
          </w:tcPr>
          <w:p w14:paraId="56194D53" w14:textId="77777777" w:rsidR="00AF3D7C" w:rsidRPr="00061878" w:rsidRDefault="00AF3D7C" w:rsidP="0020626F">
            <w:pPr>
              <w:rPr>
                <w:rFonts w:cstheme="minorHAnsi"/>
                <w:szCs w:val="20"/>
              </w:rPr>
            </w:pPr>
            <w:r w:rsidRPr="00061878">
              <w:rPr>
                <w:rFonts w:cstheme="minorHAnsi"/>
                <w:szCs w:val="20"/>
              </w:rPr>
              <w:t>EMOT_1</w:t>
            </w:r>
          </w:p>
        </w:tc>
        <w:tc>
          <w:tcPr>
            <w:tcW w:w="2383" w:type="dxa"/>
          </w:tcPr>
          <w:p w14:paraId="23B8549A" w14:textId="77777777" w:rsidR="00AF3D7C" w:rsidRPr="00061878" w:rsidRDefault="00AF3D7C" w:rsidP="0020626F">
            <w:pPr>
              <w:rPr>
                <w:rFonts w:cstheme="minorHAnsi"/>
                <w:szCs w:val="20"/>
              </w:rPr>
            </w:pPr>
            <w:r w:rsidRPr="00061878">
              <w:rPr>
                <w:rFonts w:cstheme="minorHAnsi"/>
                <w:szCs w:val="20"/>
              </w:rPr>
              <w:t>COMGEN_1</w:t>
            </w:r>
          </w:p>
        </w:tc>
      </w:tr>
      <w:tr w:rsidR="00AF3D7C" w:rsidRPr="00061878" w14:paraId="3CA7ED2B" w14:textId="77777777" w:rsidTr="0020626F">
        <w:trPr>
          <w:gridAfter w:val="1"/>
          <w:wAfter w:w="2383" w:type="dxa"/>
        </w:trPr>
        <w:tc>
          <w:tcPr>
            <w:tcW w:w="2381" w:type="dxa"/>
            <w:noWrap/>
            <w:hideMark/>
          </w:tcPr>
          <w:p w14:paraId="171BE09D" w14:textId="77777777" w:rsidR="00AF3D7C" w:rsidRPr="00061878" w:rsidRDefault="00AF3D7C" w:rsidP="0020626F">
            <w:pPr>
              <w:rPr>
                <w:rFonts w:cstheme="minorHAnsi"/>
                <w:szCs w:val="20"/>
              </w:rPr>
            </w:pPr>
            <w:r w:rsidRPr="00061878">
              <w:rPr>
                <w:rFonts w:cstheme="minorHAnsi"/>
                <w:szCs w:val="20"/>
              </w:rPr>
              <w:t>EMOT_1_Vuln</w:t>
            </w:r>
          </w:p>
        </w:tc>
        <w:tc>
          <w:tcPr>
            <w:tcW w:w="2381" w:type="dxa"/>
          </w:tcPr>
          <w:p w14:paraId="23849A37" w14:textId="77777777" w:rsidR="00AF3D7C" w:rsidRPr="00061878" w:rsidRDefault="00AF3D7C" w:rsidP="0020626F">
            <w:pPr>
              <w:rPr>
                <w:rFonts w:cstheme="minorHAnsi"/>
                <w:szCs w:val="20"/>
              </w:rPr>
            </w:pPr>
            <w:r w:rsidRPr="00061878">
              <w:rPr>
                <w:rFonts w:cstheme="minorHAnsi"/>
                <w:szCs w:val="20"/>
              </w:rPr>
              <w:t>PHYS_1</w:t>
            </w:r>
          </w:p>
        </w:tc>
        <w:tc>
          <w:tcPr>
            <w:tcW w:w="2381" w:type="dxa"/>
          </w:tcPr>
          <w:p w14:paraId="311CE5C8" w14:textId="77777777" w:rsidR="00AF3D7C" w:rsidRPr="00061878" w:rsidRDefault="00AF3D7C" w:rsidP="0020626F">
            <w:pPr>
              <w:rPr>
                <w:rFonts w:cstheme="minorHAnsi"/>
                <w:szCs w:val="20"/>
              </w:rPr>
            </w:pPr>
            <w:r w:rsidRPr="00061878">
              <w:rPr>
                <w:rFonts w:cstheme="minorHAnsi"/>
                <w:szCs w:val="20"/>
              </w:rPr>
              <w:t>EMOT_2</w:t>
            </w:r>
          </w:p>
        </w:tc>
      </w:tr>
    </w:tbl>
    <w:p w14:paraId="1142575A" w14:textId="77777777" w:rsidR="00AF3D7C" w:rsidRDefault="00AF3D7C" w:rsidP="00AF3D7C">
      <w:pPr>
        <w:spacing w:after="0"/>
        <w:rPr>
          <w:rFonts w:asciiTheme="minorHAnsi" w:hAnsiTheme="minorHAnsi" w:cstheme="minorHAnsi"/>
          <w:szCs w:val="20"/>
        </w:rPr>
      </w:pPr>
    </w:p>
    <w:tbl>
      <w:tblPr>
        <w:tblStyle w:val="TableGrid11"/>
        <w:tblW w:w="9526" w:type="dxa"/>
        <w:tblInd w:w="1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382"/>
        <w:gridCol w:w="2381"/>
        <w:gridCol w:w="2381"/>
        <w:gridCol w:w="2382"/>
      </w:tblGrid>
      <w:tr w:rsidR="00AF3D7C" w:rsidRPr="00541DC1" w14:paraId="470828A8" w14:textId="77777777" w:rsidTr="0020626F">
        <w:tc>
          <w:tcPr>
            <w:tcW w:w="9526" w:type="dxa"/>
            <w:gridSpan w:val="4"/>
            <w:shd w:val="clear" w:color="auto" w:fill="DBE5F1" w:themeFill="accent1" w:themeFillTint="33"/>
            <w:noWrap/>
            <w:hideMark/>
          </w:tcPr>
          <w:p w14:paraId="391DCB2C" w14:textId="77777777" w:rsidR="00AF3D7C" w:rsidRPr="00541DC1" w:rsidRDefault="00AF3D7C" w:rsidP="0020626F">
            <w:pPr>
              <w:rPr>
                <w:rFonts w:cstheme="minorHAnsi"/>
                <w:b/>
                <w:bCs/>
                <w:szCs w:val="20"/>
              </w:rPr>
            </w:pPr>
            <w:r w:rsidRPr="00541DC1">
              <w:rPr>
                <w:rFonts w:cstheme="minorHAnsi"/>
                <w:b/>
                <w:bCs/>
                <w:szCs w:val="20"/>
              </w:rPr>
              <w:t>Multiple Strengths Indicator Variables</w:t>
            </w:r>
          </w:p>
        </w:tc>
      </w:tr>
      <w:tr w:rsidR="00AF3D7C" w:rsidRPr="00541DC1" w14:paraId="12AB9F8C" w14:textId="77777777" w:rsidTr="0020626F">
        <w:tc>
          <w:tcPr>
            <w:tcW w:w="2382" w:type="dxa"/>
            <w:noWrap/>
          </w:tcPr>
          <w:p w14:paraId="1F0C8E6C" w14:textId="77777777" w:rsidR="00AF3D7C" w:rsidRPr="00541DC1" w:rsidRDefault="00AF3D7C" w:rsidP="0020626F">
            <w:pPr>
              <w:rPr>
                <w:rFonts w:cstheme="minorHAnsi"/>
                <w:szCs w:val="20"/>
              </w:rPr>
            </w:pPr>
            <w:r w:rsidRPr="00541DC1">
              <w:rPr>
                <w:rFonts w:cstheme="minorHAnsi"/>
                <w:szCs w:val="20"/>
              </w:rPr>
              <w:t>MSI</w:t>
            </w:r>
          </w:p>
        </w:tc>
        <w:tc>
          <w:tcPr>
            <w:tcW w:w="2381" w:type="dxa"/>
          </w:tcPr>
          <w:p w14:paraId="3FC09376" w14:textId="77777777" w:rsidR="00AF3D7C" w:rsidRPr="00541DC1" w:rsidRDefault="00AF3D7C" w:rsidP="0020626F">
            <w:pPr>
              <w:rPr>
                <w:rFonts w:cstheme="minorHAnsi"/>
                <w:szCs w:val="20"/>
              </w:rPr>
            </w:pPr>
            <w:proofErr w:type="spellStart"/>
            <w:r w:rsidRPr="00541DC1">
              <w:rPr>
                <w:rFonts w:cstheme="minorHAnsi"/>
                <w:szCs w:val="20"/>
              </w:rPr>
              <w:t>MSICategory</w:t>
            </w:r>
            <w:proofErr w:type="spellEnd"/>
          </w:p>
        </w:tc>
        <w:tc>
          <w:tcPr>
            <w:tcW w:w="2381" w:type="dxa"/>
          </w:tcPr>
          <w:p w14:paraId="59E5E19E" w14:textId="77777777" w:rsidR="00AF3D7C" w:rsidRPr="00541DC1" w:rsidRDefault="00AF3D7C" w:rsidP="0020626F">
            <w:pPr>
              <w:rPr>
                <w:rFonts w:cstheme="minorHAnsi"/>
                <w:szCs w:val="20"/>
              </w:rPr>
            </w:pPr>
            <w:r w:rsidRPr="00541DC1">
              <w:rPr>
                <w:rFonts w:cstheme="minorHAnsi"/>
                <w:szCs w:val="20"/>
              </w:rPr>
              <w:t>MSIM</w:t>
            </w:r>
          </w:p>
        </w:tc>
        <w:tc>
          <w:tcPr>
            <w:tcW w:w="2382" w:type="dxa"/>
          </w:tcPr>
          <w:p w14:paraId="630D5CBD" w14:textId="77777777" w:rsidR="00AF3D7C" w:rsidRPr="00541DC1" w:rsidRDefault="00AF3D7C" w:rsidP="0020626F">
            <w:pPr>
              <w:rPr>
                <w:rFonts w:cstheme="minorHAnsi"/>
                <w:szCs w:val="20"/>
              </w:rPr>
            </w:pPr>
            <w:proofErr w:type="spellStart"/>
            <w:r w:rsidRPr="00541DC1">
              <w:rPr>
                <w:rFonts w:cstheme="minorHAnsi"/>
                <w:szCs w:val="20"/>
              </w:rPr>
              <w:t>MSIMiss</w:t>
            </w:r>
            <w:proofErr w:type="spellEnd"/>
          </w:p>
        </w:tc>
      </w:tr>
      <w:tr w:rsidR="00AF3D7C" w:rsidRPr="00541DC1" w14:paraId="7380AB18" w14:textId="77777777" w:rsidTr="0020626F">
        <w:trPr>
          <w:gridAfter w:val="3"/>
          <w:wAfter w:w="7144" w:type="dxa"/>
        </w:trPr>
        <w:tc>
          <w:tcPr>
            <w:tcW w:w="2382" w:type="dxa"/>
            <w:noWrap/>
          </w:tcPr>
          <w:p w14:paraId="5D146C04" w14:textId="77777777" w:rsidR="00AF3D7C" w:rsidRPr="00541DC1" w:rsidRDefault="00AF3D7C" w:rsidP="0020626F">
            <w:pPr>
              <w:rPr>
                <w:rFonts w:cstheme="minorHAnsi"/>
                <w:szCs w:val="20"/>
              </w:rPr>
            </w:pPr>
            <w:proofErr w:type="spellStart"/>
            <w:r w:rsidRPr="00541DC1">
              <w:rPr>
                <w:rFonts w:cstheme="minorHAnsi"/>
                <w:szCs w:val="20"/>
              </w:rPr>
              <w:t>MSIValid</w:t>
            </w:r>
            <w:proofErr w:type="spellEnd"/>
          </w:p>
        </w:tc>
      </w:tr>
    </w:tbl>
    <w:p w14:paraId="2A30A929" w14:textId="77777777" w:rsidR="00AF3D7C" w:rsidRDefault="00AF3D7C" w:rsidP="00AF3D7C">
      <w:pPr>
        <w:spacing w:after="0"/>
        <w:rPr>
          <w:rFonts w:asciiTheme="minorHAnsi" w:hAnsiTheme="minorHAnsi" w:cstheme="minorHAnsi"/>
          <w:szCs w:val="20"/>
        </w:rPr>
      </w:pPr>
    </w:p>
    <w:tbl>
      <w:tblPr>
        <w:tblStyle w:val="TableGrid1"/>
        <w:tblW w:w="9531"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395"/>
        <w:gridCol w:w="2396"/>
        <w:gridCol w:w="4740"/>
      </w:tblGrid>
      <w:tr w:rsidR="00AF3D7C" w:rsidRPr="00061878" w14:paraId="66C87473" w14:textId="77777777" w:rsidTr="0020626F">
        <w:tc>
          <w:tcPr>
            <w:tcW w:w="9531" w:type="dxa"/>
            <w:gridSpan w:val="3"/>
            <w:shd w:val="clear" w:color="auto" w:fill="DBE5F1" w:themeFill="accent1" w:themeFillTint="33"/>
            <w:noWrap/>
            <w:hideMark/>
          </w:tcPr>
          <w:p w14:paraId="27D66409" w14:textId="77777777" w:rsidR="00AF3D7C" w:rsidRPr="00061878" w:rsidRDefault="00AF3D7C" w:rsidP="0020626F">
            <w:pPr>
              <w:rPr>
                <w:rStyle w:val="Strong"/>
                <w:rFonts w:asciiTheme="minorHAnsi" w:hAnsiTheme="minorHAnsi" w:cstheme="minorHAnsi"/>
                <w:szCs w:val="20"/>
              </w:rPr>
            </w:pPr>
            <w:r w:rsidRPr="00061878">
              <w:rPr>
                <w:rStyle w:val="Strong"/>
                <w:rFonts w:asciiTheme="minorHAnsi" w:hAnsiTheme="minorHAnsi" w:cstheme="minorHAnsi"/>
                <w:szCs w:val="20"/>
              </w:rPr>
              <w:t>Reference dates</w:t>
            </w:r>
          </w:p>
        </w:tc>
      </w:tr>
      <w:tr w:rsidR="00AF3D7C" w:rsidRPr="00061878" w14:paraId="787FBCA8" w14:textId="77777777" w:rsidTr="0020626F">
        <w:trPr>
          <w:gridAfter w:val="1"/>
          <w:wAfter w:w="4740" w:type="dxa"/>
        </w:trPr>
        <w:tc>
          <w:tcPr>
            <w:tcW w:w="2395" w:type="dxa"/>
            <w:noWrap/>
            <w:hideMark/>
          </w:tcPr>
          <w:p w14:paraId="33284F0C" w14:textId="77777777" w:rsidR="00AF3D7C" w:rsidRPr="00061878" w:rsidRDefault="00AF3D7C" w:rsidP="0020626F">
            <w:pPr>
              <w:rPr>
                <w:rFonts w:cstheme="minorHAnsi"/>
                <w:szCs w:val="20"/>
              </w:rPr>
            </w:pPr>
            <w:proofErr w:type="spellStart"/>
            <w:r w:rsidRPr="00061878">
              <w:rPr>
                <w:rFonts w:cstheme="minorHAnsi"/>
                <w:szCs w:val="20"/>
              </w:rPr>
              <w:t>DateInstrumentComplete</w:t>
            </w:r>
            <w:proofErr w:type="spellEnd"/>
          </w:p>
        </w:tc>
        <w:tc>
          <w:tcPr>
            <w:tcW w:w="2396" w:type="dxa"/>
          </w:tcPr>
          <w:p w14:paraId="2C6D4F16" w14:textId="77777777" w:rsidR="00AF3D7C" w:rsidRPr="00061878" w:rsidRDefault="00AF3D7C" w:rsidP="0020626F">
            <w:pPr>
              <w:rPr>
                <w:rFonts w:cstheme="minorHAnsi"/>
                <w:szCs w:val="20"/>
              </w:rPr>
            </w:pPr>
            <w:proofErr w:type="spellStart"/>
            <w:r w:rsidRPr="00061878">
              <w:rPr>
                <w:rFonts w:cstheme="minorHAnsi"/>
                <w:szCs w:val="20"/>
              </w:rPr>
              <w:t>CreationDate</w:t>
            </w:r>
            <w:proofErr w:type="spellEnd"/>
          </w:p>
        </w:tc>
      </w:tr>
    </w:tbl>
    <w:p w14:paraId="577565AD" w14:textId="77777777" w:rsidR="00AF3D7C" w:rsidRDefault="00AF3D7C" w:rsidP="00AF3D7C">
      <w:pPr>
        <w:spacing w:after="0"/>
        <w:rPr>
          <w:rFonts w:asciiTheme="minorHAnsi" w:hAnsiTheme="minorHAnsi" w:cstheme="minorHAnsi"/>
          <w:szCs w:val="20"/>
        </w:rPr>
      </w:pPr>
    </w:p>
    <w:p w14:paraId="4DCA865F" w14:textId="77777777" w:rsidR="00AF3D7C" w:rsidRDefault="00AF3D7C" w:rsidP="00AF3D7C">
      <w:pPr>
        <w:rPr>
          <w:rFonts w:asciiTheme="minorHAnsi" w:hAnsiTheme="minorHAnsi" w:cstheme="minorHAnsi"/>
          <w:b/>
          <w:color w:val="002060"/>
          <w:sz w:val="24"/>
        </w:rPr>
      </w:pPr>
      <w:r>
        <w:rPr>
          <w:sz w:val="24"/>
        </w:rPr>
        <w:br w:type="page"/>
      </w:r>
    </w:p>
    <w:p w14:paraId="6D91D342" w14:textId="77777777" w:rsidR="00AF3D7C" w:rsidRPr="005F6FD1" w:rsidRDefault="00AF3D7C" w:rsidP="00AF3D7C">
      <w:pPr>
        <w:pStyle w:val="Heading1"/>
      </w:pPr>
      <w:bookmarkStart w:id="89" w:name="_Toc99112992"/>
      <w:r>
        <w:lastRenderedPageBreak/>
        <w:t>Domain specific variables</w:t>
      </w:r>
      <w:bookmarkEnd w:id="89"/>
    </w:p>
    <w:p w14:paraId="0E6288A2" w14:textId="77777777" w:rsidR="00AF3D7C" w:rsidRDefault="00AF3D7C" w:rsidP="00AF3D7C">
      <w:pPr>
        <w:spacing w:after="60"/>
        <w:rPr>
          <w:rStyle w:val="A5"/>
          <w:sz w:val="22"/>
        </w:rPr>
      </w:pPr>
      <w:r w:rsidRPr="00736534">
        <w:rPr>
          <w:rStyle w:val="A5"/>
          <w:sz w:val="22"/>
        </w:rPr>
        <w:t>The AEDC measures five areas, or domains, of early childhood development that form the foundation for later good health, education and so</w:t>
      </w:r>
      <w:r>
        <w:rPr>
          <w:rStyle w:val="A5"/>
          <w:sz w:val="22"/>
        </w:rPr>
        <w:t xml:space="preserve">cial outcomes. These are: physical health and wellbeing; social competence; emotional maturity; language and cognitive skills (school-based); communication skills and general knowledge. </w:t>
      </w:r>
    </w:p>
    <w:p w14:paraId="752079DA" w14:textId="77777777" w:rsidR="00AF3D7C" w:rsidRPr="00B21522" w:rsidRDefault="00AF3D7C" w:rsidP="00AF3D7C">
      <w:pPr>
        <w:rPr>
          <w:rStyle w:val="A5"/>
          <w:sz w:val="22"/>
        </w:rPr>
      </w:pPr>
      <w:r>
        <w:rPr>
          <w:rStyle w:val="A5"/>
          <w:sz w:val="22"/>
        </w:rPr>
        <w:t>Domain Indicators</w:t>
      </w:r>
      <w:r w:rsidRPr="00736534">
        <w:rPr>
          <w:rStyle w:val="A5"/>
          <w:sz w:val="22"/>
        </w:rPr>
        <w:t xml:space="preserve"> measure children’s development and skills in a </w:t>
      </w:r>
      <w:proofErr w:type="gramStart"/>
      <w:r w:rsidRPr="00736534">
        <w:rPr>
          <w:rStyle w:val="A5"/>
          <w:sz w:val="22"/>
        </w:rPr>
        <w:t>particular AEDC</w:t>
      </w:r>
      <w:proofErr w:type="gramEnd"/>
      <w:r w:rsidRPr="00736534">
        <w:rPr>
          <w:rStyle w:val="A5"/>
          <w:sz w:val="22"/>
        </w:rPr>
        <w:t xml:space="preserve"> developmental domain. </w:t>
      </w:r>
      <w:r>
        <w:rPr>
          <w:rStyle w:val="A5"/>
          <w:sz w:val="22"/>
        </w:rPr>
        <w:t>Domain Indicators</w:t>
      </w:r>
      <w:r w:rsidRPr="00736534">
        <w:rPr>
          <w:rStyle w:val="A5"/>
          <w:sz w:val="22"/>
        </w:rPr>
        <w:t xml:space="preserve"> are based on specific items from the </w:t>
      </w:r>
      <w:proofErr w:type="spellStart"/>
      <w:r w:rsidRPr="00736534">
        <w:rPr>
          <w:rStyle w:val="A5"/>
          <w:sz w:val="22"/>
        </w:rPr>
        <w:t>AvEDI</w:t>
      </w:r>
      <w:proofErr w:type="spellEnd"/>
      <w:r w:rsidRPr="00736534">
        <w:rPr>
          <w:rStyle w:val="A5"/>
          <w:sz w:val="22"/>
        </w:rPr>
        <w:t>, which are used to create domain scores and domain categories.</w:t>
      </w:r>
      <w:r>
        <w:rPr>
          <w:rStyle w:val="A5"/>
          <w:sz w:val="22"/>
        </w:rPr>
        <w:t xml:space="preserve"> The below table outlines which variables are allocated to a </w:t>
      </w:r>
      <w:proofErr w:type="gramStart"/>
      <w:r>
        <w:rPr>
          <w:rStyle w:val="A5"/>
          <w:sz w:val="22"/>
        </w:rPr>
        <w:t>particular domain</w:t>
      </w:r>
      <w:proofErr w:type="gramEnd"/>
      <w:r>
        <w:rPr>
          <w:rStyle w:val="A5"/>
          <w:sz w:val="22"/>
        </w:rPr>
        <w:t xml:space="preserve">. </w:t>
      </w:r>
    </w:p>
    <w:p w14:paraId="79EF9993" w14:textId="77777777" w:rsidR="00AF3D7C" w:rsidRDefault="00AF3D7C" w:rsidP="00AF3D7C">
      <w:pPr>
        <w:spacing w:after="0"/>
        <w:rPr>
          <w:rFonts w:asciiTheme="minorHAnsi" w:hAnsiTheme="minorHAnsi" w:cstheme="minorHAnsi"/>
          <w:szCs w:val="20"/>
        </w:rPr>
      </w:pPr>
    </w:p>
    <w:tbl>
      <w:tblPr>
        <w:tblStyle w:val="TableGrid1"/>
        <w:tblW w:w="9526" w:type="dxa"/>
        <w:tblInd w:w="1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382"/>
        <w:gridCol w:w="2381"/>
        <w:gridCol w:w="2381"/>
        <w:gridCol w:w="2382"/>
      </w:tblGrid>
      <w:tr w:rsidR="00AF3D7C" w:rsidRPr="00061878" w14:paraId="737726FB" w14:textId="77777777" w:rsidTr="0020626F">
        <w:tc>
          <w:tcPr>
            <w:tcW w:w="9526" w:type="dxa"/>
            <w:gridSpan w:val="4"/>
            <w:shd w:val="clear" w:color="auto" w:fill="DBE5F1" w:themeFill="accent1" w:themeFillTint="33"/>
            <w:noWrap/>
            <w:hideMark/>
          </w:tcPr>
          <w:p w14:paraId="77E3A67E" w14:textId="77777777" w:rsidR="00AF3D7C" w:rsidRPr="00061878" w:rsidRDefault="00AF3D7C" w:rsidP="0020626F">
            <w:pPr>
              <w:rPr>
                <w:rStyle w:val="Strong"/>
                <w:rFonts w:asciiTheme="minorHAnsi" w:hAnsiTheme="minorHAnsi" w:cstheme="minorHAnsi"/>
                <w:szCs w:val="20"/>
              </w:rPr>
            </w:pPr>
            <w:r w:rsidRPr="00061878">
              <w:rPr>
                <w:rStyle w:val="Strong"/>
                <w:rFonts w:asciiTheme="minorHAnsi" w:hAnsiTheme="minorHAnsi" w:cstheme="minorHAnsi"/>
                <w:szCs w:val="20"/>
              </w:rPr>
              <w:t>AEDC Domain-Specific Variables</w:t>
            </w:r>
          </w:p>
        </w:tc>
      </w:tr>
      <w:tr w:rsidR="00AF3D7C" w:rsidRPr="00061878" w14:paraId="795C073A" w14:textId="77777777" w:rsidTr="0020626F">
        <w:tc>
          <w:tcPr>
            <w:tcW w:w="9526" w:type="dxa"/>
            <w:gridSpan w:val="4"/>
            <w:shd w:val="clear" w:color="auto" w:fill="F2F2F2" w:themeFill="background1" w:themeFillShade="F2"/>
            <w:noWrap/>
            <w:hideMark/>
          </w:tcPr>
          <w:p w14:paraId="3D1F6B16" w14:textId="77777777" w:rsidR="00AF3D7C" w:rsidRPr="00061878" w:rsidRDefault="00AF3D7C" w:rsidP="0020626F">
            <w:pPr>
              <w:rPr>
                <w:rFonts w:cstheme="minorHAnsi"/>
                <w:szCs w:val="20"/>
              </w:rPr>
            </w:pPr>
            <w:r w:rsidRPr="00061878">
              <w:rPr>
                <w:rFonts w:cstheme="minorHAnsi"/>
                <w:szCs w:val="20"/>
              </w:rPr>
              <w:t>Physical health and wellbeing domain</w:t>
            </w:r>
          </w:p>
        </w:tc>
      </w:tr>
      <w:tr w:rsidR="00AF3D7C" w:rsidRPr="00061878" w14:paraId="3C3FD7AF" w14:textId="77777777" w:rsidTr="0020626F">
        <w:tc>
          <w:tcPr>
            <w:tcW w:w="2382" w:type="dxa"/>
            <w:noWrap/>
          </w:tcPr>
          <w:p w14:paraId="5A8E2CE9" w14:textId="77777777" w:rsidR="00AF3D7C" w:rsidRPr="00061878" w:rsidRDefault="00AF3D7C" w:rsidP="0020626F">
            <w:pPr>
              <w:rPr>
                <w:rFonts w:cstheme="minorHAnsi"/>
                <w:szCs w:val="20"/>
              </w:rPr>
            </w:pPr>
            <w:r w:rsidRPr="00061878">
              <w:rPr>
                <w:rFonts w:cstheme="minorHAnsi"/>
                <w:szCs w:val="20"/>
              </w:rPr>
              <w:t>A2</w:t>
            </w:r>
          </w:p>
        </w:tc>
        <w:tc>
          <w:tcPr>
            <w:tcW w:w="2381" w:type="dxa"/>
          </w:tcPr>
          <w:p w14:paraId="1B5DD5C4" w14:textId="77777777" w:rsidR="00AF3D7C" w:rsidRPr="00061878" w:rsidRDefault="00AF3D7C" w:rsidP="0020626F">
            <w:pPr>
              <w:rPr>
                <w:rFonts w:cstheme="minorHAnsi"/>
                <w:szCs w:val="20"/>
              </w:rPr>
            </w:pPr>
            <w:r w:rsidRPr="00061878">
              <w:rPr>
                <w:rFonts w:cstheme="minorHAnsi"/>
                <w:szCs w:val="20"/>
              </w:rPr>
              <w:t>A7</w:t>
            </w:r>
          </w:p>
        </w:tc>
        <w:tc>
          <w:tcPr>
            <w:tcW w:w="2381" w:type="dxa"/>
          </w:tcPr>
          <w:p w14:paraId="79DE81FD" w14:textId="77777777" w:rsidR="00AF3D7C" w:rsidRPr="00061878" w:rsidRDefault="00AF3D7C" w:rsidP="0020626F">
            <w:pPr>
              <w:rPr>
                <w:rFonts w:cstheme="minorHAnsi"/>
                <w:szCs w:val="20"/>
              </w:rPr>
            </w:pPr>
            <w:r w:rsidRPr="00061878">
              <w:rPr>
                <w:rFonts w:cstheme="minorHAnsi"/>
                <w:szCs w:val="20"/>
              </w:rPr>
              <w:t>A12</w:t>
            </w:r>
          </w:p>
        </w:tc>
        <w:tc>
          <w:tcPr>
            <w:tcW w:w="2382" w:type="dxa"/>
          </w:tcPr>
          <w:p w14:paraId="682DB32E" w14:textId="77777777" w:rsidR="00AF3D7C" w:rsidRPr="00061878" w:rsidRDefault="00AF3D7C" w:rsidP="0020626F">
            <w:pPr>
              <w:rPr>
                <w:rFonts w:cstheme="minorHAnsi"/>
                <w:szCs w:val="20"/>
              </w:rPr>
            </w:pPr>
          </w:p>
        </w:tc>
      </w:tr>
      <w:tr w:rsidR="00AF3D7C" w:rsidRPr="00061878" w14:paraId="6B410DC9" w14:textId="77777777" w:rsidTr="0020626F">
        <w:tc>
          <w:tcPr>
            <w:tcW w:w="2382" w:type="dxa"/>
            <w:noWrap/>
          </w:tcPr>
          <w:p w14:paraId="78422498" w14:textId="77777777" w:rsidR="00AF3D7C" w:rsidRPr="00061878" w:rsidRDefault="00AF3D7C" w:rsidP="0020626F">
            <w:pPr>
              <w:rPr>
                <w:rFonts w:cstheme="minorHAnsi"/>
                <w:szCs w:val="20"/>
              </w:rPr>
            </w:pPr>
            <w:r w:rsidRPr="00061878">
              <w:rPr>
                <w:rFonts w:cstheme="minorHAnsi"/>
                <w:szCs w:val="20"/>
              </w:rPr>
              <w:t>A3</w:t>
            </w:r>
          </w:p>
        </w:tc>
        <w:tc>
          <w:tcPr>
            <w:tcW w:w="2381" w:type="dxa"/>
          </w:tcPr>
          <w:p w14:paraId="1C82DB20" w14:textId="77777777" w:rsidR="00AF3D7C" w:rsidRPr="00061878" w:rsidRDefault="00AF3D7C" w:rsidP="0020626F">
            <w:pPr>
              <w:rPr>
                <w:rFonts w:cstheme="minorHAnsi"/>
                <w:szCs w:val="20"/>
              </w:rPr>
            </w:pPr>
            <w:r w:rsidRPr="00061878">
              <w:rPr>
                <w:rFonts w:cstheme="minorHAnsi"/>
                <w:szCs w:val="20"/>
              </w:rPr>
              <w:t>A8</w:t>
            </w:r>
          </w:p>
        </w:tc>
        <w:tc>
          <w:tcPr>
            <w:tcW w:w="2381" w:type="dxa"/>
          </w:tcPr>
          <w:p w14:paraId="631D107F" w14:textId="77777777" w:rsidR="00AF3D7C" w:rsidRPr="00061878" w:rsidRDefault="00AF3D7C" w:rsidP="0020626F">
            <w:pPr>
              <w:rPr>
                <w:rFonts w:cstheme="minorHAnsi"/>
                <w:szCs w:val="20"/>
              </w:rPr>
            </w:pPr>
            <w:r w:rsidRPr="00061878">
              <w:rPr>
                <w:rFonts w:cstheme="minorHAnsi"/>
                <w:szCs w:val="20"/>
              </w:rPr>
              <w:t>A13</w:t>
            </w:r>
          </w:p>
        </w:tc>
        <w:tc>
          <w:tcPr>
            <w:tcW w:w="2382" w:type="dxa"/>
          </w:tcPr>
          <w:p w14:paraId="6D0EC8FA" w14:textId="77777777" w:rsidR="00AF3D7C" w:rsidRPr="00061878" w:rsidRDefault="00AF3D7C" w:rsidP="0020626F">
            <w:pPr>
              <w:rPr>
                <w:rFonts w:cstheme="minorHAnsi"/>
                <w:szCs w:val="20"/>
              </w:rPr>
            </w:pPr>
          </w:p>
        </w:tc>
      </w:tr>
      <w:tr w:rsidR="00AF3D7C" w:rsidRPr="00061878" w14:paraId="158F20A7" w14:textId="77777777" w:rsidTr="0020626F">
        <w:tc>
          <w:tcPr>
            <w:tcW w:w="2382" w:type="dxa"/>
            <w:noWrap/>
          </w:tcPr>
          <w:p w14:paraId="39BAD8AC" w14:textId="77777777" w:rsidR="00AF3D7C" w:rsidRPr="00061878" w:rsidRDefault="00AF3D7C" w:rsidP="0020626F">
            <w:pPr>
              <w:rPr>
                <w:rFonts w:cstheme="minorHAnsi"/>
                <w:szCs w:val="20"/>
              </w:rPr>
            </w:pPr>
            <w:r w:rsidRPr="00061878">
              <w:rPr>
                <w:rFonts w:cstheme="minorHAnsi"/>
                <w:szCs w:val="20"/>
              </w:rPr>
              <w:t>A4</w:t>
            </w:r>
          </w:p>
        </w:tc>
        <w:tc>
          <w:tcPr>
            <w:tcW w:w="2381" w:type="dxa"/>
          </w:tcPr>
          <w:p w14:paraId="501713AD" w14:textId="77777777" w:rsidR="00AF3D7C" w:rsidRPr="00061878" w:rsidRDefault="00AF3D7C" w:rsidP="0020626F">
            <w:pPr>
              <w:rPr>
                <w:rFonts w:cstheme="minorHAnsi"/>
                <w:szCs w:val="20"/>
              </w:rPr>
            </w:pPr>
            <w:r w:rsidRPr="00061878">
              <w:rPr>
                <w:rFonts w:cstheme="minorHAnsi"/>
                <w:szCs w:val="20"/>
              </w:rPr>
              <w:t>A9</w:t>
            </w:r>
          </w:p>
        </w:tc>
        <w:tc>
          <w:tcPr>
            <w:tcW w:w="2381" w:type="dxa"/>
          </w:tcPr>
          <w:p w14:paraId="205AC1D8" w14:textId="77777777" w:rsidR="00AF3D7C" w:rsidRPr="00061878" w:rsidRDefault="00AF3D7C" w:rsidP="0020626F">
            <w:pPr>
              <w:rPr>
                <w:rFonts w:cstheme="minorHAnsi"/>
                <w:szCs w:val="20"/>
              </w:rPr>
            </w:pPr>
          </w:p>
        </w:tc>
        <w:tc>
          <w:tcPr>
            <w:tcW w:w="2382" w:type="dxa"/>
          </w:tcPr>
          <w:p w14:paraId="54CB47D2" w14:textId="77777777" w:rsidR="00AF3D7C" w:rsidRPr="00061878" w:rsidRDefault="00AF3D7C" w:rsidP="0020626F">
            <w:pPr>
              <w:rPr>
                <w:rFonts w:cstheme="minorHAnsi"/>
                <w:szCs w:val="20"/>
              </w:rPr>
            </w:pPr>
          </w:p>
        </w:tc>
      </w:tr>
      <w:tr w:rsidR="00AF3D7C" w:rsidRPr="00061878" w14:paraId="64727128" w14:textId="77777777" w:rsidTr="0020626F">
        <w:tc>
          <w:tcPr>
            <w:tcW w:w="2382" w:type="dxa"/>
            <w:noWrap/>
          </w:tcPr>
          <w:p w14:paraId="2EE46695" w14:textId="77777777" w:rsidR="00AF3D7C" w:rsidRPr="00061878" w:rsidRDefault="00AF3D7C" w:rsidP="0020626F">
            <w:pPr>
              <w:rPr>
                <w:rFonts w:cstheme="minorHAnsi"/>
                <w:szCs w:val="20"/>
              </w:rPr>
            </w:pPr>
            <w:r w:rsidRPr="00061878">
              <w:rPr>
                <w:rFonts w:cstheme="minorHAnsi"/>
                <w:szCs w:val="20"/>
              </w:rPr>
              <w:t>A5</w:t>
            </w:r>
          </w:p>
        </w:tc>
        <w:tc>
          <w:tcPr>
            <w:tcW w:w="2381" w:type="dxa"/>
          </w:tcPr>
          <w:p w14:paraId="0B4039A6" w14:textId="77777777" w:rsidR="00AF3D7C" w:rsidRPr="00061878" w:rsidRDefault="00AF3D7C" w:rsidP="0020626F">
            <w:pPr>
              <w:rPr>
                <w:rFonts w:cstheme="minorHAnsi"/>
                <w:szCs w:val="20"/>
              </w:rPr>
            </w:pPr>
            <w:r w:rsidRPr="00061878">
              <w:rPr>
                <w:rFonts w:cstheme="minorHAnsi"/>
                <w:szCs w:val="20"/>
              </w:rPr>
              <w:t>A10</w:t>
            </w:r>
          </w:p>
        </w:tc>
        <w:tc>
          <w:tcPr>
            <w:tcW w:w="2381" w:type="dxa"/>
          </w:tcPr>
          <w:p w14:paraId="39F04EC6" w14:textId="77777777" w:rsidR="00AF3D7C" w:rsidRPr="00061878" w:rsidRDefault="00AF3D7C" w:rsidP="0020626F">
            <w:pPr>
              <w:rPr>
                <w:rFonts w:cstheme="minorHAnsi"/>
                <w:szCs w:val="20"/>
              </w:rPr>
            </w:pPr>
          </w:p>
        </w:tc>
        <w:tc>
          <w:tcPr>
            <w:tcW w:w="2382" w:type="dxa"/>
          </w:tcPr>
          <w:p w14:paraId="530AE7FB" w14:textId="77777777" w:rsidR="00AF3D7C" w:rsidRPr="00061878" w:rsidRDefault="00AF3D7C" w:rsidP="0020626F">
            <w:pPr>
              <w:rPr>
                <w:rFonts w:cstheme="minorHAnsi"/>
                <w:szCs w:val="20"/>
              </w:rPr>
            </w:pPr>
          </w:p>
        </w:tc>
      </w:tr>
      <w:tr w:rsidR="00AF3D7C" w:rsidRPr="00061878" w14:paraId="2201E7AA" w14:textId="77777777" w:rsidTr="0020626F">
        <w:tc>
          <w:tcPr>
            <w:tcW w:w="2382" w:type="dxa"/>
            <w:noWrap/>
          </w:tcPr>
          <w:p w14:paraId="156BF7BB" w14:textId="77777777" w:rsidR="00AF3D7C" w:rsidRPr="00061878" w:rsidRDefault="00AF3D7C" w:rsidP="0020626F">
            <w:pPr>
              <w:rPr>
                <w:rFonts w:cstheme="minorHAnsi"/>
                <w:szCs w:val="20"/>
              </w:rPr>
            </w:pPr>
            <w:r w:rsidRPr="00061878">
              <w:rPr>
                <w:rFonts w:cstheme="minorHAnsi"/>
                <w:szCs w:val="20"/>
              </w:rPr>
              <w:t>A6</w:t>
            </w:r>
          </w:p>
        </w:tc>
        <w:tc>
          <w:tcPr>
            <w:tcW w:w="2381" w:type="dxa"/>
          </w:tcPr>
          <w:p w14:paraId="6A0B7F7F" w14:textId="77777777" w:rsidR="00AF3D7C" w:rsidRPr="00061878" w:rsidRDefault="00AF3D7C" w:rsidP="0020626F">
            <w:pPr>
              <w:rPr>
                <w:rFonts w:cstheme="minorHAnsi"/>
                <w:szCs w:val="20"/>
              </w:rPr>
            </w:pPr>
            <w:r w:rsidRPr="00061878">
              <w:rPr>
                <w:rFonts w:cstheme="minorHAnsi"/>
                <w:szCs w:val="20"/>
              </w:rPr>
              <w:t>A11</w:t>
            </w:r>
          </w:p>
        </w:tc>
        <w:tc>
          <w:tcPr>
            <w:tcW w:w="2381" w:type="dxa"/>
          </w:tcPr>
          <w:p w14:paraId="56271EAD" w14:textId="77777777" w:rsidR="00AF3D7C" w:rsidRPr="00061878" w:rsidRDefault="00AF3D7C" w:rsidP="0020626F">
            <w:pPr>
              <w:rPr>
                <w:rFonts w:cstheme="minorHAnsi"/>
                <w:szCs w:val="20"/>
              </w:rPr>
            </w:pPr>
          </w:p>
        </w:tc>
        <w:tc>
          <w:tcPr>
            <w:tcW w:w="2382" w:type="dxa"/>
          </w:tcPr>
          <w:p w14:paraId="35D0B022" w14:textId="77777777" w:rsidR="00AF3D7C" w:rsidRPr="00061878" w:rsidRDefault="00AF3D7C" w:rsidP="0020626F">
            <w:pPr>
              <w:rPr>
                <w:rFonts w:cstheme="minorHAnsi"/>
                <w:szCs w:val="20"/>
              </w:rPr>
            </w:pPr>
          </w:p>
        </w:tc>
      </w:tr>
      <w:tr w:rsidR="00AF3D7C" w:rsidRPr="00061878" w14:paraId="16F0845E" w14:textId="77777777" w:rsidTr="0020626F">
        <w:tc>
          <w:tcPr>
            <w:tcW w:w="9526" w:type="dxa"/>
            <w:gridSpan w:val="4"/>
            <w:shd w:val="clear" w:color="auto" w:fill="F2F2F2" w:themeFill="background1" w:themeFillShade="F2"/>
            <w:noWrap/>
          </w:tcPr>
          <w:p w14:paraId="3E211A08" w14:textId="77777777" w:rsidR="00AF3D7C" w:rsidRPr="00061878" w:rsidRDefault="00AF3D7C" w:rsidP="0020626F">
            <w:pPr>
              <w:rPr>
                <w:rFonts w:cstheme="minorHAnsi"/>
                <w:szCs w:val="20"/>
              </w:rPr>
            </w:pPr>
            <w:r w:rsidRPr="00061878">
              <w:rPr>
                <w:rFonts w:cstheme="minorHAnsi"/>
                <w:szCs w:val="20"/>
              </w:rPr>
              <w:t>Social competence domain</w:t>
            </w:r>
          </w:p>
        </w:tc>
      </w:tr>
      <w:tr w:rsidR="00AF3D7C" w:rsidRPr="00061878" w14:paraId="11DD382F" w14:textId="77777777" w:rsidTr="0020626F">
        <w:tc>
          <w:tcPr>
            <w:tcW w:w="2382" w:type="dxa"/>
            <w:noWrap/>
          </w:tcPr>
          <w:p w14:paraId="2412CD5C" w14:textId="77777777" w:rsidR="00AF3D7C" w:rsidRPr="00061878" w:rsidRDefault="00AF3D7C" w:rsidP="0020626F">
            <w:pPr>
              <w:rPr>
                <w:rFonts w:cstheme="minorHAnsi"/>
                <w:szCs w:val="20"/>
              </w:rPr>
            </w:pPr>
            <w:r w:rsidRPr="00061878">
              <w:rPr>
                <w:rFonts w:cstheme="minorHAnsi"/>
                <w:szCs w:val="20"/>
              </w:rPr>
              <w:t>C1</w:t>
            </w:r>
          </w:p>
        </w:tc>
        <w:tc>
          <w:tcPr>
            <w:tcW w:w="2381" w:type="dxa"/>
          </w:tcPr>
          <w:p w14:paraId="005D19A5" w14:textId="77777777" w:rsidR="00AF3D7C" w:rsidRPr="00061878" w:rsidRDefault="00AF3D7C" w:rsidP="0020626F">
            <w:pPr>
              <w:rPr>
                <w:rFonts w:cstheme="minorHAnsi"/>
                <w:szCs w:val="20"/>
              </w:rPr>
            </w:pPr>
            <w:r w:rsidRPr="00061878">
              <w:rPr>
                <w:rFonts w:cstheme="minorHAnsi"/>
                <w:szCs w:val="20"/>
              </w:rPr>
              <w:t>C8</w:t>
            </w:r>
          </w:p>
        </w:tc>
        <w:tc>
          <w:tcPr>
            <w:tcW w:w="2381" w:type="dxa"/>
          </w:tcPr>
          <w:p w14:paraId="0EAD6C8B" w14:textId="77777777" w:rsidR="00AF3D7C" w:rsidRPr="00061878" w:rsidRDefault="00AF3D7C" w:rsidP="0020626F">
            <w:pPr>
              <w:rPr>
                <w:rFonts w:cstheme="minorHAnsi"/>
                <w:szCs w:val="20"/>
              </w:rPr>
            </w:pPr>
            <w:r w:rsidRPr="00061878">
              <w:rPr>
                <w:rFonts w:cstheme="minorHAnsi"/>
                <w:szCs w:val="20"/>
              </w:rPr>
              <w:t>C15</w:t>
            </w:r>
          </w:p>
        </w:tc>
        <w:tc>
          <w:tcPr>
            <w:tcW w:w="2382" w:type="dxa"/>
          </w:tcPr>
          <w:p w14:paraId="2E29BA4F" w14:textId="77777777" w:rsidR="00AF3D7C" w:rsidRPr="00061878" w:rsidRDefault="00AF3D7C" w:rsidP="0020626F">
            <w:pPr>
              <w:rPr>
                <w:rFonts w:cstheme="minorHAnsi"/>
                <w:szCs w:val="20"/>
              </w:rPr>
            </w:pPr>
            <w:r w:rsidRPr="00061878">
              <w:rPr>
                <w:rFonts w:cstheme="minorHAnsi"/>
                <w:szCs w:val="20"/>
              </w:rPr>
              <w:t>C22</w:t>
            </w:r>
          </w:p>
        </w:tc>
      </w:tr>
      <w:tr w:rsidR="00AF3D7C" w:rsidRPr="00061878" w14:paraId="104A8929" w14:textId="77777777" w:rsidTr="0020626F">
        <w:tc>
          <w:tcPr>
            <w:tcW w:w="2382" w:type="dxa"/>
            <w:noWrap/>
          </w:tcPr>
          <w:p w14:paraId="6EC113B3" w14:textId="77777777" w:rsidR="00AF3D7C" w:rsidRPr="00061878" w:rsidRDefault="00AF3D7C" w:rsidP="0020626F">
            <w:pPr>
              <w:rPr>
                <w:rFonts w:cstheme="minorHAnsi"/>
                <w:szCs w:val="20"/>
              </w:rPr>
            </w:pPr>
            <w:r w:rsidRPr="00061878">
              <w:rPr>
                <w:rFonts w:cstheme="minorHAnsi"/>
                <w:szCs w:val="20"/>
              </w:rPr>
              <w:t>C2</w:t>
            </w:r>
          </w:p>
        </w:tc>
        <w:tc>
          <w:tcPr>
            <w:tcW w:w="2381" w:type="dxa"/>
          </w:tcPr>
          <w:p w14:paraId="001DB5D0" w14:textId="77777777" w:rsidR="00AF3D7C" w:rsidRPr="00061878" w:rsidRDefault="00AF3D7C" w:rsidP="0020626F">
            <w:pPr>
              <w:rPr>
                <w:rFonts w:cstheme="minorHAnsi"/>
                <w:szCs w:val="20"/>
              </w:rPr>
            </w:pPr>
            <w:r w:rsidRPr="00061878">
              <w:rPr>
                <w:rFonts w:cstheme="minorHAnsi"/>
                <w:szCs w:val="20"/>
              </w:rPr>
              <w:t>C9</w:t>
            </w:r>
          </w:p>
        </w:tc>
        <w:tc>
          <w:tcPr>
            <w:tcW w:w="2381" w:type="dxa"/>
          </w:tcPr>
          <w:p w14:paraId="0ED4A2BD" w14:textId="77777777" w:rsidR="00AF3D7C" w:rsidRPr="00061878" w:rsidRDefault="00AF3D7C" w:rsidP="0020626F">
            <w:pPr>
              <w:rPr>
                <w:rFonts w:cstheme="minorHAnsi"/>
                <w:szCs w:val="20"/>
              </w:rPr>
            </w:pPr>
            <w:r w:rsidRPr="00061878">
              <w:rPr>
                <w:rFonts w:cstheme="minorHAnsi"/>
                <w:szCs w:val="20"/>
              </w:rPr>
              <w:t>C16</w:t>
            </w:r>
          </w:p>
        </w:tc>
        <w:tc>
          <w:tcPr>
            <w:tcW w:w="2382" w:type="dxa"/>
          </w:tcPr>
          <w:p w14:paraId="0E73ECA7" w14:textId="77777777" w:rsidR="00AF3D7C" w:rsidRPr="00061878" w:rsidRDefault="00AF3D7C" w:rsidP="0020626F">
            <w:pPr>
              <w:rPr>
                <w:rFonts w:cstheme="minorHAnsi"/>
                <w:szCs w:val="20"/>
              </w:rPr>
            </w:pPr>
            <w:r w:rsidRPr="00061878">
              <w:rPr>
                <w:rFonts w:cstheme="minorHAnsi"/>
                <w:szCs w:val="20"/>
              </w:rPr>
              <w:t>C23</w:t>
            </w:r>
          </w:p>
        </w:tc>
      </w:tr>
      <w:tr w:rsidR="00AF3D7C" w:rsidRPr="00061878" w14:paraId="56920ABC" w14:textId="77777777" w:rsidTr="0020626F">
        <w:tc>
          <w:tcPr>
            <w:tcW w:w="2382" w:type="dxa"/>
            <w:noWrap/>
          </w:tcPr>
          <w:p w14:paraId="167CA24D" w14:textId="77777777" w:rsidR="00AF3D7C" w:rsidRPr="00061878" w:rsidRDefault="00AF3D7C" w:rsidP="0020626F">
            <w:pPr>
              <w:rPr>
                <w:rFonts w:cstheme="minorHAnsi"/>
                <w:szCs w:val="20"/>
              </w:rPr>
            </w:pPr>
            <w:r w:rsidRPr="00061878">
              <w:rPr>
                <w:rFonts w:cstheme="minorHAnsi"/>
                <w:szCs w:val="20"/>
              </w:rPr>
              <w:t>C3</w:t>
            </w:r>
          </w:p>
        </w:tc>
        <w:tc>
          <w:tcPr>
            <w:tcW w:w="2381" w:type="dxa"/>
          </w:tcPr>
          <w:p w14:paraId="466B16AE" w14:textId="77777777" w:rsidR="00AF3D7C" w:rsidRPr="00061878" w:rsidRDefault="00AF3D7C" w:rsidP="0020626F">
            <w:pPr>
              <w:rPr>
                <w:rFonts w:cstheme="minorHAnsi"/>
                <w:szCs w:val="20"/>
              </w:rPr>
            </w:pPr>
            <w:r w:rsidRPr="00061878">
              <w:rPr>
                <w:rFonts w:cstheme="minorHAnsi"/>
                <w:szCs w:val="20"/>
              </w:rPr>
              <w:t>C10</w:t>
            </w:r>
          </w:p>
        </w:tc>
        <w:tc>
          <w:tcPr>
            <w:tcW w:w="2381" w:type="dxa"/>
          </w:tcPr>
          <w:p w14:paraId="1551F1C7" w14:textId="77777777" w:rsidR="00AF3D7C" w:rsidRPr="00061878" w:rsidRDefault="00AF3D7C" w:rsidP="0020626F">
            <w:pPr>
              <w:rPr>
                <w:rFonts w:cstheme="minorHAnsi"/>
                <w:szCs w:val="20"/>
              </w:rPr>
            </w:pPr>
            <w:r w:rsidRPr="00061878">
              <w:rPr>
                <w:rFonts w:cstheme="minorHAnsi"/>
                <w:szCs w:val="20"/>
              </w:rPr>
              <w:t>C17</w:t>
            </w:r>
          </w:p>
        </w:tc>
        <w:tc>
          <w:tcPr>
            <w:tcW w:w="2382" w:type="dxa"/>
          </w:tcPr>
          <w:p w14:paraId="03B51FCF" w14:textId="77777777" w:rsidR="00AF3D7C" w:rsidRPr="00061878" w:rsidRDefault="00AF3D7C" w:rsidP="0020626F">
            <w:pPr>
              <w:rPr>
                <w:rFonts w:cstheme="minorHAnsi"/>
                <w:szCs w:val="20"/>
              </w:rPr>
            </w:pPr>
            <w:r w:rsidRPr="00061878">
              <w:rPr>
                <w:rFonts w:cstheme="minorHAnsi"/>
                <w:szCs w:val="20"/>
              </w:rPr>
              <w:t>C25</w:t>
            </w:r>
          </w:p>
        </w:tc>
      </w:tr>
      <w:tr w:rsidR="00AF3D7C" w:rsidRPr="00061878" w14:paraId="0C35885D" w14:textId="77777777" w:rsidTr="0020626F">
        <w:tc>
          <w:tcPr>
            <w:tcW w:w="2382" w:type="dxa"/>
            <w:noWrap/>
          </w:tcPr>
          <w:p w14:paraId="3BB2B387" w14:textId="77777777" w:rsidR="00AF3D7C" w:rsidRPr="00061878" w:rsidRDefault="00AF3D7C" w:rsidP="0020626F">
            <w:pPr>
              <w:rPr>
                <w:rFonts w:cstheme="minorHAnsi"/>
                <w:szCs w:val="20"/>
              </w:rPr>
            </w:pPr>
            <w:r w:rsidRPr="00061878">
              <w:rPr>
                <w:rFonts w:cstheme="minorHAnsi"/>
                <w:szCs w:val="20"/>
              </w:rPr>
              <w:t>C4</w:t>
            </w:r>
          </w:p>
        </w:tc>
        <w:tc>
          <w:tcPr>
            <w:tcW w:w="2381" w:type="dxa"/>
          </w:tcPr>
          <w:p w14:paraId="519E04BA" w14:textId="77777777" w:rsidR="00AF3D7C" w:rsidRPr="00061878" w:rsidRDefault="00AF3D7C" w:rsidP="0020626F">
            <w:pPr>
              <w:rPr>
                <w:rFonts w:cstheme="minorHAnsi"/>
                <w:szCs w:val="20"/>
              </w:rPr>
            </w:pPr>
            <w:r w:rsidRPr="00061878">
              <w:rPr>
                <w:rFonts w:cstheme="minorHAnsi"/>
                <w:szCs w:val="20"/>
              </w:rPr>
              <w:t>C11</w:t>
            </w:r>
          </w:p>
        </w:tc>
        <w:tc>
          <w:tcPr>
            <w:tcW w:w="2381" w:type="dxa"/>
          </w:tcPr>
          <w:p w14:paraId="362846BC" w14:textId="77777777" w:rsidR="00AF3D7C" w:rsidRPr="00061878" w:rsidRDefault="00AF3D7C" w:rsidP="0020626F">
            <w:pPr>
              <w:rPr>
                <w:rFonts w:cstheme="minorHAnsi"/>
                <w:szCs w:val="20"/>
              </w:rPr>
            </w:pPr>
            <w:r w:rsidRPr="00061878">
              <w:rPr>
                <w:rFonts w:cstheme="minorHAnsi"/>
                <w:szCs w:val="20"/>
              </w:rPr>
              <w:t>C18</w:t>
            </w:r>
          </w:p>
        </w:tc>
        <w:tc>
          <w:tcPr>
            <w:tcW w:w="2382" w:type="dxa"/>
          </w:tcPr>
          <w:p w14:paraId="422E7B1B" w14:textId="77777777" w:rsidR="00AF3D7C" w:rsidRPr="00061878" w:rsidRDefault="00AF3D7C" w:rsidP="0020626F">
            <w:pPr>
              <w:rPr>
                <w:rFonts w:cstheme="minorHAnsi"/>
                <w:szCs w:val="20"/>
              </w:rPr>
            </w:pPr>
          </w:p>
        </w:tc>
      </w:tr>
      <w:tr w:rsidR="00AF3D7C" w:rsidRPr="00061878" w14:paraId="3FBAE7CA" w14:textId="77777777" w:rsidTr="0020626F">
        <w:tc>
          <w:tcPr>
            <w:tcW w:w="2382" w:type="dxa"/>
            <w:noWrap/>
          </w:tcPr>
          <w:p w14:paraId="7CBD0B2F" w14:textId="77777777" w:rsidR="00AF3D7C" w:rsidRPr="00061878" w:rsidRDefault="00AF3D7C" w:rsidP="0020626F">
            <w:pPr>
              <w:rPr>
                <w:rFonts w:cstheme="minorHAnsi"/>
                <w:szCs w:val="20"/>
              </w:rPr>
            </w:pPr>
            <w:r w:rsidRPr="00061878">
              <w:rPr>
                <w:rFonts w:cstheme="minorHAnsi"/>
                <w:szCs w:val="20"/>
              </w:rPr>
              <w:t>C5</w:t>
            </w:r>
          </w:p>
        </w:tc>
        <w:tc>
          <w:tcPr>
            <w:tcW w:w="2381" w:type="dxa"/>
          </w:tcPr>
          <w:p w14:paraId="7B62FB23" w14:textId="77777777" w:rsidR="00AF3D7C" w:rsidRPr="00061878" w:rsidRDefault="00AF3D7C" w:rsidP="0020626F">
            <w:pPr>
              <w:rPr>
                <w:rFonts w:cstheme="minorHAnsi"/>
                <w:szCs w:val="20"/>
              </w:rPr>
            </w:pPr>
            <w:r w:rsidRPr="00061878">
              <w:rPr>
                <w:rFonts w:cstheme="minorHAnsi"/>
                <w:szCs w:val="20"/>
              </w:rPr>
              <w:t>C12</w:t>
            </w:r>
          </w:p>
        </w:tc>
        <w:tc>
          <w:tcPr>
            <w:tcW w:w="2381" w:type="dxa"/>
          </w:tcPr>
          <w:p w14:paraId="1F4971AA" w14:textId="77777777" w:rsidR="00AF3D7C" w:rsidRPr="00061878" w:rsidRDefault="00AF3D7C" w:rsidP="0020626F">
            <w:pPr>
              <w:rPr>
                <w:rFonts w:cstheme="minorHAnsi"/>
                <w:szCs w:val="20"/>
              </w:rPr>
            </w:pPr>
            <w:r w:rsidRPr="00061878">
              <w:rPr>
                <w:rFonts w:cstheme="minorHAnsi"/>
                <w:szCs w:val="20"/>
              </w:rPr>
              <w:t>C19</w:t>
            </w:r>
          </w:p>
        </w:tc>
        <w:tc>
          <w:tcPr>
            <w:tcW w:w="2382" w:type="dxa"/>
          </w:tcPr>
          <w:p w14:paraId="5F9A5BA6" w14:textId="77777777" w:rsidR="00AF3D7C" w:rsidRPr="00061878" w:rsidRDefault="00AF3D7C" w:rsidP="0020626F">
            <w:pPr>
              <w:rPr>
                <w:rFonts w:cstheme="minorHAnsi"/>
                <w:szCs w:val="20"/>
              </w:rPr>
            </w:pPr>
          </w:p>
        </w:tc>
      </w:tr>
      <w:tr w:rsidR="00AF3D7C" w:rsidRPr="00061878" w14:paraId="52AE2429" w14:textId="77777777" w:rsidTr="0020626F">
        <w:tc>
          <w:tcPr>
            <w:tcW w:w="2382" w:type="dxa"/>
            <w:noWrap/>
          </w:tcPr>
          <w:p w14:paraId="005B0D39" w14:textId="77777777" w:rsidR="00AF3D7C" w:rsidRPr="00061878" w:rsidRDefault="00AF3D7C" w:rsidP="0020626F">
            <w:pPr>
              <w:rPr>
                <w:rFonts w:cstheme="minorHAnsi"/>
                <w:szCs w:val="20"/>
              </w:rPr>
            </w:pPr>
            <w:r w:rsidRPr="00061878">
              <w:rPr>
                <w:rFonts w:cstheme="minorHAnsi"/>
                <w:szCs w:val="20"/>
              </w:rPr>
              <w:t>C6</w:t>
            </w:r>
          </w:p>
        </w:tc>
        <w:tc>
          <w:tcPr>
            <w:tcW w:w="2381" w:type="dxa"/>
          </w:tcPr>
          <w:p w14:paraId="4016F935" w14:textId="77777777" w:rsidR="00AF3D7C" w:rsidRPr="00061878" w:rsidRDefault="00AF3D7C" w:rsidP="0020626F">
            <w:pPr>
              <w:rPr>
                <w:rFonts w:cstheme="minorHAnsi"/>
                <w:szCs w:val="20"/>
              </w:rPr>
            </w:pPr>
            <w:r w:rsidRPr="00061878">
              <w:rPr>
                <w:rFonts w:cstheme="minorHAnsi"/>
                <w:szCs w:val="20"/>
              </w:rPr>
              <w:t>C13</w:t>
            </w:r>
          </w:p>
        </w:tc>
        <w:tc>
          <w:tcPr>
            <w:tcW w:w="2381" w:type="dxa"/>
          </w:tcPr>
          <w:p w14:paraId="4C633441" w14:textId="77777777" w:rsidR="00AF3D7C" w:rsidRPr="00061878" w:rsidRDefault="00AF3D7C" w:rsidP="0020626F">
            <w:pPr>
              <w:rPr>
                <w:rFonts w:cstheme="minorHAnsi"/>
                <w:szCs w:val="20"/>
              </w:rPr>
            </w:pPr>
            <w:r w:rsidRPr="00061878">
              <w:rPr>
                <w:rFonts w:cstheme="minorHAnsi"/>
                <w:szCs w:val="20"/>
              </w:rPr>
              <w:t>C20</w:t>
            </w:r>
          </w:p>
        </w:tc>
        <w:tc>
          <w:tcPr>
            <w:tcW w:w="2382" w:type="dxa"/>
          </w:tcPr>
          <w:p w14:paraId="14D88D37" w14:textId="77777777" w:rsidR="00AF3D7C" w:rsidRPr="00061878" w:rsidRDefault="00AF3D7C" w:rsidP="0020626F">
            <w:pPr>
              <w:rPr>
                <w:rFonts w:cstheme="minorHAnsi"/>
                <w:szCs w:val="20"/>
              </w:rPr>
            </w:pPr>
          </w:p>
        </w:tc>
      </w:tr>
      <w:tr w:rsidR="00AF3D7C" w:rsidRPr="00061878" w14:paraId="0D05A513" w14:textId="77777777" w:rsidTr="0020626F">
        <w:tc>
          <w:tcPr>
            <w:tcW w:w="2382" w:type="dxa"/>
            <w:noWrap/>
          </w:tcPr>
          <w:p w14:paraId="7DAE2709" w14:textId="77777777" w:rsidR="00AF3D7C" w:rsidRPr="00061878" w:rsidRDefault="00AF3D7C" w:rsidP="0020626F">
            <w:pPr>
              <w:rPr>
                <w:rFonts w:cstheme="minorHAnsi"/>
                <w:szCs w:val="20"/>
              </w:rPr>
            </w:pPr>
            <w:r w:rsidRPr="00061878">
              <w:rPr>
                <w:rFonts w:cstheme="minorHAnsi"/>
                <w:szCs w:val="20"/>
              </w:rPr>
              <w:t>C7</w:t>
            </w:r>
          </w:p>
        </w:tc>
        <w:tc>
          <w:tcPr>
            <w:tcW w:w="2381" w:type="dxa"/>
          </w:tcPr>
          <w:p w14:paraId="1D1C84ED" w14:textId="77777777" w:rsidR="00AF3D7C" w:rsidRPr="00061878" w:rsidRDefault="00AF3D7C" w:rsidP="0020626F">
            <w:pPr>
              <w:rPr>
                <w:rFonts w:cstheme="minorHAnsi"/>
                <w:szCs w:val="20"/>
              </w:rPr>
            </w:pPr>
            <w:r w:rsidRPr="00061878">
              <w:rPr>
                <w:rFonts w:cstheme="minorHAnsi"/>
                <w:szCs w:val="20"/>
              </w:rPr>
              <w:t>C14</w:t>
            </w:r>
          </w:p>
        </w:tc>
        <w:tc>
          <w:tcPr>
            <w:tcW w:w="2381" w:type="dxa"/>
          </w:tcPr>
          <w:p w14:paraId="6A2426ED" w14:textId="77777777" w:rsidR="00AF3D7C" w:rsidRPr="00061878" w:rsidRDefault="00AF3D7C" w:rsidP="0020626F">
            <w:pPr>
              <w:rPr>
                <w:rFonts w:cstheme="minorHAnsi"/>
                <w:szCs w:val="20"/>
              </w:rPr>
            </w:pPr>
            <w:r w:rsidRPr="00061878">
              <w:rPr>
                <w:rFonts w:cstheme="minorHAnsi"/>
                <w:szCs w:val="20"/>
              </w:rPr>
              <w:t>C21</w:t>
            </w:r>
          </w:p>
        </w:tc>
        <w:tc>
          <w:tcPr>
            <w:tcW w:w="2382" w:type="dxa"/>
          </w:tcPr>
          <w:p w14:paraId="07F64019" w14:textId="77777777" w:rsidR="00AF3D7C" w:rsidRPr="00061878" w:rsidRDefault="00AF3D7C" w:rsidP="0020626F">
            <w:pPr>
              <w:rPr>
                <w:rFonts w:cstheme="minorHAnsi"/>
                <w:szCs w:val="20"/>
              </w:rPr>
            </w:pPr>
          </w:p>
        </w:tc>
      </w:tr>
      <w:tr w:rsidR="00AF3D7C" w:rsidRPr="00061878" w14:paraId="3E4FDDD5" w14:textId="77777777" w:rsidTr="0020626F">
        <w:tc>
          <w:tcPr>
            <w:tcW w:w="9526" w:type="dxa"/>
            <w:gridSpan w:val="4"/>
            <w:shd w:val="clear" w:color="auto" w:fill="F2F2F2" w:themeFill="background1" w:themeFillShade="F2"/>
            <w:noWrap/>
          </w:tcPr>
          <w:p w14:paraId="2C9A80E7" w14:textId="77777777" w:rsidR="00AF3D7C" w:rsidRPr="00061878" w:rsidRDefault="00AF3D7C" w:rsidP="0020626F">
            <w:pPr>
              <w:rPr>
                <w:rFonts w:cstheme="minorHAnsi"/>
                <w:szCs w:val="20"/>
              </w:rPr>
            </w:pPr>
            <w:r w:rsidRPr="00061878">
              <w:rPr>
                <w:rFonts w:cstheme="minorHAnsi"/>
                <w:szCs w:val="20"/>
              </w:rPr>
              <w:t>Emotional maturity domain</w:t>
            </w:r>
          </w:p>
        </w:tc>
      </w:tr>
      <w:tr w:rsidR="00AF3D7C" w:rsidRPr="00061878" w14:paraId="14FC5DFB" w14:textId="77777777" w:rsidTr="0020626F">
        <w:tc>
          <w:tcPr>
            <w:tcW w:w="2382" w:type="dxa"/>
            <w:noWrap/>
          </w:tcPr>
          <w:p w14:paraId="18FE0BE6" w14:textId="77777777" w:rsidR="00AF3D7C" w:rsidRPr="00061878" w:rsidRDefault="00AF3D7C" w:rsidP="0020626F">
            <w:pPr>
              <w:rPr>
                <w:rFonts w:cstheme="minorHAnsi"/>
                <w:szCs w:val="20"/>
              </w:rPr>
            </w:pPr>
            <w:r w:rsidRPr="00061878">
              <w:rPr>
                <w:rFonts w:cstheme="minorHAnsi"/>
                <w:szCs w:val="20"/>
              </w:rPr>
              <w:t>C26</w:t>
            </w:r>
          </w:p>
        </w:tc>
        <w:tc>
          <w:tcPr>
            <w:tcW w:w="2381" w:type="dxa"/>
          </w:tcPr>
          <w:p w14:paraId="651B3006" w14:textId="6DEFCE44" w:rsidR="00AF3D7C" w:rsidRPr="00061878" w:rsidRDefault="00156ED4" w:rsidP="0020626F">
            <w:pPr>
              <w:rPr>
                <w:rFonts w:cstheme="minorHAnsi"/>
                <w:szCs w:val="20"/>
              </w:rPr>
            </w:pPr>
            <w:r w:rsidRPr="00061878">
              <w:rPr>
                <w:rFonts w:cstheme="minorHAnsi"/>
                <w:szCs w:val="20"/>
              </w:rPr>
              <w:t>C33</w:t>
            </w:r>
          </w:p>
        </w:tc>
        <w:tc>
          <w:tcPr>
            <w:tcW w:w="2381" w:type="dxa"/>
          </w:tcPr>
          <w:p w14:paraId="5F0E3C3B" w14:textId="23C8FB38" w:rsidR="00AF3D7C" w:rsidRPr="00061878" w:rsidRDefault="00156ED4" w:rsidP="0020626F">
            <w:pPr>
              <w:rPr>
                <w:rFonts w:cstheme="minorHAnsi"/>
                <w:szCs w:val="20"/>
              </w:rPr>
            </w:pPr>
            <w:r w:rsidRPr="00061878">
              <w:rPr>
                <w:rFonts w:cstheme="minorHAnsi"/>
                <w:szCs w:val="20"/>
              </w:rPr>
              <w:t>C40</w:t>
            </w:r>
          </w:p>
        </w:tc>
        <w:tc>
          <w:tcPr>
            <w:tcW w:w="2382" w:type="dxa"/>
          </w:tcPr>
          <w:p w14:paraId="40298C69" w14:textId="705A5833" w:rsidR="00AF3D7C" w:rsidRPr="00061878" w:rsidRDefault="00156ED4" w:rsidP="0020626F">
            <w:pPr>
              <w:rPr>
                <w:rFonts w:cstheme="minorHAnsi"/>
                <w:szCs w:val="20"/>
              </w:rPr>
            </w:pPr>
            <w:r w:rsidRPr="00061878">
              <w:rPr>
                <w:rFonts w:cstheme="minorHAnsi"/>
                <w:szCs w:val="20"/>
              </w:rPr>
              <w:t>C47</w:t>
            </w:r>
          </w:p>
        </w:tc>
      </w:tr>
      <w:tr w:rsidR="00156ED4" w:rsidRPr="00061878" w14:paraId="2166C349" w14:textId="77777777" w:rsidTr="0020626F">
        <w:tc>
          <w:tcPr>
            <w:tcW w:w="2382" w:type="dxa"/>
            <w:noWrap/>
          </w:tcPr>
          <w:p w14:paraId="30AE24C0" w14:textId="350EAE28" w:rsidR="00156ED4" w:rsidRPr="00061878" w:rsidRDefault="00156ED4" w:rsidP="00156ED4">
            <w:pPr>
              <w:rPr>
                <w:rFonts w:cstheme="minorHAnsi"/>
                <w:szCs w:val="20"/>
              </w:rPr>
            </w:pPr>
            <w:r>
              <w:rPr>
                <w:rFonts w:cstheme="minorHAnsi"/>
                <w:szCs w:val="20"/>
              </w:rPr>
              <w:t>C27</w:t>
            </w:r>
          </w:p>
        </w:tc>
        <w:tc>
          <w:tcPr>
            <w:tcW w:w="2381" w:type="dxa"/>
          </w:tcPr>
          <w:p w14:paraId="23C4A6EE" w14:textId="0F3C0F7F" w:rsidR="00156ED4" w:rsidRPr="00061878" w:rsidRDefault="00156ED4" w:rsidP="00156ED4">
            <w:pPr>
              <w:rPr>
                <w:rFonts w:cstheme="minorHAnsi"/>
                <w:szCs w:val="20"/>
              </w:rPr>
            </w:pPr>
            <w:r w:rsidRPr="00061878">
              <w:rPr>
                <w:rFonts w:cstheme="minorHAnsi"/>
                <w:szCs w:val="20"/>
              </w:rPr>
              <w:t>C34</w:t>
            </w:r>
          </w:p>
        </w:tc>
        <w:tc>
          <w:tcPr>
            <w:tcW w:w="2381" w:type="dxa"/>
          </w:tcPr>
          <w:p w14:paraId="4A44AF62" w14:textId="0E2B423F" w:rsidR="00156ED4" w:rsidRPr="00061878" w:rsidRDefault="00156ED4" w:rsidP="00156ED4">
            <w:pPr>
              <w:rPr>
                <w:rFonts w:cstheme="minorHAnsi"/>
                <w:szCs w:val="20"/>
              </w:rPr>
            </w:pPr>
            <w:r w:rsidRPr="00061878">
              <w:rPr>
                <w:rFonts w:cstheme="minorHAnsi"/>
                <w:szCs w:val="20"/>
              </w:rPr>
              <w:t>C41</w:t>
            </w:r>
          </w:p>
        </w:tc>
        <w:tc>
          <w:tcPr>
            <w:tcW w:w="2382" w:type="dxa"/>
          </w:tcPr>
          <w:p w14:paraId="480921E9" w14:textId="2C992CD3" w:rsidR="00156ED4" w:rsidRPr="00061878" w:rsidRDefault="00156ED4" w:rsidP="00156ED4">
            <w:pPr>
              <w:rPr>
                <w:rFonts w:cstheme="minorHAnsi"/>
                <w:szCs w:val="20"/>
              </w:rPr>
            </w:pPr>
            <w:r w:rsidRPr="00061878">
              <w:rPr>
                <w:rFonts w:cstheme="minorHAnsi"/>
                <w:szCs w:val="20"/>
              </w:rPr>
              <w:t>C48</w:t>
            </w:r>
          </w:p>
        </w:tc>
      </w:tr>
      <w:tr w:rsidR="00156ED4" w:rsidRPr="00061878" w14:paraId="75B8D472" w14:textId="77777777" w:rsidTr="0020626F">
        <w:tc>
          <w:tcPr>
            <w:tcW w:w="2382" w:type="dxa"/>
            <w:noWrap/>
          </w:tcPr>
          <w:p w14:paraId="7E5E809D" w14:textId="0B596E80" w:rsidR="00156ED4" w:rsidRPr="00061878" w:rsidRDefault="00156ED4" w:rsidP="00156ED4">
            <w:pPr>
              <w:rPr>
                <w:rFonts w:cstheme="minorHAnsi"/>
                <w:szCs w:val="20"/>
              </w:rPr>
            </w:pPr>
            <w:r w:rsidRPr="00061878">
              <w:rPr>
                <w:rFonts w:cstheme="minorHAnsi"/>
                <w:szCs w:val="20"/>
              </w:rPr>
              <w:t>C28</w:t>
            </w:r>
          </w:p>
        </w:tc>
        <w:tc>
          <w:tcPr>
            <w:tcW w:w="2381" w:type="dxa"/>
          </w:tcPr>
          <w:p w14:paraId="0A78F09D" w14:textId="00F0E1CC" w:rsidR="00156ED4" w:rsidRPr="00061878" w:rsidRDefault="00156ED4" w:rsidP="00156ED4">
            <w:pPr>
              <w:rPr>
                <w:rFonts w:cstheme="minorHAnsi"/>
                <w:szCs w:val="20"/>
              </w:rPr>
            </w:pPr>
            <w:r w:rsidRPr="00061878">
              <w:rPr>
                <w:rFonts w:cstheme="minorHAnsi"/>
                <w:szCs w:val="20"/>
              </w:rPr>
              <w:t>C35</w:t>
            </w:r>
          </w:p>
        </w:tc>
        <w:tc>
          <w:tcPr>
            <w:tcW w:w="2381" w:type="dxa"/>
          </w:tcPr>
          <w:p w14:paraId="5CB367F6" w14:textId="3412F28D" w:rsidR="00156ED4" w:rsidRPr="00061878" w:rsidRDefault="00156ED4" w:rsidP="00156ED4">
            <w:pPr>
              <w:rPr>
                <w:rFonts w:cstheme="minorHAnsi"/>
                <w:szCs w:val="20"/>
              </w:rPr>
            </w:pPr>
            <w:r w:rsidRPr="00061878">
              <w:rPr>
                <w:rFonts w:cstheme="minorHAnsi"/>
                <w:szCs w:val="20"/>
              </w:rPr>
              <w:t>C42</w:t>
            </w:r>
          </w:p>
        </w:tc>
        <w:tc>
          <w:tcPr>
            <w:tcW w:w="2382" w:type="dxa"/>
          </w:tcPr>
          <w:p w14:paraId="69A839A8" w14:textId="55EFE1D7" w:rsidR="00156ED4" w:rsidRPr="00061878" w:rsidRDefault="00156ED4" w:rsidP="00156ED4">
            <w:pPr>
              <w:rPr>
                <w:rFonts w:cstheme="minorHAnsi"/>
                <w:szCs w:val="20"/>
              </w:rPr>
            </w:pPr>
            <w:r w:rsidRPr="00061878">
              <w:rPr>
                <w:rFonts w:cstheme="minorHAnsi"/>
                <w:szCs w:val="20"/>
              </w:rPr>
              <w:t>C49</w:t>
            </w:r>
          </w:p>
        </w:tc>
      </w:tr>
      <w:tr w:rsidR="00156ED4" w:rsidRPr="00061878" w14:paraId="1D8FBFFE" w14:textId="77777777" w:rsidTr="0020626F">
        <w:tc>
          <w:tcPr>
            <w:tcW w:w="2382" w:type="dxa"/>
            <w:noWrap/>
          </w:tcPr>
          <w:p w14:paraId="4EBB0144" w14:textId="6EB7D98B" w:rsidR="00156ED4" w:rsidRPr="00061878" w:rsidRDefault="00156ED4" w:rsidP="00156ED4">
            <w:pPr>
              <w:rPr>
                <w:rFonts w:cstheme="minorHAnsi"/>
                <w:szCs w:val="20"/>
              </w:rPr>
            </w:pPr>
            <w:r w:rsidRPr="00061878">
              <w:rPr>
                <w:rFonts w:cstheme="minorHAnsi"/>
                <w:szCs w:val="20"/>
              </w:rPr>
              <w:t>C29</w:t>
            </w:r>
          </w:p>
        </w:tc>
        <w:tc>
          <w:tcPr>
            <w:tcW w:w="2381" w:type="dxa"/>
          </w:tcPr>
          <w:p w14:paraId="772C5E3F" w14:textId="1E21A953" w:rsidR="00156ED4" w:rsidRPr="00061878" w:rsidRDefault="00156ED4" w:rsidP="00156ED4">
            <w:pPr>
              <w:rPr>
                <w:rFonts w:cstheme="minorHAnsi"/>
                <w:szCs w:val="20"/>
              </w:rPr>
            </w:pPr>
            <w:r w:rsidRPr="00061878">
              <w:rPr>
                <w:rFonts w:cstheme="minorHAnsi"/>
                <w:szCs w:val="20"/>
              </w:rPr>
              <w:t>C36</w:t>
            </w:r>
          </w:p>
        </w:tc>
        <w:tc>
          <w:tcPr>
            <w:tcW w:w="2381" w:type="dxa"/>
          </w:tcPr>
          <w:p w14:paraId="7C28A133" w14:textId="0C69AA80" w:rsidR="00156ED4" w:rsidRPr="00061878" w:rsidRDefault="00156ED4" w:rsidP="00156ED4">
            <w:pPr>
              <w:rPr>
                <w:rFonts w:cstheme="minorHAnsi"/>
                <w:szCs w:val="20"/>
              </w:rPr>
            </w:pPr>
            <w:r w:rsidRPr="00061878">
              <w:rPr>
                <w:rFonts w:cstheme="minorHAnsi"/>
                <w:szCs w:val="20"/>
              </w:rPr>
              <w:t>C43</w:t>
            </w:r>
          </w:p>
        </w:tc>
        <w:tc>
          <w:tcPr>
            <w:tcW w:w="2382" w:type="dxa"/>
          </w:tcPr>
          <w:p w14:paraId="3DBD2DB8" w14:textId="4CBE9FB4" w:rsidR="00156ED4" w:rsidRPr="00061878" w:rsidRDefault="00156ED4" w:rsidP="00156ED4">
            <w:pPr>
              <w:rPr>
                <w:rFonts w:cstheme="minorHAnsi"/>
                <w:szCs w:val="20"/>
              </w:rPr>
            </w:pPr>
            <w:r w:rsidRPr="00061878">
              <w:rPr>
                <w:rFonts w:cstheme="minorHAnsi"/>
                <w:szCs w:val="20"/>
              </w:rPr>
              <w:t>C50</w:t>
            </w:r>
          </w:p>
        </w:tc>
      </w:tr>
      <w:tr w:rsidR="00156ED4" w:rsidRPr="00061878" w14:paraId="1E389F21" w14:textId="77777777" w:rsidTr="0020626F">
        <w:tc>
          <w:tcPr>
            <w:tcW w:w="2382" w:type="dxa"/>
            <w:noWrap/>
          </w:tcPr>
          <w:p w14:paraId="2EC52614" w14:textId="4801A6DD" w:rsidR="00156ED4" w:rsidRPr="00061878" w:rsidRDefault="00156ED4" w:rsidP="00156ED4">
            <w:pPr>
              <w:rPr>
                <w:rFonts w:cstheme="minorHAnsi"/>
                <w:szCs w:val="20"/>
              </w:rPr>
            </w:pPr>
            <w:r w:rsidRPr="00061878">
              <w:rPr>
                <w:rFonts w:cstheme="minorHAnsi"/>
                <w:szCs w:val="20"/>
              </w:rPr>
              <w:t>C30</w:t>
            </w:r>
          </w:p>
        </w:tc>
        <w:tc>
          <w:tcPr>
            <w:tcW w:w="2381" w:type="dxa"/>
          </w:tcPr>
          <w:p w14:paraId="5C528696" w14:textId="026B4A66" w:rsidR="00156ED4" w:rsidRPr="00061878" w:rsidRDefault="00156ED4" w:rsidP="00156ED4">
            <w:pPr>
              <w:rPr>
                <w:rFonts w:cstheme="minorHAnsi"/>
                <w:szCs w:val="20"/>
              </w:rPr>
            </w:pPr>
            <w:r w:rsidRPr="00061878">
              <w:rPr>
                <w:rFonts w:cstheme="minorHAnsi"/>
                <w:szCs w:val="20"/>
              </w:rPr>
              <w:t>C37</w:t>
            </w:r>
          </w:p>
        </w:tc>
        <w:tc>
          <w:tcPr>
            <w:tcW w:w="2381" w:type="dxa"/>
          </w:tcPr>
          <w:p w14:paraId="6502009B" w14:textId="6911E3EC" w:rsidR="00156ED4" w:rsidRPr="00061878" w:rsidRDefault="00156ED4" w:rsidP="00156ED4">
            <w:pPr>
              <w:rPr>
                <w:rFonts w:cstheme="minorHAnsi"/>
                <w:szCs w:val="20"/>
              </w:rPr>
            </w:pPr>
            <w:r w:rsidRPr="00061878">
              <w:rPr>
                <w:rFonts w:cstheme="minorHAnsi"/>
                <w:szCs w:val="20"/>
              </w:rPr>
              <w:t>C44</w:t>
            </w:r>
          </w:p>
        </w:tc>
        <w:tc>
          <w:tcPr>
            <w:tcW w:w="2382" w:type="dxa"/>
          </w:tcPr>
          <w:p w14:paraId="18DE2B87" w14:textId="6F1D0205" w:rsidR="00156ED4" w:rsidRPr="00061878" w:rsidRDefault="00156ED4" w:rsidP="00156ED4">
            <w:pPr>
              <w:rPr>
                <w:rFonts w:cstheme="minorHAnsi"/>
                <w:szCs w:val="20"/>
              </w:rPr>
            </w:pPr>
            <w:r w:rsidRPr="00061878">
              <w:rPr>
                <w:rFonts w:cstheme="minorHAnsi"/>
                <w:szCs w:val="20"/>
              </w:rPr>
              <w:t>C51</w:t>
            </w:r>
          </w:p>
        </w:tc>
      </w:tr>
      <w:tr w:rsidR="00156ED4" w:rsidRPr="00061878" w14:paraId="4AEA1026" w14:textId="77777777" w:rsidTr="0020626F">
        <w:tc>
          <w:tcPr>
            <w:tcW w:w="2382" w:type="dxa"/>
            <w:noWrap/>
          </w:tcPr>
          <w:p w14:paraId="7D3D7A98" w14:textId="6E61CFC4" w:rsidR="00156ED4" w:rsidRPr="00061878" w:rsidRDefault="00156ED4" w:rsidP="00156ED4">
            <w:pPr>
              <w:rPr>
                <w:rFonts w:cstheme="minorHAnsi"/>
                <w:szCs w:val="20"/>
              </w:rPr>
            </w:pPr>
            <w:r w:rsidRPr="00061878">
              <w:rPr>
                <w:rFonts w:cstheme="minorHAnsi"/>
                <w:szCs w:val="20"/>
              </w:rPr>
              <w:t>C31</w:t>
            </w:r>
          </w:p>
        </w:tc>
        <w:tc>
          <w:tcPr>
            <w:tcW w:w="2381" w:type="dxa"/>
          </w:tcPr>
          <w:p w14:paraId="3A950F9B" w14:textId="396C8CC9" w:rsidR="00156ED4" w:rsidRPr="00061878" w:rsidRDefault="00156ED4" w:rsidP="00156ED4">
            <w:pPr>
              <w:rPr>
                <w:rFonts w:cstheme="minorHAnsi"/>
                <w:szCs w:val="20"/>
              </w:rPr>
            </w:pPr>
            <w:r w:rsidRPr="00061878">
              <w:rPr>
                <w:rFonts w:cstheme="minorHAnsi"/>
                <w:szCs w:val="20"/>
              </w:rPr>
              <w:t>C38</w:t>
            </w:r>
          </w:p>
        </w:tc>
        <w:tc>
          <w:tcPr>
            <w:tcW w:w="2381" w:type="dxa"/>
          </w:tcPr>
          <w:p w14:paraId="038486DA" w14:textId="1461DB28" w:rsidR="00156ED4" w:rsidRPr="00061878" w:rsidRDefault="00156ED4" w:rsidP="00156ED4">
            <w:pPr>
              <w:rPr>
                <w:rFonts w:cstheme="minorHAnsi"/>
                <w:szCs w:val="20"/>
              </w:rPr>
            </w:pPr>
            <w:r w:rsidRPr="00061878">
              <w:rPr>
                <w:rFonts w:cstheme="minorHAnsi"/>
                <w:szCs w:val="20"/>
              </w:rPr>
              <w:t>C45</w:t>
            </w:r>
          </w:p>
        </w:tc>
        <w:tc>
          <w:tcPr>
            <w:tcW w:w="2382" w:type="dxa"/>
          </w:tcPr>
          <w:p w14:paraId="0E360EFF" w14:textId="77777777" w:rsidR="00156ED4" w:rsidRPr="00061878" w:rsidRDefault="00156ED4" w:rsidP="00156ED4">
            <w:pPr>
              <w:rPr>
                <w:rFonts w:cstheme="minorHAnsi"/>
                <w:szCs w:val="20"/>
              </w:rPr>
            </w:pPr>
          </w:p>
        </w:tc>
      </w:tr>
      <w:tr w:rsidR="00156ED4" w:rsidRPr="00061878" w14:paraId="064549D6" w14:textId="77777777" w:rsidTr="0020626F">
        <w:tc>
          <w:tcPr>
            <w:tcW w:w="2382" w:type="dxa"/>
            <w:noWrap/>
          </w:tcPr>
          <w:p w14:paraId="107A4E89" w14:textId="092142BC" w:rsidR="00156ED4" w:rsidRPr="00061878" w:rsidRDefault="00156ED4" w:rsidP="00156ED4">
            <w:pPr>
              <w:rPr>
                <w:rFonts w:cstheme="minorHAnsi"/>
                <w:szCs w:val="20"/>
              </w:rPr>
            </w:pPr>
            <w:r w:rsidRPr="00061878">
              <w:rPr>
                <w:rFonts w:cstheme="minorHAnsi"/>
                <w:szCs w:val="20"/>
              </w:rPr>
              <w:t>C32</w:t>
            </w:r>
          </w:p>
        </w:tc>
        <w:tc>
          <w:tcPr>
            <w:tcW w:w="2381" w:type="dxa"/>
          </w:tcPr>
          <w:p w14:paraId="3F23913F" w14:textId="5C09D86C" w:rsidR="00156ED4" w:rsidRPr="00061878" w:rsidRDefault="00156ED4" w:rsidP="00156ED4">
            <w:pPr>
              <w:rPr>
                <w:rFonts w:cstheme="minorHAnsi"/>
                <w:szCs w:val="20"/>
              </w:rPr>
            </w:pPr>
            <w:r w:rsidRPr="00061878">
              <w:rPr>
                <w:rFonts w:cstheme="minorHAnsi"/>
                <w:szCs w:val="20"/>
              </w:rPr>
              <w:t>C39</w:t>
            </w:r>
          </w:p>
        </w:tc>
        <w:tc>
          <w:tcPr>
            <w:tcW w:w="2381" w:type="dxa"/>
          </w:tcPr>
          <w:p w14:paraId="5287EF8F" w14:textId="54F699F5" w:rsidR="00156ED4" w:rsidRPr="00061878" w:rsidRDefault="00156ED4" w:rsidP="00156ED4">
            <w:pPr>
              <w:rPr>
                <w:rFonts w:cstheme="minorHAnsi"/>
                <w:szCs w:val="20"/>
              </w:rPr>
            </w:pPr>
            <w:r w:rsidRPr="00061878">
              <w:rPr>
                <w:rFonts w:cstheme="minorHAnsi"/>
                <w:szCs w:val="20"/>
              </w:rPr>
              <w:t>C46</w:t>
            </w:r>
          </w:p>
        </w:tc>
        <w:tc>
          <w:tcPr>
            <w:tcW w:w="2382" w:type="dxa"/>
          </w:tcPr>
          <w:p w14:paraId="43FE1A57" w14:textId="77777777" w:rsidR="00156ED4" w:rsidRPr="00061878" w:rsidRDefault="00156ED4" w:rsidP="00156ED4">
            <w:pPr>
              <w:rPr>
                <w:rFonts w:cstheme="minorHAnsi"/>
                <w:szCs w:val="20"/>
              </w:rPr>
            </w:pPr>
          </w:p>
        </w:tc>
      </w:tr>
      <w:tr w:rsidR="00156ED4" w:rsidRPr="00061878" w14:paraId="27C5B055" w14:textId="77777777" w:rsidTr="0020626F">
        <w:tc>
          <w:tcPr>
            <w:tcW w:w="9526" w:type="dxa"/>
            <w:gridSpan w:val="4"/>
            <w:shd w:val="clear" w:color="auto" w:fill="F2F2F2" w:themeFill="background1" w:themeFillShade="F2"/>
            <w:noWrap/>
          </w:tcPr>
          <w:p w14:paraId="2B2E3C22" w14:textId="77777777" w:rsidR="00156ED4" w:rsidRPr="00061878" w:rsidRDefault="00156ED4" w:rsidP="00156ED4">
            <w:pPr>
              <w:rPr>
                <w:rFonts w:cstheme="minorHAnsi"/>
                <w:szCs w:val="20"/>
              </w:rPr>
            </w:pPr>
            <w:r w:rsidRPr="00061878">
              <w:rPr>
                <w:rFonts w:cstheme="minorHAnsi"/>
                <w:szCs w:val="20"/>
              </w:rPr>
              <w:t>Language and cognitive skills</w:t>
            </w:r>
          </w:p>
        </w:tc>
      </w:tr>
      <w:tr w:rsidR="00156ED4" w:rsidRPr="00061878" w14:paraId="4B80AAAD" w14:textId="77777777" w:rsidTr="0020626F">
        <w:tc>
          <w:tcPr>
            <w:tcW w:w="2382" w:type="dxa"/>
            <w:noWrap/>
          </w:tcPr>
          <w:p w14:paraId="660A6765" w14:textId="77777777" w:rsidR="00156ED4" w:rsidRPr="00061878" w:rsidRDefault="00156ED4" w:rsidP="00156ED4">
            <w:pPr>
              <w:rPr>
                <w:rFonts w:cstheme="minorHAnsi"/>
                <w:szCs w:val="20"/>
              </w:rPr>
            </w:pPr>
            <w:r w:rsidRPr="00061878">
              <w:rPr>
                <w:rFonts w:cstheme="minorHAnsi"/>
                <w:szCs w:val="20"/>
              </w:rPr>
              <w:t>B8</w:t>
            </w:r>
          </w:p>
        </w:tc>
        <w:tc>
          <w:tcPr>
            <w:tcW w:w="2381" w:type="dxa"/>
          </w:tcPr>
          <w:p w14:paraId="382D8893" w14:textId="77777777" w:rsidR="00156ED4" w:rsidRPr="00061878" w:rsidRDefault="00156ED4" w:rsidP="00156ED4">
            <w:pPr>
              <w:rPr>
                <w:rFonts w:cstheme="minorHAnsi"/>
                <w:szCs w:val="20"/>
              </w:rPr>
            </w:pPr>
            <w:r w:rsidRPr="00061878">
              <w:rPr>
                <w:rFonts w:cstheme="minorHAnsi"/>
                <w:szCs w:val="20"/>
              </w:rPr>
              <w:t>B15</w:t>
            </w:r>
          </w:p>
        </w:tc>
        <w:tc>
          <w:tcPr>
            <w:tcW w:w="2381" w:type="dxa"/>
          </w:tcPr>
          <w:p w14:paraId="45DD450C" w14:textId="77777777" w:rsidR="00156ED4" w:rsidRPr="00061878" w:rsidRDefault="00156ED4" w:rsidP="00156ED4">
            <w:pPr>
              <w:rPr>
                <w:rFonts w:cstheme="minorHAnsi"/>
                <w:szCs w:val="20"/>
              </w:rPr>
            </w:pPr>
            <w:r w:rsidRPr="00061878">
              <w:rPr>
                <w:rFonts w:cstheme="minorHAnsi"/>
                <w:szCs w:val="20"/>
              </w:rPr>
              <w:t>B22</w:t>
            </w:r>
          </w:p>
        </w:tc>
        <w:tc>
          <w:tcPr>
            <w:tcW w:w="2382" w:type="dxa"/>
          </w:tcPr>
          <w:p w14:paraId="54AEA870" w14:textId="77777777" w:rsidR="00156ED4" w:rsidRPr="00061878" w:rsidRDefault="00156ED4" w:rsidP="00156ED4">
            <w:pPr>
              <w:rPr>
                <w:rFonts w:cstheme="minorHAnsi"/>
                <w:szCs w:val="20"/>
              </w:rPr>
            </w:pPr>
            <w:r w:rsidRPr="00061878">
              <w:rPr>
                <w:rFonts w:cstheme="minorHAnsi"/>
                <w:szCs w:val="20"/>
              </w:rPr>
              <w:t>B29</w:t>
            </w:r>
          </w:p>
        </w:tc>
      </w:tr>
      <w:tr w:rsidR="00156ED4" w:rsidRPr="00061878" w14:paraId="00437DCD" w14:textId="77777777" w:rsidTr="0020626F">
        <w:tc>
          <w:tcPr>
            <w:tcW w:w="2382" w:type="dxa"/>
            <w:noWrap/>
          </w:tcPr>
          <w:p w14:paraId="22208E75" w14:textId="77777777" w:rsidR="00156ED4" w:rsidRPr="00061878" w:rsidRDefault="00156ED4" w:rsidP="00156ED4">
            <w:pPr>
              <w:rPr>
                <w:rFonts w:cstheme="minorHAnsi"/>
                <w:szCs w:val="20"/>
              </w:rPr>
            </w:pPr>
            <w:r w:rsidRPr="00061878">
              <w:rPr>
                <w:rFonts w:cstheme="minorHAnsi"/>
                <w:szCs w:val="20"/>
              </w:rPr>
              <w:t>B9</w:t>
            </w:r>
          </w:p>
        </w:tc>
        <w:tc>
          <w:tcPr>
            <w:tcW w:w="2381" w:type="dxa"/>
          </w:tcPr>
          <w:p w14:paraId="5605EFA6" w14:textId="77777777" w:rsidR="00156ED4" w:rsidRPr="00061878" w:rsidRDefault="00156ED4" w:rsidP="00156ED4">
            <w:pPr>
              <w:rPr>
                <w:rFonts w:cstheme="minorHAnsi"/>
                <w:szCs w:val="20"/>
              </w:rPr>
            </w:pPr>
            <w:r w:rsidRPr="00061878">
              <w:rPr>
                <w:rFonts w:cstheme="minorHAnsi"/>
                <w:szCs w:val="20"/>
              </w:rPr>
              <w:t>B16</w:t>
            </w:r>
          </w:p>
        </w:tc>
        <w:tc>
          <w:tcPr>
            <w:tcW w:w="2381" w:type="dxa"/>
          </w:tcPr>
          <w:p w14:paraId="3CC7A8A5" w14:textId="77777777" w:rsidR="00156ED4" w:rsidRPr="00061878" w:rsidRDefault="00156ED4" w:rsidP="00156ED4">
            <w:pPr>
              <w:rPr>
                <w:rFonts w:cstheme="minorHAnsi"/>
                <w:szCs w:val="20"/>
              </w:rPr>
            </w:pPr>
            <w:r w:rsidRPr="00061878">
              <w:rPr>
                <w:rFonts w:cstheme="minorHAnsi"/>
                <w:szCs w:val="20"/>
              </w:rPr>
              <w:t>B23</w:t>
            </w:r>
          </w:p>
        </w:tc>
        <w:tc>
          <w:tcPr>
            <w:tcW w:w="2382" w:type="dxa"/>
          </w:tcPr>
          <w:p w14:paraId="529D86A6" w14:textId="77777777" w:rsidR="00156ED4" w:rsidRPr="00061878" w:rsidRDefault="00156ED4" w:rsidP="00156ED4">
            <w:pPr>
              <w:rPr>
                <w:rFonts w:cstheme="minorHAnsi"/>
                <w:szCs w:val="20"/>
              </w:rPr>
            </w:pPr>
            <w:r w:rsidRPr="00061878">
              <w:rPr>
                <w:rFonts w:cstheme="minorHAnsi"/>
                <w:szCs w:val="20"/>
              </w:rPr>
              <w:t>B30</w:t>
            </w:r>
          </w:p>
        </w:tc>
      </w:tr>
      <w:tr w:rsidR="00156ED4" w:rsidRPr="00061878" w14:paraId="3AA57E3A" w14:textId="77777777" w:rsidTr="0020626F">
        <w:tc>
          <w:tcPr>
            <w:tcW w:w="2382" w:type="dxa"/>
            <w:noWrap/>
          </w:tcPr>
          <w:p w14:paraId="383DDFBD" w14:textId="77777777" w:rsidR="00156ED4" w:rsidRPr="00061878" w:rsidRDefault="00156ED4" w:rsidP="00156ED4">
            <w:pPr>
              <w:rPr>
                <w:rFonts w:cstheme="minorHAnsi"/>
                <w:szCs w:val="20"/>
              </w:rPr>
            </w:pPr>
            <w:r w:rsidRPr="00061878">
              <w:rPr>
                <w:rFonts w:cstheme="minorHAnsi"/>
                <w:szCs w:val="20"/>
              </w:rPr>
              <w:t>B10</w:t>
            </w:r>
          </w:p>
        </w:tc>
        <w:tc>
          <w:tcPr>
            <w:tcW w:w="2381" w:type="dxa"/>
          </w:tcPr>
          <w:p w14:paraId="38BD2D54" w14:textId="77777777" w:rsidR="00156ED4" w:rsidRPr="00061878" w:rsidRDefault="00156ED4" w:rsidP="00156ED4">
            <w:pPr>
              <w:rPr>
                <w:rFonts w:cstheme="minorHAnsi"/>
                <w:szCs w:val="20"/>
              </w:rPr>
            </w:pPr>
            <w:r w:rsidRPr="00061878">
              <w:rPr>
                <w:rFonts w:cstheme="minorHAnsi"/>
                <w:szCs w:val="20"/>
              </w:rPr>
              <w:t>B17</w:t>
            </w:r>
          </w:p>
        </w:tc>
        <w:tc>
          <w:tcPr>
            <w:tcW w:w="2381" w:type="dxa"/>
          </w:tcPr>
          <w:p w14:paraId="4C80C54F" w14:textId="77777777" w:rsidR="00156ED4" w:rsidRPr="00061878" w:rsidRDefault="00156ED4" w:rsidP="00156ED4">
            <w:pPr>
              <w:rPr>
                <w:rFonts w:cstheme="minorHAnsi"/>
                <w:szCs w:val="20"/>
              </w:rPr>
            </w:pPr>
            <w:r w:rsidRPr="00061878">
              <w:rPr>
                <w:rFonts w:cstheme="minorHAnsi"/>
                <w:szCs w:val="20"/>
              </w:rPr>
              <w:t>B24</w:t>
            </w:r>
          </w:p>
        </w:tc>
        <w:tc>
          <w:tcPr>
            <w:tcW w:w="2382" w:type="dxa"/>
          </w:tcPr>
          <w:p w14:paraId="031E40B8" w14:textId="77777777" w:rsidR="00156ED4" w:rsidRPr="00061878" w:rsidRDefault="00156ED4" w:rsidP="00156ED4">
            <w:pPr>
              <w:rPr>
                <w:rFonts w:cstheme="minorHAnsi"/>
                <w:szCs w:val="20"/>
              </w:rPr>
            </w:pPr>
            <w:r w:rsidRPr="00061878">
              <w:rPr>
                <w:rFonts w:cstheme="minorHAnsi"/>
                <w:szCs w:val="20"/>
              </w:rPr>
              <w:t>B31</w:t>
            </w:r>
          </w:p>
        </w:tc>
      </w:tr>
      <w:tr w:rsidR="00156ED4" w:rsidRPr="00061878" w14:paraId="3E597B6C" w14:textId="77777777" w:rsidTr="0020626F">
        <w:tc>
          <w:tcPr>
            <w:tcW w:w="2382" w:type="dxa"/>
            <w:noWrap/>
          </w:tcPr>
          <w:p w14:paraId="79E8576D" w14:textId="77777777" w:rsidR="00156ED4" w:rsidRPr="00061878" w:rsidRDefault="00156ED4" w:rsidP="00156ED4">
            <w:pPr>
              <w:rPr>
                <w:rFonts w:cstheme="minorHAnsi"/>
                <w:szCs w:val="20"/>
              </w:rPr>
            </w:pPr>
            <w:r w:rsidRPr="00061878">
              <w:rPr>
                <w:rFonts w:cstheme="minorHAnsi"/>
                <w:szCs w:val="20"/>
              </w:rPr>
              <w:t>B11</w:t>
            </w:r>
          </w:p>
        </w:tc>
        <w:tc>
          <w:tcPr>
            <w:tcW w:w="2381" w:type="dxa"/>
          </w:tcPr>
          <w:p w14:paraId="616EF811" w14:textId="77777777" w:rsidR="00156ED4" w:rsidRPr="00061878" w:rsidRDefault="00156ED4" w:rsidP="00156ED4">
            <w:pPr>
              <w:rPr>
                <w:rFonts w:cstheme="minorHAnsi"/>
                <w:szCs w:val="20"/>
              </w:rPr>
            </w:pPr>
            <w:r w:rsidRPr="00061878">
              <w:rPr>
                <w:rFonts w:cstheme="minorHAnsi"/>
                <w:szCs w:val="20"/>
              </w:rPr>
              <w:t>B18</w:t>
            </w:r>
          </w:p>
        </w:tc>
        <w:tc>
          <w:tcPr>
            <w:tcW w:w="2381" w:type="dxa"/>
          </w:tcPr>
          <w:p w14:paraId="792F8D99" w14:textId="77777777" w:rsidR="00156ED4" w:rsidRPr="00061878" w:rsidRDefault="00156ED4" w:rsidP="00156ED4">
            <w:pPr>
              <w:rPr>
                <w:rFonts w:cstheme="minorHAnsi"/>
                <w:szCs w:val="20"/>
              </w:rPr>
            </w:pPr>
            <w:r w:rsidRPr="00061878">
              <w:rPr>
                <w:rFonts w:cstheme="minorHAnsi"/>
                <w:szCs w:val="20"/>
              </w:rPr>
              <w:t>B25</w:t>
            </w:r>
          </w:p>
        </w:tc>
        <w:tc>
          <w:tcPr>
            <w:tcW w:w="2382" w:type="dxa"/>
          </w:tcPr>
          <w:p w14:paraId="3058163A" w14:textId="77777777" w:rsidR="00156ED4" w:rsidRPr="00061878" w:rsidRDefault="00156ED4" w:rsidP="00156ED4">
            <w:pPr>
              <w:rPr>
                <w:rFonts w:cstheme="minorHAnsi"/>
                <w:szCs w:val="20"/>
              </w:rPr>
            </w:pPr>
            <w:r w:rsidRPr="00061878">
              <w:rPr>
                <w:rFonts w:cstheme="minorHAnsi"/>
                <w:szCs w:val="20"/>
              </w:rPr>
              <w:t>B32</w:t>
            </w:r>
          </w:p>
        </w:tc>
      </w:tr>
      <w:tr w:rsidR="00156ED4" w:rsidRPr="00061878" w14:paraId="2641C5A1" w14:textId="77777777" w:rsidTr="0020626F">
        <w:tc>
          <w:tcPr>
            <w:tcW w:w="2382" w:type="dxa"/>
            <w:noWrap/>
          </w:tcPr>
          <w:p w14:paraId="09E0BB99" w14:textId="77777777" w:rsidR="00156ED4" w:rsidRPr="00061878" w:rsidRDefault="00156ED4" w:rsidP="00156ED4">
            <w:pPr>
              <w:rPr>
                <w:rFonts w:cstheme="minorHAnsi"/>
                <w:szCs w:val="20"/>
              </w:rPr>
            </w:pPr>
            <w:r w:rsidRPr="00061878">
              <w:rPr>
                <w:rFonts w:cstheme="minorHAnsi"/>
                <w:szCs w:val="20"/>
              </w:rPr>
              <w:t>B12</w:t>
            </w:r>
          </w:p>
        </w:tc>
        <w:tc>
          <w:tcPr>
            <w:tcW w:w="2381" w:type="dxa"/>
          </w:tcPr>
          <w:p w14:paraId="0D899C80" w14:textId="77777777" w:rsidR="00156ED4" w:rsidRPr="00061878" w:rsidRDefault="00156ED4" w:rsidP="00156ED4">
            <w:pPr>
              <w:rPr>
                <w:rFonts w:cstheme="minorHAnsi"/>
                <w:szCs w:val="20"/>
              </w:rPr>
            </w:pPr>
            <w:r w:rsidRPr="00061878">
              <w:rPr>
                <w:rFonts w:cstheme="minorHAnsi"/>
                <w:szCs w:val="20"/>
              </w:rPr>
              <w:t>B19</w:t>
            </w:r>
          </w:p>
        </w:tc>
        <w:tc>
          <w:tcPr>
            <w:tcW w:w="2381" w:type="dxa"/>
          </w:tcPr>
          <w:p w14:paraId="73458BA6" w14:textId="77777777" w:rsidR="00156ED4" w:rsidRPr="00061878" w:rsidRDefault="00156ED4" w:rsidP="00156ED4">
            <w:pPr>
              <w:rPr>
                <w:rFonts w:cstheme="minorHAnsi"/>
                <w:szCs w:val="20"/>
              </w:rPr>
            </w:pPr>
            <w:r w:rsidRPr="00061878">
              <w:rPr>
                <w:rFonts w:cstheme="minorHAnsi"/>
                <w:szCs w:val="20"/>
              </w:rPr>
              <w:t>B26</w:t>
            </w:r>
          </w:p>
        </w:tc>
        <w:tc>
          <w:tcPr>
            <w:tcW w:w="2382" w:type="dxa"/>
          </w:tcPr>
          <w:p w14:paraId="4E0B6580" w14:textId="77777777" w:rsidR="00156ED4" w:rsidRPr="00061878" w:rsidRDefault="00156ED4" w:rsidP="00156ED4">
            <w:pPr>
              <w:rPr>
                <w:rFonts w:cstheme="minorHAnsi"/>
                <w:szCs w:val="20"/>
              </w:rPr>
            </w:pPr>
            <w:r w:rsidRPr="00061878">
              <w:rPr>
                <w:rFonts w:cstheme="minorHAnsi"/>
                <w:szCs w:val="20"/>
              </w:rPr>
              <w:t>B33</w:t>
            </w:r>
          </w:p>
        </w:tc>
      </w:tr>
      <w:tr w:rsidR="00156ED4" w:rsidRPr="00061878" w14:paraId="7DF54B33" w14:textId="77777777" w:rsidTr="0020626F">
        <w:tc>
          <w:tcPr>
            <w:tcW w:w="2382" w:type="dxa"/>
            <w:noWrap/>
          </w:tcPr>
          <w:p w14:paraId="44477B11" w14:textId="77777777" w:rsidR="00156ED4" w:rsidRPr="00061878" w:rsidRDefault="00156ED4" w:rsidP="00156ED4">
            <w:pPr>
              <w:rPr>
                <w:rFonts w:cstheme="minorHAnsi"/>
                <w:szCs w:val="20"/>
              </w:rPr>
            </w:pPr>
            <w:r w:rsidRPr="00061878">
              <w:rPr>
                <w:rFonts w:cstheme="minorHAnsi"/>
                <w:szCs w:val="20"/>
              </w:rPr>
              <w:t>B13</w:t>
            </w:r>
          </w:p>
        </w:tc>
        <w:tc>
          <w:tcPr>
            <w:tcW w:w="2381" w:type="dxa"/>
          </w:tcPr>
          <w:p w14:paraId="05492341" w14:textId="77777777" w:rsidR="00156ED4" w:rsidRPr="00061878" w:rsidRDefault="00156ED4" w:rsidP="00156ED4">
            <w:pPr>
              <w:rPr>
                <w:rFonts w:cstheme="minorHAnsi"/>
                <w:szCs w:val="20"/>
              </w:rPr>
            </w:pPr>
            <w:r w:rsidRPr="00061878">
              <w:rPr>
                <w:rFonts w:cstheme="minorHAnsi"/>
                <w:szCs w:val="20"/>
              </w:rPr>
              <w:t>B20</w:t>
            </w:r>
          </w:p>
        </w:tc>
        <w:tc>
          <w:tcPr>
            <w:tcW w:w="2381" w:type="dxa"/>
          </w:tcPr>
          <w:p w14:paraId="61DA338D" w14:textId="77777777" w:rsidR="00156ED4" w:rsidRPr="00061878" w:rsidRDefault="00156ED4" w:rsidP="00156ED4">
            <w:pPr>
              <w:rPr>
                <w:rFonts w:cstheme="minorHAnsi"/>
                <w:szCs w:val="20"/>
              </w:rPr>
            </w:pPr>
            <w:r w:rsidRPr="00061878">
              <w:rPr>
                <w:rFonts w:cstheme="minorHAnsi"/>
                <w:szCs w:val="20"/>
              </w:rPr>
              <w:t>B27</w:t>
            </w:r>
          </w:p>
        </w:tc>
        <w:tc>
          <w:tcPr>
            <w:tcW w:w="2382" w:type="dxa"/>
          </w:tcPr>
          <w:p w14:paraId="0AF8983E" w14:textId="77777777" w:rsidR="00156ED4" w:rsidRPr="00061878" w:rsidRDefault="00156ED4" w:rsidP="00156ED4">
            <w:pPr>
              <w:rPr>
                <w:rFonts w:cstheme="minorHAnsi"/>
                <w:szCs w:val="20"/>
              </w:rPr>
            </w:pPr>
          </w:p>
        </w:tc>
      </w:tr>
      <w:tr w:rsidR="00156ED4" w:rsidRPr="00061878" w14:paraId="4D5F39BB" w14:textId="77777777" w:rsidTr="0020626F">
        <w:tc>
          <w:tcPr>
            <w:tcW w:w="2382" w:type="dxa"/>
            <w:noWrap/>
          </w:tcPr>
          <w:p w14:paraId="4652EB13" w14:textId="77777777" w:rsidR="00156ED4" w:rsidRPr="00061878" w:rsidRDefault="00156ED4" w:rsidP="00156ED4">
            <w:pPr>
              <w:rPr>
                <w:rFonts w:cstheme="minorHAnsi"/>
                <w:szCs w:val="20"/>
              </w:rPr>
            </w:pPr>
            <w:r w:rsidRPr="00061878">
              <w:rPr>
                <w:rFonts w:cstheme="minorHAnsi"/>
                <w:szCs w:val="20"/>
              </w:rPr>
              <w:t>B14</w:t>
            </w:r>
          </w:p>
        </w:tc>
        <w:tc>
          <w:tcPr>
            <w:tcW w:w="2381" w:type="dxa"/>
          </w:tcPr>
          <w:p w14:paraId="76110201" w14:textId="77777777" w:rsidR="00156ED4" w:rsidRPr="00061878" w:rsidRDefault="00156ED4" w:rsidP="00156ED4">
            <w:pPr>
              <w:rPr>
                <w:rFonts w:cstheme="minorHAnsi"/>
                <w:szCs w:val="20"/>
              </w:rPr>
            </w:pPr>
            <w:r w:rsidRPr="00061878">
              <w:rPr>
                <w:rFonts w:cstheme="minorHAnsi"/>
                <w:szCs w:val="20"/>
              </w:rPr>
              <w:t>B21</w:t>
            </w:r>
          </w:p>
        </w:tc>
        <w:tc>
          <w:tcPr>
            <w:tcW w:w="2381" w:type="dxa"/>
          </w:tcPr>
          <w:p w14:paraId="0586D2DC" w14:textId="77777777" w:rsidR="00156ED4" w:rsidRPr="00061878" w:rsidRDefault="00156ED4" w:rsidP="00156ED4">
            <w:pPr>
              <w:rPr>
                <w:rFonts w:cstheme="minorHAnsi"/>
                <w:szCs w:val="20"/>
              </w:rPr>
            </w:pPr>
            <w:r w:rsidRPr="00061878">
              <w:rPr>
                <w:rFonts w:cstheme="minorHAnsi"/>
                <w:szCs w:val="20"/>
              </w:rPr>
              <w:t>B28</w:t>
            </w:r>
          </w:p>
        </w:tc>
        <w:tc>
          <w:tcPr>
            <w:tcW w:w="2382" w:type="dxa"/>
          </w:tcPr>
          <w:p w14:paraId="2053E404" w14:textId="77777777" w:rsidR="00156ED4" w:rsidRPr="00061878" w:rsidRDefault="00156ED4" w:rsidP="00156ED4">
            <w:pPr>
              <w:rPr>
                <w:rFonts w:cstheme="minorHAnsi"/>
                <w:szCs w:val="20"/>
              </w:rPr>
            </w:pPr>
          </w:p>
        </w:tc>
      </w:tr>
      <w:tr w:rsidR="00156ED4" w:rsidRPr="00061878" w14:paraId="1D72078E" w14:textId="77777777" w:rsidTr="0020626F">
        <w:tc>
          <w:tcPr>
            <w:tcW w:w="9526" w:type="dxa"/>
            <w:gridSpan w:val="4"/>
            <w:shd w:val="clear" w:color="auto" w:fill="F2F2F2" w:themeFill="background1" w:themeFillShade="F2"/>
            <w:noWrap/>
          </w:tcPr>
          <w:p w14:paraId="59369153" w14:textId="77777777" w:rsidR="00156ED4" w:rsidRPr="00061878" w:rsidRDefault="00156ED4" w:rsidP="00156ED4">
            <w:pPr>
              <w:rPr>
                <w:rFonts w:cstheme="minorHAnsi"/>
                <w:szCs w:val="20"/>
              </w:rPr>
            </w:pPr>
            <w:r w:rsidRPr="00061878">
              <w:rPr>
                <w:rFonts w:cstheme="minorHAnsi"/>
                <w:szCs w:val="20"/>
              </w:rPr>
              <w:t>Communication skills and general knowledge</w:t>
            </w:r>
          </w:p>
        </w:tc>
      </w:tr>
      <w:tr w:rsidR="00156ED4" w:rsidRPr="00061878" w14:paraId="4698BB5F" w14:textId="77777777" w:rsidTr="0020626F">
        <w:trPr>
          <w:gridAfter w:val="2"/>
          <w:wAfter w:w="4763" w:type="dxa"/>
        </w:trPr>
        <w:tc>
          <w:tcPr>
            <w:tcW w:w="2382" w:type="dxa"/>
            <w:noWrap/>
          </w:tcPr>
          <w:p w14:paraId="3A98835D" w14:textId="77777777" w:rsidR="00156ED4" w:rsidRPr="00061878" w:rsidRDefault="00156ED4" w:rsidP="00156ED4">
            <w:pPr>
              <w:rPr>
                <w:rFonts w:cstheme="minorHAnsi"/>
                <w:szCs w:val="20"/>
              </w:rPr>
            </w:pPr>
            <w:r w:rsidRPr="00061878">
              <w:rPr>
                <w:rFonts w:cstheme="minorHAnsi"/>
                <w:szCs w:val="20"/>
              </w:rPr>
              <w:t>B1</w:t>
            </w:r>
          </w:p>
        </w:tc>
        <w:tc>
          <w:tcPr>
            <w:tcW w:w="2381" w:type="dxa"/>
          </w:tcPr>
          <w:p w14:paraId="07F46A25" w14:textId="77777777" w:rsidR="00156ED4" w:rsidRPr="00061878" w:rsidRDefault="00156ED4" w:rsidP="00156ED4">
            <w:pPr>
              <w:rPr>
                <w:rFonts w:cstheme="minorHAnsi"/>
                <w:szCs w:val="20"/>
              </w:rPr>
            </w:pPr>
            <w:r w:rsidRPr="00061878">
              <w:rPr>
                <w:rFonts w:cstheme="minorHAnsi"/>
                <w:szCs w:val="20"/>
              </w:rPr>
              <w:t>B5</w:t>
            </w:r>
          </w:p>
        </w:tc>
      </w:tr>
      <w:tr w:rsidR="00156ED4" w:rsidRPr="00061878" w14:paraId="1F826943" w14:textId="77777777" w:rsidTr="0020626F">
        <w:trPr>
          <w:gridAfter w:val="2"/>
          <w:wAfter w:w="4763" w:type="dxa"/>
        </w:trPr>
        <w:tc>
          <w:tcPr>
            <w:tcW w:w="2382" w:type="dxa"/>
            <w:noWrap/>
          </w:tcPr>
          <w:p w14:paraId="6C59129C" w14:textId="77777777" w:rsidR="00156ED4" w:rsidRPr="00061878" w:rsidRDefault="00156ED4" w:rsidP="00156ED4">
            <w:pPr>
              <w:rPr>
                <w:rFonts w:cstheme="minorHAnsi"/>
                <w:szCs w:val="20"/>
              </w:rPr>
            </w:pPr>
            <w:r w:rsidRPr="00061878">
              <w:rPr>
                <w:rFonts w:cstheme="minorHAnsi"/>
                <w:szCs w:val="20"/>
              </w:rPr>
              <w:t>B2</w:t>
            </w:r>
          </w:p>
        </w:tc>
        <w:tc>
          <w:tcPr>
            <w:tcW w:w="2381" w:type="dxa"/>
          </w:tcPr>
          <w:p w14:paraId="302BE87A" w14:textId="77777777" w:rsidR="00156ED4" w:rsidRPr="00061878" w:rsidRDefault="00156ED4" w:rsidP="00156ED4">
            <w:pPr>
              <w:rPr>
                <w:rFonts w:cstheme="minorHAnsi"/>
                <w:szCs w:val="20"/>
              </w:rPr>
            </w:pPr>
            <w:r w:rsidRPr="00061878">
              <w:rPr>
                <w:rFonts w:cstheme="minorHAnsi"/>
                <w:szCs w:val="20"/>
              </w:rPr>
              <w:t>B6</w:t>
            </w:r>
          </w:p>
        </w:tc>
      </w:tr>
      <w:tr w:rsidR="00156ED4" w:rsidRPr="00061878" w14:paraId="1AE093F8" w14:textId="77777777" w:rsidTr="0020626F">
        <w:trPr>
          <w:gridAfter w:val="2"/>
          <w:wAfter w:w="4763" w:type="dxa"/>
        </w:trPr>
        <w:tc>
          <w:tcPr>
            <w:tcW w:w="2382" w:type="dxa"/>
            <w:noWrap/>
          </w:tcPr>
          <w:p w14:paraId="690CFA1E" w14:textId="77777777" w:rsidR="00156ED4" w:rsidRPr="00061878" w:rsidRDefault="00156ED4" w:rsidP="00156ED4">
            <w:pPr>
              <w:rPr>
                <w:rFonts w:cstheme="minorHAnsi"/>
                <w:szCs w:val="20"/>
              </w:rPr>
            </w:pPr>
            <w:r w:rsidRPr="00061878">
              <w:rPr>
                <w:rFonts w:cstheme="minorHAnsi"/>
                <w:szCs w:val="20"/>
              </w:rPr>
              <w:t>B3</w:t>
            </w:r>
          </w:p>
        </w:tc>
        <w:tc>
          <w:tcPr>
            <w:tcW w:w="2381" w:type="dxa"/>
          </w:tcPr>
          <w:p w14:paraId="31E43561" w14:textId="77777777" w:rsidR="00156ED4" w:rsidRPr="00061878" w:rsidRDefault="00156ED4" w:rsidP="00156ED4">
            <w:pPr>
              <w:rPr>
                <w:rFonts w:cstheme="minorHAnsi"/>
                <w:szCs w:val="20"/>
              </w:rPr>
            </w:pPr>
            <w:r w:rsidRPr="00061878">
              <w:rPr>
                <w:rFonts w:cstheme="minorHAnsi"/>
                <w:szCs w:val="20"/>
              </w:rPr>
              <w:t>B7</w:t>
            </w:r>
          </w:p>
        </w:tc>
      </w:tr>
      <w:tr w:rsidR="00156ED4" w:rsidRPr="00061878" w14:paraId="4424B465" w14:textId="77777777" w:rsidTr="0020626F">
        <w:trPr>
          <w:gridAfter w:val="2"/>
          <w:wAfter w:w="4763" w:type="dxa"/>
        </w:trPr>
        <w:tc>
          <w:tcPr>
            <w:tcW w:w="2382" w:type="dxa"/>
            <w:noWrap/>
          </w:tcPr>
          <w:p w14:paraId="349960BE" w14:textId="77777777" w:rsidR="00156ED4" w:rsidRPr="00061878" w:rsidRDefault="00156ED4" w:rsidP="00156ED4">
            <w:pPr>
              <w:rPr>
                <w:rFonts w:cstheme="minorHAnsi"/>
                <w:szCs w:val="20"/>
              </w:rPr>
            </w:pPr>
            <w:r w:rsidRPr="00061878">
              <w:rPr>
                <w:rFonts w:cstheme="minorHAnsi"/>
                <w:szCs w:val="20"/>
              </w:rPr>
              <w:t>B4</w:t>
            </w:r>
          </w:p>
        </w:tc>
        <w:tc>
          <w:tcPr>
            <w:tcW w:w="2381" w:type="dxa"/>
          </w:tcPr>
          <w:p w14:paraId="7B213615" w14:textId="77777777" w:rsidR="00156ED4" w:rsidRPr="00061878" w:rsidRDefault="00156ED4" w:rsidP="00156ED4">
            <w:pPr>
              <w:rPr>
                <w:rFonts w:cstheme="minorHAnsi"/>
                <w:szCs w:val="20"/>
              </w:rPr>
            </w:pPr>
            <w:r w:rsidRPr="00061878">
              <w:rPr>
                <w:rFonts w:cstheme="minorHAnsi"/>
                <w:szCs w:val="20"/>
              </w:rPr>
              <w:t>C24</w:t>
            </w:r>
          </w:p>
        </w:tc>
      </w:tr>
    </w:tbl>
    <w:p w14:paraId="4F296EC4" w14:textId="77777777" w:rsidR="00AF3D7C" w:rsidRDefault="00AF3D7C" w:rsidP="00AF3D7C">
      <w:pPr>
        <w:rPr>
          <w:rFonts w:asciiTheme="minorHAnsi" w:hAnsiTheme="minorHAnsi" w:cstheme="minorHAnsi"/>
          <w:b/>
          <w:color w:val="002060"/>
          <w:sz w:val="24"/>
        </w:rPr>
      </w:pPr>
      <w:r>
        <w:rPr>
          <w:sz w:val="24"/>
        </w:rPr>
        <w:br w:type="page"/>
      </w:r>
    </w:p>
    <w:p w14:paraId="038B3A83" w14:textId="77777777" w:rsidR="00AF3D7C" w:rsidRPr="00B67117" w:rsidRDefault="00AF3D7C" w:rsidP="00AF3D7C">
      <w:pPr>
        <w:pStyle w:val="Heading1"/>
      </w:pPr>
      <w:bookmarkStart w:id="90" w:name="_Toc99112993"/>
      <w:r w:rsidRPr="00B67117">
        <w:lastRenderedPageBreak/>
        <w:t>Instrument changes</w:t>
      </w:r>
      <w:bookmarkEnd w:id="90"/>
    </w:p>
    <w:p w14:paraId="0F5056E2" w14:textId="1DB55463" w:rsidR="00AF3D7C" w:rsidRPr="00B67117" w:rsidRDefault="00AF3D7C" w:rsidP="00AF3D7C">
      <w:pPr>
        <w:pStyle w:val="SecBody"/>
      </w:pPr>
      <w:r w:rsidRPr="00B67117">
        <w:t xml:space="preserve">Several changes were made to the </w:t>
      </w:r>
      <w:proofErr w:type="spellStart"/>
      <w:r w:rsidRPr="00B67117">
        <w:t>AvEDI</w:t>
      </w:r>
      <w:proofErr w:type="spellEnd"/>
      <w:r w:rsidRPr="00B67117">
        <w:t xml:space="preserve"> </w:t>
      </w:r>
      <w:r w:rsidR="00EB4901">
        <w:t xml:space="preserve">during </w:t>
      </w:r>
      <w:r w:rsidRPr="00B67117">
        <w:t>collection</w:t>
      </w:r>
      <w:r w:rsidR="00EB4901">
        <w:t>s</w:t>
      </w:r>
      <w:r w:rsidRPr="00B67117">
        <w:t xml:space="preserve"> following a formal review process, to capture more precise and/or broader information for specific items. Items were recoded into the same format as previous collections to continue to provide a timeseries view of the data where possible.</w:t>
      </w:r>
    </w:p>
    <w:p w14:paraId="6916B6E0" w14:textId="1C27284E" w:rsidR="00EB4901" w:rsidRDefault="00D15CAB" w:rsidP="00AF3D7C">
      <w:pPr>
        <w:pStyle w:val="Heading2"/>
        <w:ind w:left="567" w:hanging="567"/>
      </w:pPr>
      <w:bookmarkStart w:id="91" w:name="_Toc99112994"/>
      <w:r>
        <w:t xml:space="preserve">Changes </w:t>
      </w:r>
      <w:r w:rsidR="006B30B9">
        <w:t>for</w:t>
      </w:r>
      <w:r>
        <w:t xml:space="preserve"> 2021</w:t>
      </w:r>
      <w:bookmarkEnd w:id="91"/>
    </w:p>
    <w:p w14:paraId="27773ACC" w14:textId="409770E4" w:rsidR="00147E6C" w:rsidRPr="00B67117" w:rsidRDefault="00D02E50" w:rsidP="00A400B4">
      <w:pPr>
        <w:pStyle w:val="Heading2"/>
        <w:numPr>
          <w:ilvl w:val="2"/>
          <w:numId w:val="1"/>
        </w:numPr>
        <w:ind w:left="505" w:hanging="505"/>
      </w:pPr>
      <w:bookmarkStart w:id="92" w:name="_Toc99112995"/>
      <w:r w:rsidRPr="00B67117">
        <w:t>OT5 and OT5Flag</w:t>
      </w:r>
      <w:r w:rsidR="00E3589A">
        <w:t xml:space="preserve">: </w:t>
      </w:r>
      <w:r w:rsidR="00E3589A" w:rsidRPr="00B67117">
        <w:t>On Track on Five Summary Indicator</w:t>
      </w:r>
      <w:bookmarkEnd w:id="92"/>
    </w:p>
    <w:p w14:paraId="1519E781" w14:textId="29B10D7E" w:rsidR="00147E6C" w:rsidRPr="00B67117" w:rsidRDefault="00147E6C" w:rsidP="00147E6C">
      <w:pPr>
        <w:rPr>
          <w:rFonts w:asciiTheme="minorHAnsi" w:hAnsiTheme="minorHAnsi" w:cstheme="minorHAnsi"/>
          <w:sz w:val="22"/>
        </w:rPr>
      </w:pPr>
      <w:bookmarkStart w:id="93" w:name="_Hlk99381325"/>
      <w:r w:rsidRPr="00B67117">
        <w:rPr>
          <w:rFonts w:asciiTheme="minorHAnsi" w:hAnsiTheme="minorHAnsi" w:cstheme="minorHAnsi"/>
          <w:sz w:val="22"/>
        </w:rPr>
        <w:t>In the Canadian version of the Early Development Instrument (EDI) there are two summary indicators</w:t>
      </w:r>
      <w:r w:rsidR="000C6E69">
        <w:rPr>
          <w:rFonts w:asciiTheme="minorHAnsi" w:hAnsiTheme="minorHAnsi" w:cstheme="minorHAnsi"/>
          <w:sz w:val="22"/>
        </w:rPr>
        <w:t xml:space="preserve">, </w:t>
      </w:r>
      <w:r w:rsidRPr="00B67117">
        <w:rPr>
          <w:rFonts w:asciiTheme="minorHAnsi" w:hAnsiTheme="minorHAnsi" w:cstheme="minorHAnsi"/>
          <w:sz w:val="22"/>
        </w:rPr>
        <w:t>DV1 and DV2.  When the EDI was adapted for use in Australia, work was conducted to refine the denominator (i.e., valid cases) for these two indicators to maximise the number of cases with reportable data. Two new variables</w:t>
      </w:r>
      <w:r w:rsidR="00942BDE">
        <w:rPr>
          <w:rFonts w:asciiTheme="minorHAnsi" w:hAnsiTheme="minorHAnsi" w:cstheme="minorHAnsi"/>
          <w:sz w:val="22"/>
        </w:rPr>
        <w:t xml:space="preserve">, </w:t>
      </w:r>
      <w:r w:rsidRPr="00B67117">
        <w:rPr>
          <w:rFonts w:asciiTheme="minorHAnsi" w:hAnsiTheme="minorHAnsi" w:cstheme="minorHAnsi"/>
          <w:sz w:val="22"/>
        </w:rPr>
        <w:t>DV1Flag and DV2Flag</w:t>
      </w:r>
      <w:r w:rsidR="00942BDE">
        <w:rPr>
          <w:rFonts w:asciiTheme="minorHAnsi" w:hAnsiTheme="minorHAnsi" w:cstheme="minorHAnsi"/>
          <w:sz w:val="22"/>
        </w:rPr>
        <w:t xml:space="preserve">, </w:t>
      </w:r>
      <w:r w:rsidRPr="00B67117">
        <w:rPr>
          <w:rFonts w:asciiTheme="minorHAnsi" w:hAnsiTheme="minorHAnsi" w:cstheme="minorHAnsi"/>
          <w:sz w:val="22"/>
        </w:rPr>
        <w:t>were created in the dataset to define this information.  At this time, DV1 and DV2</w:t>
      </w:r>
      <w:r w:rsidR="00942BDE">
        <w:rPr>
          <w:rFonts w:asciiTheme="minorHAnsi" w:hAnsiTheme="minorHAnsi" w:cstheme="minorHAnsi"/>
          <w:sz w:val="22"/>
        </w:rPr>
        <w:t xml:space="preserve">, </w:t>
      </w:r>
      <w:r w:rsidRPr="00B67117">
        <w:rPr>
          <w:rFonts w:asciiTheme="minorHAnsi" w:hAnsiTheme="minorHAnsi" w:cstheme="minorHAnsi"/>
          <w:sz w:val="22"/>
        </w:rPr>
        <w:t>were the only two summary indicators used within the AEDC program, and reported in nationally developed AEDC products (e.g., National Report, AEDC Community Profiles).</w:t>
      </w:r>
    </w:p>
    <w:p w14:paraId="2310EDE2" w14:textId="2C245E0A" w:rsidR="00D02E50" w:rsidRDefault="00147E6C" w:rsidP="00147E6C">
      <w:pPr>
        <w:rPr>
          <w:rFonts w:asciiTheme="minorHAnsi" w:hAnsiTheme="minorHAnsi" w:cstheme="minorHAnsi"/>
          <w:sz w:val="22"/>
        </w:rPr>
      </w:pPr>
      <w:r w:rsidRPr="00B67117">
        <w:rPr>
          <w:rFonts w:asciiTheme="minorHAnsi" w:hAnsiTheme="minorHAnsi" w:cstheme="minorHAnsi"/>
          <w:sz w:val="22"/>
        </w:rPr>
        <w:t>In recent years, there has been an interest from various stakeholders in using a strengths</w:t>
      </w:r>
      <w:r w:rsidR="00D02E50" w:rsidRPr="00B67117">
        <w:rPr>
          <w:rFonts w:asciiTheme="minorHAnsi" w:hAnsiTheme="minorHAnsi" w:cstheme="minorHAnsi"/>
          <w:sz w:val="22"/>
        </w:rPr>
        <w:t>-</w:t>
      </w:r>
      <w:r w:rsidRPr="00B67117">
        <w:rPr>
          <w:rFonts w:asciiTheme="minorHAnsi" w:hAnsiTheme="minorHAnsi" w:cstheme="minorHAnsi"/>
          <w:sz w:val="22"/>
        </w:rPr>
        <w:t xml:space="preserve">based indicator for the AEDC program. In 2018, the Productivity Commission decided to use the On Track on </w:t>
      </w:r>
      <w:r w:rsidR="009E341E">
        <w:rPr>
          <w:rFonts w:asciiTheme="minorHAnsi" w:hAnsiTheme="minorHAnsi" w:cstheme="minorHAnsi"/>
          <w:sz w:val="22"/>
        </w:rPr>
        <w:t>5</w:t>
      </w:r>
      <w:r w:rsidRPr="00B67117">
        <w:rPr>
          <w:rFonts w:asciiTheme="minorHAnsi" w:hAnsiTheme="minorHAnsi" w:cstheme="minorHAnsi"/>
          <w:sz w:val="22"/>
        </w:rPr>
        <w:t xml:space="preserve"> domains</w:t>
      </w:r>
      <w:r w:rsidR="00150349">
        <w:rPr>
          <w:rFonts w:asciiTheme="minorHAnsi" w:hAnsiTheme="minorHAnsi" w:cstheme="minorHAnsi"/>
          <w:sz w:val="22"/>
        </w:rPr>
        <w:t xml:space="preserve"> (OnTrack5)</w:t>
      </w:r>
      <w:r w:rsidRPr="00B67117">
        <w:rPr>
          <w:rFonts w:asciiTheme="minorHAnsi" w:hAnsiTheme="minorHAnsi" w:cstheme="minorHAnsi"/>
          <w:sz w:val="22"/>
        </w:rPr>
        <w:t xml:space="preserve"> as </w:t>
      </w:r>
      <w:r w:rsidR="00582D86">
        <w:rPr>
          <w:rFonts w:asciiTheme="minorHAnsi" w:hAnsiTheme="minorHAnsi" w:cstheme="minorHAnsi"/>
          <w:sz w:val="22"/>
        </w:rPr>
        <w:t>the</w:t>
      </w:r>
      <w:r w:rsidRPr="00B67117">
        <w:rPr>
          <w:rFonts w:asciiTheme="minorHAnsi" w:hAnsiTheme="minorHAnsi" w:cstheme="minorHAnsi"/>
          <w:sz w:val="22"/>
        </w:rPr>
        <w:t xml:space="preserve"> key measure when setting the Closing the Gap target to define whether Aboriginal and Torres Strait Islander children were thriving in their early years.</w:t>
      </w:r>
      <w:r w:rsidR="006301A2">
        <w:rPr>
          <w:rFonts w:asciiTheme="minorHAnsi" w:hAnsiTheme="minorHAnsi" w:cstheme="minorHAnsi"/>
          <w:sz w:val="22"/>
        </w:rPr>
        <w:t xml:space="preserve"> </w:t>
      </w:r>
      <w:r w:rsidRPr="00B67117">
        <w:rPr>
          <w:rFonts w:asciiTheme="minorHAnsi" w:hAnsiTheme="minorHAnsi" w:cstheme="minorHAnsi"/>
          <w:sz w:val="22"/>
        </w:rPr>
        <w:t xml:space="preserve">In 2021, a decision was made to report on </w:t>
      </w:r>
      <w:r w:rsidR="009E341E">
        <w:rPr>
          <w:rFonts w:asciiTheme="minorHAnsi" w:hAnsiTheme="minorHAnsi" w:cstheme="minorHAnsi"/>
          <w:sz w:val="22"/>
        </w:rPr>
        <w:t>this variable as a summary</w:t>
      </w:r>
      <w:r w:rsidRPr="00B67117">
        <w:rPr>
          <w:rFonts w:asciiTheme="minorHAnsi" w:hAnsiTheme="minorHAnsi" w:cstheme="minorHAnsi"/>
          <w:sz w:val="22"/>
        </w:rPr>
        <w:t xml:space="preserve"> indicator in the 2021 AEDC National Report. As this was the first time that the Australian Government were considering reporting on this indicator, work was conducted to explore the way the variable was calculated and to align </w:t>
      </w:r>
      <w:r w:rsidR="009E341E">
        <w:rPr>
          <w:rFonts w:asciiTheme="minorHAnsi" w:hAnsiTheme="minorHAnsi" w:cstheme="minorHAnsi"/>
          <w:sz w:val="22"/>
        </w:rPr>
        <w:t xml:space="preserve">with the </w:t>
      </w:r>
      <w:r w:rsidRPr="00B67117">
        <w:rPr>
          <w:rFonts w:asciiTheme="minorHAnsi" w:hAnsiTheme="minorHAnsi" w:cstheme="minorHAnsi"/>
          <w:sz w:val="22"/>
        </w:rPr>
        <w:t xml:space="preserve">other two national </w:t>
      </w:r>
      <w:r w:rsidR="006301A2">
        <w:rPr>
          <w:rFonts w:asciiTheme="minorHAnsi" w:hAnsiTheme="minorHAnsi" w:cstheme="minorHAnsi"/>
          <w:sz w:val="22"/>
        </w:rPr>
        <w:t xml:space="preserve">summary </w:t>
      </w:r>
      <w:r w:rsidRPr="00B67117">
        <w:rPr>
          <w:rFonts w:asciiTheme="minorHAnsi" w:hAnsiTheme="minorHAnsi" w:cstheme="minorHAnsi"/>
          <w:sz w:val="22"/>
        </w:rPr>
        <w:t>indicators (DV1 and DV2), so that they were all calculated in a similar way.</w:t>
      </w:r>
      <w:r w:rsidR="00C320F6">
        <w:rPr>
          <w:rFonts w:asciiTheme="minorHAnsi" w:hAnsiTheme="minorHAnsi" w:cstheme="minorHAnsi"/>
          <w:sz w:val="22"/>
        </w:rPr>
        <w:t xml:space="preserve"> I</w:t>
      </w:r>
      <w:r w:rsidRPr="00B67117">
        <w:rPr>
          <w:rFonts w:asciiTheme="minorHAnsi" w:hAnsiTheme="minorHAnsi" w:cstheme="minorHAnsi"/>
          <w:sz w:val="22"/>
        </w:rPr>
        <w:t xml:space="preserve">mplications of this change </w:t>
      </w:r>
      <w:r w:rsidR="00C320F6">
        <w:rPr>
          <w:rFonts w:asciiTheme="minorHAnsi" w:hAnsiTheme="minorHAnsi" w:cstheme="minorHAnsi"/>
          <w:sz w:val="22"/>
        </w:rPr>
        <w:t>in</w:t>
      </w:r>
      <w:r w:rsidRPr="00B67117">
        <w:rPr>
          <w:rFonts w:asciiTheme="minorHAnsi" w:hAnsiTheme="minorHAnsi" w:cstheme="minorHAnsi"/>
          <w:sz w:val="22"/>
        </w:rPr>
        <w:t xml:space="preserve"> the results reported by the Productivity Commission were explored. </w:t>
      </w:r>
      <w:bookmarkStart w:id="94" w:name="_Hlk99366151"/>
      <w:r w:rsidR="007E42DF" w:rsidRPr="007E42DF">
        <w:rPr>
          <w:rFonts w:asciiTheme="minorHAnsi" w:hAnsiTheme="minorHAnsi" w:cstheme="minorHAnsi"/>
          <w:sz w:val="22"/>
        </w:rPr>
        <w:t>A decision to re-calculate the On Track on 5 domains (OnTrack5) to align with the Vulnerability Summary Indicators</w:t>
      </w:r>
      <w:r w:rsidR="000239CB">
        <w:rPr>
          <w:rFonts w:asciiTheme="minorHAnsi" w:hAnsiTheme="minorHAnsi" w:cstheme="minorHAnsi"/>
          <w:sz w:val="22"/>
        </w:rPr>
        <w:t xml:space="preserve"> (</w:t>
      </w:r>
      <w:r w:rsidR="007E42DF" w:rsidRPr="007E42DF">
        <w:rPr>
          <w:rFonts w:asciiTheme="minorHAnsi" w:hAnsiTheme="minorHAnsi" w:cstheme="minorHAnsi"/>
          <w:sz w:val="22"/>
        </w:rPr>
        <w:t>DV1 and DV2</w:t>
      </w:r>
      <w:r w:rsidR="000239CB">
        <w:rPr>
          <w:rFonts w:asciiTheme="minorHAnsi" w:hAnsiTheme="minorHAnsi" w:cstheme="minorHAnsi"/>
          <w:sz w:val="22"/>
        </w:rPr>
        <w:t xml:space="preserve">) </w:t>
      </w:r>
      <w:r w:rsidR="007E42DF" w:rsidRPr="007E42DF">
        <w:rPr>
          <w:rFonts w:asciiTheme="minorHAnsi" w:hAnsiTheme="minorHAnsi" w:cstheme="minorHAnsi"/>
          <w:sz w:val="22"/>
        </w:rPr>
        <w:t>was made in 2021 and as a result</w:t>
      </w:r>
      <w:r w:rsidR="007E42DF">
        <w:rPr>
          <w:rFonts w:asciiTheme="minorHAnsi" w:hAnsiTheme="minorHAnsi" w:cstheme="minorHAnsi"/>
          <w:sz w:val="22"/>
        </w:rPr>
        <w:t xml:space="preserve"> </w:t>
      </w:r>
      <w:r w:rsidR="007E42DF" w:rsidRPr="007E42DF">
        <w:rPr>
          <w:rFonts w:asciiTheme="minorHAnsi" w:hAnsiTheme="minorHAnsi" w:cstheme="minorHAnsi"/>
          <w:sz w:val="22"/>
        </w:rPr>
        <w:t xml:space="preserve">two new variables were added </w:t>
      </w:r>
      <w:r w:rsidR="00C1099F">
        <w:rPr>
          <w:rFonts w:asciiTheme="minorHAnsi" w:hAnsiTheme="minorHAnsi" w:cstheme="minorHAnsi"/>
          <w:sz w:val="22"/>
        </w:rPr>
        <w:t>as</w:t>
      </w:r>
      <w:r w:rsidR="007E42DF" w:rsidRPr="007E42DF">
        <w:rPr>
          <w:rFonts w:asciiTheme="minorHAnsi" w:hAnsiTheme="minorHAnsi" w:cstheme="minorHAnsi"/>
          <w:sz w:val="22"/>
        </w:rPr>
        <w:t xml:space="preserve"> OT5 and OT5Flag as the On Track on Five Summary Indicator.</w:t>
      </w:r>
    </w:p>
    <w:p w14:paraId="64761648" w14:textId="77777777" w:rsidR="00091706" w:rsidRPr="00091706" w:rsidRDefault="00091706" w:rsidP="00091706">
      <w:pPr>
        <w:rPr>
          <w:rFonts w:asciiTheme="minorHAnsi" w:hAnsiTheme="minorHAnsi" w:cstheme="minorHAnsi"/>
          <w:sz w:val="22"/>
        </w:rPr>
      </w:pPr>
      <w:r w:rsidRPr="00091706">
        <w:rPr>
          <w:rFonts w:asciiTheme="minorHAnsi" w:hAnsiTheme="minorHAnsi" w:cstheme="minorHAnsi"/>
          <w:sz w:val="22"/>
        </w:rPr>
        <w:t xml:space="preserve">Since 2012, the AEDC microdata file has contained variables that calculate the number of domains in which a child is On Track (OnTrack0, OnTrack1, OnTrack2, OnTrack3, OnTrack4, OnTrack5).  </w:t>
      </w:r>
    </w:p>
    <w:p w14:paraId="59DDF0C1" w14:textId="5CE1528D" w:rsidR="00F64126" w:rsidRPr="00B67117" w:rsidRDefault="00A70A2F" w:rsidP="00091706">
      <w:pPr>
        <w:rPr>
          <w:rFonts w:asciiTheme="minorHAnsi" w:hAnsiTheme="minorHAnsi" w:cstheme="minorHAnsi"/>
          <w:sz w:val="22"/>
        </w:rPr>
      </w:pPr>
      <w:r w:rsidRPr="00A70A2F">
        <w:rPr>
          <w:rFonts w:asciiTheme="minorHAnsi" w:hAnsiTheme="minorHAnsi" w:cstheme="minorHAnsi"/>
          <w:sz w:val="22"/>
        </w:rPr>
        <w:t>For this transition year (2022), these variables have been retained in the 2021 AEDC microdata file.</w:t>
      </w:r>
      <w:r w:rsidR="00021D68">
        <w:rPr>
          <w:rFonts w:asciiTheme="minorHAnsi" w:hAnsiTheme="minorHAnsi" w:cstheme="minorHAnsi"/>
          <w:sz w:val="22"/>
        </w:rPr>
        <w:t xml:space="preserve"> </w:t>
      </w:r>
      <w:r w:rsidR="00F64126" w:rsidRPr="00F64126">
        <w:rPr>
          <w:rFonts w:asciiTheme="minorHAnsi" w:hAnsiTheme="minorHAnsi" w:cstheme="minorHAnsi"/>
          <w:sz w:val="22"/>
        </w:rPr>
        <w:t>However, the new variables (OT5 and OT5Flag) are considered</w:t>
      </w:r>
      <w:r w:rsidR="006E3ED7">
        <w:rPr>
          <w:rFonts w:asciiTheme="minorHAnsi" w:hAnsiTheme="minorHAnsi" w:cstheme="minorHAnsi"/>
          <w:sz w:val="22"/>
        </w:rPr>
        <w:t xml:space="preserve"> as</w:t>
      </w:r>
      <w:r w:rsidR="00F64126" w:rsidRPr="00F64126">
        <w:rPr>
          <w:rFonts w:asciiTheme="minorHAnsi" w:hAnsiTheme="minorHAnsi" w:cstheme="minorHAnsi"/>
          <w:sz w:val="22"/>
        </w:rPr>
        <w:t xml:space="preserve"> the national</w:t>
      </w:r>
      <w:r w:rsidR="001248D3">
        <w:rPr>
          <w:rFonts w:asciiTheme="minorHAnsi" w:hAnsiTheme="minorHAnsi" w:cstheme="minorHAnsi"/>
          <w:sz w:val="22"/>
        </w:rPr>
        <w:t xml:space="preserve"> summary</w:t>
      </w:r>
      <w:r w:rsidR="00F64126" w:rsidRPr="00F64126">
        <w:rPr>
          <w:rFonts w:asciiTheme="minorHAnsi" w:hAnsiTheme="minorHAnsi" w:cstheme="minorHAnsi"/>
          <w:sz w:val="22"/>
        </w:rPr>
        <w:t xml:space="preserve"> indicators and need to be used</w:t>
      </w:r>
      <w:r w:rsidR="001248D3">
        <w:rPr>
          <w:rFonts w:asciiTheme="minorHAnsi" w:hAnsiTheme="minorHAnsi" w:cstheme="minorHAnsi"/>
          <w:sz w:val="22"/>
        </w:rPr>
        <w:t xml:space="preserve"> </w:t>
      </w:r>
      <w:r w:rsidR="00F64126" w:rsidRPr="00F64126">
        <w:rPr>
          <w:rFonts w:asciiTheme="minorHAnsi" w:hAnsiTheme="minorHAnsi" w:cstheme="minorHAnsi"/>
          <w:sz w:val="22"/>
        </w:rPr>
        <w:t>to replicate the figures in the 2021 AEDC National Report and the Productivity Commission’s Closing the Gap target tracking.</w:t>
      </w:r>
      <w:r w:rsidR="006E3ED7">
        <w:rPr>
          <w:rFonts w:asciiTheme="minorHAnsi" w:hAnsiTheme="minorHAnsi" w:cstheme="minorHAnsi"/>
          <w:sz w:val="22"/>
        </w:rPr>
        <w:t xml:space="preserve"> </w:t>
      </w:r>
      <w:r w:rsidR="00F64126" w:rsidRPr="00F64126">
        <w:rPr>
          <w:rFonts w:asciiTheme="minorHAnsi" w:hAnsiTheme="minorHAnsi" w:cstheme="minorHAnsi"/>
          <w:sz w:val="22"/>
        </w:rPr>
        <w:t xml:space="preserve">Going forward, the plan is to </w:t>
      </w:r>
      <w:r w:rsidR="006E3ED7">
        <w:rPr>
          <w:rFonts w:asciiTheme="minorHAnsi" w:hAnsiTheme="minorHAnsi" w:cstheme="minorHAnsi"/>
          <w:sz w:val="22"/>
        </w:rPr>
        <w:t xml:space="preserve">further </w:t>
      </w:r>
      <w:r w:rsidR="00F64126" w:rsidRPr="00F64126">
        <w:rPr>
          <w:rFonts w:asciiTheme="minorHAnsi" w:hAnsiTheme="minorHAnsi" w:cstheme="minorHAnsi"/>
          <w:sz w:val="22"/>
        </w:rPr>
        <w:t>update the legacy OnTrack0, OnTrack1, OnTrack2, OnTrack3, OnTrack4 variables to the new calculation and have only the one OnTrack5 variable.</w:t>
      </w:r>
    </w:p>
    <w:p w14:paraId="4DD426FF" w14:textId="7251112E" w:rsidR="00147E6C" w:rsidRPr="00B67117" w:rsidRDefault="00020436" w:rsidP="00A400B4">
      <w:pPr>
        <w:pStyle w:val="Heading2"/>
        <w:numPr>
          <w:ilvl w:val="2"/>
          <w:numId w:val="1"/>
        </w:numPr>
        <w:ind w:left="505" w:hanging="505"/>
      </w:pPr>
      <w:bookmarkStart w:id="95" w:name="_Toc99112996"/>
      <w:bookmarkEnd w:id="94"/>
      <w:bookmarkEnd w:id="93"/>
      <w:r>
        <w:t xml:space="preserve">Item </w:t>
      </w:r>
      <w:proofErr w:type="spellStart"/>
      <w:r w:rsidR="00147E6C" w:rsidRPr="00B67117">
        <w:t>SchoolState</w:t>
      </w:r>
      <w:bookmarkEnd w:id="95"/>
      <w:proofErr w:type="spellEnd"/>
    </w:p>
    <w:p w14:paraId="47F4A656" w14:textId="782EAF66" w:rsidR="00147E6C" w:rsidRPr="00B67117" w:rsidRDefault="009F24ED" w:rsidP="00C92D27">
      <w:pPr>
        <w:rPr>
          <w:rFonts w:asciiTheme="minorHAnsi" w:hAnsiTheme="minorHAnsi" w:cstheme="minorHAnsi"/>
          <w:sz w:val="22"/>
        </w:rPr>
      </w:pPr>
      <w:bookmarkStart w:id="96" w:name="_Hlk99366989"/>
      <w:r w:rsidRPr="009F24ED">
        <w:rPr>
          <w:rFonts w:asciiTheme="minorHAnsi" w:hAnsiTheme="minorHAnsi" w:cstheme="minorHAnsi"/>
          <w:sz w:val="22"/>
        </w:rPr>
        <w:t xml:space="preserve">In AEDC, a school is assigned to a state or territory based on </w:t>
      </w:r>
      <w:r w:rsidR="00005CFF">
        <w:rPr>
          <w:rFonts w:asciiTheme="minorHAnsi" w:hAnsiTheme="minorHAnsi" w:cstheme="minorHAnsi"/>
          <w:sz w:val="22"/>
        </w:rPr>
        <w:t>its</w:t>
      </w:r>
      <w:r w:rsidR="00CB0E15">
        <w:rPr>
          <w:rFonts w:asciiTheme="minorHAnsi" w:hAnsiTheme="minorHAnsi" w:cstheme="minorHAnsi"/>
          <w:sz w:val="22"/>
        </w:rPr>
        <w:t xml:space="preserve"> </w:t>
      </w:r>
      <w:r w:rsidRPr="009F24ED">
        <w:rPr>
          <w:rFonts w:asciiTheme="minorHAnsi" w:hAnsiTheme="minorHAnsi" w:cstheme="minorHAnsi"/>
          <w:sz w:val="22"/>
        </w:rPr>
        <w:t>geographic location. It is possible, due to changes in intergovernmental agreements, that responsibility for a school’s administration may transition from one state to another.</w:t>
      </w:r>
      <w:r w:rsidR="00B83903">
        <w:rPr>
          <w:rFonts w:asciiTheme="minorHAnsi" w:hAnsiTheme="minorHAnsi" w:cstheme="minorHAnsi"/>
          <w:sz w:val="22"/>
        </w:rPr>
        <w:t xml:space="preserve"> </w:t>
      </w:r>
      <w:r w:rsidRPr="009F24ED">
        <w:rPr>
          <w:rFonts w:asciiTheme="minorHAnsi" w:hAnsiTheme="minorHAnsi" w:cstheme="minorHAnsi"/>
          <w:sz w:val="22"/>
        </w:rPr>
        <w:t xml:space="preserve">In </w:t>
      </w:r>
      <w:r w:rsidR="00B231E8">
        <w:rPr>
          <w:rFonts w:asciiTheme="minorHAnsi" w:hAnsiTheme="minorHAnsi" w:cstheme="minorHAnsi"/>
          <w:sz w:val="22"/>
        </w:rPr>
        <w:t xml:space="preserve">the </w:t>
      </w:r>
      <w:r w:rsidRPr="009F24ED">
        <w:rPr>
          <w:rFonts w:asciiTheme="minorHAnsi" w:hAnsiTheme="minorHAnsi" w:cstheme="minorHAnsi"/>
          <w:sz w:val="22"/>
        </w:rPr>
        <w:t>2021</w:t>
      </w:r>
      <w:r w:rsidR="00B83903">
        <w:rPr>
          <w:rFonts w:asciiTheme="minorHAnsi" w:hAnsiTheme="minorHAnsi" w:cstheme="minorHAnsi"/>
          <w:sz w:val="22"/>
        </w:rPr>
        <w:t xml:space="preserve"> data collection</w:t>
      </w:r>
      <w:r w:rsidRPr="009F24ED">
        <w:rPr>
          <w:rFonts w:asciiTheme="minorHAnsi" w:hAnsiTheme="minorHAnsi" w:cstheme="minorHAnsi"/>
          <w:sz w:val="22"/>
        </w:rPr>
        <w:t>, there was</w:t>
      </w:r>
      <w:r w:rsidR="00B83903">
        <w:rPr>
          <w:rFonts w:asciiTheme="minorHAnsi" w:hAnsiTheme="minorHAnsi" w:cstheme="minorHAnsi"/>
          <w:sz w:val="22"/>
        </w:rPr>
        <w:t xml:space="preserve"> one</w:t>
      </w:r>
      <w:r w:rsidRPr="009F24ED">
        <w:rPr>
          <w:rFonts w:asciiTheme="minorHAnsi" w:hAnsiTheme="minorHAnsi" w:cstheme="minorHAnsi"/>
          <w:sz w:val="22"/>
        </w:rPr>
        <w:t xml:space="preserve"> case where this occurred and </w:t>
      </w:r>
      <w:proofErr w:type="spellStart"/>
      <w:r w:rsidRPr="009F24ED">
        <w:rPr>
          <w:rFonts w:asciiTheme="minorHAnsi" w:hAnsiTheme="minorHAnsi" w:cstheme="minorHAnsi"/>
          <w:sz w:val="22"/>
        </w:rPr>
        <w:t>SchoolState</w:t>
      </w:r>
      <w:proofErr w:type="spellEnd"/>
      <w:r w:rsidRPr="009F24ED">
        <w:rPr>
          <w:rFonts w:asciiTheme="minorHAnsi" w:hAnsiTheme="minorHAnsi" w:cstheme="minorHAnsi"/>
          <w:sz w:val="22"/>
        </w:rPr>
        <w:t xml:space="preserve"> was updated to the new state/territory</w:t>
      </w:r>
      <w:r w:rsidR="00C92D27">
        <w:rPr>
          <w:rFonts w:asciiTheme="minorHAnsi" w:hAnsiTheme="minorHAnsi" w:cstheme="minorHAnsi"/>
          <w:sz w:val="22"/>
        </w:rPr>
        <w:t xml:space="preserve"> across all cycles</w:t>
      </w:r>
      <w:r w:rsidR="00B83903">
        <w:rPr>
          <w:rFonts w:asciiTheme="minorHAnsi" w:hAnsiTheme="minorHAnsi" w:cstheme="minorHAnsi"/>
          <w:sz w:val="22"/>
        </w:rPr>
        <w:t xml:space="preserve">. </w:t>
      </w:r>
      <w:r w:rsidR="00C92D27">
        <w:rPr>
          <w:rFonts w:asciiTheme="minorHAnsi" w:hAnsiTheme="minorHAnsi" w:cstheme="minorHAnsi"/>
          <w:sz w:val="22"/>
        </w:rPr>
        <w:t>However, i</w:t>
      </w:r>
      <w:r w:rsidR="00B83903">
        <w:rPr>
          <w:rFonts w:asciiTheme="minorHAnsi" w:hAnsiTheme="minorHAnsi" w:cstheme="minorHAnsi"/>
          <w:sz w:val="22"/>
        </w:rPr>
        <w:t>n the national report,</w:t>
      </w:r>
      <w:r w:rsidR="00C92D27">
        <w:rPr>
          <w:rFonts w:asciiTheme="minorHAnsi" w:hAnsiTheme="minorHAnsi" w:cstheme="minorHAnsi"/>
          <w:sz w:val="22"/>
        </w:rPr>
        <w:t xml:space="preserve"> previously reported data</w:t>
      </w:r>
      <w:r w:rsidR="00106B89">
        <w:rPr>
          <w:rFonts w:asciiTheme="minorHAnsi" w:hAnsiTheme="minorHAnsi" w:cstheme="minorHAnsi"/>
          <w:sz w:val="22"/>
        </w:rPr>
        <w:t xml:space="preserve"> for the past cycles</w:t>
      </w:r>
      <w:r w:rsidR="00C92D27">
        <w:rPr>
          <w:rFonts w:asciiTheme="minorHAnsi" w:hAnsiTheme="minorHAnsi" w:cstheme="minorHAnsi"/>
          <w:sz w:val="22"/>
        </w:rPr>
        <w:t xml:space="preserve"> were retained</w:t>
      </w:r>
      <w:r w:rsidRPr="009F24ED">
        <w:rPr>
          <w:rFonts w:asciiTheme="minorHAnsi" w:hAnsiTheme="minorHAnsi" w:cstheme="minorHAnsi"/>
          <w:sz w:val="22"/>
        </w:rPr>
        <w:t xml:space="preserve">. Note most published AEDC information uses the variable State (state in which child resides) not </w:t>
      </w:r>
      <w:proofErr w:type="spellStart"/>
      <w:r w:rsidRPr="009F24ED">
        <w:rPr>
          <w:rFonts w:asciiTheme="minorHAnsi" w:hAnsiTheme="minorHAnsi" w:cstheme="minorHAnsi"/>
          <w:sz w:val="22"/>
        </w:rPr>
        <w:t>SchoolState</w:t>
      </w:r>
      <w:proofErr w:type="spellEnd"/>
      <w:r w:rsidRPr="009F24ED">
        <w:rPr>
          <w:rFonts w:asciiTheme="minorHAnsi" w:hAnsiTheme="minorHAnsi" w:cstheme="minorHAnsi"/>
          <w:sz w:val="22"/>
        </w:rPr>
        <w:t>.</w:t>
      </w:r>
    </w:p>
    <w:p w14:paraId="598D248B" w14:textId="100B0A29" w:rsidR="00502A72" w:rsidRPr="00B67117" w:rsidRDefault="00502A72" w:rsidP="00A400B4">
      <w:pPr>
        <w:pStyle w:val="Heading2"/>
        <w:numPr>
          <w:ilvl w:val="2"/>
          <w:numId w:val="1"/>
        </w:numPr>
        <w:ind w:left="505" w:hanging="505"/>
      </w:pPr>
      <w:bookmarkStart w:id="97" w:name="_Toc99112997"/>
      <w:bookmarkEnd w:id="96"/>
      <w:r>
        <w:t>Items Consult</w:t>
      </w:r>
      <w:r w:rsidR="00C35778">
        <w:t>Type</w:t>
      </w:r>
      <w:r>
        <w:t>14-Consult</w:t>
      </w:r>
      <w:r w:rsidR="00C35778">
        <w:t>Type</w:t>
      </w:r>
      <w:r>
        <w:t>29</w:t>
      </w:r>
      <w:bookmarkEnd w:id="97"/>
    </w:p>
    <w:p w14:paraId="16BFD046" w14:textId="1FD05231" w:rsidR="00502A72" w:rsidRDefault="007953C3" w:rsidP="00502A72">
      <w:pPr>
        <w:rPr>
          <w:rFonts w:asciiTheme="minorHAnsi" w:hAnsiTheme="minorHAnsi" w:cstheme="minorHAnsi"/>
          <w:sz w:val="22"/>
        </w:rPr>
      </w:pPr>
      <w:r>
        <w:rPr>
          <w:rFonts w:asciiTheme="minorHAnsi" w:hAnsiTheme="minorHAnsi" w:cstheme="minorHAnsi"/>
          <w:sz w:val="22"/>
        </w:rPr>
        <w:t xml:space="preserve">In </w:t>
      </w:r>
      <w:r w:rsidR="00B231E8">
        <w:rPr>
          <w:rFonts w:asciiTheme="minorHAnsi" w:hAnsiTheme="minorHAnsi" w:cstheme="minorHAnsi"/>
          <w:sz w:val="22"/>
        </w:rPr>
        <w:t xml:space="preserve">the </w:t>
      </w:r>
      <w:r>
        <w:rPr>
          <w:rFonts w:asciiTheme="minorHAnsi" w:hAnsiTheme="minorHAnsi" w:cstheme="minorHAnsi"/>
          <w:sz w:val="22"/>
        </w:rPr>
        <w:t xml:space="preserve">2021 data collection, the </w:t>
      </w:r>
      <w:r w:rsidRPr="007953C3">
        <w:rPr>
          <w:rFonts w:asciiTheme="minorHAnsi" w:hAnsiTheme="minorHAnsi" w:cstheme="minorHAnsi"/>
          <w:sz w:val="22"/>
        </w:rPr>
        <w:t>Aboriginal and Torres Strait Islander Cultural Consultants</w:t>
      </w:r>
      <w:r>
        <w:rPr>
          <w:rFonts w:asciiTheme="minorHAnsi" w:hAnsiTheme="minorHAnsi" w:cstheme="minorHAnsi"/>
          <w:sz w:val="22"/>
        </w:rPr>
        <w:t xml:space="preserve"> job titles in the instrument is extended to capture the variations across jurisdictions. 16 jurisdictional specific titles were added fro</w:t>
      </w:r>
      <w:r w:rsidR="009C7543">
        <w:rPr>
          <w:rFonts w:asciiTheme="minorHAnsi" w:hAnsiTheme="minorHAnsi" w:cstheme="minorHAnsi"/>
          <w:sz w:val="22"/>
        </w:rPr>
        <w:t>m</w:t>
      </w:r>
      <w:r>
        <w:rPr>
          <w:rFonts w:asciiTheme="minorHAnsi" w:hAnsiTheme="minorHAnsi" w:cstheme="minorHAnsi"/>
          <w:sz w:val="22"/>
        </w:rPr>
        <w:t xml:space="preserve"> Consult</w:t>
      </w:r>
      <w:r w:rsidR="00C35778">
        <w:rPr>
          <w:rFonts w:asciiTheme="minorHAnsi" w:hAnsiTheme="minorHAnsi" w:cstheme="minorHAnsi"/>
          <w:sz w:val="22"/>
        </w:rPr>
        <w:t>Type</w:t>
      </w:r>
      <w:r>
        <w:rPr>
          <w:rFonts w:asciiTheme="minorHAnsi" w:hAnsiTheme="minorHAnsi" w:cstheme="minorHAnsi"/>
          <w:sz w:val="22"/>
        </w:rPr>
        <w:t>14 to Consult</w:t>
      </w:r>
      <w:r w:rsidR="00C35778">
        <w:rPr>
          <w:rFonts w:asciiTheme="minorHAnsi" w:hAnsiTheme="minorHAnsi" w:cstheme="minorHAnsi"/>
          <w:sz w:val="22"/>
        </w:rPr>
        <w:t>Type</w:t>
      </w:r>
      <w:r>
        <w:rPr>
          <w:rFonts w:asciiTheme="minorHAnsi" w:hAnsiTheme="minorHAnsi" w:cstheme="minorHAnsi"/>
          <w:sz w:val="22"/>
        </w:rPr>
        <w:t>29.</w:t>
      </w:r>
    </w:p>
    <w:tbl>
      <w:tblPr>
        <w:tblW w:w="7420" w:type="dxa"/>
        <w:tblLook w:val="04A0" w:firstRow="1" w:lastRow="0" w:firstColumn="1" w:lastColumn="0" w:noHBand="0" w:noVBand="1"/>
      </w:tblPr>
      <w:tblGrid>
        <w:gridCol w:w="1425"/>
        <w:gridCol w:w="6000"/>
      </w:tblGrid>
      <w:tr w:rsidR="007953C3" w:rsidRPr="007953C3" w14:paraId="711E757F" w14:textId="77777777" w:rsidTr="007953C3">
        <w:trPr>
          <w:trHeight w:val="300"/>
        </w:trPr>
        <w:tc>
          <w:tcPr>
            <w:tcW w:w="1420" w:type="dxa"/>
            <w:tcBorders>
              <w:top w:val="single" w:sz="4" w:space="0" w:color="auto"/>
              <w:left w:val="single" w:sz="4" w:space="0" w:color="auto"/>
              <w:bottom w:val="single" w:sz="4" w:space="0" w:color="auto"/>
              <w:right w:val="single" w:sz="4" w:space="0" w:color="auto"/>
            </w:tcBorders>
            <w:shd w:val="clear" w:color="000000" w:fill="8DB3E2"/>
            <w:noWrap/>
            <w:vAlign w:val="center"/>
            <w:hideMark/>
          </w:tcPr>
          <w:p w14:paraId="00152674" w14:textId="77777777" w:rsidR="007953C3" w:rsidRPr="007953C3" w:rsidRDefault="007953C3" w:rsidP="007953C3">
            <w:pPr>
              <w:spacing w:after="0"/>
              <w:jc w:val="center"/>
              <w:rPr>
                <w:rFonts w:ascii="Calibri (Body)" w:hAnsi="Calibri (Body)" w:cs="Calibri"/>
                <w:b/>
                <w:bCs/>
                <w:color w:val="000000"/>
                <w:szCs w:val="20"/>
                <w:lang w:eastAsia="en-AU"/>
              </w:rPr>
            </w:pPr>
            <w:r w:rsidRPr="007953C3">
              <w:rPr>
                <w:rFonts w:ascii="Calibri (Body)" w:hAnsi="Calibri (Body)" w:cs="Calibri"/>
                <w:b/>
                <w:bCs/>
                <w:color w:val="000000"/>
                <w:szCs w:val="20"/>
                <w:lang w:eastAsia="en-AU"/>
              </w:rPr>
              <w:t>Variable</w:t>
            </w:r>
          </w:p>
        </w:tc>
        <w:tc>
          <w:tcPr>
            <w:tcW w:w="6000" w:type="dxa"/>
            <w:tcBorders>
              <w:top w:val="single" w:sz="4" w:space="0" w:color="auto"/>
              <w:left w:val="nil"/>
              <w:bottom w:val="single" w:sz="4" w:space="0" w:color="auto"/>
              <w:right w:val="single" w:sz="4" w:space="0" w:color="auto"/>
            </w:tcBorders>
            <w:shd w:val="clear" w:color="000000" w:fill="8DB3E2"/>
            <w:noWrap/>
            <w:vAlign w:val="center"/>
            <w:hideMark/>
          </w:tcPr>
          <w:p w14:paraId="4670D169" w14:textId="77777777" w:rsidR="007953C3" w:rsidRPr="007953C3" w:rsidRDefault="007953C3" w:rsidP="007953C3">
            <w:pPr>
              <w:spacing w:after="0"/>
              <w:rPr>
                <w:rFonts w:ascii="Calibri (Body)" w:hAnsi="Calibri (Body)" w:cs="Calibri"/>
                <w:b/>
                <w:bCs/>
                <w:color w:val="000000"/>
                <w:szCs w:val="20"/>
                <w:lang w:eastAsia="en-AU"/>
              </w:rPr>
            </w:pPr>
            <w:r w:rsidRPr="007953C3">
              <w:rPr>
                <w:rFonts w:ascii="Calibri (Body)" w:hAnsi="Calibri (Body)" w:cs="Calibri"/>
                <w:b/>
                <w:bCs/>
                <w:color w:val="000000"/>
                <w:szCs w:val="20"/>
                <w:lang w:eastAsia="en-AU"/>
              </w:rPr>
              <w:t>Label</w:t>
            </w:r>
          </w:p>
        </w:tc>
      </w:tr>
      <w:tr w:rsidR="007953C3" w:rsidRPr="007953C3" w14:paraId="3C358E20" w14:textId="77777777" w:rsidTr="007953C3">
        <w:trPr>
          <w:trHeight w:val="300"/>
        </w:trPr>
        <w:tc>
          <w:tcPr>
            <w:tcW w:w="1420" w:type="dxa"/>
            <w:tcBorders>
              <w:top w:val="nil"/>
              <w:left w:val="single" w:sz="4" w:space="0" w:color="auto"/>
              <w:bottom w:val="single" w:sz="4" w:space="0" w:color="auto"/>
              <w:right w:val="single" w:sz="4" w:space="0" w:color="auto"/>
            </w:tcBorders>
            <w:shd w:val="clear" w:color="000000" w:fill="F2F2F2"/>
            <w:noWrap/>
            <w:vAlign w:val="center"/>
            <w:hideMark/>
          </w:tcPr>
          <w:p w14:paraId="388E7423" w14:textId="66F89F57" w:rsidR="007953C3" w:rsidRPr="007953C3" w:rsidRDefault="007953C3" w:rsidP="007953C3">
            <w:pPr>
              <w:spacing w:after="0"/>
              <w:jc w:val="center"/>
              <w:rPr>
                <w:rFonts w:ascii="Calibri (Body)" w:hAnsi="Calibri (Body)" w:cs="Calibri"/>
                <w:color w:val="000000"/>
                <w:szCs w:val="20"/>
                <w:lang w:eastAsia="en-AU"/>
              </w:rPr>
            </w:pPr>
            <w:r w:rsidRPr="007953C3">
              <w:rPr>
                <w:rFonts w:ascii="Calibri (Body)" w:hAnsi="Calibri (Body)" w:cs="Calibri"/>
                <w:color w:val="000000"/>
                <w:szCs w:val="20"/>
                <w:lang w:eastAsia="en-AU"/>
              </w:rPr>
              <w:t>Consult</w:t>
            </w:r>
            <w:r w:rsidR="00C35778">
              <w:rPr>
                <w:rFonts w:ascii="Calibri (Body)" w:hAnsi="Calibri (Body)" w:cs="Calibri"/>
                <w:color w:val="000000"/>
                <w:szCs w:val="20"/>
                <w:lang w:eastAsia="en-AU"/>
              </w:rPr>
              <w:t>Type</w:t>
            </w:r>
            <w:r w:rsidRPr="007953C3">
              <w:rPr>
                <w:rFonts w:ascii="Calibri (Body)" w:hAnsi="Calibri (Body)" w:cs="Calibri"/>
                <w:color w:val="000000"/>
                <w:szCs w:val="20"/>
                <w:lang w:eastAsia="en-AU"/>
              </w:rPr>
              <w:t>14</w:t>
            </w:r>
          </w:p>
        </w:tc>
        <w:tc>
          <w:tcPr>
            <w:tcW w:w="6000" w:type="dxa"/>
            <w:tcBorders>
              <w:top w:val="nil"/>
              <w:left w:val="nil"/>
              <w:bottom w:val="single" w:sz="4" w:space="0" w:color="auto"/>
              <w:right w:val="single" w:sz="4" w:space="0" w:color="auto"/>
            </w:tcBorders>
            <w:shd w:val="clear" w:color="000000" w:fill="F2F2F2"/>
            <w:noWrap/>
            <w:vAlign w:val="center"/>
            <w:hideMark/>
          </w:tcPr>
          <w:p w14:paraId="4C0A24E0" w14:textId="77777777" w:rsidR="007953C3" w:rsidRPr="007953C3" w:rsidRDefault="007953C3" w:rsidP="007953C3">
            <w:pPr>
              <w:spacing w:after="0"/>
              <w:rPr>
                <w:rFonts w:ascii="Calibri (Body)" w:hAnsi="Calibri (Body)" w:cs="Calibri"/>
                <w:color w:val="000000"/>
                <w:szCs w:val="20"/>
                <w:lang w:eastAsia="en-AU"/>
              </w:rPr>
            </w:pPr>
            <w:r w:rsidRPr="007953C3">
              <w:rPr>
                <w:rFonts w:ascii="Calibri (Body)" w:hAnsi="Calibri (Body)" w:cs="Calibri"/>
                <w:color w:val="000000"/>
                <w:szCs w:val="20"/>
                <w:lang w:eastAsia="en-AU"/>
              </w:rPr>
              <w:t>Aboriginal Community Education Officer (ACEO)</w:t>
            </w:r>
          </w:p>
        </w:tc>
      </w:tr>
      <w:tr w:rsidR="007953C3" w:rsidRPr="007953C3" w14:paraId="4D430806" w14:textId="77777777" w:rsidTr="007953C3">
        <w:trPr>
          <w:trHeight w:val="300"/>
        </w:trPr>
        <w:tc>
          <w:tcPr>
            <w:tcW w:w="1420" w:type="dxa"/>
            <w:tcBorders>
              <w:top w:val="nil"/>
              <w:left w:val="single" w:sz="4" w:space="0" w:color="auto"/>
              <w:bottom w:val="single" w:sz="4" w:space="0" w:color="auto"/>
              <w:right w:val="single" w:sz="4" w:space="0" w:color="auto"/>
            </w:tcBorders>
            <w:shd w:val="clear" w:color="000000" w:fill="B8CCE4"/>
            <w:noWrap/>
            <w:vAlign w:val="center"/>
            <w:hideMark/>
          </w:tcPr>
          <w:p w14:paraId="6D9A38EA" w14:textId="64500AD4" w:rsidR="007953C3" w:rsidRPr="007953C3" w:rsidRDefault="007953C3" w:rsidP="007953C3">
            <w:pPr>
              <w:spacing w:after="0"/>
              <w:jc w:val="center"/>
              <w:rPr>
                <w:rFonts w:ascii="Calibri (Body)" w:hAnsi="Calibri (Body)" w:cs="Calibri"/>
                <w:color w:val="000000"/>
                <w:szCs w:val="20"/>
                <w:lang w:eastAsia="en-AU"/>
              </w:rPr>
            </w:pPr>
            <w:r w:rsidRPr="007953C3">
              <w:rPr>
                <w:rFonts w:ascii="Calibri (Body)" w:hAnsi="Calibri (Body)" w:cs="Calibri"/>
                <w:color w:val="000000"/>
                <w:szCs w:val="20"/>
                <w:lang w:eastAsia="en-AU"/>
              </w:rPr>
              <w:t>Consult</w:t>
            </w:r>
            <w:r w:rsidR="00C35778">
              <w:rPr>
                <w:rFonts w:ascii="Calibri (Body)" w:hAnsi="Calibri (Body)" w:cs="Calibri"/>
                <w:color w:val="000000"/>
                <w:szCs w:val="20"/>
                <w:lang w:eastAsia="en-AU"/>
              </w:rPr>
              <w:t>Type</w:t>
            </w:r>
            <w:r w:rsidRPr="007953C3">
              <w:rPr>
                <w:rFonts w:ascii="Calibri (Body)" w:hAnsi="Calibri (Body)" w:cs="Calibri"/>
                <w:color w:val="000000"/>
                <w:szCs w:val="20"/>
                <w:lang w:eastAsia="en-AU"/>
              </w:rPr>
              <w:t>15</w:t>
            </w:r>
          </w:p>
        </w:tc>
        <w:tc>
          <w:tcPr>
            <w:tcW w:w="6000" w:type="dxa"/>
            <w:tcBorders>
              <w:top w:val="nil"/>
              <w:left w:val="nil"/>
              <w:bottom w:val="single" w:sz="4" w:space="0" w:color="auto"/>
              <w:right w:val="single" w:sz="4" w:space="0" w:color="auto"/>
            </w:tcBorders>
            <w:shd w:val="clear" w:color="000000" w:fill="B8CCE4"/>
            <w:noWrap/>
            <w:vAlign w:val="center"/>
            <w:hideMark/>
          </w:tcPr>
          <w:p w14:paraId="50865A4C" w14:textId="77777777" w:rsidR="007953C3" w:rsidRPr="007953C3" w:rsidRDefault="007953C3" w:rsidP="007953C3">
            <w:pPr>
              <w:spacing w:after="0"/>
              <w:rPr>
                <w:rFonts w:ascii="Calibri (Body)" w:hAnsi="Calibri (Body)" w:cs="Calibri"/>
                <w:color w:val="000000"/>
                <w:szCs w:val="20"/>
                <w:lang w:eastAsia="en-AU"/>
              </w:rPr>
            </w:pPr>
            <w:r w:rsidRPr="007953C3">
              <w:rPr>
                <w:rFonts w:ascii="Calibri (Body)" w:hAnsi="Calibri (Body)" w:cs="Calibri"/>
                <w:color w:val="000000"/>
                <w:szCs w:val="20"/>
                <w:lang w:eastAsia="en-AU"/>
              </w:rPr>
              <w:t>Aboriginal Cultural Teacher (ACT)</w:t>
            </w:r>
          </w:p>
        </w:tc>
      </w:tr>
      <w:tr w:rsidR="007953C3" w:rsidRPr="007953C3" w14:paraId="1D1D835B" w14:textId="77777777" w:rsidTr="007953C3">
        <w:trPr>
          <w:trHeight w:val="300"/>
        </w:trPr>
        <w:tc>
          <w:tcPr>
            <w:tcW w:w="1420" w:type="dxa"/>
            <w:tcBorders>
              <w:top w:val="nil"/>
              <w:left w:val="single" w:sz="4" w:space="0" w:color="auto"/>
              <w:bottom w:val="single" w:sz="4" w:space="0" w:color="auto"/>
              <w:right w:val="single" w:sz="4" w:space="0" w:color="auto"/>
            </w:tcBorders>
            <w:shd w:val="clear" w:color="000000" w:fill="F2F2F2"/>
            <w:noWrap/>
            <w:vAlign w:val="center"/>
            <w:hideMark/>
          </w:tcPr>
          <w:p w14:paraId="1F97B608" w14:textId="66AB48A7" w:rsidR="007953C3" w:rsidRPr="007953C3" w:rsidRDefault="007953C3" w:rsidP="007953C3">
            <w:pPr>
              <w:spacing w:after="0"/>
              <w:jc w:val="center"/>
              <w:rPr>
                <w:rFonts w:ascii="Calibri (Body)" w:hAnsi="Calibri (Body)" w:cs="Calibri"/>
                <w:color w:val="000000"/>
                <w:szCs w:val="20"/>
                <w:lang w:eastAsia="en-AU"/>
              </w:rPr>
            </w:pPr>
            <w:r w:rsidRPr="007953C3">
              <w:rPr>
                <w:rFonts w:ascii="Calibri (Body)" w:hAnsi="Calibri (Body)" w:cs="Calibri"/>
                <w:color w:val="000000"/>
                <w:szCs w:val="20"/>
                <w:lang w:eastAsia="en-AU"/>
              </w:rPr>
              <w:t>Consult</w:t>
            </w:r>
            <w:r w:rsidR="00C35778">
              <w:rPr>
                <w:rFonts w:ascii="Calibri (Body)" w:hAnsi="Calibri (Body)" w:cs="Calibri"/>
                <w:color w:val="000000"/>
                <w:szCs w:val="20"/>
                <w:lang w:eastAsia="en-AU"/>
              </w:rPr>
              <w:t>Type</w:t>
            </w:r>
            <w:r w:rsidRPr="007953C3">
              <w:rPr>
                <w:rFonts w:ascii="Calibri (Body)" w:hAnsi="Calibri (Body)" w:cs="Calibri"/>
                <w:color w:val="000000"/>
                <w:szCs w:val="20"/>
                <w:lang w:eastAsia="en-AU"/>
              </w:rPr>
              <w:t>16</w:t>
            </w:r>
          </w:p>
        </w:tc>
        <w:tc>
          <w:tcPr>
            <w:tcW w:w="6000" w:type="dxa"/>
            <w:tcBorders>
              <w:top w:val="nil"/>
              <w:left w:val="nil"/>
              <w:bottom w:val="single" w:sz="4" w:space="0" w:color="auto"/>
              <w:right w:val="single" w:sz="4" w:space="0" w:color="auto"/>
            </w:tcBorders>
            <w:shd w:val="clear" w:color="000000" w:fill="F2F2F2"/>
            <w:noWrap/>
            <w:vAlign w:val="center"/>
            <w:hideMark/>
          </w:tcPr>
          <w:p w14:paraId="1A2F214F" w14:textId="77777777" w:rsidR="007953C3" w:rsidRPr="007953C3" w:rsidRDefault="007953C3" w:rsidP="007953C3">
            <w:pPr>
              <w:spacing w:after="0"/>
              <w:rPr>
                <w:rFonts w:ascii="Calibri (Body)" w:hAnsi="Calibri (Body)" w:cs="Calibri"/>
                <w:color w:val="000000"/>
                <w:szCs w:val="20"/>
                <w:lang w:eastAsia="en-AU"/>
              </w:rPr>
            </w:pPr>
            <w:r w:rsidRPr="007953C3">
              <w:rPr>
                <w:rFonts w:ascii="Calibri (Body)" w:hAnsi="Calibri (Body)" w:cs="Calibri"/>
                <w:color w:val="000000"/>
                <w:szCs w:val="20"/>
                <w:lang w:eastAsia="en-AU"/>
              </w:rPr>
              <w:t xml:space="preserve">Aboriginal Education and Engagement Officer </w:t>
            </w:r>
          </w:p>
        </w:tc>
      </w:tr>
      <w:tr w:rsidR="007953C3" w:rsidRPr="007953C3" w14:paraId="573F0D23" w14:textId="77777777" w:rsidTr="007953C3">
        <w:trPr>
          <w:trHeight w:val="300"/>
        </w:trPr>
        <w:tc>
          <w:tcPr>
            <w:tcW w:w="1420" w:type="dxa"/>
            <w:tcBorders>
              <w:top w:val="nil"/>
              <w:left w:val="single" w:sz="4" w:space="0" w:color="auto"/>
              <w:bottom w:val="single" w:sz="4" w:space="0" w:color="auto"/>
              <w:right w:val="single" w:sz="4" w:space="0" w:color="auto"/>
            </w:tcBorders>
            <w:shd w:val="clear" w:color="000000" w:fill="B8CCE4"/>
            <w:noWrap/>
            <w:vAlign w:val="center"/>
            <w:hideMark/>
          </w:tcPr>
          <w:p w14:paraId="1045019E" w14:textId="2BE4C323" w:rsidR="007953C3" w:rsidRPr="007953C3" w:rsidRDefault="007953C3" w:rsidP="007953C3">
            <w:pPr>
              <w:spacing w:after="0"/>
              <w:jc w:val="center"/>
              <w:rPr>
                <w:rFonts w:ascii="Calibri (Body)" w:hAnsi="Calibri (Body)" w:cs="Calibri"/>
                <w:color w:val="000000"/>
                <w:szCs w:val="20"/>
                <w:lang w:eastAsia="en-AU"/>
              </w:rPr>
            </w:pPr>
            <w:r w:rsidRPr="007953C3">
              <w:rPr>
                <w:rFonts w:ascii="Calibri (Body)" w:hAnsi="Calibri (Body)" w:cs="Calibri"/>
                <w:color w:val="000000"/>
                <w:szCs w:val="20"/>
                <w:lang w:eastAsia="en-AU"/>
              </w:rPr>
              <w:t>Consul</w:t>
            </w:r>
            <w:r w:rsidR="00C35778">
              <w:rPr>
                <w:rFonts w:ascii="Calibri (Body)" w:hAnsi="Calibri (Body)" w:cs="Calibri"/>
                <w:color w:val="000000"/>
                <w:szCs w:val="20"/>
                <w:lang w:eastAsia="en-AU"/>
              </w:rPr>
              <w:t>Type</w:t>
            </w:r>
            <w:r w:rsidRPr="007953C3">
              <w:rPr>
                <w:rFonts w:ascii="Calibri (Body)" w:hAnsi="Calibri (Body)" w:cs="Calibri"/>
                <w:color w:val="000000"/>
                <w:szCs w:val="20"/>
                <w:lang w:eastAsia="en-AU"/>
              </w:rPr>
              <w:t>t17</w:t>
            </w:r>
          </w:p>
        </w:tc>
        <w:tc>
          <w:tcPr>
            <w:tcW w:w="6000" w:type="dxa"/>
            <w:tcBorders>
              <w:top w:val="nil"/>
              <w:left w:val="nil"/>
              <w:bottom w:val="single" w:sz="4" w:space="0" w:color="auto"/>
              <w:right w:val="single" w:sz="4" w:space="0" w:color="auto"/>
            </w:tcBorders>
            <w:shd w:val="clear" w:color="000000" w:fill="B8CCE4"/>
            <w:noWrap/>
            <w:vAlign w:val="center"/>
            <w:hideMark/>
          </w:tcPr>
          <w:p w14:paraId="425BCFC8" w14:textId="77777777" w:rsidR="007953C3" w:rsidRPr="007953C3" w:rsidRDefault="007953C3" w:rsidP="007953C3">
            <w:pPr>
              <w:spacing w:after="0"/>
              <w:rPr>
                <w:rFonts w:ascii="Calibri (Body)" w:hAnsi="Calibri (Body)" w:cs="Calibri"/>
                <w:color w:val="000000"/>
                <w:szCs w:val="20"/>
                <w:lang w:eastAsia="en-AU"/>
              </w:rPr>
            </w:pPr>
            <w:r w:rsidRPr="007953C3">
              <w:rPr>
                <w:rFonts w:ascii="Calibri (Body)" w:hAnsi="Calibri (Body)" w:cs="Calibri"/>
                <w:color w:val="000000"/>
                <w:szCs w:val="20"/>
                <w:lang w:eastAsia="en-AU"/>
              </w:rPr>
              <w:t xml:space="preserve">Aboriginal Education Mentor </w:t>
            </w:r>
          </w:p>
        </w:tc>
      </w:tr>
      <w:tr w:rsidR="007953C3" w:rsidRPr="007953C3" w14:paraId="12C883C4" w14:textId="77777777" w:rsidTr="007953C3">
        <w:trPr>
          <w:trHeight w:val="300"/>
        </w:trPr>
        <w:tc>
          <w:tcPr>
            <w:tcW w:w="1420" w:type="dxa"/>
            <w:tcBorders>
              <w:top w:val="nil"/>
              <w:left w:val="single" w:sz="4" w:space="0" w:color="auto"/>
              <w:bottom w:val="single" w:sz="4" w:space="0" w:color="auto"/>
              <w:right w:val="single" w:sz="4" w:space="0" w:color="auto"/>
            </w:tcBorders>
            <w:shd w:val="clear" w:color="000000" w:fill="F2F2F2"/>
            <w:noWrap/>
            <w:vAlign w:val="center"/>
            <w:hideMark/>
          </w:tcPr>
          <w:p w14:paraId="28E7DD9E" w14:textId="66D9FD47" w:rsidR="007953C3" w:rsidRPr="007953C3" w:rsidRDefault="007953C3" w:rsidP="007953C3">
            <w:pPr>
              <w:spacing w:after="0"/>
              <w:jc w:val="center"/>
              <w:rPr>
                <w:rFonts w:ascii="Calibri (Body)" w:hAnsi="Calibri (Body)" w:cs="Calibri"/>
                <w:color w:val="000000"/>
                <w:szCs w:val="20"/>
                <w:lang w:eastAsia="en-AU"/>
              </w:rPr>
            </w:pPr>
            <w:r w:rsidRPr="007953C3">
              <w:rPr>
                <w:rFonts w:ascii="Calibri (Body)" w:hAnsi="Calibri (Body)" w:cs="Calibri"/>
                <w:color w:val="000000"/>
                <w:szCs w:val="20"/>
                <w:lang w:eastAsia="en-AU"/>
              </w:rPr>
              <w:t>Consult</w:t>
            </w:r>
            <w:r w:rsidR="00C35778">
              <w:rPr>
                <w:rFonts w:ascii="Calibri (Body)" w:hAnsi="Calibri (Body)" w:cs="Calibri"/>
                <w:color w:val="000000"/>
                <w:szCs w:val="20"/>
                <w:lang w:eastAsia="en-AU"/>
              </w:rPr>
              <w:t>Type</w:t>
            </w:r>
            <w:r w:rsidRPr="007953C3">
              <w:rPr>
                <w:rFonts w:ascii="Calibri (Body)" w:hAnsi="Calibri (Body)" w:cs="Calibri"/>
                <w:color w:val="000000"/>
                <w:szCs w:val="20"/>
                <w:lang w:eastAsia="en-AU"/>
              </w:rPr>
              <w:t>18</w:t>
            </w:r>
          </w:p>
        </w:tc>
        <w:tc>
          <w:tcPr>
            <w:tcW w:w="6000" w:type="dxa"/>
            <w:tcBorders>
              <w:top w:val="nil"/>
              <w:left w:val="nil"/>
              <w:bottom w:val="single" w:sz="4" w:space="0" w:color="auto"/>
              <w:right w:val="single" w:sz="4" w:space="0" w:color="auto"/>
            </w:tcBorders>
            <w:shd w:val="clear" w:color="000000" w:fill="F2F2F2"/>
            <w:noWrap/>
            <w:vAlign w:val="center"/>
            <w:hideMark/>
          </w:tcPr>
          <w:p w14:paraId="622DD16F" w14:textId="77777777" w:rsidR="007953C3" w:rsidRPr="007953C3" w:rsidRDefault="007953C3" w:rsidP="007953C3">
            <w:pPr>
              <w:spacing w:after="0"/>
              <w:rPr>
                <w:rFonts w:ascii="Calibri (Body)" w:hAnsi="Calibri (Body)" w:cs="Calibri"/>
                <w:color w:val="000000"/>
                <w:szCs w:val="20"/>
                <w:lang w:eastAsia="en-AU"/>
              </w:rPr>
            </w:pPr>
            <w:r w:rsidRPr="007953C3">
              <w:rPr>
                <w:rFonts w:ascii="Calibri (Body)" w:hAnsi="Calibri (Body)" w:cs="Calibri"/>
                <w:color w:val="000000"/>
                <w:szCs w:val="20"/>
                <w:lang w:eastAsia="en-AU"/>
              </w:rPr>
              <w:t xml:space="preserve">Aboriginal Education and Wellbeing Advisor </w:t>
            </w:r>
          </w:p>
        </w:tc>
      </w:tr>
      <w:tr w:rsidR="007953C3" w:rsidRPr="007953C3" w14:paraId="7EB15166" w14:textId="77777777" w:rsidTr="007953C3">
        <w:trPr>
          <w:trHeight w:val="300"/>
        </w:trPr>
        <w:tc>
          <w:tcPr>
            <w:tcW w:w="1420" w:type="dxa"/>
            <w:tcBorders>
              <w:top w:val="nil"/>
              <w:left w:val="single" w:sz="4" w:space="0" w:color="auto"/>
              <w:bottom w:val="single" w:sz="4" w:space="0" w:color="auto"/>
              <w:right w:val="single" w:sz="4" w:space="0" w:color="auto"/>
            </w:tcBorders>
            <w:shd w:val="clear" w:color="000000" w:fill="B8CCE4"/>
            <w:noWrap/>
            <w:vAlign w:val="center"/>
            <w:hideMark/>
          </w:tcPr>
          <w:p w14:paraId="3173B405" w14:textId="26DAB3B7" w:rsidR="007953C3" w:rsidRPr="007953C3" w:rsidRDefault="007953C3" w:rsidP="007953C3">
            <w:pPr>
              <w:spacing w:after="0"/>
              <w:jc w:val="center"/>
              <w:rPr>
                <w:rFonts w:ascii="Calibri (Body)" w:hAnsi="Calibri (Body)" w:cs="Calibri"/>
                <w:color w:val="000000"/>
                <w:szCs w:val="20"/>
                <w:lang w:eastAsia="en-AU"/>
              </w:rPr>
            </w:pPr>
            <w:r w:rsidRPr="007953C3">
              <w:rPr>
                <w:rFonts w:ascii="Calibri (Body)" w:hAnsi="Calibri (Body)" w:cs="Calibri"/>
                <w:color w:val="000000"/>
                <w:szCs w:val="20"/>
                <w:lang w:eastAsia="en-AU"/>
              </w:rPr>
              <w:t>Consult</w:t>
            </w:r>
            <w:r w:rsidR="00C35778">
              <w:rPr>
                <w:rFonts w:ascii="Calibri (Body)" w:hAnsi="Calibri (Body)" w:cs="Calibri"/>
                <w:color w:val="000000"/>
                <w:szCs w:val="20"/>
                <w:lang w:eastAsia="en-AU"/>
              </w:rPr>
              <w:t>Type</w:t>
            </w:r>
            <w:r w:rsidRPr="007953C3">
              <w:rPr>
                <w:rFonts w:ascii="Calibri (Body)" w:hAnsi="Calibri (Body)" w:cs="Calibri"/>
                <w:color w:val="000000"/>
                <w:szCs w:val="20"/>
                <w:lang w:eastAsia="en-AU"/>
              </w:rPr>
              <w:t>19</w:t>
            </w:r>
          </w:p>
        </w:tc>
        <w:tc>
          <w:tcPr>
            <w:tcW w:w="6000" w:type="dxa"/>
            <w:tcBorders>
              <w:top w:val="nil"/>
              <w:left w:val="nil"/>
              <w:bottom w:val="single" w:sz="4" w:space="0" w:color="auto"/>
              <w:right w:val="single" w:sz="4" w:space="0" w:color="auto"/>
            </w:tcBorders>
            <w:shd w:val="clear" w:color="000000" w:fill="B8CCE4"/>
            <w:noWrap/>
            <w:vAlign w:val="center"/>
            <w:hideMark/>
          </w:tcPr>
          <w:p w14:paraId="3ECDF809" w14:textId="77777777" w:rsidR="007953C3" w:rsidRPr="007953C3" w:rsidRDefault="007953C3" w:rsidP="007953C3">
            <w:pPr>
              <w:spacing w:after="0"/>
              <w:rPr>
                <w:rFonts w:ascii="Calibri (Body)" w:hAnsi="Calibri (Body)" w:cs="Calibri"/>
                <w:color w:val="000000"/>
                <w:szCs w:val="20"/>
                <w:lang w:eastAsia="en-AU"/>
              </w:rPr>
            </w:pPr>
            <w:r w:rsidRPr="007953C3">
              <w:rPr>
                <w:rFonts w:ascii="Calibri (Body)" w:hAnsi="Calibri (Body)" w:cs="Calibri"/>
                <w:color w:val="000000"/>
                <w:szCs w:val="20"/>
                <w:lang w:eastAsia="en-AU"/>
              </w:rPr>
              <w:t>Aboriginal and Torres Strait Islander Education Worker</w:t>
            </w:r>
          </w:p>
        </w:tc>
      </w:tr>
      <w:tr w:rsidR="007953C3" w:rsidRPr="007953C3" w14:paraId="1F75A3FF" w14:textId="77777777" w:rsidTr="007953C3">
        <w:trPr>
          <w:trHeight w:val="300"/>
        </w:trPr>
        <w:tc>
          <w:tcPr>
            <w:tcW w:w="1420" w:type="dxa"/>
            <w:tcBorders>
              <w:top w:val="nil"/>
              <w:left w:val="single" w:sz="4" w:space="0" w:color="auto"/>
              <w:bottom w:val="single" w:sz="4" w:space="0" w:color="auto"/>
              <w:right w:val="single" w:sz="4" w:space="0" w:color="auto"/>
            </w:tcBorders>
            <w:shd w:val="clear" w:color="000000" w:fill="F2F2F2"/>
            <w:noWrap/>
            <w:vAlign w:val="center"/>
            <w:hideMark/>
          </w:tcPr>
          <w:p w14:paraId="738CB7FA" w14:textId="2016F523" w:rsidR="007953C3" w:rsidRPr="007953C3" w:rsidRDefault="007953C3" w:rsidP="007953C3">
            <w:pPr>
              <w:spacing w:after="0"/>
              <w:jc w:val="center"/>
              <w:rPr>
                <w:rFonts w:ascii="Calibri (Body)" w:hAnsi="Calibri (Body)" w:cs="Calibri"/>
                <w:color w:val="000000"/>
                <w:szCs w:val="20"/>
                <w:lang w:eastAsia="en-AU"/>
              </w:rPr>
            </w:pPr>
            <w:r w:rsidRPr="007953C3">
              <w:rPr>
                <w:rFonts w:ascii="Calibri (Body)" w:hAnsi="Calibri (Body)" w:cs="Calibri"/>
                <w:color w:val="000000"/>
                <w:szCs w:val="20"/>
                <w:lang w:eastAsia="en-AU"/>
              </w:rPr>
              <w:t>Consult</w:t>
            </w:r>
            <w:r w:rsidR="00C35778">
              <w:rPr>
                <w:rFonts w:ascii="Calibri (Body)" w:hAnsi="Calibri (Body)" w:cs="Calibri"/>
                <w:color w:val="000000"/>
                <w:szCs w:val="20"/>
                <w:lang w:eastAsia="en-AU"/>
              </w:rPr>
              <w:t>Type</w:t>
            </w:r>
            <w:r w:rsidRPr="007953C3">
              <w:rPr>
                <w:rFonts w:ascii="Calibri (Body)" w:hAnsi="Calibri (Body)" w:cs="Calibri"/>
                <w:color w:val="000000"/>
                <w:szCs w:val="20"/>
                <w:lang w:eastAsia="en-AU"/>
              </w:rPr>
              <w:t>20</w:t>
            </w:r>
          </w:p>
        </w:tc>
        <w:tc>
          <w:tcPr>
            <w:tcW w:w="6000" w:type="dxa"/>
            <w:tcBorders>
              <w:top w:val="nil"/>
              <w:left w:val="nil"/>
              <w:bottom w:val="single" w:sz="4" w:space="0" w:color="auto"/>
              <w:right w:val="single" w:sz="4" w:space="0" w:color="auto"/>
            </w:tcBorders>
            <w:shd w:val="clear" w:color="000000" w:fill="F2F2F2"/>
            <w:noWrap/>
            <w:vAlign w:val="center"/>
            <w:hideMark/>
          </w:tcPr>
          <w:p w14:paraId="787AF0D2" w14:textId="77777777" w:rsidR="007953C3" w:rsidRPr="007953C3" w:rsidRDefault="007953C3" w:rsidP="007953C3">
            <w:pPr>
              <w:spacing w:after="0"/>
              <w:rPr>
                <w:rFonts w:ascii="Calibri (Body)" w:hAnsi="Calibri (Body)" w:cs="Calibri"/>
                <w:color w:val="000000"/>
                <w:szCs w:val="20"/>
                <w:lang w:eastAsia="en-AU"/>
              </w:rPr>
            </w:pPr>
            <w:r w:rsidRPr="007953C3">
              <w:rPr>
                <w:rFonts w:ascii="Calibri (Body)" w:hAnsi="Calibri (Body)" w:cs="Calibri"/>
                <w:color w:val="000000"/>
                <w:szCs w:val="20"/>
                <w:lang w:eastAsia="en-AU"/>
              </w:rPr>
              <w:t xml:space="preserve">Aboriginal Languages Teacher </w:t>
            </w:r>
          </w:p>
        </w:tc>
      </w:tr>
      <w:tr w:rsidR="007953C3" w:rsidRPr="007953C3" w14:paraId="4F5993EF" w14:textId="77777777" w:rsidTr="007953C3">
        <w:trPr>
          <w:trHeight w:val="300"/>
        </w:trPr>
        <w:tc>
          <w:tcPr>
            <w:tcW w:w="1420" w:type="dxa"/>
            <w:tcBorders>
              <w:top w:val="nil"/>
              <w:left w:val="single" w:sz="4" w:space="0" w:color="auto"/>
              <w:bottom w:val="single" w:sz="4" w:space="0" w:color="auto"/>
              <w:right w:val="single" w:sz="4" w:space="0" w:color="auto"/>
            </w:tcBorders>
            <w:shd w:val="clear" w:color="000000" w:fill="B8CCE4"/>
            <w:noWrap/>
            <w:vAlign w:val="center"/>
            <w:hideMark/>
          </w:tcPr>
          <w:p w14:paraId="7F214347" w14:textId="298CE80A" w:rsidR="007953C3" w:rsidRPr="007953C3" w:rsidRDefault="007953C3" w:rsidP="007953C3">
            <w:pPr>
              <w:spacing w:after="0"/>
              <w:jc w:val="center"/>
              <w:rPr>
                <w:rFonts w:ascii="Calibri (Body)" w:hAnsi="Calibri (Body)" w:cs="Calibri"/>
                <w:color w:val="000000"/>
                <w:szCs w:val="20"/>
                <w:lang w:eastAsia="en-AU"/>
              </w:rPr>
            </w:pPr>
            <w:r w:rsidRPr="007953C3">
              <w:rPr>
                <w:rFonts w:ascii="Calibri (Body)" w:hAnsi="Calibri (Body)" w:cs="Calibri"/>
                <w:color w:val="000000"/>
                <w:szCs w:val="20"/>
                <w:lang w:eastAsia="en-AU"/>
              </w:rPr>
              <w:t>Consult</w:t>
            </w:r>
            <w:r w:rsidR="00C35778">
              <w:rPr>
                <w:rFonts w:ascii="Calibri (Body)" w:hAnsi="Calibri (Body)" w:cs="Calibri"/>
                <w:color w:val="000000"/>
                <w:szCs w:val="20"/>
                <w:lang w:eastAsia="en-AU"/>
              </w:rPr>
              <w:t>Type</w:t>
            </w:r>
            <w:r w:rsidRPr="007953C3">
              <w:rPr>
                <w:rFonts w:ascii="Calibri (Body)" w:hAnsi="Calibri (Body)" w:cs="Calibri"/>
                <w:color w:val="000000"/>
                <w:szCs w:val="20"/>
                <w:lang w:eastAsia="en-AU"/>
              </w:rPr>
              <w:t>21</w:t>
            </w:r>
          </w:p>
        </w:tc>
        <w:tc>
          <w:tcPr>
            <w:tcW w:w="6000" w:type="dxa"/>
            <w:tcBorders>
              <w:top w:val="nil"/>
              <w:left w:val="nil"/>
              <w:bottom w:val="single" w:sz="4" w:space="0" w:color="auto"/>
              <w:right w:val="single" w:sz="4" w:space="0" w:color="auto"/>
            </w:tcBorders>
            <w:shd w:val="clear" w:color="000000" w:fill="B8CCE4"/>
            <w:noWrap/>
            <w:vAlign w:val="center"/>
            <w:hideMark/>
          </w:tcPr>
          <w:p w14:paraId="3A1EEC3C" w14:textId="77777777" w:rsidR="007953C3" w:rsidRPr="007953C3" w:rsidRDefault="007953C3" w:rsidP="007953C3">
            <w:pPr>
              <w:spacing w:after="0"/>
              <w:rPr>
                <w:rFonts w:ascii="Calibri (Body)" w:hAnsi="Calibri (Body)" w:cs="Calibri"/>
                <w:color w:val="000000"/>
                <w:szCs w:val="20"/>
                <w:lang w:eastAsia="en-AU"/>
              </w:rPr>
            </w:pPr>
            <w:r w:rsidRPr="007953C3">
              <w:rPr>
                <w:rFonts w:ascii="Calibri (Body)" w:hAnsi="Calibri (Body)" w:cs="Calibri"/>
                <w:color w:val="000000"/>
                <w:szCs w:val="20"/>
                <w:lang w:eastAsia="en-AU"/>
              </w:rPr>
              <w:t xml:space="preserve">Aboriginal and Wellbeing Officer </w:t>
            </w:r>
          </w:p>
        </w:tc>
      </w:tr>
      <w:tr w:rsidR="007953C3" w:rsidRPr="007953C3" w14:paraId="3ECEB698" w14:textId="77777777" w:rsidTr="007953C3">
        <w:trPr>
          <w:trHeight w:val="300"/>
        </w:trPr>
        <w:tc>
          <w:tcPr>
            <w:tcW w:w="1420" w:type="dxa"/>
            <w:tcBorders>
              <w:top w:val="nil"/>
              <w:left w:val="single" w:sz="4" w:space="0" w:color="auto"/>
              <w:bottom w:val="single" w:sz="4" w:space="0" w:color="auto"/>
              <w:right w:val="single" w:sz="4" w:space="0" w:color="auto"/>
            </w:tcBorders>
            <w:shd w:val="clear" w:color="000000" w:fill="F2F2F2"/>
            <w:noWrap/>
            <w:vAlign w:val="center"/>
            <w:hideMark/>
          </w:tcPr>
          <w:p w14:paraId="3A8D255F" w14:textId="6849C8DC" w:rsidR="007953C3" w:rsidRPr="007953C3" w:rsidRDefault="007953C3" w:rsidP="007953C3">
            <w:pPr>
              <w:spacing w:after="0"/>
              <w:jc w:val="center"/>
              <w:rPr>
                <w:rFonts w:ascii="Calibri (Body)" w:hAnsi="Calibri (Body)" w:cs="Calibri"/>
                <w:color w:val="000000"/>
                <w:szCs w:val="20"/>
                <w:lang w:eastAsia="en-AU"/>
              </w:rPr>
            </w:pPr>
            <w:r w:rsidRPr="007953C3">
              <w:rPr>
                <w:rFonts w:ascii="Calibri (Body)" w:hAnsi="Calibri (Body)" w:cs="Calibri"/>
                <w:color w:val="000000"/>
                <w:szCs w:val="20"/>
                <w:lang w:eastAsia="en-AU"/>
              </w:rPr>
              <w:lastRenderedPageBreak/>
              <w:t>Consult</w:t>
            </w:r>
            <w:r w:rsidR="00C35778">
              <w:rPr>
                <w:rFonts w:ascii="Calibri (Body)" w:hAnsi="Calibri (Body)" w:cs="Calibri"/>
                <w:color w:val="000000"/>
                <w:szCs w:val="20"/>
                <w:lang w:eastAsia="en-AU"/>
              </w:rPr>
              <w:t>Type</w:t>
            </w:r>
            <w:r w:rsidRPr="007953C3">
              <w:rPr>
                <w:rFonts w:ascii="Calibri (Body)" w:hAnsi="Calibri (Body)" w:cs="Calibri"/>
                <w:color w:val="000000"/>
                <w:szCs w:val="20"/>
                <w:lang w:eastAsia="en-AU"/>
              </w:rPr>
              <w:t>22</w:t>
            </w:r>
          </w:p>
        </w:tc>
        <w:tc>
          <w:tcPr>
            <w:tcW w:w="6000" w:type="dxa"/>
            <w:tcBorders>
              <w:top w:val="nil"/>
              <w:left w:val="nil"/>
              <w:bottom w:val="single" w:sz="4" w:space="0" w:color="auto"/>
              <w:right w:val="single" w:sz="4" w:space="0" w:color="auto"/>
            </w:tcBorders>
            <w:shd w:val="clear" w:color="000000" w:fill="F2F2F2"/>
            <w:noWrap/>
            <w:vAlign w:val="center"/>
            <w:hideMark/>
          </w:tcPr>
          <w:p w14:paraId="53DF766B" w14:textId="77777777" w:rsidR="007953C3" w:rsidRPr="007953C3" w:rsidRDefault="007953C3" w:rsidP="007953C3">
            <w:pPr>
              <w:spacing w:after="0"/>
              <w:rPr>
                <w:rFonts w:ascii="Calibri (Body)" w:hAnsi="Calibri (Body)" w:cs="Calibri"/>
                <w:color w:val="000000"/>
                <w:szCs w:val="20"/>
                <w:lang w:eastAsia="en-AU"/>
              </w:rPr>
            </w:pPr>
            <w:r w:rsidRPr="007953C3">
              <w:rPr>
                <w:rFonts w:ascii="Calibri (Body)" w:hAnsi="Calibri (Body)" w:cs="Calibri"/>
                <w:color w:val="000000"/>
                <w:szCs w:val="20"/>
                <w:lang w:eastAsia="en-AU"/>
              </w:rPr>
              <w:t>Community Liaison Officer (CLO)</w:t>
            </w:r>
          </w:p>
        </w:tc>
      </w:tr>
      <w:tr w:rsidR="007953C3" w:rsidRPr="007953C3" w14:paraId="3788E3C8" w14:textId="77777777" w:rsidTr="007953C3">
        <w:trPr>
          <w:trHeight w:val="300"/>
        </w:trPr>
        <w:tc>
          <w:tcPr>
            <w:tcW w:w="1420" w:type="dxa"/>
            <w:tcBorders>
              <w:top w:val="nil"/>
              <w:left w:val="single" w:sz="4" w:space="0" w:color="auto"/>
              <w:bottom w:val="single" w:sz="4" w:space="0" w:color="auto"/>
              <w:right w:val="single" w:sz="4" w:space="0" w:color="auto"/>
            </w:tcBorders>
            <w:shd w:val="clear" w:color="000000" w:fill="B8CCE4"/>
            <w:noWrap/>
            <w:vAlign w:val="center"/>
            <w:hideMark/>
          </w:tcPr>
          <w:p w14:paraId="1B3FC940" w14:textId="3B3FEE8C" w:rsidR="007953C3" w:rsidRPr="007953C3" w:rsidRDefault="007953C3" w:rsidP="007953C3">
            <w:pPr>
              <w:spacing w:after="0"/>
              <w:jc w:val="center"/>
              <w:rPr>
                <w:rFonts w:ascii="Calibri (Body)" w:hAnsi="Calibri (Body)" w:cs="Calibri"/>
                <w:color w:val="000000"/>
                <w:szCs w:val="20"/>
                <w:lang w:eastAsia="en-AU"/>
              </w:rPr>
            </w:pPr>
            <w:r w:rsidRPr="007953C3">
              <w:rPr>
                <w:rFonts w:ascii="Calibri (Body)" w:hAnsi="Calibri (Body)" w:cs="Calibri"/>
                <w:color w:val="000000"/>
                <w:szCs w:val="20"/>
                <w:lang w:eastAsia="en-AU"/>
              </w:rPr>
              <w:t>Consult</w:t>
            </w:r>
            <w:r w:rsidR="00C35778">
              <w:rPr>
                <w:rFonts w:ascii="Calibri (Body)" w:hAnsi="Calibri (Body)" w:cs="Calibri"/>
                <w:color w:val="000000"/>
                <w:szCs w:val="20"/>
                <w:lang w:eastAsia="en-AU"/>
              </w:rPr>
              <w:t>Type</w:t>
            </w:r>
            <w:r w:rsidRPr="007953C3">
              <w:rPr>
                <w:rFonts w:ascii="Calibri (Body)" w:hAnsi="Calibri (Body)" w:cs="Calibri"/>
                <w:color w:val="000000"/>
                <w:szCs w:val="20"/>
                <w:lang w:eastAsia="en-AU"/>
              </w:rPr>
              <w:t>23</w:t>
            </w:r>
          </w:p>
        </w:tc>
        <w:tc>
          <w:tcPr>
            <w:tcW w:w="6000" w:type="dxa"/>
            <w:tcBorders>
              <w:top w:val="nil"/>
              <w:left w:val="nil"/>
              <w:bottom w:val="single" w:sz="4" w:space="0" w:color="auto"/>
              <w:right w:val="single" w:sz="4" w:space="0" w:color="auto"/>
            </w:tcBorders>
            <w:shd w:val="clear" w:color="000000" w:fill="B8CCE4"/>
            <w:noWrap/>
            <w:vAlign w:val="center"/>
            <w:hideMark/>
          </w:tcPr>
          <w:p w14:paraId="79186288" w14:textId="77777777" w:rsidR="007953C3" w:rsidRPr="007953C3" w:rsidRDefault="007953C3" w:rsidP="007953C3">
            <w:pPr>
              <w:spacing w:after="0"/>
              <w:rPr>
                <w:rFonts w:ascii="Calibri (Body)" w:hAnsi="Calibri (Body)" w:cs="Calibri"/>
                <w:color w:val="000000"/>
                <w:szCs w:val="20"/>
                <w:lang w:eastAsia="en-AU"/>
              </w:rPr>
            </w:pPr>
            <w:r w:rsidRPr="007953C3">
              <w:rPr>
                <w:rFonts w:ascii="Calibri (Body)" w:hAnsi="Calibri (Body)" w:cs="Calibri"/>
                <w:color w:val="000000"/>
                <w:szCs w:val="20"/>
                <w:lang w:eastAsia="en-AU"/>
              </w:rPr>
              <w:t xml:space="preserve">Education Advisor – Aboriginal and Torres Strait Islander </w:t>
            </w:r>
          </w:p>
        </w:tc>
      </w:tr>
      <w:tr w:rsidR="007953C3" w:rsidRPr="007953C3" w14:paraId="777ACF0E" w14:textId="77777777" w:rsidTr="007953C3">
        <w:trPr>
          <w:trHeight w:val="300"/>
        </w:trPr>
        <w:tc>
          <w:tcPr>
            <w:tcW w:w="1420" w:type="dxa"/>
            <w:tcBorders>
              <w:top w:val="nil"/>
              <w:left w:val="single" w:sz="4" w:space="0" w:color="auto"/>
              <w:bottom w:val="single" w:sz="4" w:space="0" w:color="auto"/>
              <w:right w:val="single" w:sz="4" w:space="0" w:color="auto"/>
            </w:tcBorders>
            <w:shd w:val="clear" w:color="000000" w:fill="F2F2F2"/>
            <w:noWrap/>
            <w:vAlign w:val="center"/>
            <w:hideMark/>
          </w:tcPr>
          <w:p w14:paraId="19974A8C" w14:textId="36836712" w:rsidR="007953C3" w:rsidRPr="007953C3" w:rsidRDefault="007953C3" w:rsidP="007953C3">
            <w:pPr>
              <w:spacing w:after="0"/>
              <w:jc w:val="center"/>
              <w:rPr>
                <w:rFonts w:ascii="Calibri (Body)" w:hAnsi="Calibri (Body)" w:cs="Calibri"/>
                <w:color w:val="000000"/>
                <w:szCs w:val="20"/>
                <w:lang w:eastAsia="en-AU"/>
              </w:rPr>
            </w:pPr>
            <w:r w:rsidRPr="007953C3">
              <w:rPr>
                <w:rFonts w:ascii="Calibri (Body)" w:hAnsi="Calibri (Body)" w:cs="Calibri"/>
                <w:color w:val="000000"/>
                <w:szCs w:val="20"/>
                <w:lang w:eastAsia="en-AU"/>
              </w:rPr>
              <w:t>Consult</w:t>
            </w:r>
            <w:r w:rsidR="00C35778">
              <w:rPr>
                <w:rFonts w:ascii="Calibri (Body)" w:hAnsi="Calibri (Body)" w:cs="Calibri"/>
                <w:color w:val="000000"/>
                <w:szCs w:val="20"/>
                <w:lang w:eastAsia="en-AU"/>
              </w:rPr>
              <w:t>Type</w:t>
            </w:r>
            <w:r w:rsidRPr="007953C3">
              <w:rPr>
                <w:rFonts w:ascii="Calibri (Body)" w:hAnsi="Calibri (Body)" w:cs="Calibri"/>
                <w:color w:val="000000"/>
                <w:szCs w:val="20"/>
                <w:lang w:eastAsia="en-AU"/>
              </w:rPr>
              <w:t>24</w:t>
            </w:r>
          </w:p>
        </w:tc>
        <w:tc>
          <w:tcPr>
            <w:tcW w:w="6000" w:type="dxa"/>
            <w:tcBorders>
              <w:top w:val="nil"/>
              <w:left w:val="nil"/>
              <w:bottom w:val="single" w:sz="4" w:space="0" w:color="auto"/>
              <w:right w:val="single" w:sz="4" w:space="0" w:color="auto"/>
            </w:tcBorders>
            <w:shd w:val="clear" w:color="000000" w:fill="F2F2F2"/>
            <w:noWrap/>
            <w:vAlign w:val="center"/>
            <w:hideMark/>
          </w:tcPr>
          <w:p w14:paraId="5C139CFF" w14:textId="77777777" w:rsidR="007953C3" w:rsidRPr="007953C3" w:rsidRDefault="007953C3" w:rsidP="007953C3">
            <w:pPr>
              <w:spacing w:after="0"/>
              <w:rPr>
                <w:rFonts w:ascii="Calibri (Body)" w:hAnsi="Calibri (Body)" w:cs="Calibri"/>
                <w:color w:val="000000"/>
                <w:szCs w:val="20"/>
                <w:lang w:eastAsia="en-AU"/>
              </w:rPr>
            </w:pPr>
            <w:r w:rsidRPr="007953C3">
              <w:rPr>
                <w:rFonts w:ascii="Calibri (Body)" w:hAnsi="Calibri (Body)" w:cs="Calibri"/>
                <w:color w:val="000000"/>
                <w:szCs w:val="20"/>
                <w:lang w:eastAsia="en-AU"/>
              </w:rPr>
              <w:t>Home School Liaison Officer</w:t>
            </w:r>
          </w:p>
        </w:tc>
      </w:tr>
      <w:tr w:rsidR="007953C3" w:rsidRPr="007953C3" w14:paraId="5153AC02" w14:textId="77777777" w:rsidTr="007953C3">
        <w:trPr>
          <w:trHeight w:val="300"/>
        </w:trPr>
        <w:tc>
          <w:tcPr>
            <w:tcW w:w="1420" w:type="dxa"/>
            <w:tcBorders>
              <w:top w:val="nil"/>
              <w:left w:val="single" w:sz="4" w:space="0" w:color="auto"/>
              <w:bottom w:val="single" w:sz="4" w:space="0" w:color="auto"/>
              <w:right w:val="single" w:sz="4" w:space="0" w:color="auto"/>
            </w:tcBorders>
            <w:shd w:val="clear" w:color="000000" w:fill="B8CCE4"/>
            <w:noWrap/>
            <w:vAlign w:val="center"/>
            <w:hideMark/>
          </w:tcPr>
          <w:p w14:paraId="3D6645EB" w14:textId="0C41C9DD" w:rsidR="007953C3" w:rsidRPr="007953C3" w:rsidRDefault="007953C3" w:rsidP="007953C3">
            <w:pPr>
              <w:spacing w:after="0"/>
              <w:jc w:val="center"/>
              <w:rPr>
                <w:rFonts w:ascii="Calibri (Body)" w:hAnsi="Calibri (Body)" w:cs="Calibri"/>
                <w:color w:val="000000"/>
                <w:szCs w:val="20"/>
                <w:lang w:eastAsia="en-AU"/>
              </w:rPr>
            </w:pPr>
            <w:r w:rsidRPr="007953C3">
              <w:rPr>
                <w:rFonts w:ascii="Calibri (Body)" w:hAnsi="Calibri (Body)" w:cs="Calibri"/>
                <w:color w:val="000000"/>
                <w:szCs w:val="20"/>
                <w:lang w:eastAsia="en-AU"/>
              </w:rPr>
              <w:t>Consult</w:t>
            </w:r>
            <w:r w:rsidR="00C35778">
              <w:rPr>
                <w:rFonts w:ascii="Calibri (Body)" w:hAnsi="Calibri (Body)" w:cs="Calibri"/>
                <w:color w:val="000000"/>
                <w:szCs w:val="20"/>
                <w:lang w:eastAsia="en-AU"/>
              </w:rPr>
              <w:t>Type</w:t>
            </w:r>
            <w:r w:rsidRPr="007953C3">
              <w:rPr>
                <w:rFonts w:ascii="Calibri (Body)" w:hAnsi="Calibri (Body)" w:cs="Calibri"/>
                <w:color w:val="000000"/>
                <w:szCs w:val="20"/>
                <w:lang w:eastAsia="en-AU"/>
              </w:rPr>
              <w:t>25</w:t>
            </w:r>
          </w:p>
        </w:tc>
        <w:tc>
          <w:tcPr>
            <w:tcW w:w="6000" w:type="dxa"/>
            <w:tcBorders>
              <w:top w:val="nil"/>
              <w:left w:val="nil"/>
              <w:bottom w:val="single" w:sz="4" w:space="0" w:color="auto"/>
              <w:right w:val="single" w:sz="4" w:space="0" w:color="auto"/>
            </w:tcBorders>
            <w:shd w:val="clear" w:color="000000" w:fill="B8CCE4"/>
            <w:noWrap/>
            <w:vAlign w:val="center"/>
            <w:hideMark/>
          </w:tcPr>
          <w:p w14:paraId="17952FB3" w14:textId="77777777" w:rsidR="007953C3" w:rsidRPr="007953C3" w:rsidRDefault="007953C3" w:rsidP="007953C3">
            <w:pPr>
              <w:spacing w:after="0"/>
              <w:rPr>
                <w:rFonts w:ascii="Calibri (Body)" w:hAnsi="Calibri (Body)" w:cs="Calibri"/>
                <w:color w:val="000000"/>
                <w:szCs w:val="20"/>
                <w:lang w:eastAsia="en-AU"/>
              </w:rPr>
            </w:pPr>
            <w:proofErr w:type="spellStart"/>
            <w:r w:rsidRPr="007953C3">
              <w:rPr>
                <w:rFonts w:ascii="Calibri (Body)" w:hAnsi="Calibri (Body)" w:cs="Calibri"/>
                <w:color w:val="000000"/>
                <w:szCs w:val="20"/>
                <w:lang w:eastAsia="en-AU"/>
              </w:rPr>
              <w:t>Koorie</w:t>
            </w:r>
            <w:proofErr w:type="spellEnd"/>
            <w:r w:rsidRPr="007953C3">
              <w:rPr>
                <w:rFonts w:ascii="Calibri (Body)" w:hAnsi="Calibri (Body)" w:cs="Calibri"/>
                <w:color w:val="000000"/>
                <w:szCs w:val="20"/>
                <w:lang w:eastAsia="en-AU"/>
              </w:rPr>
              <w:t xml:space="preserve"> Education Worker </w:t>
            </w:r>
          </w:p>
        </w:tc>
      </w:tr>
      <w:tr w:rsidR="007953C3" w:rsidRPr="007953C3" w14:paraId="7CB06533" w14:textId="77777777" w:rsidTr="007953C3">
        <w:trPr>
          <w:trHeight w:val="300"/>
        </w:trPr>
        <w:tc>
          <w:tcPr>
            <w:tcW w:w="1420" w:type="dxa"/>
            <w:tcBorders>
              <w:top w:val="nil"/>
              <w:left w:val="single" w:sz="4" w:space="0" w:color="auto"/>
              <w:bottom w:val="single" w:sz="4" w:space="0" w:color="auto"/>
              <w:right w:val="single" w:sz="4" w:space="0" w:color="auto"/>
            </w:tcBorders>
            <w:shd w:val="clear" w:color="000000" w:fill="F2F2F2"/>
            <w:noWrap/>
            <w:vAlign w:val="center"/>
            <w:hideMark/>
          </w:tcPr>
          <w:p w14:paraId="11FABB98" w14:textId="1E7F0B20" w:rsidR="007953C3" w:rsidRPr="007953C3" w:rsidRDefault="007953C3" w:rsidP="007953C3">
            <w:pPr>
              <w:spacing w:after="0"/>
              <w:jc w:val="center"/>
              <w:rPr>
                <w:rFonts w:ascii="Calibri (Body)" w:hAnsi="Calibri (Body)" w:cs="Calibri"/>
                <w:color w:val="000000"/>
                <w:szCs w:val="20"/>
                <w:lang w:eastAsia="en-AU"/>
              </w:rPr>
            </w:pPr>
            <w:r w:rsidRPr="007953C3">
              <w:rPr>
                <w:rFonts w:ascii="Calibri (Body)" w:hAnsi="Calibri (Body)" w:cs="Calibri"/>
                <w:color w:val="000000"/>
                <w:szCs w:val="20"/>
                <w:lang w:eastAsia="en-AU"/>
              </w:rPr>
              <w:t>Consult</w:t>
            </w:r>
            <w:r w:rsidR="00C35778">
              <w:rPr>
                <w:rFonts w:ascii="Calibri (Body)" w:hAnsi="Calibri (Body)" w:cs="Calibri"/>
                <w:color w:val="000000"/>
                <w:szCs w:val="20"/>
                <w:lang w:eastAsia="en-AU"/>
              </w:rPr>
              <w:t>Type</w:t>
            </w:r>
            <w:r w:rsidRPr="007953C3">
              <w:rPr>
                <w:rFonts w:ascii="Calibri (Body)" w:hAnsi="Calibri (Body)" w:cs="Calibri"/>
                <w:color w:val="000000"/>
                <w:szCs w:val="20"/>
                <w:lang w:eastAsia="en-AU"/>
              </w:rPr>
              <w:t>26</w:t>
            </w:r>
          </w:p>
        </w:tc>
        <w:tc>
          <w:tcPr>
            <w:tcW w:w="6000" w:type="dxa"/>
            <w:tcBorders>
              <w:top w:val="nil"/>
              <w:left w:val="nil"/>
              <w:bottom w:val="single" w:sz="4" w:space="0" w:color="auto"/>
              <w:right w:val="single" w:sz="4" w:space="0" w:color="auto"/>
            </w:tcBorders>
            <w:shd w:val="clear" w:color="000000" w:fill="F2F2F2"/>
            <w:noWrap/>
            <w:vAlign w:val="center"/>
            <w:hideMark/>
          </w:tcPr>
          <w:p w14:paraId="5AFB7B27" w14:textId="77777777" w:rsidR="007953C3" w:rsidRPr="007953C3" w:rsidRDefault="007953C3" w:rsidP="007953C3">
            <w:pPr>
              <w:spacing w:after="0"/>
              <w:rPr>
                <w:rFonts w:ascii="Calibri (Body)" w:hAnsi="Calibri (Body)" w:cs="Calibri"/>
                <w:color w:val="000000"/>
                <w:szCs w:val="20"/>
                <w:lang w:eastAsia="en-AU"/>
              </w:rPr>
            </w:pPr>
            <w:proofErr w:type="spellStart"/>
            <w:r w:rsidRPr="007953C3">
              <w:rPr>
                <w:rFonts w:ascii="Calibri (Body)" w:hAnsi="Calibri (Body)" w:cs="Calibri"/>
                <w:color w:val="000000"/>
                <w:szCs w:val="20"/>
                <w:lang w:eastAsia="en-AU"/>
              </w:rPr>
              <w:t>Koorie</w:t>
            </w:r>
            <w:proofErr w:type="spellEnd"/>
            <w:r w:rsidRPr="007953C3">
              <w:rPr>
                <w:rFonts w:ascii="Calibri (Body)" w:hAnsi="Calibri (Body)" w:cs="Calibri"/>
                <w:color w:val="000000"/>
                <w:szCs w:val="20"/>
                <w:lang w:eastAsia="en-AU"/>
              </w:rPr>
              <w:t xml:space="preserve"> Educator </w:t>
            </w:r>
          </w:p>
        </w:tc>
      </w:tr>
      <w:tr w:rsidR="007953C3" w:rsidRPr="007953C3" w14:paraId="56C5FBBC" w14:textId="77777777" w:rsidTr="007953C3">
        <w:trPr>
          <w:trHeight w:val="300"/>
        </w:trPr>
        <w:tc>
          <w:tcPr>
            <w:tcW w:w="1420" w:type="dxa"/>
            <w:tcBorders>
              <w:top w:val="nil"/>
              <w:left w:val="single" w:sz="4" w:space="0" w:color="auto"/>
              <w:bottom w:val="single" w:sz="4" w:space="0" w:color="auto"/>
              <w:right w:val="single" w:sz="4" w:space="0" w:color="auto"/>
            </w:tcBorders>
            <w:shd w:val="clear" w:color="000000" w:fill="B8CCE4"/>
            <w:noWrap/>
            <w:vAlign w:val="center"/>
            <w:hideMark/>
          </w:tcPr>
          <w:p w14:paraId="16275429" w14:textId="558FFFC4" w:rsidR="007953C3" w:rsidRPr="007953C3" w:rsidRDefault="007953C3" w:rsidP="007953C3">
            <w:pPr>
              <w:spacing w:after="0"/>
              <w:jc w:val="center"/>
              <w:rPr>
                <w:rFonts w:ascii="Calibri (Body)" w:hAnsi="Calibri (Body)" w:cs="Calibri"/>
                <w:color w:val="000000"/>
                <w:szCs w:val="20"/>
                <w:lang w:eastAsia="en-AU"/>
              </w:rPr>
            </w:pPr>
            <w:r w:rsidRPr="007953C3">
              <w:rPr>
                <w:rFonts w:ascii="Calibri (Body)" w:hAnsi="Calibri (Body)" w:cs="Calibri"/>
                <w:color w:val="000000"/>
                <w:szCs w:val="20"/>
                <w:lang w:eastAsia="en-AU"/>
              </w:rPr>
              <w:t>Consult</w:t>
            </w:r>
            <w:r w:rsidR="00C35778">
              <w:rPr>
                <w:rFonts w:ascii="Calibri (Body)" w:hAnsi="Calibri (Body)" w:cs="Calibri"/>
                <w:color w:val="000000"/>
                <w:szCs w:val="20"/>
                <w:lang w:eastAsia="en-AU"/>
              </w:rPr>
              <w:t>Type</w:t>
            </w:r>
            <w:r w:rsidRPr="007953C3">
              <w:rPr>
                <w:rFonts w:ascii="Calibri (Body)" w:hAnsi="Calibri (Body)" w:cs="Calibri"/>
                <w:color w:val="000000"/>
                <w:szCs w:val="20"/>
                <w:lang w:eastAsia="en-AU"/>
              </w:rPr>
              <w:t>27</w:t>
            </w:r>
          </w:p>
        </w:tc>
        <w:tc>
          <w:tcPr>
            <w:tcW w:w="6000" w:type="dxa"/>
            <w:tcBorders>
              <w:top w:val="nil"/>
              <w:left w:val="nil"/>
              <w:bottom w:val="single" w:sz="4" w:space="0" w:color="auto"/>
              <w:right w:val="single" w:sz="4" w:space="0" w:color="auto"/>
            </w:tcBorders>
            <w:shd w:val="clear" w:color="000000" w:fill="B8CCE4"/>
            <w:noWrap/>
            <w:vAlign w:val="center"/>
            <w:hideMark/>
          </w:tcPr>
          <w:p w14:paraId="7DD45B78" w14:textId="77777777" w:rsidR="007953C3" w:rsidRPr="007953C3" w:rsidRDefault="007953C3" w:rsidP="007953C3">
            <w:pPr>
              <w:spacing w:after="0"/>
              <w:rPr>
                <w:rFonts w:ascii="Calibri (Body)" w:hAnsi="Calibri (Body)" w:cs="Calibri"/>
                <w:color w:val="000000"/>
                <w:szCs w:val="20"/>
                <w:lang w:eastAsia="en-AU"/>
              </w:rPr>
            </w:pPr>
            <w:proofErr w:type="spellStart"/>
            <w:r w:rsidRPr="007953C3">
              <w:rPr>
                <w:rFonts w:ascii="Calibri (Body)" w:hAnsi="Calibri (Body)" w:cs="Calibri"/>
                <w:color w:val="000000"/>
                <w:szCs w:val="20"/>
                <w:lang w:eastAsia="en-AU"/>
              </w:rPr>
              <w:t>Koorie</w:t>
            </w:r>
            <w:proofErr w:type="spellEnd"/>
            <w:r w:rsidRPr="007953C3">
              <w:rPr>
                <w:rFonts w:ascii="Calibri (Body)" w:hAnsi="Calibri (Body)" w:cs="Calibri"/>
                <w:color w:val="000000"/>
                <w:szCs w:val="20"/>
                <w:lang w:eastAsia="en-AU"/>
              </w:rPr>
              <w:t xml:space="preserve"> Engagement Support Officer </w:t>
            </w:r>
          </w:p>
        </w:tc>
      </w:tr>
      <w:tr w:rsidR="007953C3" w:rsidRPr="007953C3" w14:paraId="7C40AC9B" w14:textId="77777777" w:rsidTr="007953C3">
        <w:trPr>
          <w:trHeight w:val="300"/>
        </w:trPr>
        <w:tc>
          <w:tcPr>
            <w:tcW w:w="1420" w:type="dxa"/>
            <w:tcBorders>
              <w:top w:val="nil"/>
              <w:left w:val="single" w:sz="4" w:space="0" w:color="auto"/>
              <w:bottom w:val="single" w:sz="4" w:space="0" w:color="auto"/>
              <w:right w:val="single" w:sz="4" w:space="0" w:color="auto"/>
            </w:tcBorders>
            <w:shd w:val="clear" w:color="000000" w:fill="F2F2F2"/>
            <w:noWrap/>
            <w:vAlign w:val="center"/>
            <w:hideMark/>
          </w:tcPr>
          <w:p w14:paraId="04573FEE" w14:textId="2E3A4117" w:rsidR="007953C3" w:rsidRPr="007953C3" w:rsidRDefault="007953C3" w:rsidP="007953C3">
            <w:pPr>
              <w:spacing w:after="0"/>
              <w:jc w:val="center"/>
              <w:rPr>
                <w:rFonts w:ascii="Calibri (Body)" w:hAnsi="Calibri (Body)" w:cs="Calibri"/>
                <w:color w:val="000000"/>
                <w:szCs w:val="20"/>
                <w:lang w:eastAsia="en-AU"/>
              </w:rPr>
            </w:pPr>
            <w:r w:rsidRPr="007953C3">
              <w:rPr>
                <w:rFonts w:ascii="Calibri (Body)" w:hAnsi="Calibri (Body)" w:cs="Calibri"/>
                <w:color w:val="000000"/>
                <w:szCs w:val="20"/>
                <w:lang w:eastAsia="en-AU"/>
              </w:rPr>
              <w:t>Consult</w:t>
            </w:r>
            <w:r w:rsidR="00C35778">
              <w:rPr>
                <w:rFonts w:ascii="Calibri (Body)" w:hAnsi="Calibri (Body)" w:cs="Calibri"/>
                <w:color w:val="000000"/>
                <w:szCs w:val="20"/>
                <w:lang w:eastAsia="en-AU"/>
              </w:rPr>
              <w:t>Type</w:t>
            </w:r>
            <w:r w:rsidRPr="007953C3">
              <w:rPr>
                <w:rFonts w:ascii="Calibri (Body)" w:hAnsi="Calibri (Body)" w:cs="Calibri"/>
                <w:color w:val="000000"/>
                <w:szCs w:val="20"/>
                <w:lang w:eastAsia="en-AU"/>
              </w:rPr>
              <w:t>28</w:t>
            </w:r>
          </w:p>
        </w:tc>
        <w:tc>
          <w:tcPr>
            <w:tcW w:w="6000" w:type="dxa"/>
            <w:tcBorders>
              <w:top w:val="nil"/>
              <w:left w:val="nil"/>
              <w:bottom w:val="single" w:sz="4" w:space="0" w:color="auto"/>
              <w:right w:val="single" w:sz="4" w:space="0" w:color="auto"/>
            </w:tcBorders>
            <w:shd w:val="clear" w:color="000000" w:fill="F2F2F2"/>
            <w:noWrap/>
            <w:vAlign w:val="center"/>
            <w:hideMark/>
          </w:tcPr>
          <w:p w14:paraId="223C3EC4" w14:textId="77777777" w:rsidR="007953C3" w:rsidRPr="007953C3" w:rsidRDefault="007953C3" w:rsidP="007953C3">
            <w:pPr>
              <w:spacing w:after="0"/>
              <w:rPr>
                <w:rFonts w:ascii="Calibri (Body)" w:hAnsi="Calibri (Body)" w:cs="Calibri"/>
                <w:color w:val="000000"/>
                <w:szCs w:val="20"/>
                <w:lang w:eastAsia="en-AU"/>
              </w:rPr>
            </w:pPr>
            <w:r w:rsidRPr="007953C3">
              <w:rPr>
                <w:rFonts w:ascii="Calibri (Body)" w:hAnsi="Calibri (Body)" w:cs="Calibri"/>
                <w:color w:val="000000"/>
                <w:szCs w:val="20"/>
                <w:lang w:eastAsia="en-AU"/>
              </w:rPr>
              <w:t xml:space="preserve">Mentor &amp; Family Liaison Aboriginal and Torres Strait Islanders </w:t>
            </w:r>
          </w:p>
        </w:tc>
      </w:tr>
      <w:tr w:rsidR="007953C3" w:rsidRPr="007953C3" w14:paraId="276D7CF0" w14:textId="77777777" w:rsidTr="007953C3">
        <w:trPr>
          <w:trHeight w:val="300"/>
        </w:trPr>
        <w:tc>
          <w:tcPr>
            <w:tcW w:w="1420" w:type="dxa"/>
            <w:tcBorders>
              <w:top w:val="nil"/>
              <w:left w:val="single" w:sz="4" w:space="0" w:color="auto"/>
              <w:bottom w:val="single" w:sz="4" w:space="0" w:color="auto"/>
              <w:right w:val="single" w:sz="4" w:space="0" w:color="auto"/>
            </w:tcBorders>
            <w:shd w:val="clear" w:color="000000" w:fill="B8CCE4"/>
            <w:noWrap/>
            <w:vAlign w:val="center"/>
            <w:hideMark/>
          </w:tcPr>
          <w:p w14:paraId="582ABA7B" w14:textId="1A19C3A0" w:rsidR="007953C3" w:rsidRPr="007953C3" w:rsidRDefault="007953C3" w:rsidP="007953C3">
            <w:pPr>
              <w:spacing w:after="0"/>
              <w:jc w:val="center"/>
              <w:rPr>
                <w:rFonts w:ascii="Calibri (Body)" w:hAnsi="Calibri (Body)" w:cs="Calibri"/>
                <w:color w:val="000000"/>
                <w:szCs w:val="20"/>
                <w:lang w:eastAsia="en-AU"/>
              </w:rPr>
            </w:pPr>
            <w:r w:rsidRPr="007953C3">
              <w:rPr>
                <w:rFonts w:ascii="Calibri (Body)" w:hAnsi="Calibri (Body)" w:cs="Calibri"/>
                <w:color w:val="000000"/>
                <w:szCs w:val="20"/>
                <w:lang w:eastAsia="en-AU"/>
              </w:rPr>
              <w:t>Consult</w:t>
            </w:r>
            <w:r w:rsidR="00C35778">
              <w:rPr>
                <w:rFonts w:ascii="Calibri (Body)" w:hAnsi="Calibri (Body)" w:cs="Calibri"/>
                <w:color w:val="000000"/>
                <w:szCs w:val="20"/>
                <w:lang w:eastAsia="en-AU"/>
              </w:rPr>
              <w:t>Type</w:t>
            </w:r>
            <w:r w:rsidRPr="007953C3">
              <w:rPr>
                <w:rFonts w:ascii="Calibri (Body)" w:hAnsi="Calibri (Body)" w:cs="Calibri"/>
                <w:color w:val="000000"/>
                <w:szCs w:val="20"/>
                <w:lang w:eastAsia="en-AU"/>
              </w:rPr>
              <w:t>29</w:t>
            </w:r>
          </w:p>
        </w:tc>
        <w:tc>
          <w:tcPr>
            <w:tcW w:w="6000" w:type="dxa"/>
            <w:tcBorders>
              <w:top w:val="nil"/>
              <w:left w:val="nil"/>
              <w:bottom w:val="single" w:sz="4" w:space="0" w:color="auto"/>
              <w:right w:val="single" w:sz="4" w:space="0" w:color="auto"/>
            </w:tcBorders>
            <w:shd w:val="clear" w:color="000000" w:fill="B8CCE4"/>
            <w:noWrap/>
            <w:vAlign w:val="center"/>
            <w:hideMark/>
          </w:tcPr>
          <w:p w14:paraId="7A40EA67" w14:textId="77777777" w:rsidR="007953C3" w:rsidRPr="007953C3" w:rsidRDefault="007953C3" w:rsidP="007953C3">
            <w:pPr>
              <w:spacing w:after="0"/>
              <w:rPr>
                <w:rFonts w:ascii="Calibri (Body)" w:hAnsi="Calibri (Body)" w:cs="Calibri"/>
                <w:color w:val="000000"/>
                <w:szCs w:val="20"/>
                <w:lang w:eastAsia="en-AU"/>
              </w:rPr>
            </w:pPr>
            <w:r w:rsidRPr="007953C3">
              <w:rPr>
                <w:rFonts w:ascii="Calibri (Body)" w:hAnsi="Calibri (Body)" w:cs="Calibri"/>
                <w:color w:val="000000"/>
                <w:szCs w:val="20"/>
                <w:lang w:eastAsia="en-AU"/>
              </w:rPr>
              <w:t xml:space="preserve">Transforming Lives Engagement Officer (TLEO) </w:t>
            </w:r>
          </w:p>
        </w:tc>
      </w:tr>
    </w:tbl>
    <w:p w14:paraId="041521D2" w14:textId="39BF38A6" w:rsidR="007953C3" w:rsidRDefault="007953C3" w:rsidP="00502A72">
      <w:pPr>
        <w:rPr>
          <w:rFonts w:asciiTheme="minorHAnsi" w:hAnsiTheme="minorHAnsi" w:cstheme="minorHAnsi"/>
          <w:sz w:val="22"/>
        </w:rPr>
      </w:pPr>
    </w:p>
    <w:p w14:paraId="3F803AC1" w14:textId="6FDF704E" w:rsidR="00147E6C" w:rsidRPr="00B67117" w:rsidRDefault="00147E6C" w:rsidP="00147E6C">
      <w:pPr>
        <w:rPr>
          <w:rFonts w:asciiTheme="minorHAnsi" w:hAnsiTheme="minorHAnsi" w:cstheme="minorHAnsi"/>
          <w:sz w:val="22"/>
        </w:rPr>
      </w:pPr>
    </w:p>
    <w:p w14:paraId="5307DEF8" w14:textId="729469A7" w:rsidR="00A400B4" w:rsidRDefault="00A400B4" w:rsidP="00AF3D7C">
      <w:pPr>
        <w:pStyle w:val="Heading2"/>
        <w:ind w:left="567" w:hanging="567"/>
      </w:pPr>
      <w:bookmarkStart w:id="98" w:name="_Toc99112998"/>
      <w:r>
        <w:t>Changes</w:t>
      </w:r>
      <w:r w:rsidR="009B454C">
        <w:t xml:space="preserve"> for 20</w:t>
      </w:r>
      <w:r w:rsidR="00FF4D30">
        <w:t>18</w:t>
      </w:r>
      <w:bookmarkEnd w:id="98"/>
    </w:p>
    <w:p w14:paraId="1821E4C9" w14:textId="405D36B0" w:rsidR="00AF3D7C" w:rsidRPr="00B67117" w:rsidRDefault="00AF3D7C" w:rsidP="007F109D">
      <w:pPr>
        <w:pStyle w:val="Heading2"/>
        <w:numPr>
          <w:ilvl w:val="2"/>
          <w:numId w:val="1"/>
        </w:numPr>
        <w:ind w:left="505" w:hanging="505"/>
      </w:pPr>
      <w:bookmarkStart w:id="99" w:name="_Toc99112999"/>
      <w:r w:rsidRPr="00B67117">
        <w:t>Items D1-D9: Emerging Needs</w:t>
      </w:r>
      <w:bookmarkEnd w:id="99"/>
    </w:p>
    <w:p w14:paraId="6752ADD6" w14:textId="77777777" w:rsidR="00AF3D7C" w:rsidRPr="00B67117" w:rsidRDefault="00AF3D7C" w:rsidP="00AF3D7C">
      <w:pPr>
        <w:pStyle w:val="SecBody"/>
      </w:pPr>
      <w:r w:rsidRPr="00B67117">
        <w:t xml:space="preserve">In the 2009 and 2012 AEDC collections, items D1 to D9 asked specifically about “conditions/impairments [that] influence this student’s ability to do </w:t>
      </w:r>
      <w:proofErr w:type="gramStart"/>
      <w:r w:rsidRPr="00B67117">
        <w:t>school work</w:t>
      </w:r>
      <w:proofErr w:type="gramEnd"/>
      <w:r w:rsidRPr="00B67117">
        <w:t xml:space="preserve"> in a regular classroom”.</w:t>
      </w:r>
    </w:p>
    <w:p w14:paraId="69E3DB22" w14:textId="77777777" w:rsidR="00AF3D7C" w:rsidRPr="00B67117" w:rsidRDefault="00AF3D7C" w:rsidP="00AF3D7C">
      <w:pPr>
        <w:pStyle w:val="SecBody"/>
      </w:pPr>
      <w:r w:rsidRPr="00B67117">
        <w:t>In 2015 this was broadened to ask “Does the child have any of the following conditions / impairments / problems”, and the teacher was given the option of marking an item as “Yes – affects learning” or “Yes – but does not affect learning”.</w:t>
      </w:r>
    </w:p>
    <w:p w14:paraId="655A92DF" w14:textId="77777777" w:rsidR="00AF3D7C" w:rsidRPr="00D5300E" w:rsidRDefault="00AF3D7C" w:rsidP="00AF3D7C">
      <w:pPr>
        <w:pStyle w:val="SecBody"/>
      </w:pPr>
      <w:r>
        <w:t xml:space="preserve">For consistency with previous collections, the derived developmental difficulty item </w:t>
      </w:r>
      <w:proofErr w:type="spellStart"/>
      <w:r w:rsidRPr="00DB3C23">
        <w:rPr>
          <w:i/>
        </w:rPr>
        <w:t>DevDiff</w:t>
      </w:r>
      <w:proofErr w:type="spellEnd"/>
      <w:r>
        <w:t xml:space="preserve"> includes only students for which a teacher indicated a condition that affects learning, rather than incorporating both “Yes” codes. Due to the change in the collection of this data results may not be entirely consistent with data collected pre-2015.</w:t>
      </w:r>
    </w:p>
    <w:p w14:paraId="5EC167F3" w14:textId="77777777" w:rsidR="00AF3D7C" w:rsidRDefault="00AF3D7C" w:rsidP="00AF3D7C">
      <w:pPr>
        <w:pStyle w:val="SecBody"/>
      </w:pPr>
      <w:r>
        <w:t xml:space="preserve">The syntax used to create </w:t>
      </w:r>
      <w:proofErr w:type="spellStart"/>
      <w:r w:rsidRPr="00DB3C23">
        <w:rPr>
          <w:i/>
        </w:rPr>
        <w:t>DevDiff</w:t>
      </w:r>
      <w:proofErr w:type="spellEnd"/>
      <w:r>
        <w:t xml:space="preserve"> in all collections remains as:</w:t>
      </w:r>
    </w:p>
    <w:p w14:paraId="3CBDC78B" w14:textId="77777777" w:rsidR="00AF3D7C" w:rsidRDefault="00AF3D7C" w:rsidP="00AF3D7C">
      <w:pPr>
        <w:rPr>
          <w:rFonts w:ascii="Consolas" w:hAnsi="Consolas" w:cs="Consolas"/>
          <w:szCs w:val="20"/>
        </w:rPr>
      </w:pPr>
      <w:r>
        <w:rPr>
          <w:rFonts w:ascii="Consolas" w:hAnsi="Consolas" w:cs="Consolas"/>
          <w:szCs w:val="20"/>
        </w:rPr>
        <w:t>IF (D1 EQ 1 OR D2 EQ 1 OR D3 EQ 1 OR D4 EQ 1 OR D5 EQ 1 OR D6 EQ 1 OR</w:t>
      </w:r>
    </w:p>
    <w:p w14:paraId="579CF969" w14:textId="77777777" w:rsidR="00AF3D7C" w:rsidRDefault="00AF3D7C" w:rsidP="00AF3D7C">
      <w:pPr>
        <w:pStyle w:val="SecBody"/>
        <w:rPr>
          <w:rFonts w:ascii="Consolas" w:hAnsi="Consolas" w:cs="Consolas"/>
          <w:sz w:val="20"/>
          <w:szCs w:val="20"/>
        </w:rPr>
      </w:pPr>
      <w:r>
        <w:rPr>
          <w:rFonts w:ascii="Consolas" w:hAnsi="Consolas" w:cs="Consolas"/>
          <w:sz w:val="20"/>
          <w:szCs w:val="20"/>
        </w:rPr>
        <w:t xml:space="preserve">    D7 EQ 1 OR D8 EQ 1 OR D9 EQ 1 OR D10a EQ 1 OR D10b EQ 1 OR D10c EQ 1) </w:t>
      </w:r>
      <w:proofErr w:type="spellStart"/>
      <w:r>
        <w:rPr>
          <w:rFonts w:ascii="Consolas" w:hAnsi="Consolas" w:cs="Consolas"/>
          <w:sz w:val="20"/>
          <w:szCs w:val="20"/>
        </w:rPr>
        <w:t>DevDiff</w:t>
      </w:r>
      <w:proofErr w:type="spellEnd"/>
      <w:r>
        <w:rPr>
          <w:rFonts w:ascii="Consolas" w:hAnsi="Consolas" w:cs="Consolas"/>
          <w:sz w:val="20"/>
          <w:szCs w:val="20"/>
        </w:rPr>
        <w:t>=1.</w:t>
      </w:r>
    </w:p>
    <w:p w14:paraId="3C1909C9" w14:textId="2016F185" w:rsidR="00AF3D7C" w:rsidRDefault="00AF3D7C" w:rsidP="007F109D">
      <w:pPr>
        <w:pStyle w:val="Heading2"/>
        <w:numPr>
          <w:ilvl w:val="2"/>
          <w:numId w:val="1"/>
        </w:numPr>
        <w:ind w:left="505" w:hanging="505"/>
      </w:pPr>
      <w:bookmarkStart w:id="100" w:name="_Toc99113000"/>
      <w:r>
        <w:t>Item D10: Diagnosed Conditions</w:t>
      </w:r>
      <w:bookmarkEnd w:id="100"/>
    </w:p>
    <w:p w14:paraId="2799394A" w14:textId="77777777" w:rsidR="00AF3D7C" w:rsidRDefault="00AF3D7C" w:rsidP="00AF3D7C">
      <w:pPr>
        <w:pStyle w:val="SecBody"/>
      </w:pPr>
      <w:r>
        <w:t>In the 2009 and 2012 collections item D10 obtained information about diagnosed conditions in three broad categories, with a text description of each condition provided by the teacher:</w:t>
      </w:r>
    </w:p>
    <w:p w14:paraId="3C379A7C" w14:textId="77777777" w:rsidR="00AF3D7C" w:rsidRDefault="00AF3D7C" w:rsidP="00AF3D7C">
      <w:pPr>
        <w:pStyle w:val="SecBody"/>
        <w:numPr>
          <w:ilvl w:val="0"/>
          <w:numId w:val="17"/>
        </w:numPr>
      </w:pPr>
      <w:r>
        <w:t>Chronic illness</w:t>
      </w:r>
    </w:p>
    <w:p w14:paraId="3C2E4F47" w14:textId="77777777" w:rsidR="00AF3D7C" w:rsidRDefault="00AF3D7C" w:rsidP="00AF3D7C">
      <w:pPr>
        <w:pStyle w:val="SecBody"/>
        <w:numPr>
          <w:ilvl w:val="0"/>
          <w:numId w:val="17"/>
        </w:numPr>
      </w:pPr>
      <w:r>
        <w:t>Neurodevelopmental disorder</w:t>
      </w:r>
    </w:p>
    <w:p w14:paraId="57A43487" w14:textId="77777777" w:rsidR="00AF3D7C" w:rsidRDefault="00AF3D7C" w:rsidP="00AF3D7C">
      <w:pPr>
        <w:pStyle w:val="SecBody"/>
        <w:numPr>
          <w:ilvl w:val="0"/>
          <w:numId w:val="17"/>
        </w:numPr>
      </w:pPr>
      <w:r>
        <w:t>Other</w:t>
      </w:r>
    </w:p>
    <w:p w14:paraId="518001CC" w14:textId="77777777" w:rsidR="00AF3D7C" w:rsidRPr="00BB363E" w:rsidRDefault="00AF3D7C" w:rsidP="00AF3D7C">
      <w:pPr>
        <w:pStyle w:val="SecBody"/>
      </w:pPr>
      <w:r>
        <w:t xml:space="preserve">In the 2015 </w:t>
      </w:r>
      <w:proofErr w:type="spellStart"/>
      <w:r>
        <w:t>AvEDI</w:t>
      </w:r>
      <w:proofErr w:type="spellEnd"/>
      <w:r>
        <w:t xml:space="preserve">, a list of specific conditions was provided for greater accuracy including the option for a text response describing non-listed conditions. Text responses were </w:t>
      </w:r>
      <w:proofErr w:type="gramStart"/>
      <w:r>
        <w:t>coded</w:t>
      </w:r>
      <w:proofErr w:type="gramEnd"/>
      <w:r>
        <w:t xml:space="preserve"> and the final set of responses were coded back to the three broad categories from the previous collections for consistency.</w:t>
      </w:r>
    </w:p>
    <w:p w14:paraId="51358870" w14:textId="0A9EAF2F" w:rsidR="00C250E6" w:rsidRPr="00C250E6" w:rsidRDefault="00AF3D7C" w:rsidP="007F109D">
      <w:pPr>
        <w:pStyle w:val="Heading2"/>
        <w:numPr>
          <w:ilvl w:val="2"/>
          <w:numId w:val="1"/>
        </w:numPr>
        <w:ind w:left="505" w:hanging="505"/>
      </w:pPr>
      <w:bookmarkStart w:id="101" w:name="_Toc99113001"/>
      <w:r>
        <w:t>Item E2: Non-parental care and early childhood programs in the year before school</w:t>
      </w:r>
      <w:bookmarkEnd w:id="101"/>
    </w:p>
    <w:p w14:paraId="2B67094F" w14:textId="77777777" w:rsidR="00AF3D7C" w:rsidRPr="00A706B4" w:rsidRDefault="00AF3D7C" w:rsidP="00AF3D7C">
      <w:pPr>
        <w:spacing w:before="120" w:after="120"/>
        <w:rPr>
          <w:rFonts w:asciiTheme="minorHAnsi" w:hAnsiTheme="minorHAnsi" w:cstheme="minorHAnsi"/>
          <w:sz w:val="22"/>
        </w:rPr>
      </w:pPr>
      <w:r w:rsidRPr="00A706B4">
        <w:rPr>
          <w:rFonts w:asciiTheme="minorHAnsi" w:hAnsiTheme="minorHAnsi" w:cstheme="minorHAnsi"/>
          <w:sz w:val="22"/>
        </w:rPr>
        <w:t xml:space="preserve">Section E2 in the </w:t>
      </w:r>
      <w:proofErr w:type="spellStart"/>
      <w:r w:rsidRPr="00A706B4">
        <w:rPr>
          <w:rFonts w:asciiTheme="minorHAnsi" w:hAnsiTheme="minorHAnsi" w:cstheme="minorHAnsi"/>
          <w:sz w:val="22"/>
        </w:rPr>
        <w:t>AvEDI</w:t>
      </w:r>
      <w:proofErr w:type="spellEnd"/>
      <w:r w:rsidRPr="00A706B4">
        <w:rPr>
          <w:rFonts w:asciiTheme="minorHAnsi" w:hAnsiTheme="minorHAnsi" w:cstheme="minorHAnsi"/>
          <w:sz w:val="22"/>
        </w:rPr>
        <w:t xml:space="preserve"> was revised in 2015 to collect more accurate information about preschool attendance in the year before school. The images on the next page document the changes to this section of the questionnaire.  For the 2015 collection the data was still presented using the 2012 variables.  For the 2018 collection, the dataset has been revised so that it reflects the data collected by the revised questions.  The </w:t>
      </w:r>
      <w:proofErr w:type="spellStart"/>
      <w:r w:rsidRPr="00A706B4">
        <w:rPr>
          <w:rFonts w:asciiTheme="minorHAnsi" w:hAnsiTheme="minorHAnsi" w:cstheme="minorHAnsi"/>
          <w:sz w:val="22"/>
        </w:rPr>
        <w:t>orignal</w:t>
      </w:r>
      <w:proofErr w:type="spellEnd"/>
      <w:r w:rsidRPr="00A706B4">
        <w:rPr>
          <w:rFonts w:asciiTheme="minorHAnsi" w:hAnsiTheme="minorHAnsi" w:cstheme="minorHAnsi"/>
          <w:sz w:val="22"/>
        </w:rPr>
        <w:t xml:space="preserve"> childcare data for 2015 was saved in variable names ending in ‘y’ as collected in the 2015 </w:t>
      </w:r>
      <w:proofErr w:type="spellStart"/>
      <w:r w:rsidRPr="00A706B4">
        <w:rPr>
          <w:rFonts w:asciiTheme="minorHAnsi" w:hAnsiTheme="minorHAnsi" w:cstheme="minorHAnsi"/>
          <w:sz w:val="22"/>
        </w:rPr>
        <w:t>AvEDI</w:t>
      </w:r>
      <w:proofErr w:type="spellEnd"/>
      <w:r w:rsidRPr="00A706B4">
        <w:rPr>
          <w:rFonts w:asciiTheme="minorHAnsi" w:hAnsiTheme="minorHAnsi" w:cstheme="minorHAnsi"/>
          <w:sz w:val="22"/>
        </w:rPr>
        <w:t xml:space="preserve">.  The original variables for the 2012 data are saved in variables ending in ‘z’, though these are largely similar to the final 2015 presentation with the only difference being that the overall attendance and time of attendance are presented as single variables with the categories 1=”Yes, full time”, 2=”Yes, part time”, 3=”Yes, unsure if FT or PT”, 4=”No” and 5=”Don’t know”, though not for the 2009 data.  This means the distinction between “Yes, unsure if FT or PT” and “Don’t know”, is not available for the 2009 data.  </w:t>
      </w:r>
    </w:p>
    <w:p w14:paraId="2ADCF025" w14:textId="77777777" w:rsidR="00AF3D7C" w:rsidRDefault="00AF3D7C" w:rsidP="00AF3D7C">
      <w:pPr>
        <w:rPr>
          <w:rFonts w:asciiTheme="minorHAnsi" w:hAnsiTheme="minorHAnsi" w:cstheme="minorHAnsi"/>
          <w:b/>
          <w:i/>
          <w:iCs/>
          <w:u w:val="single"/>
        </w:rPr>
      </w:pPr>
      <w:bookmarkStart w:id="102" w:name="_Hlk3565421"/>
      <w:r>
        <w:br w:type="page"/>
      </w:r>
    </w:p>
    <w:p w14:paraId="78F58A1D" w14:textId="77777777" w:rsidR="00AF3D7C" w:rsidRDefault="00AF3D7C" w:rsidP="00AF3D7C">
      <w:pPr>
        <w:pStyle w:val="Heading3"/>
      </w:pPr>
    </w:p>
    <w:p w14:paraId="7EC07018" w14:textId="77777777" w:rsidR="00AF3D7C" w:rsidRDefault="00AF3D7C" w:rsidP="00AF3D7C">
      <w:pPr>
        <w:pStyle w:val="Heading3"/>
      </w:pPr>
      <w:r>
        <w:t xml:space="preserve">2012 </w:t>
      </w:r>
      <w:proofErr w:type="spellStart"/>
      <w:r>
        <w:t>AvEDI</w:t>
      </w:r>
      <w:proofErr w:type="spellEnd"/>
    </w:p>
    <w:p w14:paraId="379948C6" w14:textId="77777777" w:rsidR="00AF3D7C" w:rsidRDefault="00AF3D7C" w:rsidP="00AF3D7C">
      <w:r>
        <w:rPr>
          <w:noProof/>
          <w:lang w:eastAsia="en-AU"/>
        </w:rPr>
        <w:drawing>
          <wp:inline distT="0" distB="0" distL="0" distR="0" wp14:anchorId="6FE49FA4" wp14:editId="30CD4699">
            <wp:extent cx="5989320" cy="3703320"/>
            <wp:effectExtent l="19050" t="19050" r="11430" b="1143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7"/>
                    <a:stretch>
                      <a:fillRect/>
                    </a:stretch>
                  </pic:blipFill>
                  <pic:spPr>
                    <a:xfrm>
                      <a:off x="0" y="0"/>
                      <a:ext cx="5989320" cy="3703320"/>
                    </a:xfrm>
                    <a:prstGeom prst="rect">
                      <a:avLst/>
                    </a:prstGeom>
                    <a:ln>
                      <a:solidFill>
                        <a:schemeClr val="accent1"/>
                      </a:solidFill>
                    </a:ln>
                  </pic:spPr>
                </pic:pic>
              </a:graphicData>
            </a:graphic>
          </wp:inline>
        </w:drawing>
      </w:r>
    </w:p>
    <w:p w14:paraId="0E8997BE" w14:textId="77777777" w:rsidR="00AF3D7C" w:rsidRDefault="00AF3D7C" w:rsidP="00AF3D7C">
      <w:pPr>
        <w:pStyle w:val="Heading3"/>
      </w:pPr>
      <w:r>
        <w:t xml:space="preserve">2015 </w:t>
      </w:r>
      <w:proofErr w:type="spellStart"/>
      <w:r>
        <w:t>AvEDI</w:t>
      </w:r>
      <w:proofErr w:type="spellEnd"/>
    </w:p>
    <w:p w14:paraId="4F8F1642" w14:textId="77777777" w:rsidR="00AF3D7C" w:rsidRDefault="00AF3D7C" w:rsidP="00AF3D7C">
      <w:r>
        <w:rPr>
          <w:noProof/>
          <w:lang w:eastAsia="en-AU"/>
        </w:rPr>
        <w:drawing>
          <wp:inline distT="0" distB="0" distL="0" distR="0" wp14:anchorId="4E1A2456" wp14:editId="5BF0DF64">
            <wp:extent cx="5751576" cy="4736592"/>
            <wp:effectExtent l="19050" t="19050" r="20955" b="2603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28"/>
                    <a:stretch>
                      <a:fillRect/>
                    </a:stretch>
                  </pic:blipFill>
                  <pic:spPr>
                    <a:xfrm>
                      <a:off x="0" y="0"/>
                      <a:ext cx="5751576" cy="4736592"/>
                    </a:xfrm>
                    <a:prstGeom prst="rect">
                      <a:avLst/>
                    </a:prstGeom>
                    <a:ln>
                      <a:solidFill>
                        <a:schemeClr val="accent1"/>
                      </a:solidFill>
                    </a:ln>
                  </pic:spPr>
                </pic:pic>
              </a:graphicData>
            </a:graphic>
          </wp:inline>
        </w:drawing>
      </w:r>
    </w:p>
    <w:p w14:paraId="3F55D1B2" w14:textId="77777777" w:rsidR="00AF3D7C" w:rsidRPr="00A706B4" w:rsidRDefault="00AF3D7C" w:rsidP="00AF3D7C">
      <w:pPr>
        <w:spacing w:before="120" w:after="120"/>
        <w:rPr>
          <w:rFonts w:asciiTheme="minorHAnsi" w:hAnsiTheme="minorHAnsi" w:cstheme="minorHAnsi"/>
          <w:sz w:val="22"/>
          <w:szCs w:val="24"/>
        </w:rPr>
      </w:pPr>
      <w:r w:rsidRPr="00A706B4">
        <w:rPr>
          <w:rFonts w:asciiTheme="minorHAnsi" w:hAnsiTheme="minorHAnsi" w:cstheme="minorHAnsi"/>
          <w:sz w:val="22"/>
          <w:szCs w:val="24"/>
        </w:rPr>
        <w:t>The following two tables document the two schemes and how the data is converted to match between them.</w:t>
      </w:r>
    </w:p>
    <w:p w14:paraId="5A5A6CD5" w14:textId="77777777" w:rsidR="00AF3D7C" w:rsidRPr="00A706B4" w:rsidRDefault="00AF3D7C" w:rsidP="00AF3D7C">
      <w:pPr>
        <w:spacing w:before="120" w:after="120"/>
        <w:rPr>
          <w:rFonts w:asciiTheme="minorHAnsi" w:hAnsiTheme="minorHAnsi" w:cstheme="minorHAnsi"/>
          <w:b/>
          <w:sz w:val="22"/>
          <w:szCs w:val="24"/>
        </w:rPr>
      </w:pPr>
      <w:r w:rsidRPr="00A706B4">
        <w:rPr>
          <w:rFonts w:asciiTheme="minorHAnsi" w:hAnsiTheme="minorHAnsi" w:cstheme="minorHAnsi"/>
          <w:b/>
          <w:sz w:val="22"/>
          <w:szCs w:val="24"/>
        </w:rPr>
        <w:lastRenderedPageBreak/>
        <w:t>2009/12 Scheme</w:t>
      </w:r>
    </w:p>
    <w:tbl>
      <w:tblPr>
        <w:tblW w:w="9067" w:type="dxa"/>
        <w:tblLook w:val="04A0" w:firstRow="1" w:lastRow="0" w:firstColumn="1" w:lastColumn="0" w:noHBand="0" w:noVBand="1"/>
      </w:tblPr>
      <w:tblGrid>
        <w:gridCol w:w="994"/>
        <w:gridCol w:w="1961"/>
        <w:gridCol w:w="722"/>
        <w:gridCol w:w="2075"/>
        <w:gridCol w:w="3315"/>
      </w:tblGrid>
      <w:tr w:rsidR="00AF3D7C" w:rsidRPr="00A706B4" w14:paraId="004F521A" w14:textId="77777777" w:rsidTr="00A706B4">
        <w:trPr>
          <w:trHeight w:val="255"/>
        </w:trPr>
        <w:tc>
          <w:tcPr>
            <w:tcW w:w="994" w:type="dxa"/>
            <w:tcBorders>
              <w:top w:val="single" w:sz="4" w:space="0" w:color="000000"/>
              <w:left w:val="single" w:sz="4" w:space="0" w:color="000000"/>
              <w:bottom w:val="single" w:sz="4" w:space="0" w:color="000000"/>
              <w:right w:val="single" w:sz="4" w:space="0" w:color="auto"/>
            </w:tcBorders>
            <w:shd w:val="clear" w:color="000000" w:fill="8DB3E2" w:themeFill="text2" w:themeFillTint="66"/>
          </w:tcPr>
          <w:p w14:paraId="5A0E190B"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Variable</w:t>
            </w:r>
          </w:p>
        </w:tc>
        <w:tc>
          <w:tcPr>
            <w:tcW w:w="1961" w:type="dxa"/>
            <w:tcBorders>
              <w:top w:val="single" w:sz="4" w:space="0" w:color="000000"/>
              <w:left w:val="single" w:sz="4" w:space="0" w:color="000000"/>
              <w:bottom w:val="single" w:sz="4" w:space="0" w:color="000000"/>
              <w:right w:val="single" w:sz="4" w:space="0" w:color="auto"/>
            </w:tcBorders>
            <w:shd w:val="clear" w:color="000000" w:fill="8DB3E2" w:themeFill="text2" w:themeFillTint="66"/>
          </w:tcPr>
          <w:p w14:paraId="69E3A9E3"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Label</w:t>
            </w:r>
          </w:p>
        </w:tc>
        <w:tc>
          <w:tcPr>
            <w:tcW w:w="722" w:type="dxa"/>
            <w:tcBorders>
              <w:top w:val="single" w:sz="4" w:space="0" w:color="000000"/>
              <w:left w:val="single" w:sz="4" w:space="0" w:color="000000"/>
              <w:bottom w:val="single" w:sz="4" w:space="0" w:color="000000"/>
              <w:right w:val="single" w:sz="4" w:space="0" w:color="auto"/>
            </w:tcBorders>
            <w:shd w:val="clear" w:color="000000" w:fill="8DB3E2" w:themeFill="text2" w:themeFillTint="66"/>
          </w:tcPr>
          <w:p w14:paraId="5DF96312"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Value</w:t>
            </w:r>
          </w:p>
        </w:tc>
        <w:tc>
          <w:tcPr>
            <w:tcW w:w="2075" w:type="dxa"/>
            <w:tcBorders>
              <w:top w:val="single" w:sz="4" w:space="0" w:color="000000"/>
              <w:left w:val="single" w:sz="4" w:space="0" w:color="000000"/>
              <w:bottom w:val="single" w:sz="4" w:space="0" w:color="000000"/>
              <w:right w:val="single" w:sz="4" w:space="0" w:color="auto"/>
            </w:tcBorders>
            <w:shd w:val="clear" w:color="000000" w:fill="8DB3E2" w:themeFill="text2" w:themeFillTint="66"/>
          </w:tcPr>
          <w:p w14:paraId="435AA22C"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Label</w:t>
            </w:r>
          </w:p>
        </w:tc>
        <w:tc>
          <w:tcPr>
            <w:tcW w:w="3315" w:type="dxa"/>
            <w:tcBorders>
              <w:top w:val="single" w:sz="4" w:space="0" w:color="000000"/>
              <w:left w:val="single" w:sz="4" w:space="0" w:color="000000"/>
              <w:bottom w:val="single" w:sz="4" w:space="0" w:color="000000"/>
              <w:right w:val="single" w:sz="4" w:space="0" w:color="auto"/>
            </w:tcBorders>
            <w:shd w:val="clear" w:color="000000" w:fill="8DB3E2" w:themeFill="text2" w:themeFillTint="66"/>
          </w:tcPr>
          <w:p w14:paraId="070C5CC3" w14:textId="13928C02"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Equivalent in 2015/18 data</w:t>
            </w:r>
          </w:p>
        </w:tc>
      </w:tr>
      <w:tr w:rsidR="00AF3D7C" w:rsidRPr="00A706B4" w14:paraId="2AEB5258" w14:textId="77777777" w:rsidTr="00A706B4">
        <w:trPr>
          <w:trHeight w:val="255"/>
        </w:trPr>
        <w:tc>
          <w:tcPr>
            <w:tcW w:w="994" w:type="dxa"/>
            <w:vMerge w:val="restart"/>
            <w:tcBorders>
              <w:top w:val="single" w:sz="4" w:space="0" w:color="000000"/>
              <w:left w:val="single" w:sz="4" w:space="0" w:color="000000"/>
              <w:bottom w:val="single" w:sz="4" w:space="0" w:color="000000"/>
              <w:right w:val="single" w:sz="4" w:space="0" w:color="auto"/>
            </w:tcBorders>
            <w:shd w:val="clear" w:color="000000" w:fill="F2F2F2"/>
            <w:hideMark/>
          </w:tcPr>
          <w:p w14:paraId="7E0D57D4"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w:t>
            </w:r>
          </w:p>
        </w:tc>
        <w:tc>
          <w:tcPr>
            <w:tcW w:w="1961" w:type="dxa"/>
            <w:vMerge w:val="restart"/>
            <w:tcBorders>
              <w:top w:val="single" w:sz="4" w:space="0" w:color="000000"/>
              <w:left w:val="single" w:sz="4" w:space="0" w:color="000000"/>
              <w:bottom w:val="single" w:sz="4" w:space="0" w:color="000000"/>
              <w:right w:val="single" w:sz="4" w:space="0" w:color="auto"/>
            </w:tcBorders>
            <w:shd w:val="clear" w:color="000000" w:fill="F2F2F2"/>
            <w:hideMark/>
          </w:tcPr>
          <w:p w14:paraId="60EF5C8C"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In non-parental care or early childhood programs</w:t>
            </w:r>
          </w:p>
        </w:tc>
        <w:tc>
          <w:tcPr>
            <w:tcW w:w="722" w:type="dxa"/>
            <w:tcBorders>
              <w:top w:val="single" w:sz="4" w:space="0" w:color="000000"/>
              <w:left w:val="single" w:sz="4" w:space="0" w:color="000000"/>
              <w:bottom w:val="single" w:sz="4" w:space="0" w:color="000000"/>
              <w:right w:val="single" w:sz="4" w:space="0" w:color="auto"/>
            </w:tcBorders>
            <w:shd w:val="clear" w:color="000000" w:fill="F2F2F2"/>
            <w:hideMark/>
          </w:tcPr>
          <w:p w14:paraId="59BE4ABD"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0</w:t>
            </w:r>
          </w:p>
        </w:tc>
        <w:tc>
          <w:tcPr>
            <w:tcW w:w="2075" w:type="dxa"/>
            <w:tcBorders>
              <w:top w:val="single" w:sz="4" w:space="0" w:color="000000"/>
              <w:left w:val="single" w:sz="4" w:space="0" w:color="000000"/>
              <w:bottom w:val="single" w:sz="4" w:space="0" w:color="000000"/>
              <w:right w:val="single" w:sz="4" w:space="0" w:color="auto"/>
            </w:tcBorders>
            <w:shd w:val="clear" w:color="000000" w:fill="F2F2F2"/>
            <w:hideMark/>
          </w:tcPr>
          <w:p w14:paraId="7446135E"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No</w:t>
            </w:r>
          </w:p>
        </w:tc>
        <w:tc>
          <w:tcPr>
            <w:tcW w:w="3315" w:type="dxa"/>
            <w:tcBorders>
              <w:top w:val="single" w:sz="4" w:space="0" w:color="000000"/>
              <w:left w:val="single" w:sz="4" w:space="0" w:color="000000"/>
              <w:bottom w:val="single" w:sz="4" w:space="0" w:color="000000"/>
              <w:right w:val="single" w:sz="4" w:space="0" w:color="auto"/>
            </w:tcBorders>
            <w:shd w:val="clear" w:color="000000" w:fill="F2F2F2"/>
          </w:tcPr>
          <w:p w14:paraId="3F61EDC4"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Not e2=1 and e2y=2 or e3ay=4 or e3by=4 e3ey=4 or e3fy=4</w:t>
            </w:r>
          </w:p>
        </w:tc>
      </w:tr>
      <w:tr w:rsidR="00AF3D7C" w:rsidRPr="00A706B4" w14:paraId="5F80FBF0" w14:textId="77777777" w:rsidTr="00A706B4">
        <w:trPr>
          <w:trHeight w:val="255"/>
        </w:trPr>
        <w:tc>
          <w:tcPr>
            <w:tcW w:w="994" w:type="dxa"/>
            <w:vMerge/>
            <w:tcBorders>
              <w:top w:val="single" w:sz="4" w:space="0" w:color="000000"/>
              <w:left w:val="single" w:sz="4" w:space="0" w:color="000000"/>
              <w:bottom w:val="single" w:sz="4" w:space="0" w:color="000000"/>
              <w:right w:val="single" w:sz="4" w:space="0" w:color="auto"/>
            </w:tcBorders>
            <w:vAlign w:val="center"/>
            <w:hideMark/>
          </w:tcPr>
          <w:p w14:paraId="20C2C127" w14:textId="77777777" w:rsidR="00AF3D7C" w:rsidRPr="00A706B4" w:rsidRDefault="00AF3D7C" w:rsidP="0020626F">
            <w:pPr>
              <w:rPr>
                <w:rFonts w:asciiTheme="minorHAnsi" w:hAnsiTheme="minorHAnsi" w:cstheme="minorHAnsi"/>
                <w:color w:val="000000"/>
                <w:sz w:val="22"/>
                <w:lang w:eastAsia="en-AU"/>
              </w:rPr>
            </w:pPr>
          </w:p>
        </w:tc>
        <w:tc>
          <w:tcPr>
            <w:tcW w:w="1961" w:type="dxa"/>
            <w:vMerge/>
            <w:tcBorders>
              <w:top w:val="single" w:sz="4" w:space="0" w:color="000000"/>
              <w:left w:val="single" w:sz="4" w:space="0" w:color="000000"/>
              <w:bottom w:val="single" w:sz="4" w:space="0" w:color="000000"/>
              <w:right w:val="single" w:sz="4" w:space="0" w:color="auto"/>
            </w:tcBorders>
            <w:vAlign w:val="center"/>
            <w:hideMark/>
          </w:tcPr>
          <w:p w14:paraId="6A78BE12" w14:textId="77777777" w:rsidR="00AF3D7C" w:rsidRPr="00A706B4" w:rsidRDefault="00AF3D7C" w:rsidP="0020626F">
            <w:pPr>
              <w:rPr>
                <w:rFonts w:asciiTheme="minorHAnsi" w:hAnsiTheme="minorHAnsi" w:cstheme="minorHAnsi"/>
                <w:color w:val="000000"/>
                <w:sz w:val="22"/>
                <w:lang w:eastAsia="en-AU"/>
              </w:rPr>
            </w:pPr>
          </w:p>
        </w:tc>
        <w:tc>
          <w:tcPr>
            <w:tcW w:w="722" w:type="dxa"/>
            <w:tcBorders>
              <w:top w:val="nil"/>
              <w:left w:val="single" w:sz="4" w:space="0" w:color="000000"/>
              <w:bottom w:val="single" w:sz="4" w:space="0" w:color="000000"/>
              <w:right w:val="single" w:sz="4" w:space="0" w:color="auto"/>
            </w:tcBorders>
            <w:shd w:val="clear" w:color="000000" w:fill="F2F2F2"/>
            <w:hideMark/>
          </w:tcPr>
          <w:p w14:paraId="3520AEA1"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1</w:t>
            </w:r>
          </w:p>
        </w:tc>
        <w:tc>
          <w:tcPr>
            <w:tcW w:w="2075" w:type="dxa"/>
            <w:tcBorders>
              <w:top w:val="nil"/>
              <w:left w:val="single" w:sz="4" w:space="0" w:color="000000"/>
              <w:bottom w:val="single" w:sz="4" w:space="0" w:color="000000"/>
              <w:right w:val="single" w:sz="4" w:space="0" w:color="auto"/>
            </w:tcBorders>
            <w:shd w:val="clear" w:color="000000" w:fill="F2F2F2"/>
            <w:hideMark/>
          </w:tcPr>
          <w:p w14:paraId="41D81428"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Yes</w:t>
            </w:r>
          </w:p>
        </w:tc>
        <w:tc>
          <w:tcPr>
            <w:tcW w:w="3315" w:type="dxa"/>
            <w:tcBorders>
              <w:top w:val="nil"/>
              <w:left w:val="single" w:sz="4" w:space="0" w:color="000000"/>
              <w:bottom w:val="single" w:sz="4" w:space="0" w:color="000000"/>
              <w:right w:val="single" w:sz="4" w:space="0" w:color="auto"/>
            </w:tcBorders>
            <w:shd w:val="clear" w:color="000000" w:fill="F2F2F2"/>
          </w:tcPr>
          <w:p w14:paraId="198A08D1"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e2y=1 or e3ay=1 to 3 or e3by=1 to 3 e3ey=1 to 3 or e3fy=1 to 3</w:t>
            </w:r>
          </w:p>
        </w:tc>
      </w:tr>
      <w:tr w:rsidR="00AF3D7C" w:rsidRPr="00A706B4" w14:paraId="73DC9536" w14:textId="77777777" w:rsidTr="00A706B4">
        <w:trPr>
          <w:trHeight w:val="255"/>
        </w:trPr>
        <w:tc>
          <w:tcPr>
            <w:tcW w:w="994" w:type="dxa"/>
            <w:vMerge/>
            <w:tcBorders>
              <w:top w:val="single" w:sz="4" w:space="0" w:color="000000"/>
              <w:left w:val="single" w:sz="4" w:space="0" w:color="000000"/>
              <w:bottom w:val="single" w:sz="4" w:space="0" w:color="000000"/>
              <w:right w:val="single" w:sz="4" w:space="0" w:color="auto"/>
            </w:tcBorders>
            <w:vAlign w:val="center"/>
            <w:hideMark/>
          </w:tcPr>
          <w:p w14:paraId="724E00FF" w14:textId="77777777" w:rsidR="00AF3D7C" w:rsidRPr="00A706B4" w:rsidRDefault="00AF3D7C" w:rsidP="0020626F">
            <w:pPr>
              <w:rPr>
                <w:rFonts w:asciiTheme="minorHAnsi" w:hAnsiTheme="minorHAnsi" w:cstheme="minorHAnsi"/>
                <w:color w:val="000000"/>
                <w:sz w:val="22"/>
                <w:lang w:eastAsia="en-AU"/>
              </w:rPr>
            </w:pPr>
          </w:p>
        </w:tc>
        <w:tc>
          <w:tcPr>
            <w:tcW w:w="1961" w:type="dxa"/>
            <w:vMerge/>
            <w:tcBorders>
              <w:top w:val="single" w:sz="4" w:space="0" w:color="000000"/>
              <w:left w:val="single" w:sz="4" w:space="0" w:color="000000"/>
              <w:bottom w:val="single" w:sz="4" w:space="0" w:color="000000"/>
              <w:right w:val="single" w:sz="4" w:space="0" w:color="auto"/>
            </w:tcBorders>
            <w:vAlign w:val="center"/>
            <w:hideMark/>
          </w:tcPr>
          <w:p w14:paraId="35893C89" w14:textId="77777777" w:rsidR="00AF3D7C" w:rsidRPr="00A706B4" w:rsidRDefault="00AF3D7C" w:rsidP="0020626F">
            <w:pPr>
              <w:rPr>
                <w:rFonts w:asciiTheme="minorHAnsi" w:hAnsiTheme="minorHAnsi" w:cstheme="minorHAnsi"/>
                <w:color w:val="000000"/>
                <w:sz w:val="22"/>
                <w:lang w:eastAsia="en-AU"/>
              </w:rPr>
            </w:pPr>
          </w:p>
        </w:tc>
        <w:tc>
          <w:tcPr>
            <w:tcW w:w="722" w:type="dxa"/>
            <w:tcBorders>
              <w:top w:val="nil"/>
              <w:left w:val="single" w:sz="4" w:space="0" w:color="000000"/>
              <w:bottom w:val="single" w:sz="4" w:space="0" w:color="000000"/>
              <w:right w:val="single" w:sz="4" w:space="0" w:color="auto"/>
            </w:tcBorders>
            <w:shd w:val="clear" w:color="000000" w:fill="F2F2F2"/>
            <w:hideMark/>
          </w:tcPr>
          <w:p w14:paraId="6CE41E05"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88</w:t>
            </w:r>
          </w:p>
        </w:tc>
        <w:tc>
          <w:tcPr>
            <w:tcW w:w="2075" w:type="dxa"/>
            <w:tcBorders>
              <w:top w:val="nil"/>
              <w:left w:val="single" w:sz="4" w:space="0" w:color="000000"/>
              <w:bottom w:val="single" w:sz="4" w:space="0" w:color="000000"/>
              <w:right w:val="single" w:sz="4" w:space="0" w:color="auto"/>
            </w:tcBorders>
            <w:shd w:val="clear" w:color="000000" w:fill="F2F2F2"/>
            <w:hideMark/>
          </w:tcPr>
          <w:p w14:paraId="0660A63F"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Don't know</w:t>
            </w:r>
          </w:p>
        </w:tc>
        <w:tc>
          <w:tcPr>
            <w:tcW w:w="3315" w:type="dxa"/>
            <w:tcBorders>
              <w:top w:val="nil"/>
              <w:left w:val="single" w:sz="4" w:space="0" w:color="000000"/>
              <w:bottom w:val="single" w:sz="4" w:space="0" w:color="000000"/>
              <w:right w:val="single" w:sz="4" w:space="0" w:color="auto"/>
            </w:tcBorders>
            <w:shd w:val="clear" w:color="000000" w:fill="F2F2F2"/>
          </w:tcPr>
          <w:p w14:paraId="44D67F40"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Not e2=0 or 1 and not e2y missing</w:t>
            </w:r>
          </w:p>
        </w:tc>
      </w:tr>
      <w:tr w:rsidR="00AF3D7C" w:rsidRPr="00A706B4" w14:paraId="38C79875" w14:textId="77777777" w:rsidTr="00A706B4">
        <w:trPr>
          <w:trHeight w:val="255"/>
        </w:trPr>
        <w:tc>
          <w:tcPr>
            <w:tcW w:w="994" w:type="dxa"/>
            <w:tcBorders>
              <w:top w:val="single" w:sz="4" w:space="0" w:color="000000"/>
              <w:left w:val="single" w:sz="4" w:space="0" w:color="000000"/>
              <w:bottom w:val="single" w:sz="4" w:space="0" w:color="000000"/>
              <w:right w:val="single" w:sz="4" w:space="0" w:color="auto"/>
            </w:tcBorders>
            <w:shd w:val="clear" w:color="000000" w:fill="B8CCE4"/>
            <w:hideMark/>
          </w:tcPr>
          <w:p w14:paraId="70552616"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E2a</w:t>
            </w:r>
          </w:p>
        </w:tc>
        <w:tc>
          <w:tcPr>
            <w:tcW w:w="1961" w:type="dxa"/>
            <w:tcBorders>
              <w:top w:val="single" w:sz="4" w:space="0" w:color="000000"/>
              <w:left w:val="single" w:sz="4" w:space="0" w:color="000000"/>
              <w:bottom w:val="single" w:sz="4" w:space="0" w:color="000000"/>
              <w:right w:val="single" w:sz="4" w:space="0" w:color="auto"/>
            </w:tcBorders>
            <w:shd w:val="clear" w:color="000000" w:fill="B8CCE4"/>
            <w:hideMark/>
          </w:tcPr>
          <w:p w14:paraId="0DA3025F"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Day Care Centre (with pre-school program)</w:t>
            </w:r>
          </w:p>
        </w:tc>
        <w:tc>
          <w:tcPr>
            <w:tcW w:w="722" w:type="dxa"/>
            <w:tcBorders>
              <w:top w:val="single" w:sz="4" w:space="0" w:color="000000"/>
              <w:left w:val="single" w:sz="4" w:space="0" w:color="000000"/>
              <w:bottom w:val="single" w:sz="4" w:space="0" w:color="000000"/>
              <w:right w:val="single" w:sz="4" w:space="0" w:color="auto"/>
            </w:tcBorders>
            <w:shd w:val="clear" w:color="000000" w:fill="B8CCE4"/>
            <w:hideMark/>
          </w:tcPr>
          <w:p w14:paraId="419EAB09"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1</w:t>
            </w:r>
          </w:p>
        </w:tc>
        <w:tc>
          <w:tcPr>
            <w:tcW w:w="2075" w:type="dxa"/>
            <w:tcBorders>
              <w:top w:val="single" w:sz="4" w:space="0" w:color="000000"/>
              <w:left w:val="single" w:sz="4" w:space="0" w:color="000000"/>
              <w:bottom w:val="single" w:sz="4" w:space="0" w:color="000000"/>
              <w:right w:val="single" w:sz="4" w:space="0" w:color="auto"/>
            </w:tcBorders>
            <w:shd w:val="clear" w:color="000000" w:fill="B8CCE4"/>
            <w:hideMark/>
          </w:tcPr>
          <w:p w14:paraId="7F145EC5"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Checked applicable</w:t>
            </w:r>
          </w:p>
        </w:tc>
        <w:tc>
          <w:tcPr>
            <w:tcW w:w="3315" w:type="dxa"/>
            <w:tcBorders>
              <w:top w:val="single" w:sz="4" w:space="0" w:color="000000"/>
              <w:left w:val="single" w:sz="4" w:space="0" w:color="000000"/>
              <w:bottom w:val="single" w:sz="4" w:space="0" w:color="000000"/>
              <w:right w:val="single" w:sz="4" w:space="0" w:color="auto"/>
            </w:tcBorders>
            <w:shd w:val="clear" w:color="000000" w:fill="B8CCE4"/>
          </w:tcPr>
          <w:p w14:paraId="4B8497FD"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e2by=2 and not e3ay=4 or 88</w:t>
            </w:r>
          </w:p>
        </w:tc>
      </w:tr>
      <w:tr w:rsidR="00AF3D7C" w:rsidRPr="00A706B4" w14:paraId="7F3E7C05" w14:textId="77777777" w:rsidTr="00A706B4">
        <w:trPr>
          <w:trHeight w:val="255"/>
        </w:trPr>
        <w:tc>
          <w:tcPr>
            <w:tcW w:w="994" w:type="dxa"/>
            <w:vMerge w:val="restart"/>
            <w:tcBorders>
              <w:top w:val="nil"/>
              <w:left w:val="single" w:sz="4" w:space="0" w:color="000000"/>
              <w:bottom w:val="single" w:sz="4" w:space="0" w:color="000000"/>
              <w:right w:val="single" w:sz="4" w:space="0" w:color="auto"/>
            </w:tcBorders>
            <w:shd w:val="clear" w:color="000000" w:fill="F2F2F2"/>
            <w:hideMark/>
          </w:tcPr>
          <w:p w14:paraId="5C308849"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E2aTime</w:t>
            </w:r>
          </w:p>
        </w:tc>
        <w:tc>
          <w:tcPr>
            <w:tcW w:w="1961" w:type="dxa"/>
            <w:vMerge w:val="restart"/>
            <w:tcBorders>
              <w:top w:val="nil"/>
              <w:left w:val="single" w:sz="4" w:space="0" w:color="000000"/>
              <w:bottom w:val="single" w:sz="4" w:space="0" w:color="000000"/>
              <w:right w:val="single" w:sz="4" w:space="0" w:color="auto"/>
            </w:tcBorders>
            <w:shd w:val="clear" w:color="000000" w:fill="F2F2F2"/>
            <w:hideMark/>
          </w:tcPr>
          <w:p w14:paraId="4CE932CF"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Day Care Centre (with pre-school program) attendance</w:t>
            </w:r>
          </w:p>
        </w:tc>
        <w:tc>
          <w:tcPr>
            <w:tcW w:w="722" w:type="dxa"/>
            <w:tcBorders>
              <w:top w:val="nil"/>
              <w:left w:val="single" w:sz="4" w:space="0" w:color="000000"/>
              <w:bottom w:val="single" w:sz="4" w:space="0" w:color="000000"/>
              <w:right w:val="single" w:sz="4" w:space="0" w:color="auto"/>
            </w:tcBorders>
            <w:shd w:val="clear" w:color="000000" w:fill="F2F2F2"/>
            <w:hideMark/>
          </w:tcPr>
          <w:p w14:paraId="294F0452"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0</w:t>
            </w:r>
          </w:p>
        </w:tc>
        <w:tc>
          <w:tcPr>
            <w:tcW w:w="2075" w:type="dxa"/>
            <w:tcBorders>
              <w:top w:val="nil"/>
              <w:left w:val="single" w:sz="4" w:space="0" w:color="000000"/>
              <w:bottom w:val="single" w:sz="4" w:space="0" w:color="000000"/>
              <w:right w:val="single" w:sz="4" w:space="0" w:color="auto"/>
            </w:tcBorders>
            <w:shd w:val="clear" w:color="000000" w:fill="F2F2F2"/>
            <w:hideMark/>
          </w:tcPr>
          <w:p w14:paraId="57657E73"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Part-time</w:t>
            </w:r>
          </w:p>
        </w:tc>
        <w:tc>
          <w:tcPr>
            <w:tcW w:w="3315" w:type="dxa"/>
            <w:tcBorders>
              <w:top w:val="nil"/>
              <w:left w:val="single" w:sz="4" w:space="0" w:color="000000"/>
              <w:bottom w:val="single" w:sz="4" w:space="0" w:color="000000"/>
              <w:right w:val="single" w:sz="4" w:space="0" w:color="auto"/>
            </w:tcBorders>
            <w:shd w:val="clear" w:color="000000" w:fill="F2F2F2"/>
          </w:tcPr>
          <w:p w14:paraId="6BB0F89C"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e2by=2 and e3ay=2</w:t>
            </w:r>
          </w:p>
        </w:tc>
      </w:tr>
      <w:tr w:rsidR="00AF3D7C" w:rsidRPr="00A706B4" w14:paraId="27F176E3" w14:textId="77777777" w:rsidTr="00A706B4">
        <w:trPr>
          <w:trHeight w:val="255"/>
        </w:trPr>
        <w:tc>
          <w:tcPr>
            <w:tcW w:w="994" w:type="dxa"/>
            <w:vMerge/>
            <w:tcBorders>
              <w:top w:val="nil"/>
              <w:left w:val="single" w:sz="4" w:space="0" w:color="000000"/>
              <w:bottom w:val="single" w:sz="4" w:space="0" w:color="000000"/>
              <w:right w:val="single" w:sz="4" w:space="0" w:color="auto"/>
            </w:tcBorders>
            <w:vAlign w:val="center"/>
            <w:hideMark/>
          </w:tcPr>
          <w:p w14:paraId="1B28B5B1" w14:textId="77777777" w:rsidR="00AF3D7C" w:rsidRPr="00A706B4" w:rsidRDefault="00AF3D7C" w:rsidP="0020626F">
            <w:pPr>
              <w:rPr>
                <w:rFonts w:asciiTheme="minorHAnsi" w:hAnsiTheme="minorHAnsi" w:cstheme="minorHAnsi"/>
                <w:color w:val="000000"/>
                <w:sz w:val="22"/>
                <w:lang w:eastAsia="en-AU"/>
              </w:rPr>
            </w:pPr>
          </w:p>
        </w:tc>
        <w:tc>
          <w:tcPr>
            <w:tcW w:w="1961" w:type="dxa"/>
            <w:vMerge/>
            <w:tcBorders>
              <w:top w:val="nil"/>
              <w:left w:val="single" w:sz="4" w:space="0" w:color="000000"/>
              <w:bottom w:val="single" w:sz="4" w:space="0" w:color="000000"/>
              <w:right w:val="single" w:sz="4" w:space="0" w:color="auto"/>
            </w:tcBorders>
            <w:vAlign w:val="center"/>
            <w:hideMark/>
          </w:tcPr>
          <w:p w14:paraId="03CF141B" w14:textId="77777777" w:rsidR="00AF3D7C" w:rsidRPr="00A706B4" w:rsidRDefault="00AF3D7C" w:rsidP="0020626F">
            <w:pPr>
              <w:rPr>
                <w:rFonts w:asciiTheme="minorHAnsi" w:hAnsiTheme="minorHAnsi" w:cstheme="minorHAnsi"/>
                <w:color w:val="000000"/>
                <w:sz w:val="22"/>
                <w:lang w:eastAsia="en-AU"/>
              </w:rPr>
            </w:pPr>
          </w:p>
        </w:tc>
        <w:tc>
          <w:tcPr>
            <w:tcW w:w="722" w:type="dxa"/>
            <w:tcBorders>
              <w:top w:val="nil"/>
              <w:left w:val="single" w:sz="4" w:space="0" w:color="000000"/>
              <w:bottom w:val="single" w:sz="4" w:space="0" w:color="000000"/>
              <w:right w:val="single" w:sz="4" w:space="0" w:color="auto"/>
            </w:tcBorders>
            <w:shd w:val="clear" w:color="000000" w:fill="F2F2F2"/>
            <w:hideMark/>
          </w:tcPr>
          <w:p w14:paraId="3A430A41"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1</w:t>
            </w:r>
          </w:p>
        </w:tc>
        <w:tc>
          <w:tcPr>
            <w:tcW w:w="2075" w:type="dxa"/>
            <w:tcBorders>
              <w:top w:val="nil"/>
              <w:left w:val="single" w:sz="4" w:space="0" w:color="000000"/>
              <w:bottom w:val="single" w:sz="4" w:space="0" w:color="000000"/>
              <w:right w:val="single" w:sz="4" w:space="0" w:color="auto"/>
            </w:tcBorders>
            <w:shd w:val="clear" w:color="000000" w:fill="F2F2F2"/>
            <w:hideMark/>
          </w:tcPr>
          <w:p w14:paraId="38ED2D2A"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Full-time</w:t>
            </w:r>
          </w:p>
        </w:tc>
        <w:tc>
          <w:tcPr>
            <w:tcW w:w="3315" w:type="dxa"/>
            <w:tcBorders>
              <w:top w:val="nil"/>
              <w:left w:val="single" w:sz="4" w:space="0" w:color="000000"/>
              <w:bottom w:val="single" w:sz="4" w:space="0" w:color="000000"/>
              <w:right w:val="single" w:sz="4" w:space="0" w:color="auto"/>
            </w:tcBorders>
            <w:shd w:val="clear" w:color="000000" w:fill="F2F2F2"/>
          </w:tcPr>
          <w:p w14:paraId="7DEA7E05"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e2by=2 and e3ay=1</w:t>
            </w:r>
          </w:p>
        </w:tc>
      </w:tr>
      <w:tr w:rsidR="00AF3D7C" w:rsidRPr="00A706B4" w14:paraId="15ECD285" w14:textId="77777777" w:rsidTr="00A706B4">
        <w:trPr>
          <w:trHeight w:val="255"/>
        </w:trPr>
        <w:tc>
          <w:tcPr>
            <w:tcW w:w="994" w:type="dxa"/>
            <w:vMerge/>
            <w:tcBorders>
              <w:top w:val="nil"/>
              <w:left w:val="single" w:sz="4" w:space="0" w:color="000000"/>
              <w:bottom w:val="single" w:sz="4" w:space="0" w:color="000000"/>
              <w:right w:val="single" w:sz="4" w:space="0" w:color="auto"/>
            </w:tcBorders>
            <w:vAlign w:val="center"/>
            <w:hideMark/>
          </w:tcPr>
          <w:p w14:paraId="756A99AF" w14:textId="77777777" w:rsidR="00AF3D7C" w:rsidRPr="00A706B4" w:rsidRDefault="00AF3D7C" w:rsidP="0020626F">
            <w:pPr>
              <w:rPr>
                <w:rFonts w:asciiTheme="minorHAnsi" w:hAnsiTheme="minorHAnsi" w:cstheme="minorHAnsi"/>
                <w:color w:val="000000"/>
                <w:sz w:val="22"/>
                <w:lang w:eastAsia="en-AU"/>
              </w:rPr>
            </w:pPr>
          </w:p>
        </w:tc>
        <w:tc>
          <w:tcPr>
            <w:tcW w:w="1961" w:type="dxa"/>
            <w:vMerge/>
            <w:tcBorders>
              <w:top w:val="nil"/>
              <w:left w:val="single" w:sz="4" w:space="0" w:color="000000"/>
              <w:bottom w:val="single" w:sz="4" w:space="0" w:color="000000"/>
              <w:right w:val="single" w:sz="4" w:space="0" w:color="auto"/>
            </w:tcBorders>
            <w:vAlign w:val="center"/>
            <w:hideMark/>
          </w:tcPr>
          <w:p w14:paraId="1596C9C2" w14:textId="77777777" w:rsidR="00AF3D7C" w:rsidRPr="00A706B4" w:rsidRDefault="00AF3D7C" w:rsidP="0020626F">
            <w:pPr>
              <w:rPr>
                <w:rFonts w:asciiTheme="minorHAnsi" w:hAnsiTheme="minorHAnsi" w:cstheme="minorHAnsi"/>
                <w:color w:val="000000"/>
                <w:sz w:val="22"/>
                <w:lang w:eastAsia="en-AU"/>
              </w:rPr>
            </w:pPr>
          </w:p>
        </w:tc>
        <w:tc>
          <w:tcPr>
            <w:tcW w:w="722" w:type="dxa"/>
            <w:tcBorders>
              <w:top w:val="nil"/>
              <w:left w:val="single" w:sz="4" w:space="0" w:color="000000"/>
              <w:bottom w:val="single" w:sz="4" w:space="0" w:color="000000"/>
              <w:right w:val="single" w:sz="4" w:space="0" w:color="auto"/>
            </w:tcBorders>
            <w:shd w:val="clear" w:color="000000" w:fill="F2F2F2"/>
            <w:hideMark/>
          </w:tcPr>
          <w:p w14:paraId="54C6E2A1"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88</w:t>
            </w:r>
          </w:p>
        </w:tc>
        <w:tc>
          <w:tcPr>
            <w:tcW w:w="2075" w:type="dxa"/>
            <w:tcBorders>
              <w:top w:val="nil"/>
              <w:left w:val="single" w:sz="4" w:space="0" w:color="000000"/>
              <w:bottom w:val="single" w:sz="4" w:space="0" w:color="000000"/>
              <w:right w:val="single" w:sz="4" w:space="0" w:color="auto"/>
            </w:tcBorders>
            <w:shd w:val="clear" w:color="000000" w:fill="F2F2F2"/>
            <w:hideMark/>
          </w:tcPr>
          <w:p w14:paraId="6CF11B71"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Don't know</w:t>
            </w:r>
          </w:p>
        </w:tc>
        <w:tc>
          <w:tcPr>
            <w:tcW w:w="3315" w:type="dxa"/>
            <w:tcBorders>
              <w:top w:val="nil"/>
              <w:left w:val="single" w:sz="4" w:space="0" w:color="000000"/>
              <w:bottom w:val="single" w:sz="4" w:space="0" w:color="000000"/>
              <w:right w:val="single" w:sz="4" w:space="0" w:color="auto"/>
            </w:tcBorders>
            <w:shd w:val="clear" w:color="000000" w:fill="F2F2F2"/>
          </w:tcPr>
          <w:p w14:paraId="78B6BFE6"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e2by=2 and e3ay=3 or 88</w:t>
            </w:r>
          </w:p>
        </w:tc>
      </w:tr>
      <w:tr w:rsidR="00AF3D7C" w:rsidRPr="00A706B4" w14:paraId="65F7B71B" w14:textId="77777777" w:rsidTr="00A706B4">
        <w:trPr>
          <w:trHeight w:val="255"/>
        </w:trPr>
        <w:tc>
          <w:tcPr>
            <w:tcW w:w="994" w:type="dxa"/>
            <w:tcBorders>
              <w:top w:val="single" w:sz="4" w:space="0" w:color="000000"/>
              <w:left w:val="single" w:sz="4" w:space="0" w:color="000000"/>
              <w:bottom w:val="single" w:sz="4" w:space="0" w:color="000000"/>
              <w:right w:val="single" w:sz="4" w:space="0" w:color="auto"/>
            </w:tcBorders>
            <w:shd w:val="clear" w:color="000000" w:fill="B8CCE4"/>
            <w:hideMark/>
          </w:tcPr>
          <w:p w14:paraId="3954E473"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E2b</w:t>
            </w:r>
          </w:p>
        </w:tc>
        <w:tc>
          <w:tcPr>
            <w:tcW w:w="1961" w:type="dxa"/>
            <w:tcBorders>
              <w:top w:val="single" w:sz="4" w:space="0" w:color="000000"/>
              <w:left w:val="single" w:sz="4" w:space="0" w:color="000000"/>
              <w:bottom w:val="single" w:sz="4" w:space="0" w:color="000000"/>
              <w:right w:val="single" w:sz="4" w:space="0" w:color="auto"/>
            </w:tcBorders>
            <w:shd w:val="clear" w:color="000000" w:fill="B8CCE4"/>
            <w:hideMark/>
          </w:tcPr>
          <w:p w14:paraId="08CCE918"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Day Care Centre (without pre-school program)</w:t>
            </w:r>
          </w:p>
        </w:tc>
        <w:tc>
          <w:tcPr>
            <w:tcW w:w="722" w:type="dxa"/>
            <w:tcBorders>
              <w:top w:val="single" w:sz="4" w:space="0" w:color="000000"/>
              <w:left w:val="single" w:sz="4" w:space="0" w:color="000000"/>
              <w:bottom w:val="single" w:sz="4" w:space="0" w:color="000000"/>
              <w:right w:val="single" w:sz="4" w:space="0" w:color="auto"/>
            </w:tcBorders>
            <w:shd w:val="clear" w:color="000000" w:fill="B8CCE4"/>
            <w:hideMark/>
          </w:tcPr>
          <w:p w14:paraId="381704FA"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1</w:t>
            </w:r>
          </w:p>
        </w:tc>
        <w:tc>
          <w:tcPr>
            <w:tcW w:w="2075" w:type="dxa"/>
            <w:tcBorders>
              <w:top w:val="single" w:sz="4" w:space="0" w:color="000000"/>
              <w:left w:val="single" w:sz="4" w:space="0" w:color="000000"/>
              <w:bottom w:val="single" w:sz="4" w:space="0" w:color="000000"/>
              <w:right w:val="single" w:sz="4" w:space="0" w:color="auto"/>
            </w:tcBorders>
            <w:shd w:val="clear" w:color="000000" w:fill="B8CCE4"/>
            <w:hideMark/>
          </w:tcPr>
          <w:p w14:paraId="6626BAB1"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Checked applicable</w:t>
            </w:r>
          </w:p>
        </w:tc>
        <w:tc>
          <w:tcPr>
            <w:tcW w:w="3315" w:type="dxa"/>
            <w:tcBorders>
              <w:top w:val="single" w:sz="4" w:space="0" w:color="000000"/>
              <w:left w:val="single" w:sz="4" w:space="0" w:color="000000"/>
              <w:bottom w:val="single" w:sz="4" w:space="0" w:color="000000"/>
              <w:right w:val="single" w:sz="4" w:space="0" w:color="auto"/>
            </w:tcBorders>
            <w:shd w:val="clear" w:color="000000" w:fill="B8CCE4"/>
          </w:tcPr>
          <w:p w14:paraId="76D50A44"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e3ay=1 to 3 and e2y=2</w:t>
            </w:r>
          </w:p>
        </w:tc>
      </w:tr>
      <w:tr w:rsidR="00AF3D7C" w:rsidRPr="00A706B4" w14:paraId="04B7B1E6" w14:textId="77777777" w:rsidTr="00A706B4">
        <w:trPr>
          <w:trHeight w:val="255"/>
        </w:trPr>
        <w:tc>
          <w:tcPr>
            <w:tcW w:w="994" w:type="dxa"/>
            <w:vMerge w:val="restart"/>
            <w:tcBorders>
              <w:top w:val="nil"/>
              <w:left w:val="single" w:sz="4" w:space="0" w:color="000000"/>
              <w:bottom w:val="single" w:sz="4" w:space="0" w:color="000000"/>
              <w:right w:val="single" w:sz="4" w:space="0" w:color="auto"/>
            </w:tcBorders>
            <w:shd w:val="clear" w:color="000000" w:fill="F2F2F2"/>
            <w:hideMark/>
          </w:tcPr>
          <w:p w14:paraId="6B386FEE"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E2bTime</w:t>
            </w:r>
          </w:p>
        </w:tc>
        <w:tc>
          <w:tcPr>
            <w:tcW w:w="1961" w:type="dxa"/>
            <w:vMerge w:val="restart"/>
            <w:tcBorders>
              <w:top w:val="nil"/>
              <w:left w:val="single" w:sz="4" w:space="0" w:color="000000"/>
              <w:bottom w:val="single" w:sz="4" w:space="0" w:color="000000"/>
              <w:right w:val="single" w:sz="4" w:space="0" w:color="auto"/>
            </w:tcBorders>
            <w:shd w:val="clear" w:color="000000" w:fill="F2F2F2"/>
            <w:hideMark/>
          </w:tcPr>
          <w:p w14:paraId="6F2AF797"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Day Care Centre (without pre-school program) attendance</w:t>
            </w:r>
          </w:p>
        </w:tc>
        <w:tc>
          <w:tcPr>
            <w:tcW w:w="722" w:type="dxa"/>
            <w:tcBorders>
              <w:top w:val="nil"/>
              <w:left w:val="single" w:sz="4" w:space="0" w:color="000000"/>
              <w:bottom w:val="single" w:sz="4" w:space="0" w:color="000000"/>
              <w:right w:val="single" w:sz="4" w:space="0" w:color="auto"/>
            </w:tcBorders>
            <w:shd w:val="clear" w:color="000000" w:fill="F2F2F2"/>
            <w:hideMark/>
          </w:tcPr>
          <w:p w14:paraId="5E695F0E"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0</w:t>
            </w:r>
          </w:p>
        </w:tc>
        <w:tc>
          <w:tcPr>
            <w:tcW w:w="2075" w:type="dxa"/>
            <w:tcBorders>
              <w:top w:val="nil"/>
              <w:left w:val="single" w:sz="4" w:space="0" w:color="000000"/>
              <w:bottom w:val="single" w:sz="4" w:space="0" w:color="000000"/>
              <w:right w:val="single" w:sz="4" w:space="0" w:color="auto"/>
            </w:tcBorders>
            <w:shd w:val="clear" w:color="000000" w:fill="F2F2F2"/>
            <w:hideMark/>
          </w:tcPr>
          <w:p w14:paraId="0B707807"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Part-time</w:t>
            </w:r>
          </w:p>
        </w:tc>
        <w:tc>
          <w:tcPr>
            <w:tcW w:w="3315" w:type="dxa"/>
            <w:tcBorders>
              <w:top w:val="nil"/>
              <w:left w:val="single" w:sz="4" w:space="0" w:color="000000"/>
              <w:bottom w:val="single" w:sz="4" w:space="0" w:color="000000"/>
              <w:right w:val="single" w:sz="4" w:space="0" w:color="auto"/>
            </w:tcBorders>
            <w:shd w:val="clear" w:color="000000" w:fill="F2F2F2"/>
          </w:tcPr>
          <w:p w14:paraId="74B95325"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e2y=2 and e3ay=2</w:t>
            </w:r>
          </w:p>
        </w:tc>
      </w:tr>
      <w:tr w:rsidR="00AF3D7C" w:rsidRPr="00A706B4" w14:paraId="28394BB9" w14:textId="77777777" w:rsidTr="00A706B4">
        <w:trPr>
          <w:trHeight w:val="255"/>
        </w:trPr>
        <w:tc>
          <w:tcPr>
            <w:tcW w:w="994" w:type="dxa"/>
            <w:vMerge/>
            <w:tcBorders>
              <w:top w:val="nil"/>
              <w:left w:val="single" w:sz="4" w:space="0" w:color="000000"/>
              <w:bottom w:val="single" w:sz="4" w:space="0" w:color="000000"/>
              <w:right w:val="single" w:sz="4" w:space="0" w:color="auto"/>
            </w:tcBorders>
            <w:vAlign w:val="center"/>
            <w:hideMark/>
          </w:tcPr>
          <w:p w14:paraId="163076FC" w14:textId="77777777" w:rsidR="00AF3D7C" w:rsidRPr="00A706B4" w:rsidRDefault="00AF3D7C" w:rsidP="0020626F">
            <w:pPr>
              <w:rPr>
                <w:rFonts w:asciiTheme="minorHAnsi" w:hAnsiTheme="minorHAnsi" w:cstheme="minorHAnsi"/>
                <w:color w:val="000000"/>
                <w:sz w:val="22"/>
                <w:lang w:eastAsia="en-AU"/>
              </w:rPr>
            </w:pPr>
          </w:p>
        </w:tc>
        <w:tc>
          <w:tcPr>
            <w:tcW w:w="1961" w:type="dxa"/>
            <w:vMerge/>
            <w:tcBorders>
              <w:top w:val="nil"/>
              <w:left w:val="single" w:sz="4" w:space="0" w:color="000000"/>
              <w:bottom w:val="single" w:sz="4" w:space="0" w:color="000000"/>
              <w:right w:val="single" w:sz="4" w:space="0" w:color="auto"/>
            </w:tcBorders>
            <w:vAlign w:val="center"/>
            <w:hideMark/>
          </w:tcPr>
          <w:p w14:paraId="5C515E63" w14:textId="77777777" w:rsidR="00AF3D7C" w:rsidRPr="00A706B4" w:rsidRDefault="00AF3D7C" w:rsidP="0020626F">
            <w:pPr>
              <w:rPr>
                <w:rFonts w:asciiTheme="minorHAnsi" w:hAnsiTheme="minorHAnsi" w:cstheme="minorHAnsi"/>
                <w:color w:val="000000"/>
                <w:sz w:val="22"/>
                <w:lang w:eastAsia="en-AU"/>
              </w:rPr>
            </w:pPr>
          </w:p>
        </w:tc>
        <w:tc>
          <w:tcPr>
            <w:tcW w:w="722" w:type="dxa"/>
            <w:tcBorders>
              <w:top w:val="nil"/>
              <w:left w:val="single" w:sz="4" w:space="0" w:color="000000"/>
              <w:bottom w:val="single" w:sz="4" w:space="0" w:color="000000"/>
              <w:right w:val="single" w:sz="4" w:space="0" w:color="auto"/>
            </w:tcBorders>
            <w:shd w:val="clear" w:color="000000" w:fill="F2F2F2"/>
            <w:hideMark/>
          </w:tcPr>
          <w:p w14:paraId="389EE8B0"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1</w:t>
            </w:r>
          </w:p>
        </w:tc>
        <w:tc>
          <w:tcPr>
            <w:tcW w:w="2075" w:type="dxa"/>
            <w:tcBorders>
              <w:top w:val="nil"/>
              <w:left w:val="single" w:sz="4" w:space="0" w:color="000000"/>
              <w:bottom w:val="single" w:sz="4" w:space="0" w:color="000000"/>
              <w:right w:val="single" w:sz="4" w:space="0" w:color="auto"/>
            </w:tcBorders>
            <w:shd w:val="clear" w:color="000000" w:fill="F2F2F2"/>
            <w:hideMark/>
          </w:tcPr>
          <w:p w14:paraId="435170EB"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Full-time</w:t>
            </w:r>
          </w:p>
        </w:tc>
        <w:tc>
          <w:tcPr>
            <w:tcW w:w="3315" w:type="dxa"/>
            <w:tcBorders>
              <w:top w:val="nil"/>
              <w:left w:val="single" w:sz="4" w:space="0" w:color="000000"/>
              <w:bottom w:val="single" w:sz="4" w:space="0" w:color="000000"/>
              <w:right w:val="single" w:sz="4" w:space="0" w:color="auto"/>
            </w:tcBorders>
            <w:shd w:val="clear" w:color="000000" w:fill="F2F2F2"/>
          </w:tcPr>
          <w:p w14:paraId="2665BE11"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e2y=2 and e3ay=1</w:t>
            </w:r>
          </w:p>
        </w:tc>
      </w:tr>
      <w:tr w:rsidR="00AF3D7C" w:rsidRPr="00A706B4" w14:paraId="57565210" w14:textId="77777777" w:rsidTr="00A706B4">
        <w:trPr>
          <w:trHeight w:val="255"/>
        </w:trPr>
        <w:tc>
          <w:tcPr>
            <w:tcW w:w="994" w:type="dxa"/>
            <w:vMerge/>
            <w:tcBorders>
              <w:top w:val="nil"/>
              <w:left w:val="single" w:sz="4" w:space="0" w:color="000000"/>
              <w:bottom w:val="single" w:sz="4" w:space="0" w:color="000000"/>
              <w:right w:val="single" w:sz="4" w:space="0" w:color="auto"/>
            </w:tcBorders>
            <w:vAlign w:val="center"/>
            <w:hideMark/>
          </w:tcPr>
          <w:p w14:paraId="391ABEDD" w14:textId="77777777" w:rsidR="00AF3D7C" w:rsidRPr="00A706B4" w:rsidRDefault="00AF3D7C" w:rsidP="0020626F">
            <w:pPr>
              <w:rPr>
                <w:rFonts w:asciiTheme="minorHAnsi" w:hAnsiTheme="minorHAnsi" w:cstheme="minorHAnsi"/>
                <w:color w:val="000000"/>
                <w:sz w:val="22"/>
                <w:lang w:eastAsia="en-AU"/>
              </w:rPr>
            </w:pPr>
          </w:p>
        </w:tc>
        <w:tc>
          <w:tcPr>
            <w:tcW w:w="1961" w:type="dxa"/>
            <w:vMerge/>
            <w:tcBorders>
              <w:top w:val="nil"/>
              <w:left w:val="single" w:sz="4" w:space="0" w:color="000000"/>
              <w:bottom w:val="single" w:sz="4" w:space="0" w:color="000000"/>
              <w:right w:val="single" w:sz="4" w:space="0" w:color="auto"/>
            </w:tcBorders>
            <w:vAlign w:val="center"/>
            <w:hideMark/>
          </w:tcPr>
          <w:p w14:paraId="52190923" w14:textId="77777777" w:rsidR="00AF3D7C" w:rsidRPr="00A706B4" w:rsidRDefault="00AF3D7C" w:rsidP="0020626F">
            <w:pPr>
              <w:rPr>
                <w:rFonts w:asciiTheme="minorHAnsi" w:hAnsiTheme="minorHAnsi" w:cstheme="minorHAnsi"/>
                <w:color w:val="000000"/>
                <w:sz w:val="22"/>
                <w:lang w:eastAsia="en-AU"/>
              </w:rPr>
            </w:pPr>
          </w:p>
        </w:tc>
        <w:tc>
          <w:tcPr>
            <w:tcW w:w="722" w:type="dxa"/>
            <w:tcBorders>
              <w:top w:val="nil"/>
              <w:left w:val="single" w:sz="4" w:space="0" w:color="000000"/>
              <w:bottom w:val="single" w:sz="4" w:space="0" w:color="000000"/>
              <w:right w:val="single" w:sz="4" w:space="0" w:color="auto"/>
            </w:tcBorders>
            <w:shd w:val="clear" w:color="000000" w:fill="F2F2F2"/>
            <w:hideMark/>
          </w:tcPr>
          <w:p w14:paraId="2580704A"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88</w:t>
            </w:r>
          </w:p>
        </w:tc>
        <w:tc>
          <w:tcPr>
            <w:tcW w:w="2075" w:type="dxa"/>
            <w:tcBorders>
              <w:top w:val="nil"/>
              <w:left w:val="single" w:sz="4" w:space="0" w:color="000000"/>
              <w:bottom w:val="single" w:sz="4" w:space="0" w:color="000000"/>
              <w:right w:val="single" w:sz="4" w:space="0" w:color="auto"/>
            </w:tcBorders>
            <w:shd w:val="clear" w:color="000000" w:fill="F2F2F2"/>
            <w:hideMark/>
          </w:tcPr>
          <w:p w14:paraId="4B6081ED"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Don't know</w:t>
            </w:r>
          </w:p>
        </w:tc>
        <w:tc>
          <w:tcPr>
            <w:tcW w:w="3315" w:type="dxa"/>
            <w:tcBorders>
              <w:top w:val="nil"/>
              <w:left w:val="single" w:sz="4" w:space="0" w:color="000000"/>
              <w:bottom w:val="single" w:sz="4" w:space="0" w:color="000000"/>
              <w:right w:val="single" w:sz="4" w:space="0" w:color="auto"/>
            </w:tcBorders>
            <w:shd w:val="clear" w:color="000000" w:fill="F2F2F2"/>
          </w:tcPr>
          <w:p w14:paraId="50654008"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e2y=2 and e3ay=3 or 88</w:t>
            </w:r>
          </w:p>
        </w:tc>
      </w:tr>
      <w:tr w:rsidR="00AF3D7C" w:rsidRPr="00A706B4" w14:paraId="079801DE" w14:textId="77777777" w:rsidTr="00A706B4">
        <w:trPr>
          <w:trHeight w:val="480"/>
        </w:trPr>
        <w:tc>
          <w:tcPr>
            <w:tcW w:w="994" w:type="dxa"/>
            <w:tcBorders>
              <w:top w:val="single" w:sz="4" w:space="0" w:color="000000"/>
              <w:left w:val="single" w:sz="4" w:space="0" w:color="000000"/>
              <w:bottom w:val="single" w:sz="4" w:space="0" w:color="000000"/>
              <w:right w:val="single" w:sz="4" w:space="0" w:color="auto"/>
            </w:tcBorders>
            <w:shd w:val="clear" w:color="000000" w:fill="B8CCE4"/>
            <w:hideMark/>
          </w:tcPr>
          <w:p w14:paraId="259723E1"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E2c</w:t>
            </w:r>
          </w:p>
        </w:tc>
        <w:tc>
          <w:tcPr>
            <w:tcW w:w="1961" w:type="dxa"/>
            <w:tcBorders>
              <w:top w:val="single" w:sz="4" w:space="0" w:color="000000"/>
              <w:left w:val="single" w:sz="4" w:space="0" w:color="000000"/>
              <w:bottom w:val="single" w:sz="4" w:space="0" w:color="000000"/>
              <w:right w:val="single" w:sz="4" w:space="0" w:color="auto"/>
            </w:tcBorders>
            <w:shd w:val="clear" w:color="000000" w:fill="B8CCE4"/>
            <w:hideMark/>
          </w:tcPr>
          <w:p w14:paraId="32483014"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Day Care Centre (not sure about pre-school program)</w:t>
            </w:r>
          </w:p>
        </w:tc>
        <w:tc>
          <w:tcPr>
            <w:tcW w:w="722" w:type="dxa"/>
            <w:tcBorders>
              <w:top w:val="single" w:sz="4" w:space="0" w:color="000000"/>
              <w:left w:val="single" w:sz="4" w:space="0" w:color="000000"/>
              <w:bottom w:val="single" w:sz="4" w:space="0" w:color="000000"/>
              <w:right w:val="single" w:sz="4" w:space="0" w:color="auto"/>
            </w:tcBorders>
            <w:shd w:val="clear" w:color="000000" w:fill="B8CCE4"/>
            <w:hideMark/>
          </w:tcPr>
          <w:p w14:paraId="166931BB"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1</w:t>
            </w:r>
          </w:p>
        </w:tc>
        <w:tc>
          <w:tcPr>
            <w:tcW w:w="2075" w:type="dxa"/>
            <w:tcBorders>
              <w:top w:val="single" w:sz="4" w:space="0" w:color="000000"/>
              <w:left w:val="single" w:sz="4" w:space="0" w:color="000000"/>
              <w:bottom w:val="single" w:sz="4" w:space="0" w:color="000000"/>
              <w:right w:val="single" w:sz="4" w:space="0" w:color="auto"/>
            </w:tcBorders>
            <w:shd w:val="clear" w:color="000000" w:fill="B8CCE4"/>
            <w:hideMark/>
          </w:tcPr>
          <w:p w14:paraId="5CA58AD4"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Checked applicable</w:t>
            </w:r>
          </w:p>
        </w:tc>
        <w:tc>
          <w:tcPr>
            <w:tcW w:w="3315" w:type="dxa"/>
            <w:tcBorders>
              <w:top w:val="single" w:sz="4" w:space="0" w:color="000000"/>
              <w:left w:val="single" w:sz="4" w:space="0" w:color="000000"/>
              <w:bottom w:val="single" w:sz="4" w:space="0" w:color="000000"/>
              <w:right w:val="single" w:sz="4" w:space="0" w:color="auto"/>
            </w:tcBorders>
            <w:shd w:val="clear" w:color="000000" w:fill="B8CCE4"/>
          </w:tcPr>
          <w:p w14:paraId="55CBD42F"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 xml:space="preserve"> (e2y=88 or e2by=1 or 3 or 88) and e3ay=1 to 3</w:t>
            </w:r>
          </w:p>
        </w:tc>
      </w:tr>
      <w:tr w:rsidR="00AF3D7C" w:rsidRPr="00A706B4" w14:paraId="710F7AEF" w14:textId="77777777" w:rsidTr="00A706B4">
        <w:trPr>
          <w:trHeight w:val="255"/>
        </w:trPr>
        <w:tc>
          <w:tcPr>
            <w:tcW w:w="994" w:type="dxa"/>
            <w:vMerge w:val="restart"/>
            <w:tcBorders>
              <w:top w:val="nil"/>
              <w:left w:val="single" w:sz="4" w:space="0" w:color="000000"/>
              <w:bottom w:val="single" w:sz="4" w:space="0" w:color="000000"/>
              <w:right w:val="single" w:sz="4" w:space="0" w:color="auto"/>
            </w:tcBorders>
            <w:shd w:val="clear" w:color="000000" w:fill="F2F2F2"/>
            <w:hideMark/>
          </w:tcPr>
          <w:p w14:paraId="6D8C5F9D"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E2cTime</w:t>
            </w:r>
          </w:p>
        </w:tc>
        <w:tc>
          <w:tcPr>
            <w:tcW w:w="1961" w:type="dxa"/>
            <w:vMerge w:val="restart"/>
            <w:tcBorders>
              <w:top w:val="nil"/>
              <w:left w:val="single" w:sz="4" w:space="0" w:color="000000"/>
              <w:bottom w:val="single" w:sz="4" w:space="0" w:color="000000"/>
              <w:right w:val="single" w:sz="4" w:space="0" w:color="auto"/>
            </w:tcBorders>
            <w:shd w:val="clear" w:color="000000" w:fill="F2F2F2"/>
            <w:hideMark/>
          </w:tcPr>
          <w:p w14:paraId="3D3CEC31"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Day Care Centre (not sure about pre-school program) attendance</w:t>
            </w:r>
          </w:p>
        </w:tc>
        <w:tc>
          <w:tcPr>
            <w:tcW w:w="722" w:type="dxa"/>
            <w:tcBorders>
              <w:top w:val="nil"/>
              <w:left w:val="single" w:sz="4" w:space="0" w:color="000000"/>
              <w:bottom w:val="single" w:sz="4" w:space="0" w:color="000000"/>
              <w:right w:val="single" w:sz="4" w:space="0" w:color="auto"/>
            </w:tcBorders>
            <w:shd w:val="clear" w:color="000000" w:fill="F2F2F2"/>
            <w:hideMark/>
          </w:tcPr>
          <w:p w14:paraId="653DEBD7"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0</w:t>
            </w:r>
          </w:p>
        </w:tc>
        <w:tc>
          <w:tcPr>
            <w:tcW w:w="2075" w:type="dxa"/>
            <w:tcBorders>
              <w:top w:val="nil"/>
              <w:left w:val="single" w:sz="4" w:space="0" w:color="000000"/>
              <w:bottom w:val="single" w:sz="4" w:space="0" w:color="000000"/>
              <w:right w:val="single" w:sz="4" w:space="0" w:color="auto"/>
            </w:tcBorders>
            <w:shd w:val="clear" w:color="000000" w:fill="F2F2F2"/>
            <w:hideMark/>
          </w:tcPr>
          <w:p w14:paraId="138D815B"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Part-time</w:t>
            </w:r>
          </w:p>
        </w:tc>
        <w:tc>
          <w:tcPr>
            <w:tcW w:w="3315" w:type="dxa"/>
            <w:tcBorders>
              <w:top w:val="nil"/>
              <w:left w:val="single" w:sz="4" w:space="0" w:color="000000"/>
              <w:bottom w:val="single" w:sz="4" w:space="0" w:color="000000"/>
              <w:right w:val="single" w:sz="4" w:space="0" w:color="auto"/>
            </w:tcBorders>
            <w:shd w:val="clear" w:color="000000" w:fill="F2F2F2"/>
          </w:tcPr>
          <w:p w14:paraId="36A84944"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(e2y=88 or e2by=1 or 3 or 88) and e3ay=2</w:t>
            </w:r>
          </w:p>
        </w:tc>
      </w:tr>
      <w:tr w:rsidR="00AF3D7C" w:rsidRPr="00A706B4" w14:paraId="731C03AD" w14:textId="77777777" w:rsidTr="00A706B4">
        <w:trPr>
          <w:trHeight w:val="255"/>
        </w:trPr>
        <w:tc>
          <w:tcPr>
            <w:tcW w:w="994" w:type="dxa"/>
            <w:vMerge/>
            <w:tcBorders>
              <w:top w:val="nil"/>
              <w:left w:val="single" w:sz="4" w:space="0" w:color="000000"/>
              <w:bottom w:val="single" w:sz="4" w:space="0" w:color="000000"/>
              <w:right w:val="single" w:sz="4" w:space="0" w:color="auto"/>
            </w:tcBorders>
            <w:vAlign w:val="center"/>
            <w:hideMark/>
          </w:tcPr>
          <w:p w14:paraId="79EC1CBB" w14:textId="77777777" w:rsidR="00AF3D7C" w:rsidRPr="00A706B4" w:rsidRDefault="00AF3D7C" w:rsidP="0020626F">
            <w:pPr>
              <w:rPr>
                <w:rFonts w:asciiTheme="minorHAnsi" w:hAnsiTheme="minorHAnsi" w:cstheme="minorHAnsi"/>
                <w:color w:val="000000"/>
                <w:sz w:val="22"/>
                <w:lang w:eastAsia="en-AU"/>
              </w:rPr>
            </w:pPr>
          </w:p>
        </w:tc>
        <w:tc>
          <w:tcPr>
            <w:tcW w:w="1961" w:type="dxa"/>
            <w:vMerge/>
            <w:tcBorders>
              <w:top w:val="nil"/>
              <w:left w:val="single" w:sz="4" w:space="0" w:color="000000"/>
              <w:bottom w:val="single" w:sz="4" w:space="0" w:color="000000"/>
              <w:right w:val="single" w:sz="4" w:space="0" w:color="auto"/>
            </w:tcBorders>
            <w:vAlign w:val="center"/>
            <w:hideMark/>
          </w:tcPr>
          <w:p w14:paraId="72172026" w14:textId="77777777" w:rsidR="00AF3D7C" w:rsidRPr="00A706B4" w:rsidRDefault="00AF3D7C" w:rsidP="0020626F">
            <w:pPr>
              <w:rPr>
                <w:rFonts w:asciiTheme="minorHAnsi" w:hAnsiTheme="minorHAnsi" w:cstheme="minorHAnsi"/>
                <w:color w:val="000000"/>
                <w:sz w:val="22"/>
                <w:lang w:eastAsia="en-AU"/>
              </w:rPr>
            </w:pPr>
          </w:p>
        </w:tc>
        <w:tc>
          <w:tcPr>
            <w:tcW w:w="722" w:type="dxa"/>
            <w:tcBorders>
              <w:top w:val="nil"/>
              <w:left w:val="single" w:sz="4" w:space="0" w:color="000000"/>
              <w:bottom w:val="single" w:sz="4" w:space="0" w:color="000000"/>
              <w:right w:val="single" w:sz="4" w:space="0" w:color="auto"/>
            </w:tcBorders>
            <w:shd w:val="clear" w:color="000000" w:fill="F2F2F2"/>
            <w:hideMark/>
          </w:tcPr>
          <w:p w14:paraId="7C39597F"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1</w:t>
            </w:r>
          </w:p>
        </w:tc>
        <w:tc>
          <w:tcPr>
            <w:tcW w:w="2075" w:type="dxa"/>
            <w:tcBorders>
              <w:top w:val="nil"/>
              <w:left w:val="single" w:sz="4" w:space="0" w:color="000000"/>
              <w:bottom w:val="single" w:sz="4" w:space="0" w:color="000000"/>
              <w:right w:val="single" w:sz="4" w:space="0" w:color="auto"/>
            </w:tcBorders>
            <w:shd w:val="clear" w:color="000000" w:fill="F2F2F2"/>
            <w:hideMark/>
          </w:tcPr>
          <w:p w14:paraId="3F2B5B8B"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Full-time</w:t>
            </w:r>
          </w:p>
        </w:tc>
        <w:tc>
          <w:tcPr>
            <w:tcW w:w="3315" w:type="dxa"/>
            <w:tcBorders>
              <w:top w:val="nil"/>
              <w:left w:val="single" w:sz="4" w:space="0" w:color="000000"/>
              <w:bottom w:val="single" w:sz="4" w:space="0" w:color="000000"/>
              <w:right w:val="single" w:sz="4" w:space="0" w:color="auto"/>
            </w:tcBorders>
            <w:shd w:val="clear" w:color="000000" w:fill="F2F2F2"/>
          </w:tcPr>
          <w:p w14:paraId="7D63A774" w14:textId="77777777" w:rsidR="00AF3D7C" w:rsidRPr="00A706B4" w:rsidRDefault="00AF3D7C" w:rsidP="0020626F">
            <w:pPr>
              <w:rPr>
                <w:rFonts w:asciiTheme="minorHAnsi" w:hAnsiTheme="minorHAnsi" w:cstheme="minorHAnsi"/>
                <w:sz w:val="22"/>
              </w:rPr>
            </w:pPr>
            <w:r w:rsidRPr="00A706B4">
              <w:rPr>
                <w:rFonts w:asciiTheme="minorHAnsi" w:hAnsiTheme="minorHAnsi" w:cstheme="minorHAnsi"/>
                <w:color w:val="000000"/>
                <w:sz w:val="22"/>
                <w:lang w:eastAsia="en-AU"/>
              </w:rPr>
              <w:t>(e2y=88 or e2by=1 or 3 or 88) and e3ay=1</w:t>
            </w:r>
          </w:p>
        </w:tc>
      </w:tr>
      <w:tr w:rsidR="00AF3D7C" w:rsidRPr="00A706B4" w14:paraId="55185F18" w14:textId="77777777" w:rsidTr="00A706B4">
        <w:trPr>
          <w:trHeight w:val="255"/>
        </w:trPr>
        <w:tc>
          <w:tcPr>
            <w:tcW w:w="994" w:type="dxa"/>
            <w:vMerge/>
            <w:tcBorders>
              <w:top w:val="nil"/>
              <w:left w:val="single" w:sz="4" w:space="0" w:color="000000"/>
              <w:bottom w:val="single" w:sz="4" w:space="0" w:color="000000"/>
              <w:right w:val="single" w:sz="4" w:space="0" w:color="auto"/>
            </w:tcBorders>
            <w:vAlign w:val="center"/>
            <w:hideMark/>
          </w:tcPr>
          <w:p w14:paraId="14C5EB7A" w14:textId="77777777" w:rsidR="00AF3D7C" w:rsidRPr="00A706B4" w:rsidRDefault="00AF3D7C" w:rsidP="0020626F">
            <w:pPr>
              <w:rPr>
                <w:rFonts w:asciiTheme="minorHAnsi" w:hAnsiTheme="minorHAnsi" w:cstheme="minorHAnsi"/>
                <w:color w:val="000000"/>
                <w:sz w:val="22"/>
                <w:lang w:eastAsia="en-AU"/>
              </w:rPr>
            </w:pPr>
          </w:p>
        </w:tc>
        <w:tc>
          <w:tcPr>
            <w:tcW w:w="1961" w:type="dxa"/>
            <w:vMerge/>
            <w:tcBorders>
              <w:top w:val="nil"/>
              <w:left w:val="single" w:sz="4" w:space="0" w:color="000000"/>
              <w:bottom w:val="single" w:sz="4" w:space="0" w:color="000000"/>
              <w:right w:val="single" w:sz="4" w:space="0" w:color="auto"/>
            </w:tcBorders>
            <w:vAlign w:val="center"/>
            <w:hideMark/>
          </w:tcPr>
          <w:p w14:paraId="07E762E4" w14:textId="77777777" w:rsidR="00AF3D7C" w:rsidRPr="00A706B4" w:rsidRDefault="00AF3D7C" w:rsidP="0020626F">
            <w:pPr>
              <w:rPr>
                <w:rFonts w:asciiTheme="minorHAnsi" w:hAnsiTheme="minorHAnsi" w:cstheme="minorHAnsi"/>
                <w:color w:val="000000"/>
                <w:sz w:val="22"/>
                <w:lang w:eastAsia="en-AU"/>
              </w:rPr>
            </w:pPr>
          </w:p>
        </w:tc>
        <w:tc>
          <w:tcPr>
            <w:tcW w:w="722" w:type="dxa"/>
            <w:tcBorders>
              <w:top w:val="nil"/>
              <w:left w:val="single" w:sz="4" w:space="0" w:color="000000"/>
              <w:bottom w:val="single" w:sz="4" w:space="0" w:color="000000"/>
              <w:right w:val="single" w:sz="4" w:space="0" w:color="auto"/>
            </w:tcBorders>
            <w:shd w:val="clear" w:color="000000" w:fill="F2F2F2"/>
            <w:hideMark/>
          </w:tcPr>
          <w:p w14:paraId="52C987D0"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88</w:t>
            </w:r>
          </w:p>
        </w:tc>
        <w:tc>
          <w:tcPr>
            <w:tcW w:w="2075" w:type="dxa"/>
            <w:tcBorders>
              <w:top w:val="nil"/>
              <w:left w:val="single" w:sz="4" w:space="0" w:color="000000"/>
              <w:bottom w:val="single" w:sz="4" w:space="0" w:color="000000"/>
              <w:right w:val="single" w:sz="4" w:space="0" w:color="auto"/>
            </w:tcBorders>
            <w:shd w:val="clear" w:color="000000" w:fill="F2F2F2"/>
            <w:hideMark/>
          </w:tcPr>
          <w:p w14:paraId="186C1F3D"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Don't know</w:t>
            </w:r>
          </w:p>
        </w:tc>
        <w:tc>
          <w:tcPr>
            <w:tcW w:w="3315" w:type="dxa"/>
            <w:tcBorders>
              <w:top w:val="nil"/>
              <w:left w:val="single" w:sz="4" w:space="0" w:color="000000"/>
              <w:bottom w:val="single" w:sz="4" w:space="0" w:color="000000"/>
              <w:right w:val="single" w:sz="4" w:space="0" w:color="auto"/>
            </w:tcBorders>
            <w:shd w:val="clear" w:color="000000" w:fill="F2F2F2"/>
          </w:tcPr>
          <w:p w14:paraId="06F7377D" w14:textId="77777777" w:rsidR="00AF3D7C" w:rsidRPr="00A706B4" w:rsidRDefault="00AF3D7C" w:rsidP="0020626F">
            <w:pPr>
              <w:rPr>
                <w:rFonts w:asciiTheme="minorHAnsi" w:hAnsiTheme="minorHAnsi" w:cstheme="minorHAnsi"/>
                <w:sz w:val="22"/>
              </w:rPr>
            </w:pPr>
            <w:r w:rsidRPr="00A706B4">
              <w:rPr>
                <w:rFonts w:asciiTheme="minorHAnsi" w:hAnsiTheme="minorHAnsi" w:cstheme="minorHAnsi"/>
                <w:color w:val="000000"/>
                <w:sz w:val="22"/>
                <w:lang w:eastAsia="en-AU"/>
              </w:rPr>
              <w:t>(e2y=88 or e2by=1 or 3 or 88) and e3ay=1</w:t>
            </w:r>
          </w:p>
        </w:tc>
      </w:tr>
      <w:tr w:rsidR="00AF3D7C" w:rsidRPr="00A706B4" w14:paraId="7C80B92B" w14:textId="77777777" w:rsidTr="00A706B4">
        <w:trPr>
          <w:trHeight w:val="255"/>
        </w:trPr>
        <w:tc>
          <w:tcPr>
            <w:tcW w:w="994" w:type="dxa"/>
            <w:tcBorders>
              <w:top w:val="single" w:sz="4" w:space="0" w:color="000000"/>
              <w:left w:val="single" w:sz="4" w:space="0" w:color="000000"/>
              <w:bottom w:val="single" w:sz="4" w:space="0" w:color="000000"/>
              <w:right w:val="single" w:sz="4" w:space="0" w:color="auto"/>
            </w:tcBorders>
            <w:shd w:val="clear" w:color="000000" w:fill="B8CCE4"/>
            <w:hideMark/>
          </w:tcPr>
          <w:p w14:paraId="23050DC3"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E2d</w:t>
            </w:r>
          </w:p>
        </w:tc>
        <w:tc>
          <w:tcPr>
            <w:tcW w:w="1961" w:type="dxa"/>
            <w:tcBorders>
              <w:top w:val="single" w:sz="4" w:space="0" w:color="000000"/>
              <w:left w:val="single" w:sz="4" w:space="0" w:color="000000"/>
              <w:bottom w:val="single" w:sz="4" w:space="0" w:color="000000"/>
              <w:right w:val="single" w:sz="4" w:space="0" w:color="auto"/>
            </w:tcBorders>
            <w:shd w:val="clear" w:color="000000" w:fill="B8CCE4"/>
            <w:hideMark/>
          </w:tcPr>
          <w:p w14:paraId="13EDB6DA"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Pre-school or Kindergarten</w:t>
            </w:r>
          </w:p>
        </w:tc>
        <w:tc>
          <w:tcPr>
            <w:tcW w:w="722" w:type="dxa"/>
            <w:tcBorders>
              <w:top w:val="single" w:sz="4" w:space="0" w:color="000000"/>
              <w:left w:val="single" w:sz="4" w:space="0" w:color="000000"/>
              <w:bottom w:val="single" w:sz="4" w:space="0" w:color="000000"/>
              <w:right w:val="single" w:sz="4" w:space="0" w:color="auto"/>
            </w:tcBorders>
            <w:shd w:val="clear" w:color="000000" w:fill="B8CCE4"/>
            <w:hideMark/>
          </w:tcPr>
          <w:p w14:paraId="218C87D6"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1</w:t>
            </w:r>
          </w:p>
        </w:tc>
        <w:tc>
          <w:tcPr>
            <w:tcW w:w="2075" w:type="dxa"/>
            <w:tcBorders>
              <w:top w:val="single" w:sz="4" w:space="0" w:color="000000"/>
              <w:left w:val="single" w:sz="4" w:space="0" w:color="000000"/>
              <w:bottom w:val="single" w:sz="4" w:space="0" w:color="000000"/>
              <w:right w:val="single" w:sz="4" w:space="0" w:color="auto"/>
            </w:tcBorders>
            <w:shd w:val="clear" w:color="000000" w:fill="B8CCE4"/>
            <w:hideMark/>
          </w:tcPr>
          <w:p w14:paraId="2743F0E3"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Checked applicable</w:t>
            </w:r>
          </w:p>
        </w:tc>
        <w:tc>
          <w:tcPr>
            <w:tcW w:w="3315" w:type="dxa"/>
            <w:tcBorders>
              <w:top w:val="single" w:sz="4" w:space="0" w:color="000000"/>
              <w:left w:val="single" w:sz="4" w:space="0" w:color="000000"/>
              <w:bottom w:val="single" w:sz="4" w:space="0" w:color="000000"/>
              <w:right w:val="single" w:sz="4" w:space="0" w:color="auto"/>
            </w:tcBorders>
            <w:shd w:val="clear" w:color="000000" w:fill="B8CCE4"/>
          </w:tcPr>
          <w:p w14:paraId="747D0DA0"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e2y=1</w:t>
            </w:r>
          </w:p>
        </w:tc>
      </w:tr>
      <w:tr w:rsidR="00AF3D7C" w:rsidRPr="00A706B4" w14:paraId="5362C20C" w14:textId="77777777" w:rsidTr="00A706B4">
        <w:trPr>
          <w:trHeight w:val="255"/>
        </w:trPr>
        <w:tc>
          <w:tcPr>
            <w:tcW w:w="994" w:type="dxa"/>
            <w:vMerge w:val="restart"/>
            <w:tcBorders>
              <w:top w:val="nil"/>
              <w:left w:val="single" w:sz="4" w:space="0" w:color="000000"/>
              <w:bottom w:val="single" w:sz="4" w:space="0" w:color="000000"/>
              <w:right w:val="single" w:sz="4" w:space="0" w:color="auto"/>
            </w:tcBorders>
            <w:shd w:val="clear" w:color="000000" w:fill="F2F2F2"/>
            <w:hideMark/>
          </w:tcPr>
          <w:p w14:paraId="714CA52C"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E2dTime</w:t>
            </w:r>
          </w:p>
        </w:tc>
        <w:tc>
          <w:tcPr>
            <w:tcW w:w="1961" w:type="dxa"/>
            <w:vMerge w:val="restart"/>
            <w:tcBorders>
              <w:top w:val="nil"/>
              <w:left w:val="single" w:sz="4" w:space="0" w:color="000000"/>
              <w:bottom w:val="single" w:sz="4" w:space="0" w:color="000000"/>
              <w:right w:val="single" w:sz="4" w:space="0" w:color="auto"/>
            </w:tcBorders>
            <w:shd w:val="clear" w:color="000000" w:fill="F2F2F2"/>
            <w:hideMark/>
          </w:tcPr>
          <w:p w14:paraId="2469813F"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Pre-school or kindergarten attendance</w:t>
            </w:r>
          </w:p>
        </w:tc>
        <w:tc>
          <w:tcPr>
            <w:tcW w:w="722" w:type="dxa"/>
            <w:tcBorders>
              <w:top w:val="nil"/>
              <w:left w:val="single" w:sz="4" w:space="0" w:color="000000"/>
              <w:bottom w:val="single" w:sz="4" w:space="0" w:color="000000"/>
              <w:right w:val="single" w:sz="4" w:space="0" w:color="auto"/>
            </w:tcBorders>
            <w:shd w:val="clear" w:color="000000" w:fill="F2F2F2"/>
            <w:hideMark/>
          </w:tcPr>
          <w:p w14:paraId="7E9015E4"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0</w:t>
            </w:r>
          </w:p>
        </w:tc>
        <w:tc>
          <w:tcPr>
            <w:tcW w:w="2075" w:type="dxa"/>
            <w:tcBorders>
              <w:top w:val="nil"/>
              <w:left w:val="single" w:sz="4" w:space="0" w:color="000000"/>
              <w:bottom w:val="single" w:sz="4" w:space="0" w:color="000000"/>
              <w:right w:val="single" w:sz="4" w:space="0" w:color="auto"/>
            </w:tcBorders>
            <w:shd w:val="clear" w:color="000000" w:fill="F2F2F2"/>
            <w:hideMark/>
          </w:tcPr>
          <w:p w14:paraId="78A4BB05"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Part-time</w:t>
            </w:r>
          </w:p>
        </w:tc>
        <w:tc>
          <w:tcPr>
            <w:tcW w:w="3315" w:type="dxa"/>
            <w:tcBorders>
              <w:top w:val="nil"/>
              <w:left w:val="single" w:sz="4" w:space="0" w:color="000000"/>
              <w:bottom w:val="single" w:sz="4" w:space="0" w:color="000000"/>
              <w:right w:val="single" w:sz="4" w:space="0" w:color="auto"/>
            </w:tcBorders>
            <w:shd w:val="clear" w:color="000000" w:fill="F2F2F2"/>
          </w:tcPr>
          <w:p w14:paraId="62A79DEF"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e2ay=1 or 2</w:t>
            </w:r>
          </w:p>
        </w:tc>
      </w:tr>
      <w:tr w:rsidR="00AF3D7C" w:rsidRPr="00A706B4" w14:paraId="2152D181" w14:textId="77777777" w:rsidTr="00A706B4">
        <w:trPr>
          <w:trHeight w:val="255"/>
        </w:trPr>
        <w:tc>
          <w:tcPr>
            <w:tcW w:w="994" w:type="dxa"/>
            <w:vMerge/>
            <w:tcBorders>
              <w:top w:val="nil"/>
              <w:left w:val="single" w:sz="4" w:space="0" w:color="000000"/>
              <w:bottom w:val="single" w:sz="4" w:space="0" w:color="000000"/>
              <w:right w:val="single" w:sz="4" w:space="0" w:color="auto"/>
            </w:tcBorders>
            <w:vAlign w:val="center"/>
            <w:hideMark/>
          </w:tcPr>
          <w:p w14:paraId="0EBB399A" w14:textId="77777777" w:rsidR="00AF3D7C" w:rsidRPr="00A706B4" w:rsidRDefault="00AF3D7C" w:rsidP="0020626F">
            <w:pPr>
              <w:rPr>
                <w:rFonts w:asciiTheme="minorHAnsi" w:hAnsiTheme="minorHAnsi" w:cstheme="minorHAnsi"/>
                <w:color w:val="000000"/>
                <w:sz w:val="22"/>
                <w:lang w:eastAsia="en-AU"/>
              </w:rPr>
            </w:pPr>
          </w:p>
        </w:tc>
        <w:tc>
          <w:tcPr>
            <w:tcW w:w="1961" w:type="dxa"/>
            <w:vMerge/>
            <w:tcBorders>
              <w:top w:val="nil"/>
              <w:left w:val="single" w:sz="4" w:space="0" w:color="000000"/>
              <w:bottom w:val="single" w:sz="4" w:space="0" w:color="000000"/>
              <w:right w:val="single" w:sz="4" w:space="0" w:color="auto"/>
            </w:tcBorders>
            <w:vAlign w:val="center"/>
            <w:hideMark/>
          </w:tcPr>
          <w:p w14:paraId="3F9D8A5C" w14:textId="77777777" w:rsidR="00AF3D7C" w:rsidRPr="00A706B4" w:rsidRDefault="00AF3D7C" w:rsidP="0020626F">
            <w:pPr>
              <w:rPr>
                <w:rFonts w:asciiTheme="minorHAnsi" w:hAnsiTheme="minorHAnsi" w:cstheme="minorHAnsi"/>
                <w:color w:val="000000"/>
                <w:sz w:val="22"/>
                <w:lang w:eastAsia="en-AU"/>
              </w:rPr>
            </w:pPr>
          </w:p>
        </w:tc>
        <w:tc>
          <w:tcPr>
            <w:tcW w:w="722" w:type="dxa"/>
            <w:tcBorders>
              <w:top w:val="nil"/>
              <w:left w:val="single" w:sz="4" w:space="0" w:color="000000"/>
              <w:bottom w:val="single" w:sz="4" w:space="0" w:color="000000"/>
              <w:right w:val="single" w:sz="4" w:space="0" w:color="auto"/>
            </w:tcBorders>
            <w:shd w:val="clear" w:color="000000" w:fill="F2F2F2"/>
            <w:hideMark/>
          </w:tcPr>
          <w:p w14:paraId="19D1B4DB"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1</w:t>
            </w:r>
          </w:p>
        </w:tc>
        <w:tc>
          <w:tcPr>
            <w:tcW w:w="2075" w:type="dxa"/>
            <w:tcBorders>
              <w:top w:val="nil"/>
              <w:left w:val="single" w:sz="4" w:space="0" w:color="000000"/>
              <w:bottom w:val="single" w:sz="4" w:space="0" w:color="000000"/>
              <w:right w:val="single" w:sz="4" w:space="0" w:color="auto"/>
            </w:tcBorders>
            <w:shd w:val="clear" w:color="000000" w:fill="F2F2F2"/>
            <w:hideMark/>
          </w:tcPr>
          <w:p w14:paraId="1D13E956"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Full-time</w:t>
            </w:r>
          </w:p>
        </w:tc>
        <w:tc>
          <w:tcPr>
            <w:tcW w:w="3315" w:type="dxa"/>
            <w:tcBorders>
              <w:top w:val="nil"/>
              <w:left w:val="single" w:sz="4" w:space="0" w:color="000000"/>
              <w:bottom w:val="single" w:sz="4" w:space="0" w:color="000000"/>
              <w:right w:val="single" w:sz="4" w:space="0" w:color="auto"/>
            </w:tcBorders>
            <w:shd w:val="clear" w:color="000000" w:fill="F2F2F2"/>
          </w:tcPr>
          <w:p w14:paraId="1FEB4F6D"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e2ay=3</w:t>
            </w:r>
          </w:p>
        </w:tc>
      </w:tr>
      <w:tr w:rsidR="00AF3D7C" w:rsidRPr="00A706B4" w14:paraId="57203570" w14:textId="77777777" w:rsidTr="00A706B4">
        <w:trPr>
          <w:trHeight w:val="255"/>
        </w:trPr>
        <w:tc>
          <w:tcPr>
            <w:tcW w:w="994" w:type="dxa"/>
            <w:vMerge/>
            <w:tcBorders>
              <w:top w:val="nil"/>
              <w:left w:val="single" w:sz="4" w:space="0" w:color="000000"/>
              <w:bottom w:val="single" w:sz="4" w:space="0" w:color="000000"/>
              <w:right w:val="single" w:sz="4" w:space="0" w:color="auto"/>
            </w:tcBorders>
            <w:vAlign w:val="center"/>
            <w:hideMark/>
          </w:tcPr>
          <w:p w14:paraId="013C1197" w14:textId="77777777" w:rsidR="00AF3D7C" w:rsidRPr="00A706B4" w:rsidRDefault="00AF3D7C" w:rsidP="0020626F">
            <w:pPr>
              <w:rPr>
                <w:rFonts w:asciiTheme="minorHAnsi" w:hAnsiTheme="minorHAnsi" w:cstheme="minorHAnsi"/>
                <w:color w:val="000000"/>
                <w:sz w:val="22"/>
                <w:lang w:eastAsia="en-AU"/>
              </w:rPr>
            </w:pPr>
          </w:p>
        </w:tc>
        <w:tc>
          <w:tcPr>
            <w:tcW w:w="1961" w:type="dxa"/>
            <w:vMerge/>
            <w:tcBorders>
              <w:top w:val="nil"/>
              <w:left w:val="single" w:sz="4" w:space="0" w:color="000000"/>
              <w:bottom w:val="single" w:sz="4" w:space="0" w:color="000000"/>
              <w:right w:val="single" w:sz="4" w:space="0" w:color="auto"/>
            </w:tcBorders>
            <w:vAlign w:val="center"/>
            <w:hideMark/>
          </w:tcPr>
          <w:p w14:paraId="787B8B85" w14:textId="77777777" w:rsidR="00AF3D7C" w:rsidRPr="00A706B4" w:rsidRDefault="00AF3D7C" w:rsidP="0020626F">
            <w:pPr>
              <w:rPr>
                <w:rFonts w:asciiTheme="minorHAnsi" w:hAnsiTheme="minorHAnsi" w:cstheme="minorHAnsi"/>
                <w:color w:val="000000"/>
                <w:sz w:val="22"/>
                <w:lang w:eastAsia="en-AU"/>
              </w:rPr>
            </w:pPr>
          </w:p>
        </w:tc>
        <w:tc>
          <w:tcPr>
            <w:tcW w:w="722" w:type="dxa"/>
            <w:tcBorders>
              <w:top w:val="nil"/>
              <w:left w:val="single" w:sz="4" w:space="0" w:color="000000"/>
              <w:bottom w:val="single" w:sz="4" w:space="0" w:color="000000"/>
              <w:right w:val="single" w:sz="4" w:space="0" w:color="auto"/>
            </w:tcBorders>
            <w:shd w:val="clear" w:color="000000" w:fill="F2F2F2"/>
            <w:hideMark/>
          </w:tcPr>
          <w:p w14:paraId="36A459F7"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88</w:t>
            </w:r>
          </w:p>
        </w:tc>
        <w:tc>
          <w:tcPr>
            <w:tcW w:w="2075" w:type="dxa"/>
            <w:tcBorders>
              <w:top w:val="nil"/>
              <w:left w:val="single" w:sz="4" w:space="0" w:color="000000"/>
              <w:bottom w:val="single" w:sz="4" w:space="0" w:color="000000"/>
              <w:right w:val="single" w:sz="4" w:space="0" w:color="auto"/>
            </w:tcBorders>
            <w:shd w:val="clear" w:color="000000" w:fill="F2F2F2"/>
            <w:hideMark/>
          </w:tcPr>
          <w:p w14:paraId="5A1C2648"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Don't know</w:t>
            </w:r>
          </w:p>
        </w:tc>
        <w:tc>
          <w:tcPr>
            <w:tcW w:w="3315" w:type="dxa"/>
            <w:tcBorders>
              <w:top w:val="nil"/>
              <w:left w:val="single" w:sz="4" w:space="0" w:color="000000"/>
              <w:bottom w:val="single" w:sz="4" w:space="0" w:color="000000"/>
              <w:right w:val="single" w:sz="4" w:space="0" w:color="auto"/>
            </w:tcBorders>
            <w:shd w:val="clear" w:color="000000" w:fill="F2F2F2"/>
          </w:tcPr>
          <w:p w14:paraId="04F571ED"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e3ay=88 or e2y=88</w:t>
            </w:r>
          </w:p>
        </w:tc>
      </w:tr>
      <w:tr w:rsidR="00AF3D7C" w:rsidRPr="00A706B4" w14:paraId="0BB08B67" w14:textId="77777777" w:rsidTr="00A706B4">
        <w:trPr>
          <w:trHeight w:val="255"/>
        </w:trPr>
        <w:tc>
          <w:tcPr>
            <w:tcW w:w="994" w:type="dxa"/>
            <w:tcBorders>
              <w:top w:val="single" w:sz="4" w:space="0" w:color="000000"/>
              <w:left w:val="single" w:sz="4" w:space="0" w:color="000000"/>
              <w:bottom w:val="single" w:sz="4" w:space="0" w:color="000000"/>
              <w:right w:val="single" w:sz="4" w:space="0" w:color="auto"/>
            </w:tcBorders>
            <w:shd w:val="clear" w:color="000000" w:fill="B8CCE4"/>
            <w:hideMark/>
          </w:tcPr>
          <w:p w14:paraId="09AEE734"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E2e</w:t>
            </w:r>
          </w:p>
        </w:tc>
        <w:tc>
          <w:tcPr>
            <w:tcW w:w="1961" w:type="dxa"/>
            <w:tcBorders>
              <w:top w:val="single" w:sz="4" w:space="0" w:color="000000"/>
              <w:left w:val="single" w:sz="4" w:space="0" w:color="000000"/>
              <w:bottom w:val="single" w:sz="4" w:space="0" w:color="000000"/>
              <w:right w:val="single" w:sz="4" w:space="0" w:color="auto"/>
            </w:tcBorders>
            <w:shd w:val="clear" w:color="000000" w:fill="B8CCE4"/>
            <w:hideMark/>
          </w:tcPr>
          <w:p w14:paraId="15E85D61"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Family Day Care</w:t>
            </w:r>
          </w:p>
        </w:tc>
        <w:tc>
          <w:tcPr>
            <w:tcW w:w="722" w:type="dxa"/>
            <w:tcBorders>
              <w:top w:val="single" w:sz="4" w:space="0" w:color="000000"/>
              <w:left w:val="single" w:sz="4" w:space="0" w:color="000000"/>
              <w:bottom w:val="single" w:sz="4" w:space="0" w:color="000000"/>
              <w:right w:val="single" w:sz="4" w:space="0" w:color="auto"/>
            </w:tcBorders>
            <w:shd w:val="clear" w:color="000000" w:fill="B8CCE4"/>
            <w:hideMark/>
          </w:tcPr>
          <w:p w14:paraId="0E532184"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1</w:t>
            </w:r>
          </w:p>
        </w:tc>
        <w:tc>
          <w:tcPr>
            <w:tcW w:w="2075" w:type="dxa"/>
            <w:tcBorders>
              <w:top w:val="single" w:sz="4" w:space="0" w:color="000000"/>
              <w:left w:val="single" w:sz="4" w:space="0" w:color="000000"/>
              <w:bottom w:val="single" w:sz="4" w:space="0" w:color="000000"/>
              <w:right w:val="single" w:sz="4" w:space="0" w:color="auto"/>
            </w:tcBorders>
            <w:shd w:val="clear" w:color="000000" w:fill="B8CCE4"/>
            <w:hideMark/>
          </w:tcPr>
          <w:p w14:paraId="26397F2D"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Checked applicable</w:t>
            </w:r>
          </w:p>
        </w:tc>
        <w:tc>
          <w:tcPr>
            <w:tcW w:w="3315" w:type="dxa"/>
            <w:tcBorders>
              <w:top w:val="single" w:sz="4" w:space="0" w:color="000000"/>
              <w:left w:val="single" w:sz="4" w:space="0" w:color="000000"/>
              <w:bottom w:val="single" w:sz="4" w:space="0" w:color="000000"/>
              <w:right w:val="single" w:sz="4" w:space="0" w:color="auto"/>
            </w:tcBorders>
            <w:shd w:val="clear" w:color="000000" w:fill="B8CCE4"/>
          </w:tcPr>
          <w:p w14:paraId="06D099FF"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e3by=1 to 3</w:t>
            </w:r>
          </w:p>
        </w:tc>
      </w:tr>
      <w:tr w:rsidR="00AF3D7C" w:rsidRPr="00A706B4" w14:paraId="36B31B69" w14:textId="77777777" w:rsidTr="00A706B4">
        <w:trPr>
          <w:trHeight w:val="255"/>
        </w:trPr>
        <w:tc>
          <w:tcPr>
            <w:tcW w:w="994" w:type="dxa"/>
            <w:vMerge w:val="restart"/>
            <w:tcBorders>
              <w:top w:val="nil"/>
              <w:left w:val="single" w:sz="4" w:space="0" w:color="000000"/>
              <w:bottom w:val="single" w:sz="4" w:space="0" w:color="000000"/>
              <w:right w:val="single" w:sz="4" w:space="0" w:color="auto"/>
            </w:tcBorders>
            <w:shd w:val="clear" w:color="000000" w:fill="F2F2F2"/>
            <w:hideMark/>
          </w:tcPr>
          <w:p w14:paraId="0EE0B800"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E2eTime</w:t>
            </w:r>
          </w:p>
        </w:tc>
        <w:tc>
          <w:tcPr>
            <w:tcW w:w="1961" w:type="dxa"/>
            <w:vMerge w:val="restart"/>
            <w:tcBorders>
              <w:top w:val="nil"/>
              <w:left w:val="single" w:sz="4" w:space="0" w:color="000000"/>
              <w:bottom w:val="single" w:sz="4" w:space="0" w:color="000000"/>
              <w:right w:val="single" w:sz="4" w:space="0" w:color="auto"/>
            </w:tcBorders>
            <w:shd w:val="clear" w:color="000000" w:fill="F2F2F2"/>
            <w:hideMark/>
          </w:tcPr>
          <w:p w14:paraId="5DFF99B6"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Family day care attendance</w:t>
            </w:r>
          </w:p>
        </w:tc>
        <w:tc>
          <w:tcPr>
            <w:tcW w:w="722" w:type="dxa"/>
            <w:tcBorders>
              <w:top w:val="nil"/>
              <w:left w:val="single" w:sz="4" w:space="0" w:color="000000"/>
              <w:bottom w:val="single" w:sz="4" w:space="0" w:color="000000"/>
              <w:right w:val="single" w:sz="4" w:space="0" w:color="auto"/>
            </w:tcBorders>
            <w:shd w:val="clear" w:color="000000" w:fill="F2F2F2"/>
            <w:hideMark/>
          </w:tcPr>
          <w:p w14:paraId="31B8C06C"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0</w:t>
            </w:r>
          </w:p>
        </w:tc>
        <w:tc>
          <w:tcPr>
            <w:tcW w:w="2075" w:type="dxa"/>
            <w:tcBorders>
              <w:top w:val="nil"/>
              <w:left w:val="single" w:sz="4" w:space="0" w:color="000000"/>
              <w:bottom w:val="single" w:sz="4" w:space="0" w:color="000000"/>
              <w:right w:val="single" w:sz="4" w:space="0" w:color="auto"/>
            </w:tcBorders>
            <w:shd w:val="clear" w:color="000000" w:fill="F2F2F2"/>
            <w:hideMark/>
          </w:tcPr>
          <w:p w14:paraId="17BAB8E4"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Part-time</w:t>
            </w:r>
          </w:p>
        </w:tc>
        <w:tc>
          <w:tcPr>
            <w:tcW w:w="3315" w:type="dxa"/>
            <w:tcBorders>
              <w:top w:val="nil"/>
              <w:left w:val="single" w:sz="4" w:space="0" w:color="000000"/>
              <w:bottom w:val="single" w:sz="4" w:space="0" w:color="000000"/>
              <w:right w:val="single" w:sz="4" w:space="0" w:color="auto"/>
            </w:tcBorders>
            <w:shd w:val="clear" w:color="000000" w:fill="F2F2F2"/>
          </w:tcPr>
          <w:p w14:paraId="7153CB82"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e3by=2</w:t>
            </w:r>
          </w:p>
        </w:tc>
      </w:tr>
      <w:tr w:rsidR="00AF3D7C" w:rsidRPr="00A706B4" w14:paraId="663D183E" w14:textId="77777777" w:rsidTr="00A706B4">
        <w:trPr>
          <w:trHeight w:val="255"/>
        </w:trPr>
        <w:tc>
          <w:tcPr>
            <w:tcW w:w="994" w:type="dxa"/>
            <w:vMerge/>
            <w:tcBorders>
              <w:top w:val="nil"/>
              <w:left w:val="single" w:sz="4" w:space="0" w:color="000000"/>
              <w:bottom w:val="single" w:sz="4" w:space="0" w:color="000000"/>
              <w:right w:val="single" w:sz="4" w:space="0" w:color="auto"/>
            </w:tcBorders>
            <w:vAlign w:val="center"/>
            <w:hideMark/>
          </w:tcPr>
          <w:p w14:paraId="102F5540" w14:textId="77777777" w:rsidR="00AF3D7C" w:rsidRPr="00A706B4" w:rsidRDefault="00AF3D7C" w:rsidP="0020626F">
            <w:pPr>
              <w:rPr>
                <w:rFonts w:asciiTheme="minorHAnsi" w:hAnsiTheme="minorHAnsi" w:cstheme="minorHAnsi"/>
                <w:color w:val="000000"/>
                <w:sz w:val="22"/>
                <w:lang w:eastAsia="en-AU"/>
              </w:rPr>
            </w:pPr>
          </w:p>
        </w:tc>
        <w:tc>
          <w:tcPr>
            <w:tcW w:w="1961" w:type="dxa"/>
            <w:vMerge/>
            <w:tcBorders>
              <w:top w:val="nil"/>
              <w:left w:val="single" w:sz="4" w:space="0" w:color="000000"/>
              <w:bottom w:val="single" w:sz="4" w:space="0" w:color="000000"/>
              <w:right w:val="single" w:sz="4" w:space="0" w:color="auto"/>
            </w:tcBorders>
            <w:vAlign w:val="center"/>
            <w:hideMark/>
          </w:tcPr>
          <w:p w14:paraId="02E64462" w14:textId="77777777" w:rsidR="00AF3D7C" w:rsidRPr="00A706B4" w:rsidRDefault="00AF3D7C" w:rsidP="0020626F">
            <w:pPr>
              <w:rPr>
                <w:rFonts w:asciiTheme="minorHAnsi" w:hAnsiTheme="minorHAnsi" w:cstheme="minorHAnsi"/>
                <w:color w:val="000000"/>
                <w:sz w:val="22"/>
                <w:lang w:eastAsia="en-AU"/>
              </w:rPr>
            </w:pPr>
          </w:p>
        </w:tc>
        <w:tc>
          <w:tcPr>
            <w:tcW w:w="722" w:type="dxa"/>
            <w:tcBorders>
              <w:top w:val="nil"/>
              <w:left w:val="single" w:sz="4" w:space="0" w:color="000000"/>
              <w:bottom w:val="single" w:sz="4" w:space="0" w:color="000000"/>
              <w:right w:val="single" w:sz="4" w:space="0" w:color="auto"/>
            </w:tcBorders>
            <w:shd w:val="clear" w:color="000000" w:fill="F2F2F2"/>
            <w:hideMark/>
          </w:tcPr>
          <w:p w14:paraId="56DA05B1"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1</w:t>
            </w:r>
          </w:p>
        </w:tc>
        <w:tc>
          <w:tcPr>
            <w:tcW w:w="2075" w:type="dxa"/>
            <w:tcBorders>
              <w:top w:val="nil"/>
              <w:left w:val="single" w:sz="4" w:space="0" w:color="000000"/>
              <w:bottom w:val="single" w:sz="4" w:space="0" w:color="000000"/>
              <w:right w:val="single" w:sz="4" w:space="0" w:color="auto"/>
            </w:tcBorders>
            <w:shd w:val="clear" w:color="000000" w:fill="F2F2F2"/>
            <w:hideMark/>
          </w:tcPr>
          <w:p w14:paraId="051949F3"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Full-time</w:t>
            </w:r>
          </w:p>
        </w:tc>
        <w:tc>
          <w:tcPr>
            <w:tcW w:w="3315" w:type="dxa"/>
            <w:tcBorders>
              <w:top w:val="nil"/>
              <w:left w:val="single" w:sz="4" w:space="0" w:color="000000"/>
              <w:bottom w:val="single" w:sz="4" w:space="0" w:color="000000"/>
              <w:right w:val="single" w:sz="4" w:space="0" w:color="auto"/>
            </w:tcBorders>
            <w:shd w:val="clear" w:color="000000" w:fill="F2F2F2"/>
          </w:tcPr>
          <w:p w14:paraId="36368FF2" w14:textId="77777777" w:rsidR="00AF3D7C" w:rsidRPr="00A706B4" w:rsidRDefault="00AF3D7C" w:rsidP="0020626F">
            <w:pPr>
              <w:rPr>
                <w:rFonts w:asciiTheme="minorHAnsi" w:hAnsiTheme="minorHAnsi" w:cstheme="minorHAnsi"/>
                <w:sz w:val="22"/>
              </w:rPr>
            </w:pPr>
            <w:r w:rsidRPr="00A706B4">
              <w:rPr>
                <w:rFonts w:asciiTheme="minorHAnsi" w:hAnsiTheme="minorHAnsi" w:cstheme="minorHAnsi"/>
                <w:color w:val="000000"/>
                <w:sz w:val="22"/>
                <w:lang w:eastAsia="en-AU"/>
              </w:rPr>
              <w:t>e3by=1</w:t>
            </w:r>
          </w:p>
        </w:tc>
      </w:tr>
      <w:tr w:rsidR="00AF3D7C" w:rsidRPr="00A706B4" w14:paraId="59C68A8A" w14:textId="77777777" w:rsidTr="00A706B4">
        <w:trPr>
          <w:trHeight w:val="255"/>
        </w:trPr>
        <w:tc>
          <w:tcPr>
            <w:tcW w:w="994" w:type="dxa"/>
            <w:vMerge/>
            <w:tcBorders>
              <w:top w:val="nil"/>
              <w:left w:val="single" w:sz="4" w:space="0" w:color="000000"/>
              <w:bottom w:val="single" w:sz="4" w:space="0" w:color="000000"/>
              <w:right w:val="single" w:sz="4" w:space="0" w:color="auto"/>
            </w:tcBorders>
            <w:vAlign w:val="center"/>
            <w:hideMark/>
          </w:tcPr>
          <w:p w14:paraId="50D800DA" w14:textId="77777777" w:rsidR="00AF3D7C" w:rsidRPr="00A706B4" w:rsidRDefault="00AF3D7C" w:rsidP="0020626F">
            <w:pPr>
              <w:rPr>
                <w:rFonts w:asciiTheme="minorHAnsi" w:hAnsiTheme="minorHAnsi" w:cstheme="minorHAnsi"/>
                <w:color w:val="000000"/>
                <w:sz w:val="22"/>
                <w:lang w:eastAsia="en-AU"/>
              </w:rPr>
            </w:pPr>
          </w:p>
        </w:tc>
        <w:tc>
          <w:tcPr>
            <w:tcW w:w="1961" w:type="dxa"/>
            <w:vMerge/>
            <w:tcBorders>
              <w:top w:val="nil"/>
              <w:left w:val="single" w:sz="4" w:space="0" w:color="000000"/>
              <w:bottom w:val="single" w:sz="4" w:space="0" w:color="000000"/>
              <w:right w:val="single" w:sz="4" w:space="0" w:color="auto"/>
            </w:tcBorders>
            <w:vAlign w:val="center"/>
            <w:hideMark/>
          </w:tcPr>
          <w:p w14:paraId="09A58E7B" w14:textId="77777777" w:rsidR="00AF3D7C" w:rsidRPr="00A706B4" w:rsidRDefault="00AF3D7C" w:rsidP="0020626F">
            <w:pPr>
              <w:rPr>
                <w:rFonts w:asciiTheme="minorHAnsi" w:hAnsiTheme="minorHAnsi" w:cstheme="minorHAnsi"/>
                <w:color w:val="000000"/>
                <w:sz w:val="22"/>
                <w:lang w:eastAsia="en-AU"/>
              </w:rPr>
            </w:pPr>
          </w:p>
        </w:tc>
        <w:tc>
          <w:tcPr>
            <w:tcW w:w="722" w:type="dxa"/>
            <w:tcBorders>
              <w:top w:val="nil"/>
              <w:left w:val="single" w:sz="4" w:space="0" w:color="000000"/>
              <w:bottom w:val="single" w:sz="4" w:space="0" w:color="000000"/>
              <w:right w:val="single" w:sz="4" w:space="0" w:color="auto"/>
            </w:tcBorders>
            <w:shd w:val="clear" w:color="000000" w:fill="F2F2F2"/>
            <w:hideMark/>
          </w:tcPr>
          <w:p w14:paraId="2F57ABA6"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88</w:t>
            </w:r>
          </w:p>
        </w:tc>
        <w:tc>
          <w:tcPr>
            <w:tcW w:w="2075" w:type="dxa"/>
            <w:tcBorders>
              <w:top w:val="nil"/>
              <w:left w:val="single" w:sz="4" w:space="0" w:color="000000"/>
              <w:bottom w:val="single" w:sz="4" w:space="0" w:color="000000"/>
              <w:right w:val="single" w:sz="4" w:space="0" w:color="auto"/>
            </w:tcBorders>
            <w:shd w:val="clear" w:color="000000" w:fill="F2F2F2"/>
            <w:hideMark/>
          </w:tcPr>
          <w:p w14:paraId="5160C42A"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Don't know</w:t>
            </w:r>
          </w:p>
        </w:tc>
        <w:tc>
          <w:tcPr>
            <w:tcW w:w="3315" w:type="dxa"/>
            <w:tcBorders>
              <w:top w:val="nil"/>
              <w:left w:val="single" w:sz="4" w:space="0" w:color="000000"/>
              <w:bottom w:val="single" w:sz="4" w:space="0" w:color="000000"/>
              <w:right w:val="single" w:sz="4" w:space="0" w:color="auto"/>
            </w:tcBorders>
            <w:shd w:val="clear" w:color="000000" w:fill="F2F2F2"/>
          </w:tcPr>
          <w:p w14:paraId="08525654" w14:textId="77777777" w:rsidR="00AF3D7C" w:rsidRPr="00A706B4" w:rsidRDefault="00AF3D7C" w:rsidP="0020626F">
            <w:pPr>
              <w:rPr>
                <w:rFonts w:asciiTheme="minorHAnsi" w:hAnsiTheme="minorHAnsi" w:cstheme="minorHAnsi"/>
                <w:sz w:val="22"/>
              </w:rPr>
            </w:pPr>
            <w:r w:rsidRPr="00A706B4">
              <w:rPr>
                <w:rFonts w:asciiTheme="minorHAnsi" w:hAnsiTheme="minorHAnsi" w:cstheme="minorHAnsi"/>
                <w:color w:val="000000"/>
                <w:sz w:val="22"/>
                <w:lang w:eastAsia="en-AU"/>
              </w:rPr>
              <w:t>e3by=3 or 88</w:t>
            </w:r>
          </w:p>
        </w:tc>
      </w:tr>
      <w:tr w:rsidR="00AF3D7C" w:rsidRPr="00A706B4" w14:paraId="02F9093D" w14:textId="77777777" w:rsidTr="00A706B4">
        <w:trPr>
          <w:trHeight w:val="255"/>
        </w:trPr>
        <w:tc>
          <w:tcPr>
            <w:tcW w:w="994" w:type="dxa"/>
            <w:tcBorders>
              <w:top w:val="single" w:sz="4" w:space="0" w:color="000000"/>
              <w:left w:val="single" w:sz="4" w:space="0" w:color="000000"/>
              <w:bottom w:val="single" w:sz="4" w:space="0" w:color="000000"/>
              <w:right w:val="single" w:sz="4" w:space="0" w:color="auto"/>
            </w:tcBorders>
            <w:shd w:val="clear" w:color="000000" w:fill="B8CCE4"/>
            <w:hideMark/>
          </w:tcPr>
          <w:p w14:paraId="30BDA88D"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E2f</w:t>
            </w:r>
          </w:p>
        </w:tc>
        <w:tc>
          <w:tcPr>
            <w:tcW w:w="1961" w:type="dxa"/>
            <w:tcBorders>
              <w:top w:val="single" w:sz="4" w:space="0" w:color="000000"/>
              <w:left w:val="single" w:sz="4" w:space="0" w:color="000000"/>
              <w:bottom w:val="single" w:sz="4" w:space="0" w:color="000000"/>
              <w:right w:val="single" w:sz="4" w:space="0" w:color="auto"/>
            </w:tcBorders>
            <w:shd w:val="clear" w:color="000000" w:fill="B8CCE4"/>
            <w:hideMark/>
          </w:tcPr>
          <w:p w14:paraId="76F7E995"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Grandparent</w:t>
            </w:r>
          </w:p>
        </w:tc>
        <w:tc>
          <w:tcPr>
            <w:tcW w:w="722" w:type="dxa"/>
            <w:tcBorders>
              <w:top w:val="single" w:sz="4" w:space="0" w:color="000000"/>
              <w:left w:val="single" w:sz="4" w:space="0" w:color="000000"/>
              <w:bottom w:val="single" w:sz="4" w:space="0" w:color="000000"/>
              <w:right w:val="single" w:sz="4" w:space="0" w:color="auto"/>
            </w:tcBorders>
            <w:shd w:val="clear" w:color="000000" w:fill="B8CCE4"/>
            <w:hideMark/>
          </w:tcPr>
          <w:p w14:paraId="1FC8FA75"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1</w:t>
            </w:r>
          </w:p>
        </w:tc>
        <w:tc>
          <w:tcPr>
            <w:tcW w:w="2075" w:type="dxa"/>
            <w:tcBorders>
              <w:top w:val="single" w:sz="4" w:space="0" w:color="000000"/>
              <w:left w:val="single" w:sz="4" w:space="0" w:color="000000"/>
              <w:bottom w:val="single" w:sz="4" w:space="0" w:color="000000"/>
              <w:right w:val="single" w:sz="4" w:space="0" w:color="auto"/>
            </w:tcBorders>
            <w:shd w:val="clear" w:color="000000" w:fill="B8CCE4"/>
            <w:hideMark/>
          </w:tcPr>
          <w:p w14:paraId="7C3D21C2"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Checked applicable</w:t>
            </w:r>
          </w:p>
        </w:tc>
        <w:tc>
          <w:tcPr>
            <w:tcW w:w="3315" w:type="dxa"/>
            <w:tcBorders>
              <w:top w:val="single" w:sz="4" w:space="0" w:color="000000"/>
              <w:left w:val="single" w:sz="4" w:space="0" w:color="000000"/>
              <w:bottom w:val="single" w:sz="4" w:space="0" w:color="000000"/>
              <w:right w:val="single" w:sz="4" w:space="0" w:color="auto"/>
            </w:tcBorders>
            <w:shd w:val="clear" w:color="000000" w:fill="B8CCE4"/>
          </w:tcPr>
          <w:p w14:paraId="504505B6"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e3cy=1 to 3</w:t>
            </w:r>
          </w:p>
        </w:tc>
      </w:tr>
      <w:tr w:rsidR="00AF3D7C" w:rsidRPr="00A706B4" w14:paraId="5FFA0077" w14:textId="77777777" w:rsidTr="00A706B4">
        <w:trPr>
          <w:trHeight w:val="255"/>
        </w:trPr>
        <w:tc>
          <w:tcPr>
            <w:tcW w:w="994" w:type="dxa"/>
            <w:vMerge w:val="restart"/>
            <w:tcBorders>
              <w:top w:val="nil"/>
              <w:left w:val="single" w:sz="4" w:space="0" w:color="000000"/>
              <w:bottom w:val="single" w:sz="4" w:space="0" w:color="000000"/>
              <w:right w:val="single" w:sz="4" w:space="0" w:color="auto"/>
            </w:tcBorders>
            <w:shd w:val="clear" w:color="000000" w:fill="F2F2F2"/>
            <w:hideMark/>
          </w:tcPr>
          <w:p w14:paraId="26E40EC7"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E2fTime</w:t>
            </w:r>
          </w:p>
        </w:tc>
        <w:tc>
          <w:tcPr>
            <w:tcW w:w="1961" w:type="dxa"/>
            <w:vMerge w:val="restart"/>
            <w:tcBorders>
              <w:top w:val="nil"/>
              <w:left w:val="single" w:sz="4" w:space="0" w:color="000000"/>
              <w:bottom w:val="single" w:sz="4" w:space="0" w:color="000000"/>
              <w:right w:val="single" w:sz="4" w:space="0" w:color="auto"/>
            </w:tcBorders>
            <w:shd w:val="clear" w:color="000000" w:fill="F2F2F2"/>
            <w:hideMark/>
          </w:tcPr>
          <w:p w14:paraId="1617A2D1"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Grandparent attendance</w:t>
            </w:r>
          </w:p>
        </w:tc>
        <w:tc>
          <w:tcPr>
            <w:tcW w:w="722" w:type="dxa"/>
            <w:tcBorders>
              <w:top w:val="nil"/>
              <w:left w:val="single" w:sz="4" w:space="0" w:color="000000"/>
              <w:bottom w:val="single" w:sz="4" w:space="0" w:color="000000"/>
              <w:right w:val="single" w:sz="4" w:space="0" w:color="auto"/>
            </w:tcBorders>
            <w:shd w:val="clear" w:color="000000" w:fill="F2F2F2"/>
            <w:hideMark/>
          </w:tcPr>
          <w:p w14:paraId="23CDF116"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0</w:t>
            </w:r>
          </w:p>
        </w:tc>
        <w:tc>
          <w:tcPr>
            <w:tcW w:w="2075" w:type="dxa"/>
            <w:tcBorders>
              <w:top w:val="nil"/>
              <w:left w:val="single" w:sz="4" w:space="0" w:color="000000"/>
              <w:bottom w:val="single" w:sz="4" w:space="0" w:color="000000"/>
              <w:right w:val="single" w:sz="4" w:space="0" w:color="auto"/>
            </w:tcBorders>
            <w:shd w:val="clear" w:color="000000" w:fill="F2F2F2"/>
            <w:hideMark/>
          </w:tcPr>
          <w:p w14:paraId="2EA6A592"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Part-time</w:t>
            </w:r>
          </w:p>
        </w:tc>
        <w:tc>
          <w:tcPr>
            <w:tcW w:w="3315" w:type="dxa"/>
            <w:tcBorders>
              <w:top w:val="nil"/>
              <w:left w:val="single" w:sz="4" w:space="0" w:color="000000"/>
              <w:bottom w:val="single" w:sz="4" w:space="0" w:color="000000"/>
              <w:right w:val="single" w:sz="4" w:space="0" w:color="auto"/>
            </w:tcBorders>
            <w:shd w:val="clear" w:color="000000" w:fill="F2F2F2"/>
          </w:tcPr>
          <w:p w14:paraId="4A2A9DF1"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e3cy=2</w:t>
            </w:r>
          </w:p>
        </w:tc>
      </w:tr>
      <w:tr w:rsidR="00AF3D7C" w:rsidRPr="00A706B4" w14:paraId="78DD7C0E" w14:textId="77777777" w:rsidTr="00A706B4">
        <w:trPr>
          <w:trHeight w:val="255"/>
        </w:trPr>
        <w:tc>
          <w:tcPr>
            <w:tcW w:w="994" w:type="dxa"/>
            <w:vMerge/>
            <w:tcBorders>
              <w:top w:val="nil"/>
              <w:left w:val="single" w:sz="4" w:space="0" w:color="000000"/>
              <w:bottom w:val="single" w:sz="4" w:space="0" w:color="000000"/>
              <w:right w:val="single" w:sz="4" w:space="0" w:color="auto"/>
            </w:tcBorders>
            <w:vAlign w:val="center"/>
            <w:hideMark/>
          </w:tcPr>
          <w:p w14:paraId="14F0ADE0" w14:textId="77777777" w:rsidR="00AF3D7C" w:rsidRPr="00A706B4" w:rsidRDefault="00AF3D7C" w:rsidP="0020626F">
            <w:pPr>
              <w:rPr>
                <w:rFonts w:asciiTheme="minorHAnsi" w:hAnsiTheme="minorHAnsi" w:cstheme="minorHAnsi"/>
                <w:color w:val="000000"/>
                <w:sz w:val="22"/>
                <w:lang w:eastAsia="en-AU"/>
              </w:rPr>
            </w:pPr>
          </w:p>
        </w:tc>
        <w:tc>
          <w:tcPr>
            <w:tcW w:w="1961" w:type="dxa"/>
            <w:vMerge/>
            <w:tcBorders>
              <w:top w:val="nil"/>
              <w:left w:val="single" w:sz="4" w:space="0" w:color="000000"/>
              <w:bottom w:val="single" w:sz="4" w:space="0" w:color="000000"/>
              <w:right w:val="single" w:sz="4" w:space="0" w:color="auto"/>
            </w:tcBorders>
            <w:vAlign w:val="center"/>
            <w:hideMark/>
          </w:tcPr>
          <w:p w14:paraId="704B1947" w14:textId="77777777" w:rsidR="00AF3D7C" w:rsidRPr="00A706B4" w:rsidRDefault="00AF3D7C" w:rsidP="0020626F">
            <w:pPr>
              <w:rPr>
                <w:rFonts w:asciiTheme="minorHAnsi" w:hAnsiTheme="minorHAnsi" w:cstheme="minorHAnsi"/>
                <w:color w:val="000000"/>
                <w:sz w:val="22"/>
                <w:lang w:eastAsia="en-AU"/>
              </w:rPr>
            </w:pPr>
          </w:p>
        </w:tc>
        <w:tc>
          <w:tcPr>
            <w:tcW w:w="722" w:type="dxa"/>
            <w:tcBorders>
              <w:top w:val="nil"/>
              <w:left w:val="single" w:sz="4" w:space="0" w:color="000000"/>
              <w:bottom w:val="single" w:sz="4" w:space="0" w:color="000000"/>
              <w:right w:val="single" w:sz="4" w:space="0" w:color="auto"/>
            </w:tcBorders>
            <w:shd w:val="clear" w:color="000000" w:fill="F2F2F2"/>
            <w:hideMark/>
          </w:tcPr>
          <w:p w14:paraId="0C15ADC2"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1</w:t>
            </w:r>
          </w:p>
        </w:tc>
        <w:tc>
          <w:tcPr>
            <w:tcW w:w="2075" w:type="dxa"/>
            <w:tcBorders>
              <w:top w:val="nil"/>
              <w:left w:val="single" w:sz="4" w:space="0" w:color="000000"/>
              <w:bottom w:val="single" w:sz="4" w:space="0" w:color="000000"/>
              <w:right w:val="single" w:sz="4" w:space="0" w:color="auto"/>
            </w:tcBorders>
            <w:shd w:val="clear" w:color="000000" w:fill="F2F2F2"/>
            <w:hideMark/>
          </w:tcPr>
          <w:p w14:paraId="36B7B3C9"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Full-time</w:t>
            </w:r>
          </w:p>
        </w:tc>
        <w:tc>
          <w:tcPr>
            <w:tcW w:w="3315" w:type="dxa"/>
            <w:tcBorders>
              <w:top w:val="nil"/>
              <w:left w:val="single" w:sz="4" w:space="0" w:color="000000"/>
              <w:bottom w:val="single" w:sz="4" w:space="0" w:color="000000"/>
              <w:right w:val="single" w:sz="4" w:space="0" w:color="auto"/>
            </w:tcBorders>
            <w:shd w:val="clear" w:color="000000" w:fill="F2F2F2"/>
          </w:tcPr>
          <w:p w14:paraId="4078E45C" w14:textId="77777777" w:rsidR="00AF3D7C" w:rsidRPr="00A706B4" w:rsidRDefault="00AF3D7C" w:rsidP="0020626F">
            <w:pPr>
              <w:rPr>
                <w:rFonts w:asciiTheme="minorHAnsi" w:hAnsiTheme="minorHAnsi" w:cstheme="minorHAnsi"/>
                <w:sz w:val="22"/>
              </w:rPr>
            </w:pPr>
            <w:r w:rsidRPr="00A706B4">
              <w:rPr>
                <w:rFonts w:asciiTheme="minorHAnsi" w:hAnsiTheme="minorHAnsi" w:cstheme="minorHAnsi"/>
                <w:color w:val="000000"/>
                <w:sz w:val="22"/>
                <w:lang w:eastAsia="en-AU"/>
              </w:rPr>
              <w:t>e3cy=1</w:t>
            </w:r>
          </w:p>
        </w:tc>
      </w:tr>
      <w:tr w:rsidR="00AF3D7C" w:rsidRPr="00A706B4" w14:paraId="169DB649" w14:textId="77777777" w:rsidTr="00A706B4">
        <w:trPr>
          <w:trHeight w:val="255"/>
        </w:trPr>
        <w:tc>
          <w:tcPr>
            <w:tcW w:w="994" w:type="dxa"/>
            <w:vMerge/>
            <w:tcBorders>
              <w:top w:val="nil"/>
              <w:left w:val="single" w:sz="4" w:space="0" w:color="000000"/>
              <w:bottom w:val="single" w:sz="4" w:space="0" w:color="000000"/>
              <w:right w:val="single" w:sz="4" w:space="0" w:color="auto"/>
            </w:tcBorders>
            <w:vAlign w:val="center"/>
            <w:hideMark/>
          </w:tcPr>
          <w:p w14:paraId="63ED0EBC" w14:textId="77777777" w:rsidR="00AF3D7C" w:rsidRPr="00A706B4" w:rsidRDefault="00AF3D7C" w:rsidP="0020626F">
            <w:pPr>
              <w:rPr>
                <w:rFonts w:asciiTheme="minorHAnsi" w:hAnsiTheme="minorHAnsi" w:cstheme="minorHAnsi"/>
                <w:color w:val="000000"/>
                <w:sz w:val="22"/>
                <w:lang w:eastAsia="en-AU"/>
              </w:rPr>
            </w:pPr>
          </w:p>
        </w:tc>
        <w:tc>
          <w:tcPr>
            <w:tcW w:w="1961" w:type="dxa"/>
            <w:vMerge/>
            <w:tcBorders>
              <w:top w:val="nil"/>
              <w:left w:val="single" w:sz="4" w:space="0" w:color="000000"/>
              <w:bottom w:val="single" w:sz="4" w:space="0" w:color="000000"/>
              <w:right w:val="single" w:sz="4" w:space="0" w:color="auto"/>
            </w:tcBorders>
            <w:vAlign w:val="center"/>
            <w:hideMark/>
          </w:tcPr>
          <w:p w14:paraId="185B20A2" w14:textId="77777777" w:rsidR="00AF3D7C" w:rsidRPr="00A706B4" w:rsidRDefault="00AF3D7C" w:rsidP="0020626F">
            <w:pPr>
              <w:rPr>
                <w:rFonts w:asciiTheme="minorHAnsi" w:hAnsiTheme="minorHAnsi" w:cstheme="minorHAnsi"/>
                <w:color w:val="000000"/>
                <w:sz w:val="22"/>
                <w:lang w:eastAsia="en-AU"/>
              </w:rPr>
            </w:pPr>
          </w:p>
        </w:tc>
        <w:tc>
          <w:tcPr>
            <w:tcW w:w="722" w:type="dxa"/>
            <w:tcBorders>
              <w:top w:val="nil"/>
              <w:left w:val="single" w:sz="4" w:space="0" w:color="000000"/>
              <w:bottom w:val="single" w:sz="4" w:space="0" w:color="000000"/>
              <w:right w:val="single" w:sz="4" w:space="0" w:color="auto"/>
            </w:tcBorders>
            <w:shd w:val="clear" w:color="000000" w:fill="F2F2F2"/>
            <w:hideMark/>
          </w:tcPr>
          <w:p w14:paraId="7AFFB4A0"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88</w:t>
            </w:r>
          </w:p>
        </w:tc>
        <w:tc>
          <w:tcPr>
            <w:tcW w:w="2075" w:type="dxa"/>
            <w:tcBorders>
              <w:top w:val="nil"/>
              <w:left w:val="single" w:sz="4" w:space="0" w:color="000000"/>
              <w:bottom w:val="single" w:sz="4" w:space="0" w:color="000000"/>
              <w:right w:val="single" w:sz="4" w:space="0" w:color="auto"/>
            </w:tcBorders>
            <w:shd w:val="clear" w:color="000000" w:fill="F2F2F2"/>
            <w:hideMark/>
          </w:tcPr>
          <w:p w14:paraId="3EC14CCB"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Don't know</w:t>
            </w:r>
          </w:p>
        </w:tc>
        <w:tc>
          <w:tcPr>
            <w:tcW w:w="3315" w:type="dxa"/>
            <w:tcBorders>
              <w:top w:val="nil"/>
              <w:left w:val="single" w:sz="4" w:space="0" w:color="000000"/>
              <w:bottom w:val="single" w:sz="4" w:space="0" w:color="000000"/>
              <w:right w:val="single" w:sz="4" w:space="0" w:color="auto"/>
            </w:tcBorders>
            <w:shd w:val="clear" w:color="000000" w:fill="F2F2F2"/>
          </w:tcPr>
          <w:p w14:paraId="18ABEC87" w14:textId="77777777" w:rsidR="00AF3D7C" w:rsidRPr="00A706B4" w:rsidRDefault="00AF3D7C" w:rsidP="0020626F">
            <w:pPr>
              <w:rPr>
                <w:rFonts w:asciiTheme="minorHAnsi" w:hAnsiTheme="minorHAnsi" w:cstheme="minorHAnsi"/>
                <w:sz w:val="22"/>
              </w:rPr>
            </w:pPr>
            <w:r w:rsidRPr="00A706B4">
              <w:rPr>
                <w:rFonts w:asciiTheme="minorHAnsi" w:hAnsiTheme="minorHAnsi" w:cstheme="minorHAnsi"/>
                <w:color w:val="000000"/>
                <w:sz w:val="22"/>
                <w:lang w:eastAsia="en-AU"/>
              </w:rPr>
              <w:t>e3cy=3 or 88</w:t>
            </w:r>
          </w:p>
        </w:tc>
      </w:tr>
      <w:tr w:rsidR="00AF3D7C" w:rsidRPr="00A706B4" w14:paraId="78DE015F" w14:textId="77777777" w:rsidTr="00A706B4">
        <w:trPr>
          <w:trHeight w:val="255"/>
        </w:trPr>
        <w:tc>
          <w:tcPr>
            <w:tcW w:w="994" w:type="dxa"/>
            <w:tcBorders>
              <w:top w:val="single" w:sz="4" w:space="0" w:color="000000"/>
              <w:left w:val="single" w:sz="4" w:space="0" w:color="000000"/>
              <w:bottom w:val="single" w:sz="4" w:space="0" w:color="000000"/>
              <w:right w:val="single" w:sz="4" w:space="0" w:color="auto"/>
            </w:tcBorders>
            <w:shd w:val="clear" w:color="000000" w:fill="B8CCE4"/>
            <w:hideMark/>
          </w:tcPr>
          <w:p w14:paraId="3B66CDAF"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E2g</w:t>
            </w:r>
          </w:p>
        </w:tc>
        <w:tc>
          <w:tcPr>
            <w:tcW w:w="1961" w:type="dxa"/>
            <w:tcBorders>
              <w:top w:val="single" w:sz="4" w:space="0" w:color="000000"/>
              <w:left w:val="single" w:sz="4" w:space="0" w:color="000000"/>
              <w:bottom w:val="single" w:sz="4" w:space="0" w:color="000000"/>
              <w:right w:val="single" w:sz="4" w:space="0" w:color="auto"/>
            </w:tcBorders>
            <w:shd w:val="clear" w:color="000000" w:fill="B8CCE4"/>
            <w:hideMark/>
          </w:tcPr>
          <w:p w14:paraId="71ED9122"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Other relative</w:t>
            </w:r>
          </w:p>
        </w:tc>
        <w:tc>
          <w:tcPr>
            <w:tcW w:w="722" w:type="dxa"/>
            <w:tcBorders>
              <w:top w:val="single" w:sz="4" w:space="0" w:color="000000"/>
              <w:left w:val="single" w:sz="4" w:space="0" w:color="000000"/>
              <w:bottom w:val="single" w:sz="4" w:space="0" w:color="000000"/>
              <w:right w:val="single" w:sz="4" w:space="0" w:color="auto"/>
            </w:tcBorders>
            <w:shd w:val="clear" w:color="000000" w:fill="B8CCE4"/>
            <w:hideMark/>
          </w:tcPr>
          <w:p w14:paraId="41E5A808"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1</w:t>
            </w:r>
          </w:p>
        </w:tc>
        <w:tc>
          <w:tcPr>
            <w:tcW w:w="2075" w:type="dxa"/>
            <w:tcBorders>
              <w:top w:val="single" w:sz="4" w:space="0" w:color="000000"/>
              <w:left w:val="single" w:sz="4" w:space="0" w:color="000000"/>
              <w:bottom w:val="single" w:sz="4" w:space="0" w:color="000000"/>
              <w:right w:val="single" w:sz="4" w:space="0" w:color="auto"/>
            </w:tcBorders>
            <w:shd w:val="clear" w:color="000000" w:fill="B8CCE4"/>
            <w:hideMark/>
          </w:tcPr>
          <w:p w14:paraId="226C1D4A"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Checked applicable</w:t>
            </w:r>
          </w:p>
        </w:tc>
        <w:tc>
          <w:tcPr>
            <w:tcW w:w="3315" w:type="dxa"/>
            <w:tcBorders>
              <w:top w:val="single" w:sz="4" w:space="0" w:color="000000"/>
              <w:left w:val="single" w:sz="4" w:space="0" w:color="000000"/>
              <w:bottom w:val="single" w:sz="4" w:space="0" w:color="000000"/>
              <w:right w:val="single" w:sz="4" w:space="0" w:color="auto"/>
            </w:tcBorders>
            <w:shd w:val="clear" w:color="000000" w:fill="B8CCE4"/>
          </w:tcPr>
          <w:p w14:paraId="28AC6651"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e3dy=1 to 3</w:t>
            </w:r>
          </w:p>
        </w:tc>
      </w:tr>
    </w:tbl>
    <w:p w14:paraId="03864201" w14:textId="77777777" w:rsidR="00A706B4" w:rsidRDefault="00A706B4">
      <w:r>
        <w:br w:type="page"/>
      </w:r>
    </w:p>
    <w:tbl>
      <w:tblPr>
        <w:tblW w:w="9067" w:type="dxa"/>
        <w:tblLook w:val="04A0" w:firstRow="1" w:lastRow="0" w:firstColumn="1" w:lastColumn="0" w:noHBand="0" w:noVBand="1"/>
      </w:tblPr>
      <w:tblGrid>
        <w:gridCol w:w="994"/>
        <w:gridCol w:w="1961"/>
        <w:gridCol w:w="722"/>
        <w:gridCol w:w="2075"/>
        <w:gridCol w:w="3315"/>
      </w:tblGrid>
      <w:tr w:rsidR="00A706B4" w:rsidRPr="00A706B4" w14:paraId="637661A3" w14:textId="77777777" w:rsidTr="008C5FB9">
        <w:trPr>
          <w:trHeight w:val="255"/>
        </w:trPr>
        <w:tc>
          <w:tcPr>
            <w:tcW w:w="994" w:type="dxa"/>
            <w:tcBorders>
              <w:top w:val="single" w:sz="4" w:space="0" w:color="000000"/>
              <w:left w:val="single" w:sz="4" w:space="0" w:color="000000"/>
              <w:bottom w:val="single" w:sz="4" w:space="0" w:color="000000"/>
              <w:right w:val="single" w:sz="4" w:space="0" w:color="auto"/>
            </w:tcBorders>
            <w:shd w:val="clear" w:color="000000" w:fill="8DB3E2" w:themeFill="text2" w:themeFillTint="66"/>
          </w:tcPr>
          <w:p w14:paraId="42FE4199" w14:textId="77777777" w:rsidR="00A706B4" w:rsidRPr="00A706B4" w:rsidRDefault="00A706B4" w:rsidP="008C5FB9">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lastRenderedPageBreak/>
              <w:t>Variable</w:t>
            </w:r>
          </w:p>
        </w:tc>
        <w:tc>
          <w:tcPr>
            <w:tcW w:w="1961" w:type="dxa"/>
            <w:tcBorders>
              <w:top w:val="single" w:sz="4" w:space="0" w:color="000000"/>
              <w:left w:val="single" w:sz="4" w:space="0" w:color="000000"/>
              <w:bottom w:val="single" w:sz="4" w:space="0" w:color="000000"/>
              <w:right w:val="single" w:sz="4" w:space="0" w:color="auto"/>
            </w:tcBorders>
            <w:shd w:val="clear" w:color="000000" w:fill="8DB3E2" w:themeFill="text2" w:themeFillTint="66"/>
          </w:tcPr>
          <w:p w14:paraId="2F2768D8" w14:textId="77777777" w:rsidR="00A706B4" w:rsidRPr="00A706B4" w:rsidRDefault="00A706B4" w:rsidP="008C5FB9">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Label</w:t>
            </w:r>
          </w:p>
        </w:tc>
        <w:tc>
          <w:tcPr>
            <w:tcW w:w="722" w:type="dxa"/>
            <w:tcBorders>
              <w:top w:val="single" w:sz="4" w:space="0" w:color="000000"/>
              <w:left w:val="single" w:sz="4" w:space="0" w:color="000000"/>
              <w:bottom w:val="single" w:sz="4" w:space="0" w:color="000000"/>
              <w:right w:val="single" w:sz="4" w:space="0" w:color="auto"/>
            </w:tcBorders>
            <w:shd w:val="clear" w:color="000000" w:fill="8DB3E2" w:themeFill="text2" w:themeFillTint="66"/>
          </w:tcPr>
          <w:p w14:paraId="15EDED47" w14:textId="77777777" w:rsidR="00A706B4" w:rsidRPr="00A706B4" w:rsidRDefault="00A706B4" w:rsidP="008C5FB9">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Value</w:t>
            </w:r>
          </w:p>
        </w:tc>
        <w:tc>
          <w:tcPr>
            <w:tcW w:w="2075" w:type="dxa"/>
            <w:tcBorders>
              <w:top w:val="single" w:sz="4" w:space="0" w:color="000000"/>
              <w:left w:val="single" w:sz="4" w:space="0" w:color="000000"/>
              <w:bottom w:val="single" w:sz="4" w:space="0" w:color="000000"/>
              <w:right w:val="single" w:sz="4" w:space="0" w:color="auto"/>
            </w:tcBorders>
            <w:shd w:val="clear" w:color="000000" w:fill="8DB3E2" w:themeFill="text2" w:themeFillTint="66"/>
          </w:tcPr>
          <w:p w14:paraId="63B48938" w14:textId="77777777" w:rsidR="00A706B4" w:rsidRPr="00A706B4" w:rsidRDefault="00A706B4" w:rsidP="008C5FB9">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Label</w:t>
            </w:r>
          </w:p>
        </w:tc>
        <w:tc>
          <w:tcPr>
            <w:tcW w:w="3315" w:type="dxa"/>
            <w:tcBorders>
              <w:top w:val="single" w:sz="4" w:space="0" w:color="000000"/>
              <w:left w:val="single" w:sz="4" w:space="0" w:color="000000"/>
              <w:bottom w:val="single" w:sz="4" w:space="0" w:color="000000"/>
              <w:right w:val="single" w:sz="4" w:space="0" w:color="auto"/>
            </w:tcBorders>
            <w:shd w:val="clear" w:color="000000" w:fill="8DB3E2" w:themeFill="text2" w:themeFillTint="66"/>
          </w:tcPr>
          <w:p w14:paraId="20010DAD" w14:textId="61E50519" w:rsidR="00A706B4" w:rsidRPr="00A706B4" w:rsidRDefault="00A706B4" w:rsidP="008C5FB9">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Equivalent in 2015/18 data</w:t>
            </w:r>
          </w:p>
        </w:tc>
      </w:tr>
      <w:tr w:rsidR="00AF3D7C" w:rsidRPr="00A706B4" w14:paraId="06DE0C2F" w14:textId="77777777" w:rsidTr="00A706B4">
        <w:trPr>
          <w:trHeight w:val="255"/>
        </w:trPr>
        <w:tc>
          <w:tcPr>
            <w:tcW w:w="994" w:type="dxa"/>
            <w:vMerge w:val="restart"/>
            <w:tcBorders>
              <w:top w:val="nil"/>
              <w:left w:val="single" w:sz="4" w:space="0" w:color="000000"/>
              <w:bottom w:val="single" w:sz="4" w:space="0" w:color="000000"/>
              <w:right w:val="single" w:sz="4" w:space="0" w:color="auto"/>
            </w:tcBorders>
            <w:shd w:val="clear" w:color="000000" w:fill="F2F2F2"/>
            <w:hideMark/>
          </w:tcPr>
          <w:p w14:paraId="77E79271" w14:textId="6735518B"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E2gTime</w:t>
            </w:r>
          </w:p>
        </w:tc>
        <w:tc>
          <w:tcPr>
            <w:tcW w:w="1961" w:type="dxa"/>
            <w:vMerge w:val="restart"/>
            <w:tcBorders>
              <w:top w:val="nil"/>
              <w:left w:val="single" w:sz="4" w:space="0" w:color="000000"/>
              <w:bottom w:val="single" w:sz="4" w:space="0" w:color="000000"/>
              <w:right w:val="single" w:sz="4" w:space="0" w:color="auto"/>
            </w:tcBorders>
            <w:shd w:val="clear" w:color="000000" w:fill="F2F2F2"/>
            <w:hideMark/>
          </w:tcPr>
          <w:p w14:paraId="09E9FFDA"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Other relative attendance</w:t>
            </w:r>
          </w:p>
        </w:tc>
        <w:tc>
          <w:tcPr>
            <w:tcW w:w="722" w:type="dxa"/>
            <w:tcBorders>
              <w:top w:val="nil"/>
              <w:left w:val="single" w:sz="4" w:space="0" w:color="000000"/>
              <w:bottom w:val="single" w:sz="4" w:space="0" w:color="000000"/>
              <w:right w:val="single" w:sz="4" w:space="0" w:color="auto"/>
            </w:tcBorders>
            <w:shd w:val="clear" w:color="000000" w:fill="F2F2F2"/>
            <w:hideMark/>
          </w:tcPr>
          <w:p w14:paraId="7108F8FA"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0</w:t>
            </w:r>
          </w:p>
        </w:tc>
        <w:tc>
          <w:tcPr>
            <w:tcW w:w="2075" w:type="dxa"/>
            <w:tcBorders>
              <w:top w:val="nil"/>
              <w:left w:val="single" w:sz="4" w:space="0" w:color="000000"/>
              <w:bottom w:val="single" w:sz="4" w:space="0" w:color="000000"/>
              <w:right w:val="single" w:sz="4" w:space="0" w:color="auto"/>
            </w:tcBorders>
            <w:shd w:val="clear" w:color="000000" w:fill="F2F2F2"/>
            <w:hideMark/>
          </w:tcPr>
          <w:p w14:paraId="0044842A"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Part-time</w:t>
            </w:r>
          </w:p>
        </w:tc>
        <w:tc>
          <w:tcPr>
            <w:tcW w:w="3315" w:type="dxa"/>
            <w:tcBorders>
              <w:top w:val="nil"/>
              <w:left w:val="single" w:sz="4" w:space="0" w:color="000000"/>
              <w:bottom w:val="single" w:sz="4" w:space="0" w:color="000000"/>
              <w:right w:val="single" w:sz="4" w:space="0" w:color="auto"/>
            </w:tcBorders>
            <w:shd w:val="clear" w:color="000000" w:fill="F2F2F2"/>
          </w:tcPr>
          <w:p w14:paraId="5F8EDDC1"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e3dy=2</w:t>
            </w:r>
          </w:p>
        </w:tc>
      </w:tr>
      <w:tr w:rsidR="00AF3D7C" w:rsidRPr="00A706B4" w14:paraId="7B24E622" w14:textId="77777777" w:rsidTr="00A706B4">
        <w:trPr>
          <w:trHeight w:val="255"/>
        </w:trPr>
        <w:tc>
          <w:tcPr>
            <w:tcW w:w="994" w:type="dxa"/>
            <w:vMerge/>
            <w:tcBorders>
              <w:top w:val="nil"/>
              <w:left w:val="single" w:sz="4" w:space="0" w:color="000000"/>
              <w:bottom w:val="single" w:sz="4" w:space="0" w:color="000000"/>
              <w:right w:val="single" w:sz="4" w:space="0" w:color="auto"/>
            </w:tcBorders>
            <w:vAlign w:val="center"/>
            <w:hideMark/>
          </w:tcPr>
          <w:p w14:paraId="0F862B7D" w14:textId="77777777" w:rsidR="00AF3D7C" w:rsidRPr="00A706B4" w:rsidRDefault="00AF3D7C" w:rsidP="0020626F">
            <w:pPr>
              <w:rPr>
                <w:rFonts w:asciiTheme="minorHAnsi" w:hAnsiTheme="minorHAnsi" w:cstheme="minorHAnsi"/>
                <w:color w:val="000000"/>
                <w:sz w:val="22"/>
                <w:lang w:eastAsia="en-AU"/>
              </w:rPr>
            </w:pPr>
          </w:p>
        </w:tc>
        <w:tc>
          <w:tcPr>
            <w:tcW w:w="1961" w:type="dxa"/>
            <w:vMerge/>
            <w:tcBorders>
              <w:top w:val="nil"/>
              <w:left w:val="single" w:sz="4" w:space="0" w:color="000000"/>
              <w:bottom w:val="single" w:sz="4" w:space="0" w:color="000000"/>
              <w:right w:val="single" w:sz="4" w:space="0" w:color="auto"/>
            </w:tcBorders>
            <w:vAlign w:val="center"/>
            <w:hideMark/>
          </w:tcPr>
          <w:p w14:paraId="293F07AB" w14:textId="77777777" w:rsidR="00AF3D7C" w:rsidRPr="00A706B4" w:rsidRDefault="00AF3D7C" w:rsidP="0020626F">
            <w:pPr>
              <w:rPr>
                <w:rFonts w:asciiTheme="minorHAnsi" w:hAnsiTheme="minorHAnsi" w:cstheme="minorHAnsi"/>
                <w:color w:val="000000"/>
                <w:sz w:val="22"/>
                <w:lang w:eastAsia="en-AU"/>
              </w:rPr>
            </w:pPr>
          </w:p>
        </w:tc>
        <w:tc>
          <w:tcPr>
            <w:tcW w:w="722" w:type="dxa"/>
            <w:tcBorders>
              <w:top w:val="nil"/>
              <w:left w:val="single" w:sz="4" w:space="0" w:color="000000"/>
              <w:bottom w:val="single" w:sz="4" w:space="0" w:color="000000"/>
              <w:right w:val="single" w:sz="4" w:space="0" w:color="auto"/>
            </w:tcBorders>
            <w:shd w:val="clear" w:color="000000" w:fill="F2F2F2"/>
            <w:hideMark/>
          </w:tcPr>
          <w:p w14:paraId="7215F9DE"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1</w:t>
            </w:r>
          </w:p>
        </w:tc>
        <w:tc>
          <w:tcPr>
            <w:tcW w:w="2075" w:type="dxa"/>
            <w:tcBorders>
              <w:top w:val="nil"/>
              <w:left w:val="single" w:sz="4" w:space="0" w:color="000000"/>
              <w:bottom w:val="single" w:sz="4" w:space="0" w:color="000000"/>
              <w:right w:val="single" w:sz="4" w:space="0" w:color="auto"/>
            </w:tcBorders>
            <w:shd w:val="clear" w:color="000000" w:fill="F2F2F2"/>
            <w:hideMark/>
          </w:tcPr>
          <w:p w14:paraId="501FB62E"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Full-time</w:t>
            </w:r>
          </w:p>
        </w:tc>
        <w:tc>
          <w:tcPr>
            <w:tcW w:w="3315" w:type="dxa"/>
            <w:tcBorders>
              <w:top w:val="nil"/>
              <w:left w:val="single" w:sz="4" w:space="0" w:color="000000"/>
              <w:bottom w:val="single" w:sz="4" w:space="0" w:color="000000"/>
              <w:right w:val="single" w:sz="4" w:space="0" w:color="auto"/>
            </w:tcBorders>
            <w:shd w:val="clear" w:color="000000" w:fill="F2F2F2"/>
          </w:tcPr>
          <w:p w14:paraId="6B9CD85A" w14:textId="77777777" w:rsidR="00AF3D7C" w:rsidRPr="00A706B4" w:rsidRDefault="00AF3D7C" w:rsidP="0020626F">
            <w:pPr>
              <w:rPr>
                <w:rFonts w:asciiTheme="minorHAnsi" w:hAnsiTheme="minorHAnsi" w:cstheme="minorHAnsi"/>
                <w:sz w:val="22"/>
              </w:rPr>
            </w:pPr>
            <w:r w:rsidRPr="00A706B4">
              <w:rPr>
                <w:rFonts w:asciiTheme="minorHAnsi" w:hAnsiTheme="minorHAnsi" w:cstheme="minorHAnsi"/>
                <w:color w:val="000000"/>
                <w:sz w:val="22"/>
                <w:lang w:eastAsia="en-AU"/>
              </w:rPr>
              <w:t>e3dy=1</w:t>
            </w:r>
          </w:p>
        </w:tc>
      </w:tr>
      <w:tr w:rsidR="00AF3D7C" w:rsidRPr="00A706B4" w14:paraId="1D5D5177" w14:textId="77777777" w:rsidTr="00A706B4">
        <w:trPr>
          <w:trHeight w:val="255"/>
        </w:trPr>
        <w:tc>
          <w:tcPr>
            <w:tcW w:w="994" w:type="dxa"/>
            <w:vMerge/>
            <w:tcBorders>
              <w:top w:val="nil"/>
              <w:left w:val="single" w:sz="4" w:space="0" w:color="000000"/>
              <w:bottom w:val="single" w:sz="4" w:space="0" w:color="000000"/>
              <w:right w:val="single" w:sz="4" w:space="0" w:color="auto"/>
            </w:tcBorders>
            <w:vAlign w:val="center"/>
            <w:hideMark/>
          </w:tcPr>
          <w:p w14:paraId="519DA6DA" w14:textId="77777777" w:rsidR="00AF3D7C" w:rsidRPr="00A706B4" w:rsidRDefault="00AF3D7C" w:rsidP="0020626F">
            <w:pPr>
              <w:rPr>
                <w:rFonts w:asciiTheme="minorHAnsi" w:hAnsiTheme="minorHAnsi" w:cstheme="minorHAnsi"/>
                <w:color w:val="000000"/>
                <w:sz w:val="22"/>
                <w:lang w:eastAsia="en-AU"/>
              </w:rPr>
            </w:pPr>
          </w:p>
        </w:tc>
        <w:tc>
          <w:tcPr>
            <w:tcW w:w="1961" w:type="dxa"/>
            <w:vMerge/>
            <w:tcBorders>
              <w:top w:val="nil"/>
              <w:left w:val="single" w:sz="4" w:space="0" w:color="000000"/>
              <w:bottom w:val="single" w:sz="4" w:space="0" w:color="000000"/>
              <w:right w:val="single" w:sz="4" w:space="0" w:color="auto"/>
            </w:tcBorders>
            <w:vAlign w:val="center"/>
            <w:hideMark/>
          </w:tcPr>
          <w:p w14:paraId="2816E6D1" w14:textId="77777777" w:rsidR="00AF3D7C" w:rsidRPr="00A706B4" w:rsidRDefault="00AF3D7C" w:rsidP="0020626F">
            <w:pPr>
              <w:rPr>
                <w:rFonts w:asciiTheme="minorHAnsi" w:hAnsiTheme="minorHAnsi" w:cstheme="minorHAnsi"/>
                <w:color w:val="000000"/>
                <w:sz w:val="22"/>
                <w:lang w:eastAsia="en-AU"/>
              </w:rPr>
            </w:pPr>
          </w:p>
        </w:tc>
        <w:tc>
          <w:tcPr>
            <w:tcW w:w="722" w:type="dxa"/>
            <w:tcBorders>
              <w:top w:val="nil"/>
              <w:left w:val="single" w:sz="4" w:space="0" w:color="000000"/>
              <w:bottom w:val="single" w:sz="4" w:space="0" w:color="000000"/>
              <w:right w:val="single" w:sz="4" w:space="0" w:color="auto"/>
            </w:tcBorders>
            <w:shd w:val="clear" w:color="000000" w:fill="F2F2F2"/>
            <w:hideMark/>
          </w:tcPr>
          <w:p w14:paraId="11A1AFCD"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88</w:t>
            </w:r>
          </w:p>
        </w:tc>
        <w:tc>
          <w:tcPr>
            <w:tcW w:w="2075" w:type="dxa"/>
            <w:tcBorders>
              <w:top w:val="nil"/>
              <w:left w:val="single" w:sz="4" w:space="0" w:color="000000"/>
              <w:bottom w:val="single" w:sz="4" w:space="0" w:color="000000"/>
              <w:right w:val="single" w:sz="4" w:space="0" w:color="auto"/>
            </w:tcBorders>
            <w:shd w:val="clear" w:color="000000" w:fill="F2F2F2"/>
            <w:hideMark/>
          </w:tcPr>
          <w:p w14:paraId="02E21714"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Don't know</w:t>
            </w:r>
          </w:p>
        </w:tc>
        <w:tc>
          <w:tcPr>
            <w:tcW w:w="3315" w:type="dxa"/>
            <w:tcBorders>
              <w:top w:val="nil"/>
              <w:left w:val="single" w:sz="4" w:space="0" w:color="000000"/>
              <w:bottom w:val="single" w:sz="4" w:space="0" w:color="000000"/>
              <w:right w:val="single" w:sz="4" w:space="0" w:color="auto"/>
            </w:tcBorders>
            <w:shd w:val="clear" w:color="000000" w:fill="F2F2F2"/>
          </w:tcPr>
          <w:p w14:paraId="369C184F" w14:textId="77777777" w:rsidR="00AF3D7C" w:rsidRPr="00A706B4" w:rsidRDefault="00AF3D7C" w:rsidP="0020626F">
            <w:pPr>
              <w:rPr>
                <w:rFonts w:asciiTheme="minorHAnsi" w:hAnsiTheme="minorHAnsi" w:cstheme="minorHAnsi"/>
                <w:sz w:val="22"/>
              </w:rPr>
            </w:pPr>
            <w:r w:rsidRPr="00A706B4">
              <w:rPr>
                <w:rFonts w:asciiTheme="minorHAnsi" w:hAnsiTheme="minorHAnsi" w:cstheme="minorHAnsi"/>
                <w:color w:val="000000"/>
                <w:sz w:val="22"/>
                <w:lang w:eastAsia="en-AU"/>
              </w:rPr>
              <w:t>e3dy=3 or 88</w:t>
            </w:r>
          </w:p>
        </w:tc>
      </w:tr>
      <w:tr w:rsidR="00AF3D7C" w:rsidRPr="00A706B4" w14:paraId="743F6A80" w14:textId="77777777" w:rsidTr="00A706B4">
        <w:trPr>
          <w:trHeight w:val="255"/>
        </w:trPr>
        <w:tc>
          <w:tcPr>
            <w:tcW w:w="994" w:type="dxa"/>
            <w:tcBorders>
              <w:top w:val="single" w:sz="4" w:space="0" w:color="000000"/>
              <w:left w:val="single" w:sz="4" w:space="0" w:color="000000"/>
              <w:bottom w:val="single" w:sz="4" w:space="0" w:color="000000"/>
              <w:right w:val="single" w:sz="4" w:space="0" w:color="auto"/>
            </w:tcBorders>
            <w:shd w:val="clear" w:color="000000" w:fill="B8CCE4"/>
            <w:hideMark/>
          </w:tcPr>
          <w:p w14:paraId="200B06A4"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E2h</w:t>
            </w:r>
          </w:p>
        </w:tc>
        <w:tc>
          <w:tcPr>
            <w:tcW w:w="1961" w:type="dxa"/>
            <w:tcBorders>
              <w:top w:val="single" w:sz="4" w:space="0" w:color="000000"/>
              <w:left w:val="single" w:sz="4" w:space="0" w:color="000000"/>
              <w:bottom w:val="single" w:sz="4" w:space="0" w:color="000000"/>
              <w:right w:val="single" w:sz="4" w:space="0" w:color="auto"/>
            </w:tcBorders>
            <w:shd w:val="clear" w:color="000000" w:fill="B8CCE4"/>
            <w:hideMark/>
          </w:tcPr>
          <w:p w14:paraId="620A9532"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Nanny</w:t>
            </w:r>
          </w:p>
        </w:tc>
        <w:tc>
          <w:tcPr>
            <w:tcW w:w="722" w:type="dxa"/>
            <w:tcBorders>
              <w:top w:val="single" w:sz="4" w:space="0" w:color="000000"/>
              <w:left w:val="single" w:sz="4" w:space="0" w:color="000000"/>
              <w:bottom w:val="single" w:sz="4" w:space="0" w:color="000000"/>
              <w:right w:val="single" w:sz="4" w:space="0" w:color="auto"/>
            </w:tcBorders>
            <w:shd w:val="clear" w:color="000000" w:fill="B8CCE4"/>
            <w:hideMark/>
          </w:tcPr>
          <w:p w14:paraId="4B0A9447"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1</w:t>
            </w:r>
          </w:p>
        </w:tc>
        <w:tc>
          <w:tcPr>
            <w:tcW w:w="2075" w:type="dxa"/>
            <w:tcBorders>
              <w:top w:val="single" w:sz="4" w:space="0" w:color="000000"/>
              <w:left w:val="single" w:sz="4" w:space="0" w:color="000000"/>
              <w:bottom w:val="single" w:sz="4" w:space="0" w:color="000000"/>
              <w:right w:val="single" w:sz="4" w:space="0" w:color="auto"/>
            </w:tcBorders>
            <w:shd w:val="clear" w:color="000000" w:fill="B8CCE4"/>
            <w:hideMark/>
          </w:tcPr>
          <w:p w14:paraId="6FE73DF5"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Checked applicable</w:t>
            </w:r>
          </w:p>
        </w:tc>
        <w:tc>
          <w:tcPr>
            <w:tcW w:w="3315" w:type="dxa"/>
            <w:tcBorders>
              <w:top w:val="single" w:sz="4" w:space="0" w:color="000000"/>
              <w:left w:val="single" w:sz="4" w:space="0" w:color="000000"/>
              <w:bottom w:val="single" w:sz="4" w:space="0" w:color="000000"/>
              <w:right w:val="single" w:sz="4" w:space="0" w:color="auto"/>
            </w:tcBorders>
            <w:shd w:val="clear" w:color="000000" w:fill="B8CCE4"/>
          </w:tcPr>
          <w:p w14:paraId="1540DBDD"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e3ey=1 to 3</w:t>
            </w:r>
          </w:p>
        </w:tc>
      </w:tr>
      <w:tr w:rsidR="00AF3D7C" w:rsidRPr="00A706B4" w14:paraId="2E7A7F5F" w14:textId="77777777" w:rsidTr="00A706B4">
        <w:trPr>
          <w:trHeight w:val="255"/>
        </w:trPr>
        <w:tc>
          <w:tcPr>
            <w:tcW w:w="994" w:type="dxa"/>
            <w:vMerge w:val="restart"/>
            <w:tcBorders>
              <w:top w:val="nil"/>
              <w:left w:val="single" w:sz="4" w:space="0" w:color="000000"/>
              <w:bottom w:val="single" w:sz="4" w:space="0" w:color="000000"/>
              <w:right w:val="single" w:sz="4" w:space="0" w:color="auto"/>
            </w:tcBorders>
            <w:shd w:val="clear" w:color="000000" w:fill="F2F2F2"/>
            <w:hideMark/>
          </w:tcPr>
          <w:p w14:paraId="3FE599B3"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E2hTime</w:t>
            </w:r>
          </w:p>
        </w:tc>
        <w:tc>
          <w:tcPr>
            <w:tcW w:w="1961" w:type="dxa"/>
            <w:vMerge w:val="restart"/>
            <w:tcBorders>
              <w:top w:val="nil"/>
              <w:left w:val="single" w:sz="4" w:space="0" w:color="000000"/>
              <w:bottom w:val="single" w:sz="4" w:space="0" w:color="000000"/>
              <w:right w:val="single" w:sz="4" w:space="0" w:color="auto"/>
            </w:tcBorders>
            <w:shd w:val="clear" w:color="000000" w:fill="F2F2F2"/>
            <w:hideMark/>
          </w:tcPr>
          <w:p w14:paraId="664642C3"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Nanny attendance</w:t>
            </w:r>
          </w:p>
        </w:tc>
        <w:tc>
          <w:tcPr>
            <w:tcW w:w="722" w:type="dxa"/>
            <w:tcBorders>
              <w:top w:val="nil"/>
              <w:left w:val="single" w:sz="4" w:space="0" w:color="000000"/>
              <w:bottom w:val="single" w:sz="4" w:space="0" w:color="000000"/>
              <w:right w:val="single" w:sz="4" w:space="0" w:color="auto"/>
            </w:tcBorders>
            <w:shd w:val="clear" w:color="000000" w:fill="F2F2F2"/>
            <w:hideMark/>
          </w:tcPr>
          <w:p w14:paraId="307C31C5"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0</w:t>
            </w:r>
          </w:p>
        </w:tc>
        <w:tc>
          <w:tcPr>
            <w:tcW w:w="2075" w:type="dxa"/>
            <w:tcBorders>
              <w:top w:val="nil"/>
              <w:left w:val="single" w:sz="4" w:space="0" w:color="000000"/>
              <w:bottom w:val="single" w:sz="4" w:space="0" w:color="000000"/>
              <w:right w:val="single" w:sz="4" w:space="0" w:color="auto"/>
            </w:tcBorders>
            <w:shd w:val="clear" w:color="000000" w:fill="F2F2F2"/>
            <w:hideMark/>
          </w:tcPr>
          <w:p w14:paraId="278E20DE"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Part-time</w:t>
            </w:r>
          </w:p>
        </w:tc>
        <w:tc>
          <w:tcPr>
            <w:tcW w:w="3315" w:type="dxa"/>
            <w:tcBorders>
              <w:top w:val="nil"/>
              <w:left w:val="single" w:sz="4" w:space="0" w:color="000000"/>
              <w:bottom w:val="single" w:sz="4" w:space="0" w:color="000000"/>
              <w:right w:val="single" w:sz="4" w:space="0" w:color="auto"/>
            </w:tcBorders>
            <w:shd w:val="clear" w:color="000000" w:fill="F2F2F2"/>
          </w:tcPr>
          <w:p w14:paraId="128FB75F"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e3ey=2</w:t>
            </w:r>
          </w:p>
        </w:tc>
      </w:tr>
      <w:tr w:rsidR="00AF3D7C" w:rsidRPr="00A706B4" w14:paraId="243514EA" w14:textId="77777777" w:rsidTr="00A706B4">
        <w:trPr>
          <w:trHeight w:val="255"/>
        </w:trPr>
        <w:tc>
          <w:tcPr>
            <w:tcW w:w="994" w:type="dxa"/>
            <w:vMerge/>
            <w:tcBorders>
              <w:top w:val="nil"/>
              <w:left w:val="single" w:sz="4" w:space="0" w:color="000000"/>
              <w:bottom w:val="single" w:sz="4" w:space="0" w:color="000000"/>
              <w:right w:val="single" w:sz="4" w:space="0" w:color="auto"/>
            </w:tcBorders>
            <w:vAlign w:val="center"/>
            <w:hideMark/>
          </w:tcPr>
          <w:p w14:paraId="2C751A68" w14:textId="77777777" w:rsidR="00AF3D7C" w:rsidRPr="00A706B4" w:rsidRDefault="00AF3D7C" w:rsidP="0020626F">
            <w:pPr>
              <w:rPr>
                <w:rFonts w:asciiTheme="minorHAnsi" w:hAnsiTheme="minorHAnsi" w:cstheme="minorHAnsi"/>
                <w:color w:val="000000"/>
                <w:sz w:val="22"/>
                <w:lang w:eastAsia="en-AU"/>
              </w:rPr>
            </w:pPr>
          </w:p>
        </w:tc>
        <w:tc>
          <w:tcPr>
            <w:tcW w:w="1961" w:type="dxa"/>
            <w:vMerge/>
            <w:tcBorders>
              <w:top w:val="nil"/>
              <w:left w:val="single" w:sz="4" w:space="0" w:color="000000"/>
              <w:bottom w:val="single" w:sz="4" w:space="0" w:color="000000"/>
              <w:right w:val="single" w:sz="4" w:space="0" w:color="auto"/>
            </w:tcBorders>
            <w:vAlign w:val="center"/>
            <w:hideMark/>
          </w:tcPr>
          <w:p w14:paraId="2382D8C8" w14:textId="77777777" w:rsidR="00AF3D7C" w:rsidRPr="00A706B4" w:rsidRDefault="00AF3D7C" w:rsidP="0020626F">
            <w:pPr>
              <w:rPr>
                <w:rFonts w:asciiTheme="minorHAnsi" w:hAnsiTheme="minorHAnsi" w:cstheme="minorHAnsi"/>
                <w:color w:val="000000"/>
                <w:sz w:val="22"/>
                <w:lang w:eastAsia="en-AU"/>
              </w:rPr>
            </w:pPr>
          </w:p>
        </w:tc>
        <w:tc>
          <w:tcPr>
            <w:tcW w:w="722" w:type="dxa"/>
            <w:tcBorders>
              <w:top w:val="nil"/>
              <w:left w:val="single" w:sz="4" w:space="0" w:color="000000"/>
              <w:bottom w:val="single" w:sz="4" w:space="0" w:color="000000"/>
              <w:right w:val="single" w:sz="4" w:space="0" w:color="auto"/>
            </w:tcBorders>
            <w:shd w:val="clear" w:color="000000" w:fill="F2F2F2"/>
            <w:hideMark/>
          </w:tcPr>
          <w:p w14:paraId="6DC331B1"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1</w:t>
            </w:r>
          </w:p>
        </w:tc>
        <w:tc>
          <w:tcPr>
            <w:tcW w:w="2075" w:type="dxa"/>
            <w:tcBorders>
              <w:top w:val="nil"/>
              <w:left w:val="single" w:sz="4" w:space="0" w:color="000000"/>
              <w:bottom w:val="single" w:sz="4" w:space="0" w:color="000000"/>
              <w:right w:val="single" w:sz="4" w:space="0" w:color="auto"/>
            </w:tcBorders>
            <w:shd w:val="clear" w:color="000000" w:fill="F2F2F2"/>
            <w:hideMark/>
          </w:tcPr>
          <w:p w14:paraId="7456469D"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Full-time</w:t>
            </w:r>
          </w:p>
        </w:tc>
        <w:tc>
          <w:tcPr>
            <w:tcW w:w="3315" w:type="dxa"/>
            <w:tcBorders>
              <w:top w:val="nil"/>
              <w:left w:val="single" w:sz="4" w:space="0" w:color="000000"/>
              <w:bottom w:val="single" w:sz="4" w:space="0" w:color="000000"/>
              <w:right w:val="single" w:sz="4" w:space="0" w:color="auto"/>
            </w:tcBorders>
            <w:shd w:val="clear" w:color="000000" w:fill="F2F2F2"/>
          </w:tcPr>
          <w:p w14:paraId="2CDFE3DB" w14:textId="77777777" w:rsidR="00AF3D7C" w:rsidRPr="00A706B4" w:rsidRDefault="00AF3D7C" w:rsidP="0020626F">
            <w:pPr>
              <w:rPr>
                <w:rFonts w:asciiTheme="minorHAnsi" w:hAnsiTheme="minorHAnsi" w:cstheme="minorHAnsi"/>
                <w:sz w:val="22"/>
              </w:rPr>
            </w:pPr>
            <w:r w:rsidRPr="00A706B4">
              <w:rPr>
                <w:rFonts w:asciiTheme="minorHAnsi" w:hAnsiTheme="minorHAnsi" w:cstheme="minorHAnsi"/>
                <w:color w:val="000000"/>
                <w:sz w:val="22"/>
                <w:lang w:eastAsia="en-AU"/>
              </w:rPr>
              <w:t>e3ey=1</w:t>
            </w:r>
          </w:p>
        </w:tc>
      </w:tr>
      <w:tr w:rsidR="00AF3D7C" w:rsidRPr="00A706B4" w14:paraId="7D5D288D" w14:textId="77777777" w:rsidTr="00A706B4">
        <w:trPr>
          <w:trHeight w:val="255"/>
        </w:trPr>
        <w:tc>
          <w:tcPr>
            <w:tcW w:w="994" w:type="dxa"/>
            <w:vMerge/>
            <w:tcBorders>
              <w:top w:val="nil"/>
              <w:left w:val="single" w:sz="4" w:space="0" w:color="000000"/>
              <w:bottom w:val="single" w:sz="4" w:space="0" w:color="000000"/>
              <w:right w:val="single" w:sz="4" w:space="0" w:color="auto"/>
            </w:tcBorders>
            <w:vAlign w:val="center"/>
            <w:hideMark/>
          </w:tcPr>
          <w:p w14:paraId="23700C02" w14:textId="77777777" w:rsidR="00AF3D7C" w:rsidRPr="00A706B4" w:rsidRDefault="00AF3D7C" w:rsidP="0020626F">
            <w:pPr>
              <w:rPr>
                <w:rFonts w:asciiTheme="minorHAnsi" w:hAnsiTheme="minorHAnsi" w:cstheme="minorHAnsi"/>
                <w:color w:val="000000"/>
                <w:sz w:val="22"/>
                <w:lang w:eastAsia="en-AU"/>
              </w:rPr>
            </w:pPr>
          </w:p>
        </w:tc>
        <w:tc>
          <w:tcPr>
            <w:tcW w:w="1961" w:type="dxa"/>
            <w:vMerge/>
            <w:tcBorders>
              <w:top w:val="nil"/>
              <w:left w:val="single" w:sz="4" w:space="0" w:color="000000"/>
              <w:bottom w:val="single" w:sz="4" w:space="0" w:color="000000"/>
              <w:right w:val="single" w:sz="4" w:space="0" w:color="auto"/>
            </w:tcBorders>
            <w:vAlign w:val="center"/>
            <w:hideMark/>
          </w:tcPr>
          <w:p w14:paraId="1C8968A5" w14:textId="77777777" w:rsidR="00AF3D7C" w:rsidRPr="00A706B4" w:rsidRDefault="00AF3D7C" w:rsidP="0020626F">
            <w:pPr>
              <w:rPr>
                <w:rFonts w:asciiTheme="minorHAnsi" w:hAnsiTheme="minorHAnsi" w:cstheme="minorHAnsi"/>
                <w:color w:val="000000"/>
                <w:sz w:val="22"/>
                <w:lang w:eastAsia="en-AU"/>
              </w:rPr>
            </w:pPr>
          </w:p>
        </w:tc>
        <w:tc>
          <w:tcPr>
            <w:tcW w:w="722" w:type="dxa"/>
            <w:tcBorders>
              <w:top w:val="nil"/>
              <w:left w:val="single" w:sz="4" w:space="0" w:color="000000"/>
              <w:bottom w:val="single" w:sz="4" w:space="0" w:color="000000"/>
              <w:right w:val="single" w:sz="4" w:space="0" w:color="auto"/>
            </w:tcBorders>
            <w:shd w:val="clear" w:color="000000" w:fill="F2F2F2"/>
            <w:hideMark/>
          </w:tcPr>
          <w:p w14:paraId="5E803318"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88</w:t>
            </w:r>
          </w:p>
        </w:tc>
        <w:tc>
          <w:tcPr>
            <w:tcW w:w="2075" w:type="dxa"/>
            <w:tcBorders>
              <w:top w:val="nil"/>
              <w:left w:val="single" w:sz="4" w:space="0" w:color="000000"/>
              <w:bottom w:val="single" w:sz="4" w:space="0" w:color="000000"/>
              <w:right w:val="single" w:sz="4" w:space="0" w:color="auto"/>
            </w:tcBorders>
            <w:shd w:val="clear" w:color="000000" w:fill="F2F2F2"/>
            <w:hideMark/>
          </w:tcPr>
          <w:p w14:paraId="7734FF8D"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Don't know</w:t>
            </w:r>
          </w:p>
        </w:tc>
        <w:tc>
          <w:tcPr>
            <w:tcW w:w="3315" w:type="dxa"/>
            <w:tcBorders>
              <w:top w:val="nil"/>
              <w:left w:val="single" w:sz="4" w:space="0" w:color="000000"/>
              <w:bottom w:val="single" w:sz="4" w:space="0" w:color="000000"/>
              <w:right w:val="single" w:sz="4" w:space="0" w:color="auto"/>
            </w:tcBorders>
            <w:shd w:val="clear" w:color="000000" w:fill="F2F2F2"/>
          </w:tcPr>
          <w:p w14:paraId="473CAA46" w14:textId="77777777" w:rsidR="00AF3D7C" w:rsidRPr="00A706B4" w:rsidRDefault="00AF3D7C" w:rsidP="0020626F">
            <w:pPr>
              <w:rPr>
                <w:rFonts w:asciiTheme="minorHAnsi" w:hAnsiTheme="minorHAnsi" w:cstheme="minorHAnsi"/>
                <w:sz w:val="22"/>
              </w:rPr>
            </w:pPr>
            <w:r w:rsidRPr="00A706B4">
              <w:rPr>
                <w:rFonts w:asciiTheme="minorHAnsi" w:hAnsiTheme="minorHAnsi" w:cstheme="minorHAnsi"/>
                <w:color w:val="000000"/>
                <w:sz w:val="22"/>
                <w:lang w:eastAsia="en-AU"/>
              </w:rPr>
              <w:t>e3ey=3 or 88</w:t>
            </w:r>
          </w:p>
        </w:tc>
      </w:tr>
      <w:tr w:rsidR="00AF3D7C" w:rsidRPr="00A706B4" w14:paraId="5062AE6F" w14:textId="77777777" w:rsidTr="00A706B4">
        <w:trPr>
          <w:trHeight w:val="255"/>
        </w:trPr>
        <w:tc>
          <w:tcPr>
            <w:tcW w:w="994" w:type="dxa"/>
            <w:tcBorders>
              <w:top w:val="single" w:sz="4" w:space="0" w:color="000000"/>
              <w:left w:val="single" w:sz="4" w:space="0" w:color="000000"/>
              <w:bottom w:val="single" w:sz="4" w:space="0" w:color="000000"/>
              <w:right w:val="single" w:sz="4" w:space="0" w:color="auto"/>
            </w:tcBorders>
            <w:shd w:val="clear" w:color="000000" w:fill="B8CCE4"/>
            <w:hideMark/>
          </w:tcPr>
          <w:p w14:paraId="79E9A35A"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E2i</w:t>
            </w:r>
          </w:p>
        </w:tc>
        <w:tc>
          <w:tcPr>
            <w:tcW w:w="1961" w:type="dxa"/>
            <w:tcBorders>
              <w:top w:val="single" w:sz="4" w:space="0" w:color="000000"/>
              <w:left w:val="single" w:sz="4" w:space="0" w:color="000000"/>
              <w:bottom w:val="single" w:sz="4" w:space="0" w:color="000000"/>
              <w:right w:val="single" w:sz="4" w:space="0" w:color="auto"/>
            </w:tcBorders>
            <w:shd w:val="clear" w:color="000000" w:fill="B8CCE4"/>
            <w:hideMark/>
          </w:tcPr>
          <w:p w14:paraId="132CB6E6" w14:textId="77777777" w:rsidR="00AF3D7C" w:rsidRPr="00A706B4" w:rsidRDefault="00AF3D7C" w:rsidP="0020626F">
            <w:pPr>
              <w:rPr>
                <w:rFonts w:asciiTheme="minorHAnsi" w:hAnsiTheme="minorHAnsi" w:cstheme="minorHAnsi"/>
                <w:color w:val="000000"/>
                <w:sz w:val="22"/>
                <w:lang w:eastAsia="en-AU"/>
              </w:rPr>
            </w:pPr>
            <w:proofErr w:type="gramStart"/>
            <w:r w:rsidRPr="00A706B4">
              <w:rPr>
                <w:rFonts w:asciiTheme="minorHAnsi" w:hAnsiTheme="minorHAnsi" w:cstheme="minorHAnsi"/>
                <w:color w:val="000000"/>
                <w:sz w:val="22"/>
                <w:lang w:eastAsia="en-AU"/>
              </w:rPr>
              <w:t>Other</w:t>
            </w:r>
            <w:proofErr w:type="gramEnd"/>
            <w:r w:rsidRPr="00A706B4">
              <w:rPr>
                <w:rFonts w:asciiTheme="minorHAnsi" w:hAnsiTheme="minorHAnsi" w:cstheme="minorHAnsi"/>
                <w:color w:val="000000"/>
                <w:sz w:val="22"/>
                <w:lang w:eastAsia="en-AU"/>
              </w:rPr>
              <w:t xml:space="preserve"> person (includes friend or neighbour)</w:t>
            </w:r>
          </w:p>
        </w:tc>
        <w:tc>
          <w:tcPr>
            <w:tcW w:w="722" w:type="dxa"/>
            <w:tcBorders>
              <w:top w:val="single" w:sz="4" w:space="0" w:color="000000"/>
              <w:left w:val="single" w:sz="4" w:space="0" w:color="000000"/>
              <w:bottom w:val="single" w:sz="4" w:space="0" w:color="000000"/>
              <w:right w:val="single" w:sz="4" w:space="0" w:color="auto"/>
            </w:tcBorders>
            <w:shd w:val="clear" w:color="000000" w:fill="B8CCE4"/>
            <w:hideMark/>
          </w:tcPr>
          <w:p w14:paraId="35714B21"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1</w:t>
            </w:r>
          </w:p>
        </w:tc>
        <w:tc>
          <w:tcPr>
            <w:tcW w:w="2075" w:type="dxa"/>
            <w:tcBorders>
              <w:top w:val="single" w:sz="4" w:space="0" w:color="000000"/>
              <w:left w:val="single" w:sz="4" w:space="0" w:color="000000"/>
              <w:bottom w:val="single" w:sz="4" w:space="0" w:color="000000"/>
              <w:right w:val="single" w:sz="4" w:space="0" w:color="auto"/>
            </w:tcBorders>
            <w:shd w:val="clear" w:color="000000" w:fill="B8CCE4"/>
            <w:hideMark/>
          </w:tcPr>
          <w:p w14:paraId="565C05F5"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Checked applicable</w:t>
            </w:r>
          </w:p>
        </w:tc>
        <w:tc>
          <w:tcPr>
            <w:tcW w:w="3315" w:type="dxa"/>
            <w:tcBorders>
              <w:top w:val="single" w:sz="4" w:space="0" w:color="000000"/>
              <w:left w:val="single" w:sz="4" w:space="0" w:color="000000"/>
              <w:bottom w:val="single" w:sz="4" w:space="0" w:color="000000"/>
              <w:right w:val="single" w:sz="4" w:space="0" w:color="auto"/>
            </w:tcBorders>
            <w:shd w:val="clear" w:color="000000" w:fill="B8CCE4"/>
          </w:tcPr>
          <w:p w14:paraId="235D6119"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e3fy=1 to 3</w:t>
            </w:r>
          </w:p>
        </w:tc>
      </w:tr>
      <w:tr w:rsidR="00AF3D7C" w:rsidRPr="00A706B4" w14:paraId="2DC6BB4D" w14:textId="77777777" w:rsidTr="00A706B4">
        <w:trPr>
          <w:trHeight w:val="255"/>
        </w:trPr>
        <w:tc>
          <w:tcPr>
            <w:tcW w:w="994" w:type="dxa"/>
            <w:vMerge w:val="restart"/>
            <w:tcBorders>
              <w:top w:val="nil"/>
              <w:left w:val="single" w:sz="4" w:space="0" w:color="000000"/>
              <w:bottom w:val="single" w:sz="4" w:space="0" w:color="000000"/>
              <w:right w:val="single" w:sz="4" w:space="0" w:color="auto"/>
            </w:tcBorders>
            <w:shd w:val="clear" w:color="000000" w:fill="F2F2F2"/>
            <w:hideMark/>
          </w:tcPr>
          <w:p w14:paraId="74CAB48F"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E2iTime</w:t>
            </w:r>
          </w:p>
        </w:tc>
        <w:tc>
          <w:tcPr>
            <w:tcW w:w="1961" w:type="dxa"/>
            <w:vMerge w:val="restart"/>
            <w:tcBorders>
              <w:top w:val="nil"/>
              <w:left w:val="single" w:sz="4" w:space="0" w:color="000000"/>
              <w:bottom w:val="single" w:sz="4" w:space="0" w:color="000000"/>
              <w:right w:val="single" w:sz="4" w:space="0" w:color="auto"/>
            </w:tcBorders>
            <w:shd w:val="clear" w:color="000000" w:fill="F2F2F2"/>
            <w:hideMark/>
          </w:tcPr>
          <w:p w14:paraId="1F7DC2CB"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Other person (includes friend or neighbour) attendance</w:t>
            </w:r>
          </w:p>
        </w:tc>
        <w:tc>
          <w:tcPr>
            <w:tcW w:w="722" w:type="dxa"/>
            <w:tcBorders>
              <w:top w:val="nil"/>
              <w:left w:val="single" w:sz="4" w:space="0" w:color="000000"/>
              <w:bottom w:val="single" w:sz="4" w:space="0" w:color="000000"/>
              <w:right w:val="single" w:sz="4" w:space="0" w:color="auto"/>
            </w:tcBorders>
            <w:shd w:val="clear" w:color="000000" w:fill="F2F2F2"/>
            <w:hideMark/>
          </w:tcPr>
          <w:p w14:paraId="36A6AE81"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0</w:t>
            </w:r>
          </w:p>
        </w:tc>
        <w:tc>
          <w:tcPr>
            <w:tcW w:w="2075" w:type="dxa"/>
            <w:tcBorders>
              <w:top w:val="nil"/>
              <w:left w:val="single" w:sz="4" w:space="0" w:color="000000"/>
              <w:bottom w:val="single" w:sz="4" w:space="0" w:color="000000"/>
              <w:right w:val="single" w:sz="4" w:space="0" w:color="auto"/>
            </w:tcBorders>
            <w:shd w:val="clear" w:color="000000" w:fill="F2F2F2"/>
            <w:hideMark/>
          </w:tcPr>
          <w:p w14:paraId="33814CA7"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Part-time</w:t>
            </w:r>
          </w:p>
        </w:tc>
        <w:tc>
          <w:tcPr>
            <w:tcW w:w="3315" w:type="dxa"/>
            <w:tcBorders>
              <w:top w:val="nil"/>
              <w:left w:val="single" w:sz="4" w:space="0" w:color="000000"/>
              <w:bottom w:val="single" w:sz="4" w:space="0" w:color="000000"/>
              <w:right w:val="single" w:sz="4" w:space="0" w:color="auto"/>
            </w:tcBorders>
            <w:shd w:val="clear" w:color="000000" w:fill="F2F2F2"/>
          </w:tcPr>
          <w:p w14:paraId="02666895"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e3fy=2</w:t>
            </w:r>
          </w:p>
        </w:tc>
      </w:tr>
      <w:tr w:rsidR="00AF3D7C" w:rsidRPr="00A706B4" w14:paraId="345FFAAE" w14:textId="77777777" w:rsidTr="00A706B4">
        <w:trPr>
          <w:trHeight w:val="255"/>
        </w:trPr>
        <w:tc>
          <w:tcPr>
            <w:tcW w:w="994" w:type="dxa"/>
            <w:vMerge/>
            <w:tcBorders>
              <w:top w:val="nil"/>
              <w:left w:val="single" w:sz="4" w:space="0" w:color="000000"/>
              <w:bottom w:val="single" w:sz="4" w:space="0" w:color="000000"/>
              <w:right w:val="single" w:sz="4" w:space="0" w:color="auto"/>
            </w:tcBorders>
            <w:vAlign w:val="center"/>
            <w:hideMark/>
          </w:tcPr>
          <w:p w14:paraId="3C0C4208" w14:textId="77777777" w:rsidR="00AF3D7C" w:rsidRPr="00A706B4" w:rsidRDefault="00AF3D7C" w:rsidP="0020626F">
            <w:pPr>
              <w:rPr>
                <w:rFonts w:asciiTheme="minorHAnsi" w:hAnsiTheme="minorHAnsi" w:cstheme="minorHAnsi"/>
                <w:color w:val="000000"/>
                <w:sz w:val="22"/>
                <w:lang w:eastAsia="en-AU"/>
              </w:rPr>
            </w:pPr>
          </w:p>
        </w:tc>
        <w:tc>
          <w:tcPr>
            <w:tcW w:w="1961" w:type="dxa"/>
            <w:vMerge/>
            <w:tcBorders>
              <w:top w:val="nil"/>
              <w:left w:val="single" w:sz="4" w:space="0" w:color="000000"/>
              <w:bottom w:val="single" w:sz="4" w:space="0" w:color="000000"/>
              <w:right w:val="single" w:sz="4" w:space="0" w:color="auto"/>
            </w:tcBorders>
            <w:vAlign w:val="center"/>
            <w:hideMark/>
          </w:tcPr>
          <w:p w14:paraId="3D4DFB35" w14:textId="77777777" w:rsidR="00AF3D7C" w:rsidRPr="00A706B4" w:rsidRDefault="00AF3D7C" w:rsidP="0020626F">
            <w:pPr>
              <w:rPr>
                <w:rFonts w:asciiTheme="minorHAnsi" w:hAnsiTheme="minorHAnsi" w:cstheme="minorHAnsi"/>
                <w:color w:val="000000"/>
                <w:sz w:val="22"/>
                <w:lang w:eastAsia="en-AU"/>
              </w:rPr>
            </w:pPr>
          </w:p>
        </w:tc>
        <w:tc>
          <w:tcPr>
            <w:tcW w:w="722" w:type="dxa"/>
            <w:tcBorders>
              <w:top w:val="nil"/>
              <w:left w:val="single" w:sz="4" w:space="0" w:color="000000"/>
              <w:bottom w:val="single" w:sz="4" w:space="0" w:color="000000"/>
              <w:right w:val="single" w:sz="4" w:space="0" w:color="auto"/>
            </w:tcBorders>
            <w:shd w:val="clear" w:color="000000" w:fill="F2F2F2"/>
            <w:hideMark/>
          </w:tcPr>
          <w:p w14:paraId="73AAF2F9"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1</w:t>
            </w:r>
          </w:p>
        </w:tc>
        <w:tc>
          <w:tcPr>
            <w:tcW w:w="2075" w:type="dxa"/>
            <w:tcBorders>
              <w:top w:val="nil"/>
              <w:left w:val="single" w:sz="4" w:space="0" w:color="000000"/>
              <w:bottom w:val="single" w:sz="4" w:space="0" w:color="000000"/>
              <w:right w:val="single" w:sz="4" w:space="0" w:color="auto"/>
            </w:tcBorders>
            <w:shd w:val="clear" w:color="000000" w:fill="F2F2F2"/>
            <w:hideMark/>
          </w:tcPr>
          <w:p w14:paraId="003828AE"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Full-time</w:t>
            </w:r>
          </w:p>
        </w:tc>
        <w:tc>
          <w:tcPr>
            <w:tcW w:w="3315" w:type="dxa"/>
            <w:tcBorders>
              <w:top w:val="nil"/>
              <w:left w:val="single" w:sz="4" w:space="0" w:color="000000"/>
              <w:bottom w:val="single" w:sz="4" w:space="0" w:color="000000"/>
              <w:right w:val="single" w:sz="4" w:space="0" w:color="auto"/>
            </w:tcBorders>
            <w:shd w:val="clear" w:color="000000" w:fill="F2F2F2"/>
          </w:tcPr>
          <w:p w14:paraId="057D562F" w14:textId="77777777" w:rsidR="00AF3D7C" w:rsidRPr="00A706B4" w:rsidRDefault="00AF3D7C" w:rsidP="0020626F">
            <w:pPr>
              <w:rPr>
                <w:rFonts w:asciiTheme="minorHAnsi" w:hAnsiTheme="minorHAnsi" w:cstheme="minorHAnsi"/>
                <w:sz w:val="22"/>
              </w:rPr>
            </w:pPr>
            <w:r w:rsidRPr="00A706B4">
              <w:rPr>
                <w:rFonts w:asciiTheme="minorHAnsi" w:hAnsiTheme="minorHAnsi" w:cstheme="minorHAnsi"/>
                <w:color w:val="000000"/>
                <w:sz w:val="22"/>
                <w:lang w:eastAsia="en-AU"/>
              </w:rPr>
              <w:t>e3fy=1</w:t>
            </w:r>
          </w:p>
        </w:tc>
      </w:tr>
      <w:tr w:rsidR="00AF3D7C" w:rsidRPr="00A706B4" w14:paraId="32FD7A28" w14:textId="77777777" w:rsidTr="00A706B4">
        <w:trPr>
          <w:trHeight w:val="255"/>
        </w:trPr>
        <w:tc>
          <w:tcPr>
            <w:tcW w:w="994" w:type="dxa"/>
            <w:vMerge/>
            <w:tcBorders>
              <w:top w:val="nil"/>
              <w:left w:val="single" w:sz="4" w:space="0" w:color="000000"/>
              <w:bottom w:val="single" w:sz="4" w:space="0" w:color="000000"/>
              <w:right w:val="single" w:sz="4" w:space="0" w:color="auto"/>
            </w:tcBorders>
            <w:vAlign w:val="center"/>
            <w:hideMark/>
          </w:tcPr>
          <w:p w14:paraId="6120B080" w14:textId="77777777" w:rsidR="00AF3D7C" w:rsidRPr="00A706B4" w:rsidRDefault="00AF3D7C" w:rsidP="0020626F">
            <w:pPr>
              <w:rPr>
                <w:rFonts w:asciiTheme="minorHAnsi" w:hAnsiTheme="minorHAnsi" w:cstheme="minorHAnsi"/>
                <w:color w:val="000000"/>
                <w:sz w:val="22"/>
                <w:lang w:eastAsia="en-AU"/>
              </w:rPr>
            </w:pPr>
          </w:p>
        </w:tc>
        <w:tc>
          <w:tcPr>
            <w:tcW w:w="1961" w:type="dxa"/>
            <w:vMerge/>
            <w:tcBorders>
              <w:top w:val="nil"/>
              <w:left w:val="single" w:sz="4" w:space="0" w:color="000000"/>
              <w:bottom w:val="single" w:sz="4" w:space="0" w:color="000000"/>
              <w:right w:val="single" w:sz="4" w:space="0" w:color="auto"/>
            </w:tcBorders>
            <w:vAlign w:val="center"/>
            <w:hideMark/>
          </w:tcPr>
          <w:p w14:paraId="3E1FF681" w14:textId="77777777" w:rsidR="00AF3D7C" w:rsidRPr="00A706B4" w:rsidRDefault="00AF3D7C" w:rsidP="0020626F">
            <w:pPr>
              <w:rPr>
                <w:rFonts w:asciiTheme="minorHAnsi" w:hAnsiTheme="minorHAnsi" w:cstheme="minorHAnsi"/>
                <w:color w:val="000000"/>
                <w:sz w:val="22"/>
                <w:lang w:eastAsia="en-AU"/>
              </w:rPr>
            </w:pPr>
          </w:p>
        </w:tc>
        <w:tc>
          <w:tcPr>
            <w:tcW w:w="722" w:type="dxa"/>
            <w:tcBorders>
              <w:top w:val="nil"/>
              <w:left w:val="single" w:sz="4" w:space="0" w:color="000000"/>
              <w:bottom w:val="single" w:sz="4" w:space="0" w:color="000000"/>
              <w:right w:val="single" w:sz="4" w:space="0" w:color="auto"/>
            </w:tcBorders>
            <w:shd w:val="clear" w:color="000000" w:fill="F2F2F2"/>
            <w:hideMark/>
          </w:tcPr>
          <w:p w14:paraId="6B40867B"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88</w:t>
            </w:r>
          </w:p>
        </w:tc>
        <w:tc>
          <w:tcPr>
            <w:tcW w:w="2075" w:type="dxa"/>
            <w:tcBorders>
              <w:top w:val="nil"/>
              <w:left w:val="single" w:sz="4" w:space="0" w:color="000000"/>
              <w:bottom w:val="single" w:sz="4" w:space="0" w:color="000000"/>
              <w:right w:val="single" w:sz="4" w:space="0" w:color="auto"/>
            </w:tcBorders>
            <w:shd w:val="clear" w:color="000000" w:fill="F2F2F2"/>
            <w:hideMark/>
          </w:tcPr>
          <w:p w14:paraId="257411CC"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Don't know</w:t>
            </w:r>
          </w:p>
        </w:tc>
        <w:tc>
          <w:tcPr>
            <w:tcW w:w="3315" w:type="dxa"/>
            <w:tcBorders>
              <w:top w:val="nil"/>
              <w:left w:val="single" w:sz="4" w:space="0" w:color="000000"/>
              <w:bottom w:val="single" w:sz="4" w:space="0" w:color="000000"/>
              <w:right w:val="single" w:sz="4" w:space="0" w:color="auto"/>
            </w:tcBorders>
            <w:shd w:val="clear" w:color="000000" w:fill="F2F2F2"/>
          </w:tcPr>
          <w:p w14:paraId="70DB9559" w14:textId="77777777" w:rsidR="00AF3D7C" w:rsidRPr="00A706B4" w:rsidRDefault="00AF3D7C" w:rsidP="0020626F">
            <w:pPr>
              <w:rPr>
                <w:rFonts w:asciiTheme="minorHAnsi" w:hAnsiTheme="minorHAnsi" w:cstheme="minorHAnsi"/>
                <w:sz w:val="22"/>
              </w:rPr>
            </w:pPr>
            <w:r w:rsidRPr="00A706B4">
              <w:rPr>
                <w:rFonts w:asciiTheme="minorHAnsi" w:hAnsiTheme="minorHAnsi" w:cstheme="minorHAnsi"/>
                <w:color w:val="000000"/>
                <w:sz w:val="22"/>
                <w:lang w:eastAsia="en-AU"/>
              </w:rPr>
              <w:t>e3fy=3 or 88</w:t>
            </w:r>
          </w:p>
        </w:tc>
      </w:tr>
      <w:tr w:rsidR="00AF3D7C" w:rsidRPr="00A706B4" w14:paraId="30C939BC" w14:textId="77777777" w:rsidTr="00A706B4">
        <w:trPr>
          <w:trHeight w:val="255"/>
        </w:trPr>
        <w:tc>
          <w:tcPr>
            <w:tcW w:w="994" w:type="dxa"/>
            <w:tcBorders>
              <w:top w:val="single" w:sz="4" w:space="0" w:color="000000"/>
              <w:left w:val="single" w:sz="4" w:space="0" w:color="000000"/>
              <w:bottom w:val="single" w:sz="4" w:space="0" w:color="000000"/>
              <w:right w:val="single" w:sz="4" w:space="0" w:color="auto"/>
            </w:tcBorders>
            <w:shd w:val="clear" w:color="000000" w:fill="B8CCE4"/>
            <w:hideMark/>
          </w:tcPr>
          <w:p w14:paraId="41443011"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E2j</w:t>
            </w:r>
          </w:p>
        </w:tc>
        <w:tc>
          <w:tcPr>
            <w:tcW w:w="1961" w:type="dxa"/>
            <w:tcBorders>
              <w:top w:val="single" w:sz="4" w:space="0" w:color="000000"/>
              <w:left w:val="single" w:sz="4" w:space="0" w:color="000000"/>
              <w:bottom w:val="single" w:sz="4" w:space="0" w:color="000000"/>
              <w:right w:val="single" w:sz="4" w:space="0" w:color="auto"/>
            </w:tcBorders>
            <w:shd w:val="clear" w:color="000000" w:fill="B8CCE4"/>
            <w:hideMark/>
          </w:tcPr>
          <w:p w14:paraId="6FF4C65A"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Other</w:t>
            </w:r>
          </w:p>
        </w:tc>
        <w:tc>
          <w:tcPr>
            <w:tcW w:w="722" w:type="dxa"/>
            <w:tcBorders>
              <w:top w:val="single" w:sz="4" w:space="0" w:color="000000"/>
              <w:left w:val="single" w:sz="4" w:space="0" w:color="000000"/>
              <w:bottom w:val="single" w:sz="4" w:space="0" w:color="000000"/>
              <w:right w:val="single" w:sz="4" w:space="0" w:color="auto"/>
            </w:tcBorders>
            <w:shd w:val="clear" w:color="000000" w:fill="B8CCE4"/>
            <w:hideMark/>
          </w:tcPr>
          <w:p w14:paraId="1C6A6428"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1</w:t>
            </w:r>
          </w:p>
        </w:tc>
        <w:tc>
          <w:tcPr>
            <w:tcW w:w="2075" w:type="dxa"/>
            <w:tcBorders>
              <w:top w:val="single" w:sz="4" w:space="0" w:color="000000"/>
              <w:left w:val="single" w:sz="4" w:space="0" w:color="000000"/>
              <w:bottom w:val="single" w:sz="4" w:space="0" w:color="000000"/>
              <w:right w:val="single" w:sz="4" w:space="0" w:color="auto"/>
            </w:tcBorders>
            <w:shd w:val="clear" w:color="000000" w:fill="B8CCE4"/>
            <w:hideMark/>
          </w:tcPr>
          <w:p w14:paraId="389116F1"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Checked applicable</w:t>
            </w:r>
          </w:p>
        </w:tc>
        <w:tc>
          <w:tcPr>
            <w:tcW w:w="3315" w:type="dxa"/>
            <w:tcBorders>
              <w:top w:val="single" w:sz="4" w:space="0" w:color="000000"/>
              <w:left w:val="single" w:sz="4" w:space="0" w:color="000000"/>
              <w:bottom w:val="single" w:sz="4" w:space="0" w:color="000000"/>
              <w:right w:val="single" w:sz="4" w:space="0" w:color="auto"/>
            </w:tcBorders>
            <w:shd w:val="clear" w:color="000000" w:fill="B8CCE4"/>
          </w:tcPr>
          <w:p w14:paraId="3129EF2C"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e3gy=1 to 3</w:t>
            </w:r>
          </w:p>
        </w:tc>
      </w:tr>
      <w:tr w:rsidR="00AF3D7C" w:rsidRPr="00A706B4" w14:paraId="350619FE" w14:textId="77777777" w:rsidTr="00A706B4">
        <w:trPr>
          <w:trHeight w:val="255"/>
        </w:trPr>
        <w:tc>
          <w:tcPr>
            <w:tcW w:w="994" w:type="dxa"/>
            <w:vMerge w:val="restart"/>
            <w:tcBorders>
              <w:top w:val="nil"/>
              <w:left w:val="single" w:sz="4" w:space="0" w:color="000000"/>
              <w:bottom w:val="single" w:sz="4" w:space="0" w:color="000000"/>
              <w:right w:val="single" w:sz="4" w:space="0" w:color="auto"/>
            </w:tcBorders>
            <w:shd w:val="clear" w:color="000000" w:fill="F2F2F2"/>
            <w:hideMark/>
          </w:tcPr>
          <w:p w14:paraId="32B8B777"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E2jTime</w:t>
            </w:r>
          </w:p>
        </w:tc>
        <w:tc>
          <w:tcPr>
            <w:tcW w:w="1961" w:type="dxa"/>
            <w:vMerge w:val="restart"/>
            <w:tcBorders>
              <w:top w:val="nil"/>
              <w:left w:val="single" w:sz="4" w:space="0" w:color="000000"/>
              <w:bottom w:val="single" w:sz="4" w:space="0" w:color="000000"/>
              <w:right w:val="single" w:sz="4" w:space="0" w:color="auto"/>
            </w:tcBorders>
            <w:shd w:val="clear" w:color="000000" w:fill="F2F2F2"/>
            <w:hideMark/>
          </w:tcPr>
          <w:p w14:paraId="736325B9"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Other attendance</w:t>
            </w:r>
          </w:p>
        </w:tc>
        <w:tc>
          <w:tcPr>
            <w:tcW w:w="722" w:type="dxa"/>
            <w:tcBorders>
              <w:top w:val="nil"/>
              <w:left w:val="single" w:sz="4" w:space="0" w:color="000000"/>
              <w:bottom w:val="single" w:sz="4" w:space="0" w:color="000000"/>
              <w:right w:val="single" w:sz="4" w:space="0" w:color="auto"/>
            </w:tcBorders>
            <w:shd w:val="clear" w:color="000000" w:fill="F2F2F2"/>
            <w:hideMark/>
          </w:tcPr>
          <w:p w14:paraId="3DAB0DB6"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0</w:t>
            </w:r>
          </w:p>
        </w:tc>
        <w:tc>
          <w:tcPr>
            <w:tcW w:w="2075" w:type="dxa"/>
            <w:tcBorders>
              <w:top w:val="nil"/>
              <w:left w:val="single" w:sz="4" w:space="0" w:color="000000"/>
              <w:bottom w:val="single" w:sz="4" w:space="0" w:color="000000"/>
              <w:right w:val="single" w:sz="4" w:space="0" w:color="auto"/>
            </w:tcBorders>
            <w:shd w:val="clear" w:color="000000" w:fill="F2F2F2"/>
            <w:hideMark/>
          </w:tcPr>
          <w:p w14:paraId="6639E159"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Part-time</w:t>
            </w:r>
          </w:p>
        </w:tc>
        <w:tc>
          <w:tcPr>
            <w:tcW w:w="3315" w:type="dxa"/>
            <w:tcBorders>
              <w:top w:val="nil"/>
              <w:left w:val="single" w:sz="4" w:space="0" w:color="000000"/>
              <w:bottom w:val="single" w:sz="4" w:space="0" w:color="000000"/>
              <w:right w:val="single" w:sz="4" w:space="0" w:color="auto"/>
            </w:tcBorders>
            <w:shd w:val="clear" w:color="000000" w:fill="F2F2F2"/>
          </w:tcPr>
          <w:p w14:paraId="5586F231"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e3gy=2</w:t>
            </w:r>
          </w:p>
        </w:tc>
      </w:tr>
      <w:tr w:rsidR="00AF3D7C" w:rsidRPr="00A706B4" w14:paraId="484C77DD" w14:textId="77777777" w:rsidTr="00A706B4">
        <w:trPr>
          <w:trHeight w:val="255"/>
        </w:trPr>
        <w:tc>
          <w:tcPr>
            <w:tcW w:w="994" w:type="dxa"/>
            <w:vMerge/>
            <w:tcBorders>
              <w:top w:val="nil"/>
              <w:left w:val="single" w:sz="4" w:space="0" w:color="000000"/>
              <w:bottom w:val="single" w:sz="4" w:space="0" w:color="000000"/>
              <w:right w:val="single" w:sz="4" w:space="0" w:color="auto"/>
            </w:tcBorders>
            <w:vAlign w:val="center"/>
            <w:hideMark/>
          </w:tcPr>
          <w:p w14:paraId="461FF718" w14:textId="77777777" w:rsidR="00AF3D7C" w:rsidRPr="00A706B4" w:rsidRDefault="00AF3D7C" w:rsidP="0020626F">
            <w:pPr>
              <w:rPr>
                <w:rFonts w:asciiTheme="minorHAnsi" w:hAnsiTheme="minorHAnsi" w:cstheme="minorHAnsi"/>
                <w:color w:val="000000"/>
                <w:sz w:val="22"/>
                <w:lang w:eastAsia="en-AU"/>
              </w:rPr>
            </w:pPr>
          </w:p>
        </w:tc>
        <w:tc>
          <w:tcPr>
            <w:tcW w:w="1961" w:type="dxa"/>
            <w:vMerge/>
            <w:tcBorders>
              <w:top w:val="nil"/>
              <w:left w:val="single" w:sz="4" w:space="0" w:color="000000"/>
              <w:bottom w:val="single" w:sz="4" w:space="0" w:color="000000"/>
              <w:right w:val="single" w:sz="4" w:space="0" w:color="auto"/>
            </w:tcBorders>
            <w:vAlign w:val="center"/>
            <w:hideMark/>
          </w:tcPr>
          <w:p w14:paraId="53573B0B" w14:textId="77777777" w:rsidR="00AF3D7C" w:rsidRPr="00A706B4" w:rsidRDefault="00AF3D7C" w:rsidP="0020626F">
            <w:pPr>
              <w:rPr>
                <w:rFonts w:asciiTheme="minorHAnsi" w:hAnsiTheme="minorHAnsi" w:cstheme="minorHAnsi"/>
                <w:color w:val="000000"/>
                <w:sz w:val="22"/>
                <w:lang w:eastAsia="en-AU"/>
              </w:rPr>
            </w:pPr>
          </w:p>
        </w:tc>
        <w:tc>
          <w:tcPr>
            <w:tcW w:w="722" w:type="dxa"/>
            <w:tcBorders>
              <w:top w:val="nil"/>
              <w:left w:val="single" w:sz="4" w:space="0" w:color="000000"/>
              <w:bottom w:val="single" w:sz="4" w:space="0" w:color="000000"/>
              <w:right w:val="single" w:sz="4" w:space="0" w:color="auto"/>
            </w:tcBorders>
            <w:shd w:val="clear" w:color="000000" w:fill="F2F2F2"/>
            <w:hideMark/>
          </w:tcPr>
          <w:p w14:paraId="54810157"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1</w:t>
            </w:r>
          </w:p>
        </w:tc>
        <w:tc>
          <w:tcPr>
            <w:tcW w:w="2075" w:type="dxa"/>
            <w:tcBorders>
              <w:top w:val="nil"/>
              <w:left w:val="single" w:sz="4" w:space="0" w:color="000000"/>
              <w:bottom w:val="single" w:sz="4" w:space="0" w:color="000000"/>
              <w:right w:val="single" w:sz="4" w:space="0" w:color="auto"/>
            </w:tcBorders>
            <w:shd w:val="clear" w:color="000000" w:fill="F2F2F2"/>
            <w:hideMark/>
          </w:tcPr>
          <w:p w14:paraId="741D5978"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Full-time</w:t>
            </w:r>
          </w:p>
        </w:tc>
        <w:tc>
          <w:tcPr>
            <w:tcW w:w="3315" w:type="dxa"/>
            <w:tcBorders>
              <w:top w:val="nil"/>
              <w:left w:val="single" w:sz="4" w:space="0" w:color="000000"/>
              <w:bottom w:val="single" w:sz="4" w:space="0" w:color="000000"/>
              <w:right w:val="single" w:sz="4" w:space="0" w:color="auto"/>
            </w:tcBorders>
            <w:shd w:val="clear" w:color="000000" w:fill="F2F2F2"/>
          </w:tcPr>
          <w:p w14:paraId="24FE3BE5" w14:textId="77777777" w:rsidR="00AF3D7C" w:rsidRPr="00A706B4" w:rsidRDefault="00AF3D7C" w:rsidP="0020626F">
            <w:pPr>
              <w:rPr>
                <w:rFonts w:asciiTheme="minorHAnsi" w:hAnsiTheme="minorHAnsi" w:cstheme="minorHAnsi"/>
                <w:sz w:val="22"/>
              </w:rPr>
            </w:pPr>
            <w:r w:rsidRPr="00A706B4">
              <w:rPr>
                <w:rFonts w:asciiTheme="minorHAnsi" w:hAnsiTheme="minorHAnsi" w:cstheme="minorHAnsi"/>
                <w:color w:val="000000"/>
                <w:sz w:val="22"/>
                <w:lang w:eastAsia="en-AU"/>
              </w:rPr>
              <w:t>e3gy=1</w:t>
            </w:r>
          </w:p>
        </w:tc>
      </w:tr>
      <w:tr w:rsidR="00AF3D7C" w:rsidRPr="00A706B4" w14:paraId="21A64C99" w14:textId="77777777" w:rsidTr="00A706B4">
        <w:trPr>
          <w:trHeight w:val="255"/>
        </w:trPr>
        <w:tc>
          <w:tcPr>
            <w:tcW w:w="994" w:type="dxa"/>
            <w:vMerge/>
            <w:tcBorders>
              <w:top w:val="nil"/>
              <w:left w:val="single" w:sz="4" w:space="0" w:color="000000"/>
              <w:bottom w:val="single" w:sz="4" w:space="0" w:color="000000"/>
              <w:right w:val="single" w:sz="4" w:space="0" w:color="auto"/>
            </w:tcBorders>
            <w:vAlign w:val="center"/>
            <w:hideMark/>
          </w:tcPr>
          <w:p w14:paraId="389F318D" w14:textId="77777777" w:rsidR="00AF3D7C" w:rsidRPr="00A706B4" w:rsidRDefault="00AF3D7C" w:rsidP="0020626F">
            <w:pPr>
              <w:rPr>
                <w:rFonts w:asciiTheme="minorHAnsi" w:hAnsiTheme="minorHAnsi" w:cstheme="minorHAnsi"/>
                <w:color w:val="000000"/>
                <w:sz w:val="22"/>
                <w:lang w:eastAsia="en-AU"/>
              </w:rPr>
            </w:pPr>
          </w:p>
        </w:tc>
        <w:tc>
          <w:tcPr>
            <w:tcW w:w="1961" w:type="dxa"/>
            <w:vMerge/>
            <w:tcBorders>
              <w:top w:val="nil"/>
              <w:left w:val="single" w:sz="4" w:space="0" w:color="000000"/>
              <w:bottom w:val="single" w:sz="4" w:space="0" w:color="000000"/>
              <w:right w:val="single" w:sz="4" w:space="0" w:color="auto"/>
            </w:tcBorders>
            <w:vAlign w:val="center"/>
            <w:hideMark/>
          </w:tcPr>
          <w:p w14:paraId="4E3CC703" w14:textId="77777777" w:rsidR="00AF3D7C" w:rsidRPr="00A706B4" w:rsidRDefault="00AF3D7C" w:rsidP="0020626F">
            <w:pPr>
              <w:rPr>
                <w:rFonts w:asciiTheme="minorHAnsi" w:hAnsiTheme="minorHAnsi" w:cstheme="minorHAnsi"/>
                <w:color w:val="000000"/>
                <w:sz w:val="22"/>
                <w:lang w:eastAsia="en-AU"/>
              </w:rPr>
            </w:pPr>
          </w:p>
        </w:tc>
        <w:tc>
          <w:tcPr>
            <w:tcW w:w="722" w:type="dxa"/>
            <w:tcBorders>
              <w:top w:val="nil"/>
              <w:left w:val="single" w:sz="4" w:space="0" w:color="000000"/>
              <w:bottom w:val="single" w:sz="4" w:space="0" w:color="000000"/>
              <w:right w:val="single" w:sz="4" w:space="0" w:color="auto"/>
            </w:tcBorders>
            <w:shd w:val="clear" w:color="000000" w:fill="F2F2F2"/>
            <w:hideMark/>
          </w:tcPr>
          <w:p w14:paraId="0CABA14C"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88</w:t>
            </w:r>
          </w:p>
        </w:tc>
        <w:tc>
          <w:tcPr>
            <w:tcW w:w="2075" w:type="dxa"/>
            <w:tcBorders>
              <w:top w:val="nil"/>
              <w:left w:val="single" w:sz="4" w:space="0" w:color="000000"/>
              <w:bottom w:val="single" w:sz="4" w:space="0" w:color="000000"/>
              <w:right w:val="single" w:sz="4" w:space="0" w:color="auto"/>
            </w:tcBorders>
            <w:shd w:val="clear" w:color="000000" w:fill="F2F2F2"/>
            <w:hideMark/>
          </w:tcPr>
          <w:p w14:paraId="2F57A6F8"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Don't know</w:t>
            </w:r>
          </w:p>
        </w:tc>
        <w:tc>
          <w:tcPr>
            <w:tcW w:w="3315" w:type="dxa"/>
            <w:tcBorders>
              <w:top w:val="nil"/>
              <w:left w:val="single" w:sz="4" w:space="0" w:color="000000"/>
              <w:bottom w:val="single" w:sz="4" w:space="0" w:color="000000"/>
              <w:right w:val="single" w:sz="4" w:space="0" w:color="auto"/>
            </w:tcBorders>
            <w:shd w:val="clear" w:color="000000" w:fill="F2F2F2"/>
          </w:tcPr>
          <w:p w14:paraId="50AD4113" w14:textId="77777777" w:rsidR="00AF3D7C" w:rsidRPr="00A706B4" w:rsidRDefault="00AF3D7C" w:rsidP="0020626F">
            <w:pPr>
              <w:rPr>
                <w:rFonts w:asciiTheme="minorHAnsi" w:hAnsiTheme="minorHAnsi" w:cstheme="minorHAnsi"/>
                <w:sz w:val="22"/>
              </w:rPr>
            </w:pPr>
            <w:r w:rsidRPr="00A706B4">
              <w:rPr>
                <w:rFonts w:asciiTheme="minorHAnsi" w:hAnsiTheme="minorHAnsi" w:cstheme="minorHAnsi"/>
                <w:color w:val="000000"/>
                <w:sz w:val="22"/>
                <w:lang w:eastAsia="en-AU"/>
              </w:rPr>
              <w:t>e3gy=3 or 88</w:t>
            </w:r>
          </w:p>
        </w:tc>
      </w:tr>
    </w:tbl>
    <w:p w14:paraId="03D54322" w14:textId="16CF173E" w:rsidR="00AF3D7C" w:rsidRPr="00A706B4" w:rsidRDefault="00AF3D7C" w:rsidP="00AF3D7C">
      <w:pPr>
        <w:spacing w:before="120" w:after="120"/>
        <w:rPr>
          <w:rFonts w:asciiTheme="minorHAnsi" w:hAnsiTheme="minorHAnsi" w:cstheme="minorHAnsi"/>
          <w:b/>
          <w:sz w:val="22"/>
        </w:rPr>
      </w:pPr>
      <w:r w:rsidRPr="00A706B4">
        <w:rPr>
          <w:rFonts w:asciiTheme="minorHAnsi" w:hAnsiTheme="minorHAnsi" w:cstheme="minorHAnsi"/>
          <w:b/>
          <w:sz w:val="22"/>
        </w:rPr>
        <w:t>2015/18 scheme</w:t>
      </w:r>
    </w:p>
    <w:tbl>
      <w:tblPr>
        <w:tblW w:w="9067" w:type="dxa"/>
        <w:tblLook w:val="04A0" w:firstRow="1" w:lastRow="0" w:firstColumn="1" w:lastColumn="0" w:noHBand="0" w:noVBand="1"/>
      </w:tblPr>
      <w:tblGrid>
        <w:gridCol w:w="985"/>
        <w:gridCol w:w="1944"/>
        <w:gridCol w:w="17"/>
        <w:gridCol w:w="708"/>
        <w:gridCol w:w="2087"/>
        <w:gridCol w:w="3326"/>
      </w:tblGrid>
      <w:tr w:rsidR="00AF3D7C" w:rsidRPr="00A706B4" w14:paraId="6B9DFB38" w14:textId="77777777" w:rsidTr="00A706B4">
        <w:trPr>
          <w:trHeight w:val="255"/>
        </w:trPr>
        <w:tc>
          <w:tcPr>
            <w:tcW w:w="985" w:type="dxa"/>
            <w:tcBorders>
              <w:top w:val="single" w:sz="4" w:space="0" w:color="000000"/>
              <w:left w:val="single" w:sz="4" w:space="0" w:color="000000"/>
              <w:bottom w:val="single" w:sz="4" w:space="0" w:color="000000"/>
              <w:right w:val="single" w:sz="4" w:space="0" w:color="auto"/>
            </w:tcBorders>
            <w:shd w:val="clear" w:color="000000" w:fill="8DB3E2" w:themeFill="text2" w:themeFillTint="66"/>
          </w:tcPr>
          <w:p w14:paraId="277D0FA6"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Variable</w:t>
            </w:r>
          </w:p>
        </w:tc>
        <w:tc>
          <w:tcPr>
            <w:tcW w:w="1944" w:type="dxa"/>
            <w:tcBorders>
              <w:top w:val="single" w:sz="4" w:space="0" w:color="000000"/>
              <w:left w:val="single" w:sz="4" w:space="0" w:color="000000"/>
              <w:bottom w:val="single" w:sz="4" w:space="0" w:color="000000"/>
              <w:right w:val="single" w:sz="4" w:space="0" w:color="auto"/>
            </w:tcBorders>
            <w:shd w:val="clear" w:color="000000" w:fill="8DB3E2" w:themeFill="text2" w:themeFillTint="66"/>
          </w:tcPr>
          <w:p w14:paraId="03CE11CD"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Label</w:t>
            </w:r>
          </w:p>
        </w:tc>
        <w:tc>
          <w:tcPr>
            <w:tcW w:w="725" w:type="dxa"/>
            <w:gridSpan w:val="2"/>
            <w:tcBorders>
              <w:top w:val="single" w:sz="4" w:space="0" w:color="000000"/>
              <w:left w:val="single" w:sz="4" w:space="0" w:color="000000"/>
              <w:bottom w:val="single" w:sz="4" w:space="0" w:color="000000"/>
              <w:right w:val="single" w:sz="4" w:space="0" w:color="auto"/>
            </w:tcBorders>
            <w:shd w:val="clear" w:color="000000" w:fill="8DB3E2" w:themeFill="text2" w:themeFillTint="66"/>
          </w:tcPr>
          <w:p w14:paraId="138D8552"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Value</w:t>
            </w:r>
          </w:p>
        </w:tc>
        <w:tc>
          <w:tcPr>
            <w:tcW w:w="2087" w:type="dxa"/>
            <w:tcBorders>
              <w:top w:val="single" w:sz="4" w:space="0" w:color="000000"/>
              <w:left w:val="single" w:sz="4" w:space="0" w:color="000000"/>
              <w:bottom w:val="single" w:sz="4" w:space="0" w:color="000000"/>
              <w:right w:val="single" w:sz="4" w:space="0" w:color="auto"/>
            </w:tcBorders>
            <w:shd w:val="clear" w:color="000000" w:fill="8DB3E2" w:themeFill="text2" w:themeFillTint="66"/>
          </w:tcPr>
          <w:p w14:paraId="374055D5"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Label</w:t>
            </w:r>
          </w:p>
        </w:tc>
        <w:tc>
          <w:tcPr>
            <w:tcW w:w="3326" w:type="dxa"/>
            <w:tcBorders>
              <w:top w:val="single" w:sz="4" w:space="0" w:color="000000"/>
              <w:left w:val="single" w:sz="4" w:space="0" w:color="000000"/>
              <w:bottom w:val="single" w:sz="4" w:space="0" w:color="000000"/>
              <w:right w:val="single" w:sz="4" w:space="0" w:color="auto"/>
            </w:tcBorders>
            <w:shd w:val="clear" w:color="000000" w:fill="8DB3E2" w:themeFill="text2" w:themeFillTint="66"/>
          </w:tcPr>
          <w:p w14:paraId="3A29AB50"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Equivalent in 2009/12 data</w:t>
            </w:r>
          </w:p>
        </w:tc>
      </w:tr>
      <w:tr w:rsidR="00AF3D7C" w:rsidRPr="00A706B4" w14:paraId="07E35671" w14:textId="77777777" w:rsidTr="00A706B4">
        <w:trPr>
          <w:trHeight w:val="255"/>
        </w:trPr>
        <w:tc>
          <w:tcPr>
            <w:tcW w:w="985" w:type="dxa"/>
            <w:vMerge w:val="restart"/>
            <w:tcBorders>
              <w:top w:val="nil"/>
              <w:left w:val="single" w:sz="4" w:space="0" w:color="000000"/>
              <w:right w:val="single" w:sz="4" w:space="0" w:color="auto"/>
            </w:tcBorders>
            <w:shd w:val="clear" w:color="000000" w:fill="B8CCE4"/>
          </w:tcPr>
          <w:p w14:paraId="26BB8769"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E2y</w:t>
            </w:r>
          </w:p>
        </w:tc>
        <w:tc>
          <w:tcPr>
            <w:tcW w:w="1961" w:type="dxa"/>
            <w:gridSpan w:val="2"/>
            <w:vMerge w:val="restart"/>
            <w:tcBorders>
              <w:top w:val="nil"/>
              <w:left w:val="single" w:sz="4" w:space="0" w:color="000000"/>
              <w:right w:val="single" w:sz="4" w:space="0" w:color="auto"/>
            </w:tcBorders>
            <w:shd w:val="clear" w:color="000000" w:fill="B8CCE4"/>
          </w:tcPr>
          <w:p w14:paraId="03468890"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Attended preschool / kindergarten program</w:t>
            </w:r>
          </w:p>
        </w:tc>
        <w:tc>
          <w:tcPr>
            <w:tcW w:w="708" w:type="dxa"/>
            <w:tcBorders>
              <w:top w:val="nil"/>
              <w:left w:val="single" w:sz="4" w:space="0" w:color="000000"/>
              <w:bottom w:val="single" w:sz="4" w:space="0" w:color="000000"/>
              <w:right w:val="single" w:sz="4" w:space="0" w:color="auto"/>
            </w:tcBorders>
            <w:shd w:val="clear" w:color="000000" w:fill="B8CCE4"/>
          </w:tcPr>
          <w:p w14:paraId="43F19F61"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1</w:t>
            </w:r>
          </w:p>
        </w:tc>
        <w:tc>
          <w:tcPr>
            <w:tcW w:w="2087" w:type="dxa"/>
            <w:tcBorders>
              <w:top w:val="nil"/>
              <w:left w:val="single" w:sz="4" w:space="0" w:color="000000"/>
              <w:bottom w:val="single" w:sz="4" w:space="0" w:color="000000"/>
              <w:right w:val="single" w:sz="4" w:space="0" w:color="auto"/>
            </w:tcBorders>
            <w:shd w:val="clear" w:color="000000" w:fill="B8CCE4"/>
          </w:tcPr>
          <w:p w14:paraId="277C2662"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Yes</w:t>
            </w:r>
          </w:p>
        </w:tc>
        <w:tc>
          <w:tcPr>
            <w:tcW w:w="3326" w:type="dxa"/>
            <w:tcBorders>
              <w:top w:val="nil"/>
              <w:left w:val="single" w:sz="4" w:space="0" w:color="000000"/>
              <w:bottom w:val="single" w:sz="4" w:space="0" w:color="000000"/>
              <w:right w:val="single" w:sz="4" w:space="0" w:color="auto"/>
            </w:tcBorders>
            <w:shd w:val="clear" w:color="000000" w:fill="B8CCE4"/>
          </w:tcPr>
          <w:p w14:paraId="60D9356C"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e2az=1 to 3 or e2dz=1 to 3</w:t>
            </w:r>
          </w:p>
        </w:tc>
      </w:tr>
      <w:tr w:rsidR="00AF3D7C" w:rsidRPr="00A706B4" w14:paraId="11738D97" w14:textId="77777777" w:rsidTr="00A706B4">
        <w:trPr>
          <w:trHeight w:val="255"/>
        </w:trPr>
        <w:tc>
          <w:tcPr>
            <w:tcW w:w="985" w:type="dxa"/>
            <w:vMerge/>
            <w:tcBorders>
              <w:left w:val="single" w:sz="4" w:space="0" w:color="000000"/>
              <w:right w:val="single" w:sz="4" w:space="0" w:color="auto"/>
            </w:tcBorders>
            <w:shd w:val="clear" w:color="000000" w:fill="B8CCE4"/>
            <w:vAlign w:val="center"/>
          </w:tcPr>
          <w:p w14:paraId="3777D73C" w14:textId="77777777" w:rsidR="00AF3D7C" w:rsidRPr="00A706B4" w:rsidRDefault="00AF3D7C" w:rsidP="0020626F">
            <w:pPr>
              <w:rPr>
                <w:rFonts w:asciiTheme="minorHAnsi" w:hAnsiTheme="minorHAnsi" w:cstheme="minorHAnsi"/>
                <w:color w:val="000000"/>
                <w:sz w:val="22"/>
                <w:lang w:eastAsia="en-AU"/>
              </w:rPr>
            </w:pPr>
          </w:p>
        </w:tc>
        <w:tc>
          <w:tcPr>
            <w:tcW w:w="1961" w:type="dxa"/>
            <w:gridSpan w:val="2"/>
            <w:vMerge/>
            <w:tcBorders>
              <w:left w:val="single" w:sz="4" w:space="0" w:color="000000"/>
              <w:right w:val="single" w:sz="4" w:space="0" w:color="auto"/>
            </w:tcBorders>
            <w:shd w:val="clear" w:color="000000" w:fill="B8CCE4"/>
            <w:vAlign w:val="center"/>
          </w:tcPr>
          <w:p w14:paraId="0B88FCC1" w14:textId="77777777" w:rsidR="00AF3D7C" w:rsidRPr="00A706B4" w:rsidRDefault="00AF3D7C" w:rsidP="0020626F">
            <w:pPr>
              <w:rPr>
                <w:rFonts w:asciiTheme="minorHAnsi" w:hAnsiTheme="minorHAnsi" w:cstheme="minorHAnsi"/>
                <w:color w:val="000000"/>
                <w:sz w:val="22"/>
                <w:lang w:eastAsia="en-AU"/>
              </w:rPr>
            </w:pPr>
          </w:p>
        </w:tc>
        <w:tc>
          <w:tcPr>
            <w:tcW w:w="708" w:type="dxa"/>
            <w:tcBorders>
              <w:top w:val="nil"/>
              <w:left w:val="single" w:sz="4" w:space="0" w:color="000000"/>
              <w:bottom w:val="single" w:sz="4" w:space="0" w:color="000000"/>
              <w:right w:val="single" w:sz="4" w:space="0" w:color="auto"/>
            </w:tcBorders>
            <w:shd w:val="clear" w:color="000000" w:fill="B8CCE4"/>
          </w:tcPr>
          <w:p w14:paraId="2155376E"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2</w:t>
            </w:r>
          </w:p>
        </w:tc>
        <w:tc>
          <w:tcPr>
            <w:tcW w:w="2087" w:type="dxa"/>
            <w:tcBorders>
              <w:top w:val="nil"/>
              <w:left w:val="single" w:sz="4" w:space="0" w:color="000000"/>
              <w:bottom w:val="single" w:sz="4" w:space="0" w:color="000000"/>
              <w:right w:val="single" w:sz="4" w:space="0" w:color="auto"/>
            </w:tcBorders>
            <w:shd w:val="clear" w:color="000000" w:fill="B8CCE4"/>
          </w:tcPr>
          <w:p w14:paraId="5D3C3D18"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No</w:t>
            </w:r>
          </w:p>
        </w:tc>
        <w:tc>
          <w:tcPr>
            <w:tcW w:w="3326" w:type="dxa"/>
            <w:tcBorders>
              <w:top w:val="nil"/>
              <w:left w:val="single" w:sz="4" w:space="0" w:color="000000"/>
              <w:bottom w:val="single" w:sz="4" w:space="0" w:color="000000"/>
              <w:right w:val="single" w:sz="4" w:space="0" w:color="auto"/>
            </w:tcBorders>
            <w:shd w:val="clear" w:color="000000" w:fill="B8CCE4"/>
          </w:tcPr>
          <w:p w14:paraId="6B009C28"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Not e2y=1 or 88 and e2=1 or 0</w:t>
            </w:r>
          </w:p>
        </w:tc>
      </w:tr>
      <w:tr w:rsidR="00AF3D7C" w:rsidRPr="00A706B4" w14:paraId="57114818" w14:textId="77777777" w:rsidTr="00A706B4">
        <w:trPr>
          <w:trHeight w:val="255"/>
        </w:trPr>
        <w:tc>
          <w:tcPr>
            <w:tcW w:w="985" w:type="dxa"/>
            <w:vMerge/>
            <w:tcBorders>
              <w:left w:val="single" w:sz="4" w:space="0" w:color="000000"/>
              <w:bottom w:val="single" w:sz="4" w:space="0" w:color="000000"/>
              <w:right w:val="single" w:sz="4" w:space="0" w:color="auto"/>
            </w:tcBorders>
            <w:shd w:val="clear" w:color="000000" w:fill="B8CCE4"/>
            <w:vAlign w:val="center"/>
          </w:tcPr>
          <w:p w14:paraId="190B926E" w14:textId="77777777" w:rsidR="00AF3D7C" w:rsidRPr="00A706B4" w:rsidRDefault="00AF3D7C" w:rsidP="0020626F">
            <w:pPr>
              <w:rPr>
                <w:rFonts w:asciiTheme="minorHAnsi" w:hAnsiTheme="minorHAnsi" w:cstheme="minorHAnsi"/>
                <w:color w:val="000000"/>
                <w:sz w:val="22"/>
                <w:lang w:eastAsia="en-AU"/>
              </w:rPr>
            </w:pPr>
          </w:p>
        </w:tc>
        <w:tc>
          <w:tcPr>
            <w:tcW w:w="1961" w:type="dxa"/>
            <w:gridSpan w:val="2"/>
            <w:vMerge/>
            <w:tcBorders>
              <w:left w:val="single" w:sz="4" w:space="0" w:color="000000"/>
              <w:bottom w:val="single" w:sz="4" w:space="0" w:color="000000"/>
              <w:right w:val="single" w:sz="4" w:space="0" w:color="auto"/>
            </w:tcBorders>
            <w:shd w:val="clear" w:color="000000" w:fill="B8CCE4"/>
            <w:vAlign w:val="center"/>
          </w:tcPr>
          <w:p w14:paraId="6BFD3EC1" w14:textId="77777777" w:rsidR="00AF3D7C" w:rsidRPr="00A706B4" w:rsidRDefault="00AF3D7C" w:rsidP="0020626F">
            <w:pPr>
              <w:rPr>
                <w:rFonts w:asciiTheme="minorHAnsi" w:hAnsiTheme="minorHAnsi" w:cstheme="minorHAnsi"/>
                <w:color w:val="000000"/>
                <w:sz w:val="22"/>
                <w:lang w:eastAsia="en-AU"/>
              </w:rPr>
            </w:pPr>
          </w:p>
        </w:tc>
        <w:tc>
          <w:tcPr>
            <w:tcW w:w="708" w:type="dxa"/>
            <w:tcBorders>
              <w:top w:val="nil"/>
              <w:left w:val="single" w:sz="4" w:space="0" w:color="000000"/>
              <w:bottom w:val="single" w:sz="4" w:space="0" w:color="000000"/>
              <w:right w:val="single" w:sz="4" w:space="0" w:color="auto"/>
            </w:tcBorders>
            <w:shd w:val="clear" w:color="000000" w:fill="B8CCE4"/>
          </w:tcPr>
          <w:p w14:paraId="6D5D662D"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88</w:t>
            </w:r>
          </w:p>
        </w:tc>
        <w:tc>
          <w:tcPr>
            <w:tcW w:w="2087" w:type="dxa"/>
            <w:tcBorders>
              <w:top w:val="nil"/>
              <w:left w:val="single" w:sz="4" w:space="0" w:color="000000"/>
              <w:bottom w:val="single" w:sz="4" w:space="0" w:color="000000"/>
              <w:right w:val="single" w:sz="4" w:space="0" w:color="auto"/>
            </w:tcBorders>
            <w:shd w:val="clear" w:color="000000" w:fill="B8CCE4"/>
          </w:tcPr>
          <w:p w14:paraId="3325B420"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Don't know</w:t>
            </w:r>
          </w:p>
        </w:tc>
        <w:tc>
          <w:tcPr>
            <w:tcW w:w="3326" w:type="dxa"/>
            <w:tcBorders>
              <w:top w:val="nil"/>
              <w:left w:val="single" w:sz="4" w:space="0" w:color="000000"/>
              <w:bottom w:val="single" w:sz="4" w:space="0" w:color="000000"/>
              <w:right w:val="single" w:sz="4" w:space="0" w:color="auto"/>
            </w:tcBorders>
            <w:shd w:val="clear" w:color="000000" w:fill="B8CCE4"/>
          </w:tcPr>
          <w:p w14:paraId="487BF921"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Not e2y=1 and (e2cz=1 to 3 or e2a=</w:t>
            </w:r>
            <w:proofErr w:type="gramStart"/>
            <w:r w:rsidRPr="00A706B4">
              <w:rPr>
                <w:rFonts w:asciiTheme="minorHAnsi" w:hAnsiTheme="minorHAnsi" w:cstheme="minorHAnsi"/>
                <w:color w:val="000000"/>
                <w:sz w:val="22"/>
                <w:lang w:eastAsia="en-AU"/>
              </w:rPr>
              <w:t>5  or</w:t>
            </w:r>
            <w:proofErr w:type="gramEnd"/>
            <w:r w:rsidRPr="00A706B4">
              <w:rPr>
                <w:rFonts w:asciiTheme="minorHAnsi" w:hAnsiTheme="minorHAnsi" w:cstheme="minorHAnsi"/>
                <w:color w:val="000000"/>
                <w:sz w:val="22"/>
                <w:lang w:eastAsia="en-AU"/>
              </w:rPr>
              <w:t xml:space="preserve"> e2dz = 5  or e2z=88)</w:t>
            </w:r>
          </w:p>
        </w:tc>
      </w:tr>
      <w:tr w:rsidR="00AF3D7C" w:rsidRPr="00A706B4" w14:paraId="722F6BEE" w14:textId="77777777" w:rsidTr="00A706B4">
        <w:trPr>
          <w:trHeight w:val="255"/>
        </w:trPr>
        <w:tc>
          <w:tcPr>
            <w:tcW w:w="985" w:type="dxa"/>
            <w:vMerge w:val="restart"/>
            <w:tcBorders>
              <w:top w:val="nil"/>
              <w:left w:val="single" w:sz="4" w:space="0" w:color="000000"/>
              <w:bottom w:val="single" w:sz="4" w:space="0" w:color="000000"/>
              <w:right w:val="single" w:sz="4" w:space="0" w:color="auto"/>
            </w:tcBorders>
            <w:shd w:val="clear" w:color="000000" w:fill="F2F2F2"/>
          </w:tcPr>
          <w:p w14:paraId="4D07AA24"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E2ay</w:t>
            </w:r>
          </w:p>
        </w:tc>
        <w:tc>
          <w:tcPr>
            <w:tcW w:w="1961" w:type="dxa"/>
            <w:gridSpan w:val="2"/>
            <w:vMerge w:val="restart"/>
            <w:tcBorders>
              <w:top w:val="nil"/>
              <w:left w:val="single" w:sz="4" w:space="0" w:color="000000"/>
              <w:bottom w:val="single" w:sz="4" w:space="0" w:color="000000"/>
              <w:right w:val="single" w:sz="4" w:space="0" w:color="auto"/>
            </w:tcBorders>
            <w:shd w:val="clear" w:color="000000" w:fill="F2F2F2"/>
          </w:tcPr>
          <w:p w14:paraId="3A1716B9"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Time attended preschool / kindergarten program</w:t>
            </w:r>
          </w:p>
        </w:tc>
        <w:tc>
          <w:tcPr>
            <w:tcW w:w="708" w:type="dxa"/>
            <w:tcBorders>
              <w:top w:val="nil"/>
              <w:left w:val="single" w:sz="4" w:space="0" w:color="000000"/>
              <w:bottom w:val="single" w:sz="4" w:space="0" w:color="000000"/>
              <w:right w:val="single" w:sz="4" w:space="0" w:color="auto"/>
            </w:tcBorders>
            <w:shd w:val="clear" w:color="000000" w:fill="F2F2F2"/>
          </w:tcPr>
          <w:p w14:paraId="22CF8369"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1</w:t>
            </w:r>
          </w:p>
        </w:tc>
        <w:tc>
          <w:tcPr>
            <w:tcW w:w="2087" w:type="dxa"/>
            <w:tcBorders>
              <w:top w:val="nil"/>
              <w:left w:val="single" w:sz="4" w:space="0" w:color="000000"/>
              <w:bottom w:val="single" w:sz="4" w:space="0" w:color="000000"/>
              <w:right w:val="single" w:sz="4" w:space="0" w:color="auto"/>
            </w:tcBorders>
            <w:shd w:val="clear" w:color="000000" w:fill="F2F2F2"/>
          </w:tcPr>
          <w:p w14:paraId="0DF12292"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Less than 15 hours per week</w:t>
            </w:r>
          </w:p>
        </w:tc>
        <w:tc>
          <w:tcPr>
            <w:tcW w:w="3326" w:type="dxa"/>
            <w:tcBorders>
              <w:top w:val="nil"/>
              <w:left w:val="single" w:sz="4" w:space="0" w:color="000000"/>
              <w:bottom w:val="single" w:sz="4" w:space="0" w:color="000000"/>
              <w:right w:val="single" w:sz="4" w:space="0" w:color="auto"/>
            </w:tcBorders>
            <w:shd w:val="clear" w:color="000000" w:fill="F2F2F2"/>
          </w:tcPr>
          <w:p w14:paraId="76C80331"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No equivalent</w:t>
            </w:r>
          </w:p>
        </w:tc>
      </w:tr>
      <w:tr w:rsidR="00AF3D7C" w:rsidRPr="00A706B4" w14:paraId="35482610" w14:textId="77777777" w:rsidTr="00A706B4">
        <w:trPr>
          <w:trHeight w:val="255"/>
        </w:trPr>
        <w:tc>
          <w:tcPr>
            <w:tcW w:w="985" w:type="dxa"/>
            <w:vMerge/>
            <w:tcBorders>
              <w:top w:val="nil"/>
              <w:left w:val="single" w:sz="4" w:space="0" w:color="000000"/>
              <w:bottom w:val="single" w:sz="4" w:space="0" w:color="000000"/>
              <w:right w:val="single" w:sz="4" w:space="0" w:color="auto"/>
            </w:tcBorders>
            <w:vAlign w:val="center"/>
          </w:tcPr>
          <w:p w14:paraId="204C707D" w14:textId="77777777" w:rsidR="00AF3D7C" w:rsidRPr="00A706B4" w:rsidRDefault="00AF3D7C" w:rsidP="0020626F">
            <w:pPr>
              <w:rPr>
                <w:rFonts w:asciiTheme="minorHAnsi" w:hAnsiTheme="minorHAnsi" w:cstheme="minorHAnsi"/>
                <w:color w:val="000000"/>
                <w:sz w:val="22"/>
                <w:lang w:eastAsia="en-AU"/>
              </w:rPr>
            </w:pPr>
          </w:p>
        </w:tc>
        <w:tc>
          <w:tcPr>
            <w:tcW w:w="1961" w:type="dxa"/>
            <w:gridSpan w:val="2"/>
            <w:vMerge/>
            <w:tcBorders>
              <w:top w:val="nil"/>
              <w:left w:val="single" w:sz="4" w:space="0" w:color="000000"/>
              <w:bottom w:val="single" w:sz="4" w:space="0" w:color="000000"/>
              <w:right w:val="single" w:sz="4" w:space="0" w:color="auto"/>
            </w:tcBorders>
            <w:vAlign w:val="center"/>
          </w:tcPr>
          <w:p w14:paraId="2F843BF6" w14:textId="77777777" w:rsidR="00AF3D7C" w:rsidRPr="00A706B4" w:rsidRDefault="00AF3D7C" w:rsidP="0020626F">
            <w:pPr>
              <w:rPr>
                <w:rFonts w:asciiTheme="minorHAnsi" w:hAnsiTheme="minorHAnsi" w:cstheme="minorHAnsi"/>
                <w:color w:val="000000"/>
                <w:sz w:val="22"/>
                <w:lang w:eastAsia="en-AU"/>
              </w:rPr>
            </w:pPr>
          </w:p>
        </w:tc>
        <w:tc>
          <w:tcPr>
            <w:tcW w:w="708" w:type="dxa"/>
            <w:tcBorders>
              <w:top w:val="nil"/>
              <w:left w:val="single" w:sz="4" w:space="0" w:color="000000"/>
              <w:bottom w:val="single" w:sz="4" w:space="0" w:color="000000"/>
              <w:right w:val="single" w:sz="4" w:space="0" w:color="auto"/>
            </w:tcBorders>
            <w:shd w:val="clear" w:color="000000" w:fill="F2F2F2"/>
          </w:tcPr>
          <w:p w14:paraId="7EFD09F4"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2</w:t>
            </w:r>
          </w:p>
        </w:tc>
        <w:tc>
          <w:tcPr>
            <w:tcW w:w="2087" w:type="dxa"/>
            <w:tcBorders>
              <w:top w:val="nil"/>
              <w:left w:val="single" w:sz="4" w:space="0" w:color="000000"/>
              <w:bottom w:val="single" w:sz="4" w:space="0" w:color="000000"/>
              <w:right w:val="single" w:sz="4" w:space="0" w:color="auto"/>
            </w:tcBorders>
            <w:shd w:val="clear" w:color="000000" w:fill="F2F2F2"/>
          </w:tcPr>
          <w:p w14:paraId="4C73E1AE"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15 hours per week</w:t>
            </w:r>
          </w:p>
        </w:tc>
        <w:tc>
          <w:tcPr>
            <w:tcW w:w="3326" w:type="dxa"/>
            <w:tcBorders>
              <w:top w:val="nil"/>
              <w:left w:val="single" w:sz="4" w:space="0" w:color="000000"/>
              <w:bottom w:val="single" w:sz="4" w:space="0" w:color="000000"/>
              <w:right w:val="single" w:sz="4" w:space="0" w:color="auto"/>
            </w:tcBorders>
            <w:shd w:val="clear" w:color="000000" w:fill="F2F2F2"/>
          </w:tcPr>
          <w:p w14:paraId="14A5BCC9"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Not e2ay=3 and (e2az=2 or e2dz=2)</w:t>
            </w:r>
          </w:p>
        </w:tc>
      </w:tr>
      <w:tr w:rsidR="00AF3D7C" w:rsidRPr="00A706B4" w14:paraId="13D00240" w14:textId="77777777" w:rsidTr="00A706B4">
        <w:trPr>
          <w:trHeight w:val="255"/>
        </w:trPr>
        <w:tc>
          <w:tcPr>
            <w:tcW w:w="985" w:type="dxa"/>
            <w:vMerge/>
            <w:tcBorders>
              <w:top w:val="nil"/>
              <w:left w:val="single" w:sz="4" w:space="0" w:color="000000"/>
              <w:bottom w:val="single" w:sz="4" w:space="0" w:color="000000"/>
              <w:right w:val="single" w:sz="4" w:space="0" w:color="auto"/>
            </w:tcBorders>
            <w:vAlign w:val="center"/>
          </w:tcPr>
          <w:p w14:paraId="2BE912C0" w14:textId="77777777" w:rsidR="00AF3D7C" w:rsidRPr="00A706B4" w:rsidRDefault="00AF3D7C" w:rsidP="0020626F">
            <w:pPr>
              <w:rPr>
                <w:rFonts w:asciiTheme="minorHAnsi" w:hAnsiTheme="minorHAnsi" w:cstheme="minorHAnsi"/>
                <w:color w:val="000000"/>
                <w:sz w:val="22"/>
                <w:lang w:eastAsia="en-AU"/>
              </w:rPr>
            </w:pPr>
          </w:p>
        </w:tc>
        <w:tc>
          <w:tcPr>
            <w:tcW w:w="1961" w:type="dxa"/>
            <w:gridSpan w:val="2"/>
            <w:vMerge/>
            <w:tcBorders>
              <w:top w:val="nil"/>
              <w:left w:val="single" w:sz="4" w:space="0" w:color="000000"/>
              <w:bottom w:val="single" w:sz="4" w:space="0" w:color="000000"/>
              <w:right w:val="single" w:sz="4" w:space="0" w:color="auto"/>
            </w:tcBorders>
            <w:vAlign w:val="center"/>
          </w:tcPr>
          <w:p w14:paraId="2781088C" w14:textId="77777777" w:rsidR="00AF3D7C" w:rsidRPr="00A706B4" w:rsidRDefault="00AF3D7C" w:rsidP="0020626F">
            <w:pPr>
              <w:rPr>
                <w:rFonts w:asciiTheme="minorHAnsi" w:hAnsiTheme="minorHAnsi" w:cstheme="minorHAnsi"/>
                <w:color w:val="000000"/>
                <w:sz w:val="22"/>
                <w:lang w:eastAsia="en-AU"/>
              </w:rPr>
            </w:pPr>
          </w:p>
        </w:tc>
        <w:tc>
          <w:tcPr>
            <w:tcW w:w="708" w:type="dxa"/>
            <w:tcBorders>
              <w:top w:val="nil"/>
              <w:left w:val="single" w:sz="4" w:space="0" w:color="000000"/>
              <w:bottom w:val="single" w:sz="4" w:space="0" w:color="000000"/>
              <w:right w:val="single" w:sz="4" w:space="0" w:color="auto"/>
            </w:tcBorders>
            <w:shd w:val="clear" w:color="000000" w:fill="F2F2F2"/>
          </w:tcPr>
          <w:p w14:paraId="1C31B090"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3</w:t>
            </w:r>
          </w:p>
        </w:tc>
        <w:tc>
          <w:tcPr>
            <w:tcW w:w="2087" w:type="dxa"/>
            <w:tcBorders>
              <w:top w:val="nil"/>
              <w:left w:val="single" w:sz="4" w:space="0" w:color="000000"/>
              <w:bottom w:val="single" w:sz="4" w:space="0" w:color="000000"/>
              <w:right w:val="single" w:sz="4" w:space="0" w:color="auto"/>
            </w:tcBorders>
            <w:shd w:val="clear" w:color="000000" w:fill="F2F2F2"/>
          </w:tcPr>
          <w:p w14:paraId="394F45A7"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More than 15 hours per week</w:t>
            </w:r>
          </w:p>
        </w:tc>
        <w:tc>
          <w:tcPr>
            <w:tcW w:w="3326" w:type="dxa"/>
            <w:tcBorders>
              <w:top w:val="nil"/>
              <w:left w:val="single" w:sz="4" w:space="0" w:color="000000"/>
              <w:bottom w:val="single" w:sz="4" w:space="0" w:color="000000"/>
              <w:right w:val="single" w:sz="4" w:space="0" w:color="auto"/>
            </w:tcBorders>
            <w:shd w:val="clear" w:color="000000" w:fill="F2F2F2"/>
          </w:tcPr>
          <w:p w14:paraId="312FDA21"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e2az=1 or e2dz=1 or (e2az=2 and e2dz=2)</w:t>
            </w:r>
          </w:p>
        </w:tc>
      </w:tr>
      <w:tr w:rsidR="00AF3D7C" w:rsidRPr="00A706B4" w14:paraId="464B5B10" w14:textId="77777777" w:rsidTr="00A706B4">
        <w:trPr>
          <w:trHeight w:val="255"/>
        </w:trPr>
        <w:tc>
          <w:tcPr>
            <w:tcW w:w="985" w:type="dxa"/>
            <w:vMerge/>
            <w:tcBorders>
              <w:top w:val="nil"/>
              <w:left w:val="single" w:sz="4" w:space="0" w:color="000000"/>
              <w:bottom w:val="single" w:sz="4" w:space="0" w:color="000000"/>
              <w:right w:val="single" w:sz="4" w:space="0" w:color="auto"/>
            </w:tcBorders>
            <w:vAlign w:val="center"/>
          </w:tcPr>
          <w:p w14:paraId="2DF3180F" w14:textId="77777777" w:rsidR="00AF3D7C" w:rsidRPr="00A706B4" w:rsidRDefault="00AF3D7C" w:rsidP="0020626F">
            <w:pPr>
              <w:rPr>
                <w:rFonts w:asciiTheme="minorHAnsi" w:hAnsiTheme="minorHAnsi" w:cstheme="minorHAnsi"/>
                <w:color w:val="000000"/>
                <w:sz w:val="22"/>
                <w:lang w:eastAsia="en-AU"/>
              </w:rPr>
            </w:pPr>
          </w:p>
        </w:tc>
        <w:tc>
          <w:tcPr>
            <w:tcW w:w="1961" w:type="dxa"/>
            <w:gridSpan w:val="2"/>
            <w:vMerge/>
            <w:tcBorders>
              <w:top w:val="nil"/>
              <w:left w:val="single" w:sz="4" w:space="0" w:color="000000"/>
              <w:bottom w:val="single" w:sz="4" w:space="0" w:color="000000"/>
              <w:right w:val="single" w:sz="4" w:space="0" w:color="auto"/>
            </w:tcBorders>
            <w:vAlign w:val="center"/>
          </w:tcPr>
          <w:p w14:paraId="61EEC3E0" w14:textId="77777777" w:rsidR="00AF3D7C" w:rsidRPr="00A706B4" w:rsidRDefault="00AF3D7C" w:rsidP="0020626F">
            <w:pPr>
              <w:rPr>
                <w:rFonts w:asciiTheme="minorHAnsi" w:hAnsiTheme="minorHAnsi" w:cstheme="minorHAnsi"/>
                <w:color w:val="000000"/>
                <w:sz w:val="22"/>
                <w:lang w:eastAsia="en-AU"/>
              </w:rPr>
            </w:pPr>
          </w:p>
        </w:tc>
        <w:tc>
          <w:tcPr>
            <w:tcW w:w="708" w:type="dxa"/>
            <w:tcBorders>
              <w:top w:val="nil"/>
              <w:left w:val="single" w:sz="4" w:space="0" w:color="000000"/>
              <w:bottom w:val="single" w:sz="4" w:space="0" w:color="000000"/>
              <w:right w:val="single" w:sz="4" w:space="0" w:color="auto"/>
            </w:tcBorders>
            <w:shd w:val="clear" w:color="000000" w:fill="F2F2F2"/>
          </w:tcPr>
          <w:p w14:paraId="1FDD4CB5"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88</w:t>
            </w:r>
          </w:p>
        </w:tc>
        <w:tc>
          <w:tcPr>
            <w:tcW w:w="2087" w:type="dxa"/>
            <w:tcBorders>
              <w:top w:val="nil"/>
              <w:left w:val="single" w:sz="4" w:space="0" w:color="000000"/>
              <w:bottom w:val="single" w:sz="4" w:space="0" w:color="000000"/>
              <w:right w:val="single" w:sz="4" w:space="0" w:color="auto"/>
            </w:tcBorders>
            <w:shd w:val="clear" w:color="000000" w:fill="F2F2F2"/>
          </w:tcPr>
          <w:p w14:paraId="07D4778D"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Don't know</w:t>
            </w:r>
          </w:p>
        </w:tc>
        <w:tc>
          <w:tcPr>
            <w:tcW w:w="3326" w:type="dxa"/>
            <w:tcBorders>
              <w:top w:val="nil"/>
              <w:left w:val="single" w:sz="4" w:space="0" w:color="000000"/>
              <w:bottom w:val="single" w:sz="4" w:space="0" w:color="000000"/>
              <w:right w:val="single" w:sz="4" w:space="0" w:color="auto"/>
            </w:tcBorders>
            <w:shd w:val="clear" w:color="000000" w:fill="F2F2F2"/>
          </w:tcPr>
          <w:p w14:paraId="7CFB0DBF"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e2az=3 or e2dz=3</w:t>
            </w:r>
          </w:p>
        </w:tc>
      </w:tr>
      <w:tr w:rsidR="00AF3D7C" w:rsidRPr="00A706B4" w14:paraId="79492416" w14:textId="77777777" w:rsidTr="00A706B4">
        <w:trPr>
          <w:trHeight w:val="255"/>
        </w:trPr>
        <w:tc>
          <w:tcPr>
            <w:tcW w:w="985" w:type="dxa"/>
            <w:vMerge w:val="restart"/>
            <w:tcBorders>
              <w:top w:val="nil"/>
              <w:left w:val="single" w:sz="4" w:space="0" w:color="000000"/>
              <w:right w:val="single" w:sz="4" w:space="0" w:color="auto"/>
            </w:tcBorders>
            <w:shd w:val="clear" w:color="000000" w:fill="B8CCE4"/>
          </w:tcPr>
          <w:p w14:paraId="53F14642"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E2by</w:t>
            </w:r>
          </w:p>
        </w:tc>
        <w:tc>
          <w:tcPr>
            <w:tcW w:w="1961" w:type="dxa"/>
            <w:gridSpan w:val="2"/>
            <w:vMerge w:val="restart"/>
            <w:tcBorders>
              <w:top w:val="nil"/>
              <w:left w:val="single" w:sz="4" w:space="0" w:color="000000"/>
              <w:right w:val="single" w:sz="4" w:space="0" w:color="auto"/>
            </w:tcBorders>
            <w:shd w:val="clear" w:color="000000" w:fill="B8CCE4"/>
          </w:tcPr>
          <w:p w14:paraId="6A213CD2"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In what kind of setting was the preschool / kindergarten program</w:t>
            </w:r>
          </w:p>
        </w:tc>
        <w:tc>
          <w:tcPr>
            <w:tcW w:w="708" w:type="dxa"/>
            <w:tcBorders>
              <w:top w:val="nil"/>
              <w:left w:val="single" w:sz="4" w:space="0" w:color="000000"/>
              <w:bottom w:val="single" w:sz="4" w:space="0" w:color="000000"/>
              <w:right w:val="single" w:sz="4" w:space="0" w:color="auto"/>
            </w:tcBorders>
            <w:shd w:val="clear" w:color="000000" w:fill="B8CCE4"/>
          </w:tcPr>
          <w:p w14:paraId="1827453E"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1</w:t>
            </w:r>
          </w:p>
        </w:tc>
        <w:tc>
          <w:tcPr>
            <w:tcW w:w="2087" w:type="dxa"/>
            <w:tcBorders>
              <w:top w:val="nil"/>
              <w:left w:val="single" w:sz="4" w:space="0" w:color="000000"/>
              <w:bottom w:val="single" w:sz="4" w:space="0" w:color="000000"/>
              <w:right w:val="single" w:sz="4" w:space="0" w:color="auto"/>
            </w:tcBorders>
            <w:shd w:val="clear" w:color="000000" w:fill="B8CCE4"/>
          </w:tcPr>
          <w:p w14:paraId="35982627"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Preschool / Kindergarten</w:t>
            </w:r>
          </w:p>
        </w:tc>
        <w:tc>
          <w:tcPr>
            <w:tcW w:w="3326" w:type="dxa"/>
            <w:tcBorders>
              <w:top w:val="nil"/>
              <w:left w:val="single" w:sz="4" w:space="0" w:color="000000"/>
              <w:bottom w:val="single" w:sz="4" w:space="0" w:color="000000"/>
              <w:right w:val="single" w:sz="4" w:space="0" w:color="auto"/>
            </w:tcBorders>
            <w:shd w:val="clear" w:color="000000" w:fill="B8CCE4"/>
          </w:tcPr>
          <w:p w14:paraId="28FC7CB6"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e2dz=1 to 3</w:t>
            </w:r>
          </w:p>
        </w:tc>
      </w:tr>
      <w:tr w:rsidR="00AF3D7C" w:rsidRPr="00A706B4" w14:paraId="15166A53" w14:textId="77777777" w:rsidTr="00A706B4">
        <w:trPr>
          <w:trHeight w:val="255"/>
        </w:trPr>
        <w:tc>
          <w:tcPr>
            <w:tcW w:w="985" w:type="dxa"/>
            <w:vMerge/>
            <w:tcBorders>
              <w:left w:val="single" w:sz="4" w:space="0" w:color="000000"/>
              <w:right w:val="single" w:sz="4" w:space="0" w:color="auto"/>
            </w:tcBorders>
            <w:shd w:val="clear" w:color="000000" w:fill="B8CCE4"/>
            <w:vAlign w:val="center"/>
          </w:tcPr>
          <w:p w14:paraId="05FA5542" w14:textId="77777777" w:rsidR="00AF3D7C" w:rsidRPr="00A706B4" w:rsidRDefault="00AF3D7C" w:rsidP="0020626F">
            <w:pPr>
              <w:rPr>
                <w:rFonts w:asciiTheme="minorHAnsi" w:hAnsiTheme="minorHAnsi" w:cstheme="minorHAnsi"/>
                <w:color w:val="000000"/>
                <w:sz w:val="22"/>
                <w:lang w:eastAsia="en-AU"/>
              </w:rPr>
            </w:pPr>
          </w:p>
        </w:tc>
        <w:tc>
          <w:tcPr>
            <w:tcW w:w="1961" w:type="dxa"/>
            <w:gridSpan w:val="2"/>
            <w:vMerge/>
            <w:tcBorders>
              <w:left w:val="single" w:sz="4" w:space="0" w:color="000000"/>
              <w:right w:val="single" w:sz="4" w:space="0" w:color="auto"/>
            </w:tcBorders>
            <w:shd w:val="clear" w:color="000000" w:fill="B8CCE4"/>
            <w:vAlign w:val="center"/>
          </w:tcPr>
          <w:p w14:paraId="6FA582CA" w14:textId="77777777" w:rsidR="00AF3D7C" w:rsidRPr="00A706B4" w:rsidRDefault="00AF3D7C" w:rsidP="0020626F">
            <w:pPr>
              <w:rPr>
                <w:rFonts w:asciiTheme="minorHAnsi" w:hAnsiTheme="minorHAnsi" w:cstheme="minorHAnsi"/>
                <w:color w:val="000000"/>
                <w:sz w:val="22"/>
                <w:lang w:eastAsia="en-AU"/>
              </w:rPr>
            </w:pPr>
          </w:p>
        </w:tc>
        <w:tc>
          <w:tcPr>
            <w:tcW w:w="708" w:type="dxa"/>
            <w:tcBorders>
              <w:top w:val="nil"/>
              <w:left w:val="single" w:sz="4" w:space="0" w:color="000000"/>
              <w:bottom w:val="single" w:sz="4" w:space="0" w:color="000000"/>
              <w:right w:val="single" w:sz="4" w:space="0" w:color="auto"/>
            </w:tcBorders>
            <w:shd w:val="clear" w:color="000000" w:fill="B8CCE4"/>
          </w:tcPr>
          <w:p w14:paraId="3B9779F7"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2</w:t>
            </w:r>
          </w:p>
        </w:tc>
        <w:tc>
          <w:tcPr>
            <w:tcW w:w="2087" w:type="dxa"/>
            <w:tcBorders>
              <w:top w:val="nil"/>
              <w:left w:val="single" w:sz="4" w:space="0" w:color="000000"/>
              <w:bottom w:val="single" w:sz="4" w:space="0" w:color="000000"/>
              <w:right w:val="single" w:sz="4" w:space="0" w:color="auto"/>
            </w:tcBorders>
            <w:shd w:val="clear" w:color="000000" w:fill="B8CCE4"/>
          </w:tcPr>
          <w:p w14:paraId="3D2ED8DD"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Long Day Care centre</w:t>
            </w:r>
          </w:p>
        </w:tc>
        <w:tc>
          <w:tcPr>
            <w:tcW w:w="3326" w:type="dxa"/>
            <w:tcBorders>
              <w:top w:val="nil"/>
              <w:left w:val="single" w:sz="4" w:space="0" w:color="000000"/>
              <w:bottom w:val="single" w:sz="4" w:space="0" w:color="000000"/>
              <w:right w:val="single" w:sz="4" w:space="0" w:color="auto"/>
            </w:tcBorders>
            <w:shd w:val="clear" w:color="000000" w:fill="B8CCE4"/>
          </w:tcPr>
          <w:p w14:paraId="494271D9"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e2az=1 to 3</w:t>
            </w:r>
          </w:p>
        </w:tc>
      </w:tr>
      <w:tr w:rsidR="00AF3D7C" w:rsidRPr="00A706B4" w14:paraId="4B65C943" w14:textId="77777777" w:rsidTr="00A706B4">
        <w:trPr>
          <w:trHeight w:val="255"/>
        </w:trPr>
        <w:tc>
          <w:tcPr>
            <w:tcW w:w="985" w:type="dxa"/>
            <w:vMerge/>
            <w:tcBorders>
              <w:left w:val="single" w:sz="4" w:space="0" w:color="000000"/>
              <w:right w:val="single" w:sz="4" w:space="0" w:color="auto"/>
            </w:tcBorders>
            <w:shd w:val="clear" w:color="000000" w:fill="B8CCE4"/>
            <w:vAlign w:val="center"/>
          </w:tcPr>
          <w:p w14:paraId="17F9B97D" w14:textId="77777777" w:rsidR="00AF3D7C" w:rsidRPr="00A706B4" w:rsidRDefault="00AF3D7C" w:rsidP="0020626F">
            <w:pPr>
              <w:rPr>
                <w:rFonts w:asciiTheme="minorHAnsi" w:hAnsiTheme="minorHAnsi" w:cstheme="minorHAnsi"/>
                <w:color w:val="000000"/>
                <w:sz w:val="22"/>
                <w:lang w:eastAsia="en-AU"/>
              </w:rPr>
            </w:pPr>
          </w:p>
        </w:tc>
        <w:tc>
          <w:tcPr>
            <w:tcW w:w="1961" w:type="dxa"/>
            <w:gridSpan w:val="2"/>
            <w:vMerge/>
            <w:tcBorders>
              <w:left w:val="single" w:sz="4" w:space="0" w:color="000000"/>
              <w:right w:val="single" w:sz="4" w:space="0" w:color="auto"/>
            </w:tcBorders>
            <w:shd w:val="clear" w:color="000000" w:fill="B8CCE4"/>
            <w:vAlign w:val="center"/>
          </w:tcPr>
          <w:p w14:paraId="624DA0E3" w14:textId="77777777" w:rsidR="00AF3D7C" w:rsidRPr="00A706B4" w:rsidRDefault="00AF3D7C" w:rsidP="0020626F">
            <w:pPr>
              <w:rPr>
                <w:rFonts w:asciiTheme="minorHAnsi" w:hAnsiTheme="minorHAnsi" w:cstheme="minorHAnsi"/>
                <w:color w:val="000000"/>
                <w:sz w:val="22"/>
                <w:lang w:eastAsia="en-AU"/>
              </w:rPr>
            </w:pPr>
          </w:p>
        </w:tc>
        <w:tc>
          <w:tcPr>
            <w:tcW w:w="708" w:type="dxa"/>
            <w:tcBorders>
              <w:top w:val="nil"/>
              <w:left w:val="single" w:sz="4" w:space="0" w:color="000000"/>
              <w:bottom w:val="single" w:sz="4" w:space="0" w:color="000000"/>
              <w:right w:val="single" w:sz="4" w:space="0" w:color="auto"/>
            </w:tcBorders>
            <w:shd w:val="clear" w:color="000000" w:fill="B8CCE4"/>
          </w:tcPr>
          <w:p w14:paraId="5722124F"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3</w:t>
            </w:r>
          </w:p>
        </w:tc>
        <w:tc>
          <w:tcPr>
            <w:tcW w:w="2087" w:type="dxa"/>
            <w:tcBorders>
              <w:top w:val="nil"/>
              <w:left w:val="single" w:sz="4" w:space="0" w:color="000000"/>
              <w:bottom w:val="single" w:sz="4" w:space="0" w:color="000000"/>
              <w:right w:val="single" w:sz="4" w:space="0" w:color="auto"/>
            </w:tcBorders>
            <w:shd w:val="clear" w:color="000000" w:fill="B8CCE4"/>
          </w:tcPr>
          <w:p w14:paraId="5125457A"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Other</w:t>
            </w:r>
          </w:p>
        </w:tc>
        <w:tc>
          <w:tcPr>
            <w:tcW w:w="3326" w:type="dxa"/>
            <w:tcBorders>
              <w:top w:val="nil"/>
              <w:left w:val="single" w:sz="4" w:space="0" w:color="000000"/>
              <w:bottom w:val="single" w:sz="4" w:space="0" w:color="000000"/>
              <w:right w:val="single" w:sz="4" w:space="0" w:color="auto"/>
            </w:tcBorders>
            <w:shd w:val="clear" w:color="000000" w:fill="B8CCE4"/>
          </w:tcPr>
          <w:p w14:paraId="1DE73EED"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No Equivalent</w:t>
            </w:r>
          </w:p>
        </w:tc>
      </w:tr>
      <w:tr w:rsidR="00AF3D7C" w:rsidRPr="00A706B4" w14:paraId="54D0F3A4" w14:textId="77777777" w:rsidTr="00A706B4">
        <w:trPr>
          <w:trHeight w:val="255"/>
        </w:trPr>
        <w:tc>
          <w:tcPr>
            <w:tcW w:w="985" w:type="dxa"/>
            <w:vMerge/>
            <w:tcBorders>
              <w:left w:val="single" w:sz="4" w:space="0" w:color="000000"/>
              <w:bottom w:val="single" w:sz="4" w:space="0" w:color="000000"/>
              <w:right w:val="single" w:sz="4" w:space="0" w:color="auto"/>
            </w:tcBorders>
            <w:shd w:val="clear" w:color="000000" w:fill="B8CCE4"/>
            <w:vAlign w:val="center"/>
          </w:tcPr>
          <w:p w14:paraId="1AE6EDE7" w14:textId="77777777" w:rsidR="00AF3D7C" w:rsidRPr="00A706B4" w:rsidRDefault="00AF3D7C" w:rsidP="0020626F">
            <w:pPr>
              <w:rPr>
                <w:rFonts w:asciiTheme="minorHAnsi" w:hAnsiTheme="minorHAnsi" w:cstheme="minorHAnsi"/>
                <w:color w:val="000000"/>
                <w:sz w:val="22"/>
                <w:lang w:eastAsia="en-AU"/>
              </w:rPr>
            </w:pPr>
          </w:p>
        </w:tc>
        <w:tc>
          <w:tcPr>
            <w:tcW w:w="1961" w:type="dxa"/>
            <w:gridSpan w:val="2"/>
            <w:vMerge/>
            <w:tcBorders>
              <w:left w:val="single" w:sz="4" w:space="0" w:color="000000"/>
              <w:bottom w:val="single" w:sz="4" w:space="0" w:color="000000"/>
              <w:right w:val="single" w:sz="4" w:space="0" w:color="auto"/>
            </w:tcBorders>
            <w:shd w:val="clear" w:color="000000" w:fill="B8CCE4"/>
            <w:vAlign w:val="center"/>
          </w:tcPr>
          <w:p w14:paraId="2841733D" w14:textId="77777777" w:rsidR="00AF3D7C" w:rsidRPr="00A706B4" w:rsidRDefault="00AF3D7C" w:rsidP="0020626F">
            <w:pPr>
              <w:rPr>
                <w:rFonts w:asciiTheme="minorHAnsi" w:hAnsiTheme="minorHAnsi" w:cstheme="minorHAnsi"/>
                <w:color w:val="000000"/>
                <w:sz w:val="22"/>
                <w:lang w:eastAsia="en-AU"/>
              </w:rPr>
            </w:pPr>
          </w:p>
        </w:tc>
        <w:tc>
          <w:tcPr>
            <w:tcW w:w="708" w:type="dxa"/>
            <w:tcBorders>
              <w:top w:val="nil"/>
              <w:left w:val="single" w:sz="4" w:space="0" w:color="000000"/>
              <w:bottom w:val="single" w:sz="4" w:space="0" w:color="000000"/>
              <w:right w:val="single" w:sz="4" w:space="0" w:color="auto"/>
            </w:tcBorders>
            <w:shd w:val="clear" w:color="000000" w:fill="B8CCE4"/>
          </w:tcPr>
          <w:p w14:paraId="71EEA71A"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88</w:t>
            </w:r>
          </w:p>
        </w:tc>
        <w:tc>
          <w:tcPr>
            <w:tcW w:w="2087" w:type="dxa"/>
            <w:tcBorders>
              <w:top w:val="nil"/>
              <w:left w:val="single" w:sz="4" w:space="0" w:color="000000"/>
              <w:bottom w:val="single" w:sz="4" w:space="0" w:color="000000"/>
              <w:right w:val="single" w:sz="4" w:space="0" w:color="auto"/>
            </w:tcBorders>
            <w:shd w:val="clear" w:color="000000" w:fill="B8CCE4"/>
          </w:tcPr>
          <w:p w14:paraId="6B8D7645"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Don't know</w:t>
            </w:r>
          </w:p>
        </w:tc>
        <w:tc>
          <w:tcPr>
            <w:tcW w:w="3326" w:type="dxa"/>
            <w:tcBorders>
              <w:top w:val="nil"/>
              <w:left w:val="single" w:sz="4" w:space="0" w:color="000000"/>
              <w:bottom w:val="single" w:sz="4" w:space="0" w:color="000000"/>
              <w:right w:val="single" w:sz="4" w:space="0" w:color="auto"/>
            </w:tcBorders>
            <w:shd w:val="clear" w:color="000000" w:fill="B8CCE4"/>
          </w:tcPr>
          <w:p w14:paraId="2CFF2F93"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e2az=5 or e2dz=5</w:t>
            </w:r>
          </w:p>
        </w:tc>
      </w:tr>
    </w:tbl>
    <w:p w14:paraId="6227DFE7" w14:textId="77777777" w:rsidR="00A706B4" w:rsidRDefault="00A706B4">
      <w:r>
        <w:br w:type="page"/>
      </w:r>
    </w:p>
    <w:tbl>
      <w:tblPr>
        <w:tblW w:w="9067" w:type="dxa"/>
        <w:tblLook w:val="04A0" w:firstRow="1" w:lastRow="0" w:firstColumn="1" w:lastColumn="0" w:noHBand="0" w:noVBand="1"/>
      </w:tblPr>
      <w:tblGrid>
        <w:gridCol w:w="985"/>
        <w:gridCol w:w="1944"/>
        <w:gridCol w:w="17"/>
        <w:gridCol w:w="708"/>
        <w:gridCol w:w="2437"/>
        <w:gridCol w:w="2976"/>
      </w:tblGrid>
      <w:tr w:rsidR="00A706B4" w:rsidRPr="00A706B4" w14:paraId="792E5AB3" w14:textId="77777777" w:rsidTr="00A706B4">
        <w:trPr>
          <w:trHeight w:val="255"/>
        </w:trPr>
        <w:tc>
          <w:tcPr>
            <w:tcW w:w="985" w:type="dxa"/>
            <w:tcBorders>
              <w:top w:val="single" w:sz="4" w:space="0" w:color="000000"/>
              <w:left w:val="single" w:sz="4" w:space="0" w:color="000000"/>
              <w:bottom w:val="single" w:sz="4" w:space="0" w:color="000000"/>
              <w:right w:val="single" w:sz="4" w:space="0" w:color="auto"/>
            </w:tcBorders>
            <w:shd w:val="clear" w:color="000000" w:fill="8DB3E2" w:themeFill="text2" w:themeFillTint="66"/>
          </w:tcPr>
          <w:p w14:paraId="635C332D" w14:textId="77777777" w:rsidR="00A706B4" w:rsidRPr="00A706B4" w:rsidRDefault="00A706B4" w:rsidP="008C5FB9">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lastRenderedPageBreak/>
              <w:t>Variable</w:t>
            </w:r>
          </w:p>
        </w:tc>
        <w:tc>
          <w:tcPr>
            <w:tcW w:w="1944" w:type="dxa"/>
            <w:tcBorders>
              <w:top w:val="single" w:sz="4" w:space="0" w:color="000000"/>
              <w:left w:val="single" w:sz="4" w:space="0" w:color="000000"/>
              <w:bottom w:val="single" w:sz="4" w:space="0" w:color="000000"/>
              <w:right w:val="single" w:sz="4" w:space="0" w:color="auto"/>
            </w:tcBorders>
            <w:shd w:val="clear" w:color="000000" w:fill="8DB3E2" w:themeFill="text2" w:themeFillTint="66"/>
          </w:tcPr>
          <w:p w14:paraId="63242614" w14:textId="77777777" w:rsidR="00A706B4" w:rsidRPr="00A706B4" w:rsidRDefault="00A706B4" w:rsidP="008C5FB9">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Label</w:t>
            </w:r>
          </w:p>
        </w:tc>
        <w:tc>
          <w:tcPr>
            <w:tcW w:w="725" w:type="dxa"/>
            <w:gridSpan w:val="2"/>
            <w:tcBorders>
              <w:top w:val="single" w:sz="4" w:space="0" w:color="000000"/>
              <w:left w:val="single" w:sz="4" w:space="0" w:color="000000"/>
              <w:bottom w:val="single" w:sz="4" w:space="0" w:color="000000"/>
              <w:right w:val="single" w:sz="4" w:space="0" w:color="auto"/>
            </w:tcBorders>
            <w:shd w:val="clear" w:color="000000" w:fill="8DB3E2" w:themeFill="text2" w:themeFillTint="66"/>
          </w:tcPr>
          <w:p w14:paraId="7CD5BA35" w14:textId="77777777" w:rsidR="00A706B4" w:rsidRPr="00A706B4" w:rsidRDefault="00A706B4" w:rsidP="008C5FB9">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Value</w:t>
            </w:r>
          </w:p>
        </w:tc>
        <w:tc>
          <w:tcPr>
            <w:tcW w:w="2437" w:type="dxa"/>
            <w:tcBorders>
              <w:top w:val="single" w:sz="4" w:space="0" w:color="000000"/>
              <w:left w:val="single" w:sz="4" w:space="0" w:color="000000"/>
              <w:bottom w:val="single" w:sz="4" w:space="0" w:color="000000"/>
              <w:right w:val="single" w:sz="4" w:space="0" w:color="auto"/>
            </w:tcBorders>
            <w:shd w:val="clear" w:color="000000" w:fill="8DB3E2" w:themeFill="text2" w:themeFillTint="66"/>
          </w:tcPr>
          <w:p w14:paraId="2E558781" w14:textId="77777777" w:rsidR="00A706B4" w:rsidRPr="00A706B4" w:rsidRDefault="00A706B4" w:rsidP="008C5FB9">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Label</w:t>
            </w:r>
          </w:p>
        </w:tc>
        <w:tc>
          <w:tcPr>
            <w:tcW w:w="2976" w:type="dxa"/>
            <w:tcBorders>
              <w:top w:val="single" w:sz="4" w:space="0" w:color="000000"/>
              <w:left w:val="single" w:sz="4" w:space="0" w:color="000000"/>
              <w:bottom w:val="single" w:sz="4" w:space="0" w:color="000000"/>
              <w:right w:val="single" w:sz="4" w:space="0" w:color="auto"/>
            </w:tcBorders>
            <w:shd w:val="clear" w:color="000000" w:fill="8DB3E2" w:themeFill="text2" w:themeFillTint="66"/>
          </w:tcPr>
          <w:p w14:paraId="223C2A45" w14:textId="77777777" w:rsidR="00A706B4" w:rsidRPr="00A706B4" w:rsidRDefault="00A706B4" w:rsidP="008C5FB9">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Equivalent in 2009/12 data</w:t>
            </w:r>
          </w:p>
        </w:tc>
      </w:tr>
      <w:tr w:rsidR="00AF3D7C" w:rsidRPr="00A706B4" w14:paraId="31899145" w14:textId="77777777" w:rsidTr="00A706B4">
        <w:trPr>
          <w:trHeight w:val="255"/>
        </w:trPr>
        <w:tc>
          <w:tcPr>
            <w:tcW w:w="985" w:type="dxa"/>
            <w:vMerge w:val="restart"/>
            <w:tcBorders>
              <w:top w:val="nil"/>
              <w:left w:val="single" w:sz="4" w:space="0" w:color="000000"/>
              <w:bottom w:val="single" w:sz="4" w:space="0" w:color="000000"/>
              <w:right w:val="single" w:sz="4" w:space="0" w:color="auto"/>
            </w:tcBorders>
            <w:shd w:val="clear" w:color="000000" w:fill="F2F2F2"/>
            <w:hideMark/>
          </w:tcPr>
          <w:p w14:paraId="6F1FC13A" w14:textId="4F8CA878"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E3ay</w:t>
            </w:r>
          </w:p>
        </w:tc>
        <w:tc>
          <w:tcPr>
            <w:tcW w:w="1961" w:type="dxa"/>
            <w:gridSpan w:val="2"/>
            <w:vMerge w:val="restart"/>
            <w:tcBorders>
              <w:top w:val="nil"/>
              <w:left w:val="single" w:sz="4" w:space="0" w:color="000000"/>
              <w:bottom w:val="single" w:sz="4" w:space="0" w:color="000000"/>
              <w:right w:val="single" w:sz="4" w:space="0" w:color="auto"/>
            </w:tcBorders>
            <w:shd w:val="clear" w:color="000000" w:fill="F2F2F2"/>
            <w:hideMark/>
          </w:tcPr>
          <w:p w14:paraId="3044C86E"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Long Day Care</w:t>
            </w:r>
          </w:p>
        </w:tc>
        <w:tc>
          <w:tcPr>
            <w:tcW w:w="708" w:type="dxa"/>
            <w:tcBorders>
              <w:top w:val="nil"/>
              <w:left w:val="single" w:sz="4" w:space="0" w:color="000000"/>
              <w:bottom w:val="single" w:sz="4" w:space="0" w:color="000000"/>
              <w:right w:val="single" w:sz="4" w:space="0" w:color="auto"/>
            </w:tcBorders>
            <w:shd w:val="clear" w:color="000000" w:fill="F2F2F2"/>
            <w:hideMark/>
          </w:tcPr>
          <w:p w14:paraId="59C9EF43"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1</w:t>
            </w:r>
          </w:p>
        </w:tc>
        <w:tc>
          <w:tcPr>
            <w:tcW w:w="2437" w:type="dxa"/>
            <w:tcBorders>
              <w:top w:val="nil"/>
              <w:left w:val="single" w:sz="4" w:space="0" w:color="000000"/>
              <w:bottom w:val="single" w:sz="4" w:space="0" w:color="000000"/>
              <w:right w:val="single" w:sz="4" w:space="0" w:color="auto"/>
            </w:tcBorders>
            <w:shd w:val="clear" w:color="000000" w:fill="F2F2F2"/>
            <w:hideMark/>
          </w:tcPr>
          <w:p w14:paraId="32ECCC3C"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Yes, full time</w:t>
            </w:r>
          </w:p>
        </w:tc>
        <w:tc>
          <w:tcPr>
            <w:tcW w:w="2976" w:type="dxa"/>
            <w:tcBorders>
              <w:top w:val="nil"/>
              <w:left w:val="single" w:sz="4" w:space="0" w:color="000000"/>
              <w:bottom w:val="single" w:sz="4" w:space="0" w:color="000000"/>
              <w:right w:val="single" w:sz="4" w:space="0" w:color="auto"/>
            </w:tcBorders>
            <w:shd w:val="clear" w:color="000000" w:fill="F2F2F2"/>
          </w:tcPr>
          <w:p w14:paraId="4163ED0B"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One of e2az, e2bz or e2cz=1 or two or more of e2az, e2bz or e2cz=2)</w:t>
            </w:r>
          </w:p>
        </w:tc>
      </w:tr>
      <w:tr w:rsidR="00AF3D7C" w:rsidRPr="00A706B4" w14:paraId="2E6F1102" w14:textId="77777777" w:rsidTr="00A706B4">
        <w:trPr>
          <w:trHeight w:val="255"/>
        </w:trPr>
        <w:tc>
          <w:tcPr>
            <w:tcW w:w="985" w:type="dxa"/>
            <w:vMerge/>
            <w:tcBorders>
              <w:top w:val="nil"/>
              <w:left w:val="single" w:sz="4" w:space="0" w:color="000000"/>
              <w:bottom w:val="single" w:sz="4" w:space="0" w:color="000000"/>
              <w:right w:val="single" w:sz="4" w:space="0" w:color="auto"/>
            </w:tcBorders>
            <w:vAlign w:val="center"/>
            <w:hideMark/>
          </w:tcPr>
          <w:p w14:paraId="0596C87B" w14:textId="77777777" w:rsidR="00AF3D7C" w:rsidRPr="00A706B4" w:rsidRDefault="00AF3D7C" w:rsidP="0020626F">
            <w:pPr>
              <w:rPr>
                <w:rFonts w:asciiTheme="minorHAnsi" w:hAnsiTheme="minorHAnsi" w:cstheme="minorHAnsi"/>
                <w:color w:val="000000"/>
                <w:sz w:val="22"/>
                <w:lang w:eastAsia="en-AU"/>
              </w:rPr>
            </w:pPr>
          </w:p>
        </w:tc>
        <w:tc>
          <w:tcPr>
            <w:tcW w:w="1961" w:type="dxa"/>
            <w:gridSpan w:val="2"/>
            <w:vMerge/>
            <w:tcBorders>
              <w:top w:val="nil"/>
              <w:left w:val="single" w:sz="4" w:space="0" w:color="000000"/>
              <w:bottom w:val="single" w:sz="4" w:space="0" w:color="000000"/>
              <w:right w:val="single" w:sz="4" w:space="0" w:color="auto"/>
            </w:tcBorders>
            <w:vAlign w:val="center"/>
            <w:hideMark/>
          </w:tcPr>
          <w:p w14:paraId="0495C3F2" w14:textId="77777777" w:rsidR="00AF3D7C" w:rsidRPr="00A706B4" w:rsidRDefault="00AF3D7C" w:rsidP="0020626F">
            <w:pPr>
              <w:rPr>
                <w:rFonts w:asciiTheme="minorHAnsi" w:hAnsiTheme="minorHAnsi" w:cstheme="minorHAnsi"/>
                <w:color w:val="000000"/>
                <w:sz w:val="22"/>
                <w:lang w:eastAsia="en-AU"/>
              </w:rPr>
            </w:pPr>
          </w:p>
        </w:tc>
        <w:tc>
          <w:tcPr>
            <w:tcW w:w="708" w:type="dxa"/>
            <w:tcBorders>
              <w:top w:val="nil"/>
              <w:left w:val="single" w:sz="4" w:space="0" w:color="000000"/>
              <w:bottom w:val="single" w:sz="4" w:space="0" w:color="000000"/>
              <w:right w:val="single" w:sz="4" w:space="0" w:color="auto"/>
            </w:tcBorders>
            <w:shd w:val="clear" w:color="000000" w:fill="F2F2F2"/>
            <w:hideMark/>
          </w:tcPr>
          <w:p w14:paraId="008AC34E"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2</w:t>
            </w:r>
          </w:p>
        </w:tc>
        <w:tc>
          <w:tcPr>
            <w:tcW w:w="2437" w:type="dxa"/>
            <w:tcBorders>
              <w:top w:val="nil"/>
              <w:left w:val="single" w:sz="4" w:space="0" w:color="000000"/>
              <w:bottom w:val="single" w:sz="4" w:space="0" w:color="000000"/>
              <w:right w:val="single" w:sz="4" w:space="0" w:color="auto"/>
            </w:tcBorders>
            <w:shd w:val="clear" w:color="000000" w:fill="F2F2F2"/>
            <w:hideMark/>
          </w:tcPr>
          <w:p w14:paraId="66733723"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Yes, part time</w:t>
            </w:r>
          </w:p>
        </w:tc>
        <w:tc>
          <w:tcPr>
            <w:tcW w:w="2976" w:type="dxa"/>
            <w:tcBorders>
              <w:top w:val="nil"/>
              <w:left w:val="single" w:sz="4" w:space="0" w:color="000000"/>
              <w:bottom w:val="single" w:sz="4" w:space="0" w:color="000000"/>
              <w:right w:val="single" w:sz="4" w:space="0" w:color="auto"/>
            </w:tcBorders>
            <w:shd w:val="clear" w:color="000000" w:fill="F2F2F2"/>
          </w:tcPr>
          <w:p w14:paraId="6D173592"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One of e2az, e2bz or e2cz=2</w:t>
            </w:r>
          </w:p>
        </w:tc>
      </w:tr>
      <w:tr w:rsidR="00AF3D7C" w:rsidRPr="00A706B4" w14:paraId="66775FAE" w14:textId="77777777" w:rsidTr="00A706B4">
        <w:trPr>
          <w:trHeight w:val="255"/>
        </w:trPr>
        <w:tc>
          <w:tcPr>
            <w:tcW w:w="985" w:type="dxa"/>
            <w:vMerge/>
            <w:tcBorders>
              <w:top w:val="nil"/>
              <w:left w:val="single" w:sz="4" w:space="0" w:color="000000"/>
              <w:bottom w:val="single" w:sz="4" w:space="0" w:color="000000"/>
              <w:right w:val="single" w:sz="4" w:space="0" w:color="auto"/>
            </w:tcBorders>
            <w:vAlign w:val="center"/>
            <w:hideMark/>
          </w:tcPr>
          <w:p w14:paraId="75EC5403" w14:textId="77777777" w:rsidR="00AF3D7C" w:rsidRPr="00A706B4" w:rsidRDefault="00AF3D7C" w:rsidP="0020626F">
            <w:pPr>
              <w:rPr>
                <w:rFonts w:asciiTheme="minorHAnsi" w:hAnsiTheme="minorHAnsi" w:cstheme="minorHAnsi"/>
                <w:color w:val="000000"/>
                <w:sz w:val="22"/>
                <w:lang w:eastAsia="en-AU"/>
              </w:rPr>
            </w:pPr>
          </w:p>
        </w:tc>
        <w:tc>
          <w:tcPr>
            <w:tcW w:w="1961" w:type="dxa"/>
            <w:gridSpan w:val="2"/>
            <w:vMerge/>
            <w:tcBorders>
              <w:top w:val="nil"/>
              <w:left w:val="single" w:sz="4" w:space="0" w:color="000000"/>
              <w:bottom w:val="single" w:sz="4" w:space="0" w:color="000000"/>
              <w:right w:val="single" w:sz="4" w:space="0" w:color="auto"/>
            </w:tcBorders>
            <w:vAlign w:val="center"/>
            <w:hideMark/>
          </w:tcPr>
          <w:p w14:paraId="065FF293" w14:textId="77777777" w:rsidR="00AF3D7C" w:rsidRPr="00A706B4" w:rsidRDefault="00AF3D7C" w:rsidP="0020626F">
            <w:pPr>
              <w:rPr>
                <w:rFonts w:asciiTheme="minorHAnsi" w:hAnsiTheme="minorHAnsi" w:cstheme="minorHAnsi"/>
                <w:color w:val="000000"/>
                <w:sz w:val="22"/>
                <w:lang w:eastAsia="en-AU"/>
              </w:rPr>
            </w:pPr>
          </w:p>
        </w:tc>
        <w:tc>
          <w:tcPr>
            <w:tcW w:w="708" w:type="dxa"/>
            <w:tcBorders>
              <w:top w:val="nil"/>
              <w:left w:val="single" w:sz="4" w:space="0" w:color="000000"/>
              <w:bottom w:val="single" w:sz="4" w:space="0" w:color="000000"/>
              <w:right w:val="single" w:sz="4" w:space="0" w:color="auto"/>
            </w:tcBorders>
            <w:shd w:val="clear" w:color="000000" w:fill="F2F2F2"/>
            <w:hideMark/>
          </w:tcPr>
          <w:p w14:paraId="29E9B211"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3</w:t>
            </w:r>
          </w:p>
        </w:tc>
        <w:tc>
          <w:tcPr>
            <w:tcW w:w="2437" w:type="dxa"/>
            <w:tcBorders>
              <w:top w:val="nil"/>
              <w:left w:val="single" w:sz="4" w:space="0" w:color="000000"/>
              <w:bottom w:val="single" w:sz="4" w:space="0" w:color="000000"/>
              <w:right w:val="single" w:sz="4" w:space="0" w:color="auto"/>
            </w:tcBorders>
            <w:shd w:val="clear" w:color="000000" w:fill="F2F2F2"/>
            <w:hideMark/>
          </w:tcPr>
          <w:p w14:paraId="056106A7"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Yes, unsure if f/t or p/t</w:t>
            </w:r>
          </w:p>
        </w:tc>
        <w:tc>
          <w:tcPr>
            <w:tcW w:w="2976" w:type="dxa"/>
            <w:tcBorders>
              <w:top w:val="nil"/>
              <w:left w:val="single" w:sz="4" w:space="0" w:color="000000"/>
              <w:bottom w:val="single" w:sz="4" w:space="0" w:color="000000"/>
              <w:right w:val="single" w:sz="4" w:space="0" w:color="auto"/>
            </w:tcBorders>
            <w:shd w:val="clear" w:color="000000" w:fill="F2F2F2"/>
          </w:tcPr>
          <w:p w14:paraId="7648EB4A"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Not e3ay=1 or 2 and one of e2az, e2bz or e2cz=3</w:t>
            </w:r>
          </w:p>
        </w:tc>
      </w:tr>
      <w:tr w:rsidR="00AF3D7C" w:rsidRPr="00A706B4" w14:paraId="5DA10249" w14:textId="77777777" w:rsidTr="00A706B4">
        <w:trPr>
          <w:trHeight w:val="255"/>
        </w:trPr>
        <w:tc>
          <w:tcPr>
            <w:tcW w:w="985" w:type="dxa"/>
            <w:vMerge/>
            <w:tcBorders>
              <w:top w:val="nil"/>
              <w:left w:val="single" w:sz="4" w:space="0" w:color="000000"/>
              <w:bottom w:val="single" w:sz="4" w:space="0" w:color="000000"/>
              <w:right w:val="single" w:sz="4" w:space="0" w:color="auto"/>
            </w:tcBorders>
            <w:vAlign w:val="center"/>
            <w:hideMark/>
          </w:tcPr>
          <w:p w14:paraId="0C9E8256" w14:textId="77777777" w:rsidR="00AF3D7C" w:rsidRPr="00A706B4" w:rsidRDefault="00AF3D7C" w:rsidP="0020626F">
            <w:pPr>
              <w:rPr>
                <w:rFonts w:asciiTheme="minorHAnsi" w:hAnsiTheme="minorHAnsi" w:cstheme="minorHAnsi"/>
                <w:color w:val="000000"/>
                <w:sz w:val="22"/>
                <w:lang w:eastAsia="en-AU"/>
              </w:rPr>
            </w:pPr>
          </w:p>
        </w:tc>
        <w:tc>
          <w:tcPr>
            <w:tcW w:w="1961" w:type="dxa"/>
            <w:gridSpan w:val="2"/>
            <w:vMerge/>
            <w:tcBorders>
              <w:top w:val="nil"/>
              <w:left w:val="single" w:sz="4" w:space="0" w:color="000000"/>
              <w:bottom w:val="single" w:sz="4" w:space="0" w:color="000000"/>
              <w:right w:val="single" w:sz="4" w:space="0" w:color="auto"/>
            </w:tcBorders>
            <w:vAlign w:val="center"/>
            <w:hideMark/>
          </w:tcPr>
          <w:p w14:paraId="37FAD4D7" w14:textId="77777777" w:rsidR="00AF3D7C" w:rsidRPr="00A706B4" w:rsidRDefault="00AF3D7C" w:rsidP="0020626F">
            <w:pPr>
              <w:rPr>
                <w:rFonts w:asciiTheme="minorHAnsi" w:hAnsiTheme="minorHAnsi" w:cstheme="minorHAnsi"/>
                <w:color w:val="000000"/>
                <w:sz w:val="22"/>
                <w:lang w:eastAsia="en-AU"/>
              </w:rPr>
            </w:pPr>
          </w:p>
        </w:tc>
        <w:tc>
          <w:tcPr>
            <w:tcW w:w="708" w:type="dxa"/>
            <w:tcBorders>
              <w:top w:val="nil"/>
              <w:left w:val="single" w:sz="4" w:space="0" w:color="000000"/>
              <w:bottom w:val="single" w:sz="4" w:space="0" w:color="000000"/>
              <w:right w:val="single" w:sz="4" w:space="0" w:color="auto"/>
            </w:tcBorders>
            <w:shd w:val="clear" w:color="000000" w:fill="F2F2F2"/>
            <w:hideMark/>
          </w:tcPr>
          <w:p w14:paraId="2CC40D67"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4</w:t>
            </w:r>
          </w:p>
        </w:tc>
        <w:tc>
          <w:tcPr>
            <w:tcW w:w="2437" w:type="dxa"/>
            <w:tcBorders>
              <w:top w:val="nil"/>
              <w:left w:val="single" w:sz="4" w:space="0" w:color="000000"/>
              <w:bottom w:val="single" w:sz="4" w:space="0" w:color="000000"/>
              <w:right w:val="single" w:sz="4" w:space="0" w:color="auto"/>
            </w:tcBorders>
            <w:shd w:val="clear" w:color="000000" w:fill="F2F2F2"/>
            <w:hideMark/>
          </w:tcPr>
          <w:p w14:paraId="78430553"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No</w:t>
            </w:r>
          </w:p>
        </w:tc>
        <w:tc>
          <w:tcPr>
            <w:tcW w:w="2976" w:type="dxa"/>
            <w:tcBorders>
              <w:top w:val="nil"/>
              <w:left w:val="single" w:sz="4" w:space="0" w:color="000000"/>
              <w:bottom w:val="single" w:sz="4" w:space="0" w:color="000000"/>
              <w:right w:val="single" w:sz="4" w:space="0" w:color="auto"/>
            </w:tcBorders>
            <w:shd w:val="clear" w:color="000000" w:fill="F2F2F2"/>
          </w:tcPr>
          <w:p w14:paraId="3E304A59"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e2az=4 &amp; e2bz=4 and e2cz=4</w:t>
            </w:r>
          </w:p>
        </w:tc>
      </w:tr>
      <w:tr w:rsidR="00AF3D7C" w:rsidRPr="00A706B4" w14:paraId="42FE6DCC" w14:textId="77777777" w:rsidTr="00A706B4">
        <w:trPr>
          <w:trHeight w:val="255"/>
        </w:trPr>
        <w:tc>
          <w:tcPr>
            <w:tcW w:w="985" w:type="dxa"/>
            <w:vMerge/>
            <w:tcBorders>
              <w:top w:val="nil"/>
              <w:left w:val="single" w:sz="4" w:space="0" w:color="000000"/>
              <w:bottom w:val="single" w:sz="4" w:space="0" w:color="000000"/>
              <w:right w:val="single" w:sz="4" w:space="0" w:color="auto"/>
            </w:tcBorders>
            <w:vAlign w:val="center"/>
            <w:hideMark/>
          </w:tcPr>
          <w:p w14:paraId="04E18F14" w14:textId="77777777" w:rsidR="00AF3D7C" w:rsidRPr="00A706B4" w:rsidRDefault="00AF3D7C" w:rsidP="0020626F">
            <w:pPr>
              <w:rPr>
                <w:rFonts w:asciiTheme="minorHAnsi" w:hAnsiTheme="minorHAnsi" w:cstheme="minorHAnsi"/>
                <w:color w:val="000000"/>
                <w:sz w:val="22"/>
                <w:lang w:eastAsia="en-AU"/>
              </w:rPr>
            </w:pPr>
          </w:p>
        </w:tc>
        <w:tc>
          <w:tcPr>
            <w:tcW w:w="1961" w:type="dxa"/>
            <w:gridSpan w:val="2"/>
            <w:vMerge/>
            <w:tcBorders>
              <w:top w:val="nil"/>
              <w:left w:val="single" w:sz="4" w:space="0" w:color="000000"/>
              <w:bottom w:val="single" w:sz="4" w:space="0" w:color="000000"/>
              <w:right w:val="single" w:sz="4" w:space="0" w:color="auto"/>
            </w:tcBorders>
            <w:vAlign w:val="center"/>
            <w:hideMark/>
          </w:tcPr>
          <w:p w14:paraId="5C3A9C99" w14:textId="77777777" w:rsidR="00AF3D7C" w:rsidRPr="00A706B4" w:rsidRDefault="00AF3D7C" w:rsidP="0020626F">
            <w:pPr>
              <w:rPr>
                <w:rFonts w:asciiTheme="minorHAnsi" w:hAnsiTheme="minorHAnsi" w:cstheme="minorHAnsi"/>
                <w:color w:val="000000"/>
                <w:sz w:val="22"/>
                <w:lang w:eastAsia="en-AU"/>
              </w:rPr>
            </w:pPr>
          </w:p>
        </w:tc>
        <w:tc>
          <w:tcPr>
            <w:tcW w:w="708" w:type="dxa"/>
            <w:tcBorders>
              <w:top w:val="nil"/>
              <w:left w:val="single" w:sz="4" w:space="0" w:color="000000"/>
              <w:bottom w:val="single" w:sz="4" w:space="0" w:color="000000"/>
              <w:right w:val="single" w:sz="4" w:space="0" w:color="auto"/>
            </w:tcBorders>
            <w:shd w:val="clear" w:color="000000" w:fill="F2F2F2"/>
            <w:hideMark/>
          </w:tcPr>
          <w:p w14:paraId="4F968B79"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88</w:t>
            </w:r>
          </w:p>
        </w:tc>
        <w:tc>
          <w:tcPr>
            <w:tcW w:w="2437" w:type="dxa"/>
            <w:tcBorders>
              <w:top w:val="nil"/>
              <w:left w:val="single" w:sz="4" w:space="0" w:color="000000"/>
              <w:bottom w:val="single" w:sz="4" w:space="0" w:color="000000"/>
              <w:right w:val="single" w:sz="4" w:space="0" w:color="auto"/>
            </w:tcBorders>
            <w:shd w:val="clear" w:color="000000" w:fill="F2F2F2"/>
            <w:hideMark/>
          </w:tcPr>
          <w:p w14:paraId="5D717E64"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Don't know</w:t>
            </w:r>
          </w:p>
        </w:tc>
        <w:tc>
          <w:tcPr>
            <w:tcW w:w="2976" w:type="dxa"/>
            <w:tcBorders>
              <w:top w:val="nil"/>
              <w:left w:val="single" w:sz="4" w:space="0" w:color="000000"/>
              <w:bottom w:val="single" w:sz="4" w:space="0" w:color="000000"/>
              <w:right w:val="single" w:sz="4" w:space="0" w:color="auto"/>
            </w:tcBorders>
            <w:shd w:val="clear" w:color="000000" w:fill="F2F2F2"/>
          </w:tcPr>
          <w:p w14:paraId="660AAF92"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Not e3ay=1 to 4 and one of e2az, e2bz or e2cz=5.</w:t>
            </w:r>
          </w:p>
        </w:tc>
      </w:tr>
      <w:tr w:rsidR="00AF3D7C" w:rsidRPr="00A706B4" w14:paraId="685C3504" w14:textId="77777777" w:rsidTr="00A706B4">
        <w:trPr>
          <w:trHeight w:val="255"/>
        </w:trPr>
        <w:tc>
          <w:tcPr>
            <w:tcW w:w="985" w:type="dxa"/>
            <w:vMerge w:val="restart"/>
            <w:tcBorders>
              <w:top w:val="nil"/>
              <w:left w:val="single" w:sz="4" w:space="0" w:color="000000"/>
              <w:bottom w:val="single" w:sz="4" w:space="0" w:color="000000"/>
              <w:right w:val="single" w:sz="4" w:space="0" w:color="auto"/>
            </w:tcBorders>
            <w:shd w:val="clear" w:color="000000" w:fill="B8CCE4"/>
            <w:hideMark/>
          </w:tcPr>
          <w:p w14:paraId="35C70B51" w14:textId="7EFA9AF8"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E3by</w:t>
            </w:r>
          </w:p>
        </w:tc>
        <w:tc>
          <w:tcPr>
            <w:tcW w:w="1961" w:type="dxa"/>
            <w:gridSpan w:val="2"/>
            <w:vMerge w:val="restart"/>
            <w:tcBorders>
              <w:top w:val="nil"/>
              <w:left w:val="single" w:sz="4" w:space="0" w:color="000000"/>
              <w:bottom w:val="single" w:sz="4" w:space="0" w:color="000000"/>
              <w:right w:val="single" w:sz="4" w:space="0" w:color="auto"/>
            </w:tcBorders>
            <w:shd w:val="clear" w:color="000000" w:fill="B8CCE4"/>
            <w:hideMark/>
          </w:tcPr>
          <w:p w14:paraId="300A04F5"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Family Day Care</w:t>
            </w:r>
          </w:p>
        </w:tc>
        <w:tc>
          <w:tcPr>
            <w:tcW w:w="708" w:type="dxa"/>
            <w:tcBorders>
              <w:top w:val="nil"/>
              <w:left w:val="single" w:sz="4" w:space="0" w:color="000000"/>
              <w:bottom w:val="single" w:sz="4" w:space="0" w:color="000000"/>
              <w:right w:val="single" w:sz="4" w:space="0" w:color="auto"/>
            </w:tcBorders>
            <w:shd w:val="clear" w:color="000000" w:fill="B8CCE4"/>
            <w:hideMark/>
          </w:tcPr>
          <w:p w14:paraId="0B6CFF60"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1</w:t>
            </w:r>
          </w:p>
        </w:tc>
        <w:tc>
          <w:tcPr>
            <w:tcW w:w="2437" w:type="dxa"/>
            <w:tcBorders>
              <w:top w:val="nil"/>
              <w:left w:val="single" w:sz="4" w:space="0" w:color="000000"/>
              <w:bottom w:val="single" w:sz="4" w:space="0" w:color="000000"/>
              <w:right w:val="single" w:sz="4" w:space="0" w:color="auto"/>
            </w:tcBorders>
            <w:shd w:val="clear" w:color="000000" w:fill="B8CCE4"/>
            <w:hideMark/>
          </w:tcPr>
          <w:p w14:paraId="6F8DCD94"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Yes, full time</w:t>
            </w:r>
          </w:p>
        </w:tc>
        <w:tc>
          <w:tcPr>
            <w:tcW w:w="2976" w:type="dxa"/>
            <w:tcBorders>
              <w:top w:val="nil"/>
              <w:left w:val="single" w:sz="4" w:space="0" w:color="000000"/>
              <w:bottom w:val="single" w:sz="4" w:space="0" w:color="000000"/>
              <w:right w:val="single" w:sz="4" w:space="0" w:color="auto"/>
            </w:tcBorders>
            <w:shd w:val="clear" w:color="000000" w:fill="B8CCE4"/>
          </w:tcPr>
          <w:p w14:paraId="2E14A073"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e2ez=1</w:t>
            </w:r>
          </w:p>
        </w:tc>
      </w:tr>
      <w:tr w:rsidR="00AF3D7C" w:rsidRPr="00A706B4" w14:paraId="32D4A371" w14:textId="77777777" w:rsidTr="00A706B4">
        <w:trPr>
          <w:trHeight w:val="255"/>
        </w:trPr>
        <w:tc>
          <w:tcPr>
            <w:tcW w:w="985" w:type="dxa"/>
            <w:vMerge/>
            <w:tcBorders>
              <w:top w:val="nil"/>
              <w:left w:val="single" w:sz="4" w:space="0" w:color="000000"/>
              <w:bottom w:val="single" w:sz="4" w:space="0" w:color="000000"/>
              <w:right w:val="single" w:sz="4" w:space="0" w:color="auto"/>
            </w:tcBorders>
            <w:vAlign w:val="center"/>
            <w:hideMark/>
          </w:tcPr>
          <w:p w14:paraId="346AC11B" w14:textId="77777777" w:rsidR="00AF3D7C" w:rsidRPr="00A706B4" w:rsidRDefault="00AF3D7C" w:rsidP="0020626F">
            <w:pPr>
              <w:rPr>
                <w:rFonts w:asciiTheme="minorHAnsi" w:hAnsiTheme="minorHAnsi" w:cstheme="minorHAnsi"/>
                <w:color w:val="000000"/>
                <w:sz w:val="22"/>
                <w:lang w:eastAsia="en-AU"/>
              </w:rPr>
            </w:pPr>
          </w:p>
        </w:tc>
        <w:tc>
          <w:tcPr>
            <w:tcW w:w="1961" w:type="dxa"/>
            <w:gridSpan w:val="2"/>
            <w:vMerge/>
            <w:tcBorders>
              <w:top w:val="nil"/>
              <w:left w:val="single" w:sz="4" w:space="0" w:color="000000"/>
              <w:bottom w:val="single" w:sz="4" w:space="0" w:color="000000"/>
              <w:right w:val="single" w:sz="4" w:space="0" w:color="auto"/>
            </w:tcBorders>
            <w:vAlign w:val="center"/>
            <w:hideMark/>
          </w:tcPr>
          <w:p w14:paraId="7E7EFCCD" w14:textId="77777777" w:rsidR="00AF3D7C" w:rsidRPr="00A706B4" w:rsidRDefault="00AF3D7C" w:rsidP="0020626F">
            <w:pPr>
              <w:rPr>
                <w:rFonts w:asciiTheme="minorHAnsi" w:hAnsiTheme="minorHAnsi" w:cstheme="minorHAnsi"/>
                <w:color w:val="000000"/>
                <w:sz w:val="22"/>
                <w:lang w:eastAsia="en-AU"/>
              </w:rPr>
            </w:pPr>
          </w:p>
        </w:tc>
        <w:tc>
          <w:tcPr>
            <w:tcW w:w="708" w:type="dxa"/>
            <w:tcBorders>
              <w:top w:val="nil"/>
              <w:left w:val="single" w:sz="4" w:space="0" w:color="000000"/>
              <w:bottom w:val="single" w:sz="4" w:space="0" w:color="000000"/>
              <w:right w:val="single" w:sz="4" w:space="0" w:color="auto"/>
            </w:tcBorders>
            <w:shd w:val="clear" w:color="000000" w:fill="B8CCE4"/>
            <w:hideMark/>
          </w:tcPr>
          <w:p w14:paraId="68B53610"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2</w:t>
            </w:r>
          </w:p>
        </w:tc>
        <w:tc>
          <w:tcPr>
            <w:tcW w:w="2437" w:type="dxa"/>
            <w:tcBorders>
              <w:top w:val="nil"/>
              <w:left w:val="single" w:sz="4" w:space="0" w:color="000000"/>
              <w:bottom w:val="single" w:sz="4" w:space="0" w:color="000000"/>
              <w:right w:val="single" w:sz="4" w:space="0" w:color="auto"/>
            </w:tcBorders>
            <w:shd w:val="clear" w:color="000000" w:fill="B8CCE4"/>
            <w:hideMark/>
          </w:tcPr>
          <w:p w14:paraId="0AE7EBBE"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Yes, part time</w:t>
            </w:r>
          </w:p>
        </w:tc>
        <w:tc>
          <w:tcPr>
            <w:tcW w:w="2976" w:type="dxa"/>
            <w:tcBorders>
              <w:top w:val="nil"/>
              <w:left w:val="single" w:sz="4" w:space="0" w:color="000000"/>
              <w:bottom w:val="single" w:sz="4" w:space="0" w:color="000000"/>
              <w:right w:val="single" w:sz="4" w:space="0" w:color="auto"/>
            </w:tcBorders>
            <w:shd w:val="clear" w:color="000000" w:fill="B8CCE4"/>
          </w:tcPr>
          <w:p w14:paraId="7E4B8906"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e2ez=2</w:t>
            </w:r>
          </w:p>
        </w:tc>
      </w:tr>
      <w:tr w:rsidR="00AF3D7C" w:rsidRPr="00A706B4" w14:paraId="61901759" w14:textId="77777777" w:rsidTr="00A706B4">
        <w:trPr>
          <w:trHeight w:val="255"/>
        </w:trPr>
        <w:tc>
          <w:tcPr>
            <w:tcW w:w="985" w:type="dxa"/>
            <w:vMerge/>
            <w:tcBorders>
              <w:top w:val="nil"/>
              <w:left w:val="single" w:sz="4" w:space="0" w:color="000000"/>
              <w:bottom w:val="single" w:sz="4" w:space="0" w:color="000000"/>
              <w:right w:val="single" w:sz="4" w:space="0" w:color="auto"/>
            </w:tcBorders>
            <w:vAlign w:val="center"/>
            <w:hideMark/>
          </w:tcPr>
          <w:p w14:paraId="228EEE0F" w14:textId="77777777" w:rsidR="00AF3D7C" w:rsidRPr="00A706B4" w:rsidRDefault="00AF3D7C" w:rsidP="0020626F">
            <w:pPr>
              <w:rPr>
                <w:rFonts w:asciiTheme="minorHAnsi" w:hAnsiTheme="minorHAnsi" w:cstheme="minorHAnsi"/>
                <w:color w:val="000000"/>
                <w:sz w:val="22"/>
                <w:lang w:eastAsia="en-AU"/>
              </w:rPr>
            </w:pPr>
          </w:p>
        </w:tc>
        <w:tc>
          <w:tcPr>
            <w:tcW w:w="1961" w:type="dxa"/>
            <w:gridSpan w:val="2"/>
            <w:vMerge/>
            <w:tcBorders>
              <w:top w:val="nil"/>
              <w:left w:val="single" w:sz="4" w:space="0" w:color="000000"/>
              <w:bottom w:val="single" w:sz="4" w:space="0" w:color="000000"/>
              <w:right w:val="single" w:sz="4" w:space="0" w:color="auto"/>
            </w:tcBorders>
            <w:vAlign w:val="center"/>
            <w:hideMark/>
          </w:tcPr>
          <w:p w14:paraId="604F7E47" w14:textId="77777777" w:rsidR="00AF3D7C" w:rsidRPr="00A706B4" w:rsidRDefault="00AF3D7C" w:rsidP="0020626F">
            <w:pPr>
              <w:rPr>
                <w:rFonts w:asciiTheme="minorHAnsi" w:hAnsiTheme="minorHAnsi" w:cstheme="minorHAnsi"/>
                <w:color w:val="000000"/>
                <w:sz w:val="22"/>
                <w:lang w:eastAsia="en-AU"/>
              </w:rPr>
            </w:pPr>
          </w:p>
        </w:tc>
        <w:tc>
          <w:tcPr>
            <w:tcW w:w="708" w:type="dxa"/>
            <w:tcBorders>
              <w:top w:val="nil"/>
              <w:left w:val="single" w:sz="4" w:space="0" w:color="000000"/>
              <w:bottom w:val="single" w:sz="4" w:space="0" w:color="000000"/>
              <w:right w:val="single" w:sz="4" w:space="0" w:color="auto"/>
            </w:tcBorders>
            <w:shd w:val="clear" w:color="000000" w:fill="B8CCE4"/>
            <w:hideMark/>
          </w:tcPr>
          <w:p w14:paraId="64AC58E9"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3</w:t>
            </w:r>
          </w:p>
        </w:tc>
        <w:tc>
          <w:tcPr>
            <w:tcW w:w="2437" w:type="dxa"/>
            <w:tcBorders>
              <w:top w:val="nil"/>
              <w:left w:val="single" w:sz="4" w:space="0" w:color="000000"/>
              <w:bottom w:val="single" w:sz="4" w:space="0" w:color="000000"/>
              <w:right w:val="single" w:sz="4" w:space="0" w:color="auto"/>
            </w:tcBorders>
            <w:shd w:val="clear" w:color="000000" w:fill="B8CCE4"/>
            <w:hideMark/>
          </w:tcPr>
          <w:p w14:paraId="42DBCACC"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Yes, unsure if f/t or p/t</w:t>
            </w:r>
          </w:p>
        </w:tc>
        <w:tc>
          <w:tcPr>
            <w:tcW w:w="2976" w:type="dxa"/>
            <w:tcBorders>
              <w:top w:val="nil"/>
              <w:left w:val="single" w:sz="4" w:space="0" w:color="000000"/>
              <w:bottom w:val="single" w:sz="4" w:space="0" w:color="000000"/>
              <w:right w:val="single" w:sz="4" w:space="0" w:color="auto"/>
            </w:tcBorders>
            <w:shd w:val="clear" w:color="000000" w:fill="B8CCE4"/>
          </w:tcPr>
          <w:p w14:paraId="04FFBA05"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e2ez=3</w:t>
            </w:r>
          </w:p>
        </w:tc>
      </w:tr>
      <w:tr w:rsidR="00AF3D7C" w:rsidRPr="00A706B4" w14:paraId="0E8F6C18" w14:textId="77777777" w:rsidTr="00A706B4">
        <w:trPr>
          <w:trHeight w:val="255"/>
        </w:trPr>
        <w:tc>
          <w:tcPr>
            <w:tcW w:w="985" w:type="dxa"/>
            <w:vMerge/>
            <w:tcBorders>
              <w:top w:val="nil"/>
              <w:left w:val="single" w:sz="4" w:space="0" w:color="000000"/>
              <w:bottom w:val="single" w:sz="4" w:space="0" w:color="000000"/>
              <w:right w:val="single" w:sz="4" w:space="0" w:color="auto"/>
            </w:tcBorders>
            <w:vAlign w:val="center"/>
            <w:hideMark/>
          </w:tcPr>
          <w:p w14:paraId="6FDCA0BF" w14:textId="77777777" w:rsidR="00AF3D7C" w:rsidRPr="00A706B4" w:rsidRDefault="00AF3D7C" w:rsidP="0020626F">
            <w:pPr>
              <w:rPr>
                <w:rFonts w:asciiTheme="minorHAnsi" w:hAnsiTheme="minorHAnsi" w:cstheme="minorHAnsi"/>
                <w:color w:val="000000"/>
                <w:sz w:val="22"/>
                <w:lang w:eastAsia="en-AU"/>
              </w:rPr>
            </w:pPr>
          </w:p>
        </w:tc>
        <w:tc>
          <w:tcPr>
            <w:tcW w:w="1961" w:type="dxa"/>
            <w:gridSpan w:val="2"/>
            <w:vMerge/>
            <w:tcBorders>
              <w:top w:val="nil"/>
              <w:left w:val="single" w:sz="4" w:space="0" w:color="000000"/>
              <w:bottom w:val="single" w:sz="4" w:space="0" w:color="000000"/>
              <w:right w:val="single" w:sz="4" w:space="0" w:color="auto"/>
            </w:tcBorders>
            <w:vAlign w:val="center"/>
            <w:hideMark/>
          </w:tcPr>
          <w:p w14:paraId="7E0FC368" w14:textId="77777777" w:rsidR="00AF3D7C" w:rsidRPr="00A706B4" w:rsidRDefault="00AF3D7C" w:rsidP="0020626F">
            <w:pPr>
              <w:rPr>
                <w:rFonts w:asciiTheme="minorHAnsi" w:hAnsiTheme="minorHAnsi" w:cstheme="minorHAnsi"/>
                <w:color w:val="000000"/>
                <w:sz w:val="22"/>
                <w:lang w:eastAsia="en-AU"/>
              </w:rPr>
            </w:pPr>
          </w:p>
        </w:tc>
        <w:tc>
          <w:tcPr>
            <w:tcW w:w="708" w:type="dxa"/>
            <w:tcBorders>
              <w:top w:val="nil"/>
              <w:left w:val="single" w:sz="4" w:space="0" w:color="000000"/>
              <w:bottom w:val="single" w:sz="4" w:space="0" w:color="000000"/>
              <w:right w:val="single" w:sz="4" w:space="0" w:color="auto"/>
            </w:tcBorders>
            <w:shd w:val="clear" w:color="000000" w:fill="B8CCE4"/>
            <w:hideMark/>
          </w:tcPr>
          <w:p w14:paraId="3DC86F15"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4</w:t>
            </w:r>
          </w:p>
        </w:tc>
        <w:tc>
          <w:tcPr>
            <w:tcW w:w="2437" w:type="dxa"/>
            <w:tcBorders>
              <w:top w:val="nil"/>
              <w:left w:val="single" w:sz="4" w:space="0" w:color="000000"/>
              <w:bottom w:val="single" w:sz="4" w:space="0" w:color="000000"/>
              <w:right w:val="single" w:sz="4" w:space="0" w:color="auto"/>
            </w:tcBorders>
            <w:shd w:val="clear" w:color="000000" w:fill="B8CCE4"/>
            <w:hideMark/>
          </w:tcPr>
          <w:p w14:paraId="4D5A4DAC"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No</w:t>
            </w:r>
          </w:p>
        </w:tc>
        <w:tc>
          <w:tcPr>
            <w:tcW w:w="2976" w:type="dxa"/>
            <w:tcBorders>
              <w:top w:val="nil"/>
              <w:left w:val="single" w:sz="4" w:space="0" w:color="000000"/>
              <w:bottom w:val="single" w:sz="4" w:space="0" w:color="000000"/>
              <w:right w:val="single" w:sz="4" w:space="0" w:color="auto"/>
            </w:tcBorders>
            <w:shd w:val="clear" w:color="000000" w:fill="B8CCE4"/>
          </w:tcPr>
          <w:p w14:paraId="1C629F8C"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e2ez=4</w:t>
            </w:r>
          </w:p>
        </w:tc>
      </w:tr>
      <w:tr w:rsidR="00AF3D7C" w:rsidRPr="00A706B4" w14:paraId="65EC6ED4" w14:textId="77777777" w:rsidTr="00A706B4">
        <w:trPr>
          <w:trHeight w:val="255"/>
        </w:trPr>
        <w:tc>
          <w:tcPr>
            <w:tcW w:w="985" w:type="dxa"/>
            <w:vMerge/>
            <w:tcBorders>
              <w:top w:val="nil"/>
              <w:left w:val="single" w:sz="4" w:space="0" w:color="000000"/>
              <w:bottom w:val="single" w:sz="4" w:space="0" w:color="000000"/>
              <w:right w:val="single" w:sz="4" w:space="0" w:color="auto"/>
            </w:tcBorders>
            <w:vAlign w:val="center"/>
            <w:hideMark/>
          </w:tcPr>
          <w:p w14:paraId="2F328AF8" w14:textId="77777777" w:rsidR="00AF3D7C" w:rsidRPr="00A706B4" w:rsidRDefault="00AF3D7C" w:rsidP="0020626F">
            <w:pPr>
              <w:rPr>
                <w:rFonts w:asciiTheme="minorHAnsi" w:hAnsiTheme="minorHAnsi" w:cstheme="minorHAnsi"/>
                <w:color w:val="000000"/>
                <w:sz w:val="22"/>
                <w:lang w:eastAsia="en-AU"/>
              </w:rPr>
            </w:pPr>
          </w:p>
        </w:tc>
        <w:tc>
          <w:tcPr>
            <w:tcW w:w="1961" w:type="dxa"/>
            <w:gridSpan w:val="2"/>
            <w:vMerge/>
            <w:tcBorders>
              <w:top w:val="nil"/>
              <w:left w:val="single" w:sz="4" w:space="0" w:color="000000"/>
              <w:bottom w:val="single" w:sz="4" w:space="0" w:color="000000"/>
              <w:right w:val="single" w:sz="4" w:space="0" w:color="auto"/>
            </w:tcBorders>
            <w:vAlign w:val="center"/>
            <w:hideMark/>
          </w:tcPr>
          <w:p w14:paraId="410A130D" w14:textId="77777777" w:rsidR="00AF3D7C" w:rsidRPr="00A706B4" w:rsidRDefault="00AF3D7C" w:rsidP="0020626F">
            <w:pPr>
              <w:rPr>
                <w:rFonts w:asciiTheme="minorHAnsi" w:hAnsiTheme="minorHAnsi" w:cstheme="minorHAnsi"/>
                <w:color w:val="000000"/>
                <w:sz w:val="22"/>
                <w:lang w:eastAsia="en-AU"/>
              </w:rPr>
            </w:pPr>
          </w:p>
        </w:tc>
        <w:tc>
          <w:tcPr>
            <w:tcW w:w="708" w:type="dxa"/>
            <w:tcBorders>
              <w:top w:val="nil"/>
              <w:left w:val="single" w:sz="4" w:space="0" w:color="000000"/>
              <w:bottom w:val="single" w:sz="4" w:space="0" w:color="000000"/>
              <w:right w:val="single" w:sz="4" w:space="0" w:color="auto"/>
            </w:tcBorders>
            <w:shd w:val="clear" w:color="000000" w:fill="B8CCE4"/>
            <w:hideMark/>
          </w:tcPr>
          <w:p w14:paraId="3A89B416"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88</w:t>
            </w:r>
          </w:p>
        </w:tc>
        <w:tc>
          <w:tcPr>
            <w:tcW w:w="2437" w:type="dxa"/>
            <w:tcBorders>
              <w:top w:val="nil"/>
              <w:left w:val="single" w:sz="4" w:space="0" w:color="000000"/>
              <w:bottom w:val="single" w:sz="4" w:space="0" w:color="000000"/>
              <w:right w:val="single" w:sz="4" w:space="0" w:color="auto"/>
            </w:tcBorders>
            <w:shd w:val="clear" w:color="000000" w:fill="B8CCE4"/>
            <w:hideMark/>
          </w:tcPr>
          <w:p w14:paraId="4FCE8C14"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Don't know</w:t>
            </w:r>
          </w:p>
        </w:tc>
        <w:tc>
          <w:tcPr>
            <w:tcW w:w="2976" w:type="dxa"/>
            <w:tcBorders>
              <w:top w:val="nil"/>
              <w:left w:val="single" w:sz="4" w:space="0" w:color="000000"/>
              <w:bottom w:val="single" w:sz="4" w:space="0" w:color="000000"/>
              <w:right w:val="single" w:sz="4" w:space="0" w:color="auto"/>
            </w:tcBorders>
            <w:shd w:val="clear" w:color="000000" w:fill="B8CCE4"/>
          </w:tcPr>
          <w:p w14:paraId="41E0BE2C"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e2ez=5</w:t>
            </w:r>
          </w:p>
        </w:tc>
      </w:tr>
      <w:tr w:rsidR="00AF3D7C" w:rsidRPr="00A706B4" w14:paraId="742B1950" w14:textId="77777777" w:rsidTr="00A706B4">
        <w:trPr>
          <w:trHeight w:val="255"/>
        </w:trPr>
        <w:tc>
          <w:tcPr>
            <w:tcW w:w="985" w:type="dxa"/>
            <w:vMerge w:val="restart"/>
            <w:tcBorders>
              <w:top w:val="nil"/>
              <w:left w:val="single" w:sz="4" w:space="0" w:color="000000"/>
              <w:bottom w:val="single" w:sz="4" w:space="0" w:color="000000"/>
              <w:right w:val="single" w:sz="4" w:space="0" w:color="auto"/>
            </w:tcBorders>
            <w:shd w:val="clear" w:color="000000" w:fill="F2F2F2"/>
            <w:hideMark/>
          </w:tcPr>
          <w:p w14:paraId="3A64BAD8"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E3cy</w:t>
            </w:r>
          </w:p>
        </w:tc>
        <w:tc>
          <w:tcPr>
            <w:tcW w:w="1961" w:type="dxa"/>
            <w:gridSpan w:val="2"/>
            <w:vMerge w:val="restart"/>
            <w:tcBorders>
              <w:top w:val="nil"/>
              <w:left w:val="single" w:sz="4" w:space="0" w:color="000000"/>
              <w:bottom w:val="single" w:sz="4" w:space="0" w:color="000000"/>
              <w:right w:val="single" w:sz="4" w:space="0" w:color="auto"/>
            </w:tcBorders>
            <w:shd w:val="clear" w:color="000000" w:fill="F2F2F2"/>
            <w:hideMark/>
          </w:tcPr>
          <w:p w14:paraId="4560C5AA"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Grandparent</w:t>
            </w:r>
          </w:p>
        </w:tc>
        <w:tc>
          <w:tcPr>
            <w:tcW w:w="708" w:type="dxa"/>
            <w:tcBorders>
              <w:top w:val="nil"/>
              <w:left w:val="single" w:sz="4" w:space="0" w:color="000000"/>
              <w:bottom w:val="single" w:sz="4" w:space="0" w:color="000000"/>
              <w:right w:val="single" w:sz="4" w:space="0" w:color="auto"/>
            </w:tcBorders>
            <w:shd w:val="clear" w:color="000000" w:fill="F2F2F2"/>
            <w:hideMark/>
          </w:tcPr>
          <w:p w14:paraId="2C8BD264"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1</w:t>
            </w:r>
          </w:p>
        </w:tc>
        <w:tc>
          <w:tcPr>
            <w:tcW w:w="2437" w:type="dxa"/>
            <w:tcBorders>
              <w:top w:val="nil"/>
              <w:left w:val="single" w:sz="4" w:space="0" w:color="000000"/>
              <w:bottom w:val="single" w:sz="4" w:space="0" w:color="000000"/>
              <w:right w:val="single" w:sz="4" w:space="0" w:color="auto"/>
            </w:tcBorders>
            <w:shd w:val="clear" w:color="000000" w:fill="F2F2F2"/>
            <w:hideMark/>
          </w:tcPr>
          <w:p w14:paraId="0B1312AF"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Yes, full time</w:t>
            </w:r>
          </w:p>
        </w:tc>
        <w:tc>
          <w:tcPr>
            <w:tcW w:w="2976" w:type="dxa"/>
            <w:tcBorders>
              <w:top w:val="nil"/>
              <w:left w:val="single" w:sz="4" w:space="0" w:color="000000"/>
              <w:bottom w:val="single" w:sz="4" w:space="0" w:color="000000"/>
              <w:right w:val="single" w:sz="4" w:space="0" w:color="auto"/>
            </w:tcBorders>
            <w:shd w:val="clear" w:color="000000" w:fill="F2F2F2"/>
          </w:tcPr>
          <w:p w14:paraId="75C07A92"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e2fz=1</w:t>
            </w:r>
          </w:p>
        </w:tc>
      </w:tr>
      <w:tr w:rsidR="00AF3D7C" w:rsidRPr="00A706B4" w14:paraId="19E1AE02" w14:textId="77777777" w:rsidTr="00A706B4">
        <w:trPr>
          <w:trHeight w:val="255"/>
        </w:trPr>
        <w:tc>
          <w:tcPr>
            <w:tcW w:w="985" w:type="dxa"/>
            <w:vMerge/>
            <w:tcBorders>
              <w:top w:val="nil"/>
              <w:left w:val="single" w:sz="4" w:space="0" w:color="000000"/>
              <w:bottom w:val="single" w:sz="4" w:space="0" w:color="000000"/>
              <w:right w:val="single" w:sz="4" w:space="0" w:color="auto"/>
            </w:tcBorders>
            <w:vAlign w:val="center"/>
            <w:hideMark/>
          </w:tcPr>
          <w:p w14:paraId="34771005" w14:textId="77777777" w:rsidR="00AF3D7C" w:rsidRPr="00A706B4" w:rsidRDefault="00AF3D7C" w:rsidP="0020626F">
            <w:pPr>
              <w:rPr>
                <w:rFonts w:asciiTheme="minorHAnsi" w:hAnsiTheme="minorHAnsi" w:cstheme="minorHAnsi"/>
                <w:color w:val="000000"/>
                <w:sz w:val="22"/>
                <w:lang w:eastAsia="en-AU"/>
              </w:rPr>
            </w:pPr>
          </w:p>
        </w:tc>
        <w:tc>
          <w:tcPr>
            <w:tcW w:w="1961" w:type="dxa"/>
            <w:gridSpan w:val="2"/>
            <w:vMerge/>
            <w:tcBorders>
              <w:top w:val="nil"/>
              <w:left w:val="single" w:sz="4" w:space="0" w:color="000000"/>
              <w:bottom w:val="single" w:sz="4" w:space="0" w:color="000000"/>
              <w:right w:val="single" w:sz="4" w:space="0" w:color="auto"/>
            </w:tcBorders>
            <w:vAlign w:val="center"/>
            <w:hideMark/>
          </w:tcPr>
          <w:p w14:paraId="56AE5054" w14:textId="77777777" w:rsidR="00AF3D7C" w:rsidRPr="00A706B4" w:rsidRDefault="00AF3D7C" w:rsidP="0020626F">
            <w:pPr>
              <w:rPr>
                <w:rFonts w:asciiTheme="minorHAnsi" w:hAnsiTheme="minorHAnsi" w:cstheme="minorHAnsi"/>
                <w:color w:val="000000"/>
                <w:sz w:val="22"/>
                <w:lang w:eastAsia="en-AU"/>
              </w:rPr>
            </w:pPr>
          </w:p>
        </w:tc>
        <w:tc>
          <w:tcPr>
            <w:tcW w:w="708" w:type="dxa"/>
            <w:tcBorders>
              <w:top w:val="nil"/>
              <w:left w:val="single" w:sz="4" w:space="0" w:color="000000"/>
              <w:bottom w:val="single" w:sz="4" w:space="0" w:color="000000"/>
              <w:right w:val="single" w:sz="4" w:space="0" w:color="auto"/>
            </w:tcBorders>
            <w:shd w:val="clear" w:color="000000" w:fill="F2F2F2"/>
            <w:hideMark/>
          </w:tcPr>
          <w:p w14:paraId="784C8F6A"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2</w:t>
            </w:r>
          </w:p>
        </w:tc>
        <w:tc>
          <w:tcPr>
            <w:tcW w:w="2437" w:type="dxa"/>
            <w:tcBorders>
              <w:top w:val="nil"/>
              <w:left w:val="single" w:sz="4" w:space="0" w:color="000000"/>
              <w:bottom w:val="single" w:sz="4" w:space="0" w:color="000000"/>
              <w:right w:val="single" w:sz="4" w:space="0" w:color="auto"/>
            </w:tcBorders>
            <w:shd w:val="clear" w:color="000000" w:fill="F2F2F2"/>
            <w:hideMark/>
          </w:tcPr>
          <w:p w14:paraId="2C26BABD"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Yes, part time</w:t>
            </w:r>
          </w:p>
        </w:tc>
        <w:tc>
          <w:tcPr>
            <w:tcW w:w="2976" w:type="dxa"/>
            <w:tcBorders>
              <w:top w:val="nil"/>
              <w:left w:val="single" w:sz="4" w:space="0" w:color="000000"/>
              <w:bottom w:val="single" w:sz="4" w:space="0" w:color="000000"/>
              <w:right w:val="single" w:sz="4" w:space="0" w:color="auto"/>
            </w:tcBorders>
            <w:shd w:val="clear" w:color="000000" w:fill="F2F2F2"/>
          </w:tcPr>
          <w:p w14:paraId="64D6A76B"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e2fz=2</w:t>
            </w:r>
          </w:p>
        </w:tc>
      </w:tr>
      <w:tr w:rsidR="00AF3D7C" w:rsidRPr="00A706B4" w14:paraId="13EF1DE6" w14:textId="77777777" w:rsidTr="00A706B4">
        <w:trPr>
          <w:trHeight w:val="255"/>
        </w:trPr>
        <w:tc>
          <w:tcPr>
            <w:tcW w:w="985" w:type="dxa"/>
            <w:vMerge/>
            <w:tcBorders>
              <w:top w:val="nil"/>
              <w:left w:val="single" w:sz="4" w:space="0" w:color="000000"/>
              <w:bottom w:val="single" w:sz="4" w:space="0" w:color="000000"/>
              <w:right w:val="single" w:sz="4" w:space="0" w:color="auto"/>
            </w:tcBorders>
            <w:vAlign w:val="center"/>
            <w:hideMark/>
          </w:tcPr>
          <w:p w14:paraId="01DD390E" w14:textId="77777777" w:rsidR="00AF3D7C" w:rsidRPr="00A706B4" w:rsidRDefault="00AF3D7C" w:rsidP="0020626F">
            <w:pPr>
              <w:rPr>
                <w:rFonts w:asciiTheme="minorHAnsi" w:hAnsiTheme="minorHAnsi" w:cstheme="minorHAnsi"/>
                <w:color w:val="000000"/>
                <w:sz w:val="22"/>
                <w:lang w:eastAsia="en-AU"/>
              </w:rPr>
            </w:pPr>
          </w:p>
        </w:tc>
        <w:tc>
          <w:tcPr>
            <w:tcW w:w="1961" w:type="dxa"/>
            <w:gridSpan w:val="2"/>
            <w:vMerge/>
            <w:tcBorders>
              <w:top w:val="nil"/>
              <w:left w:val="single" w:sz="4" w:space="0" w:color="000000"/>
              <w:bottom w:val="single" w:sz="4" w:space="0" w:color="000000"/>
              <w:right w:val="single" w:sz="4" w:space="0" w:color="auto"/>
            </w:tcBorders>
            <w:vAlign w:val="center"/>
            <w:hideMark/>
          </w:tcPr>
          <w:p w14:paraId="1EE275A7" w14:textId="77777777" w:rsidR="00AF3D7C" w:rsidRPr="00A706B4" w:rsidRDefault="00AF3D7C" w:rsidP="0020626F">
            <w:pPr>
              <w:rPr>
                <w:rFonts w:asciiTheme="minorHAnsi" w:hAnsiTheme="minorHAnsi" w:cstheme="minorHAnsi"/>
                <w:color w:val="000000"/>
                <w:sz w:val="22"/>
                <w:lang w:eastAsia="en-AU"/>
              </w:rPr>
            </w:pPr>
          </w:p>
        </w:tc>
        <w:tc>
          <w:tcPr>
            <w:tcW w:w="708" w:type="dxa"/>
            <w:tcBorders>
              <w:top w:val="nil"/>
              <w:left w:val="single" w:sz="4" w:space="0" w:color="000000"/>
              <w:bottom w:val="single" w:sz="4" w:space="0" w:color="000000"/>
              <w:right w:val="single" w:sz="4" w:space="0" w:color="auto"/>
            </w:tcBorders>
            <w:shd w:val="clear" w:color="000000" w:fill="F2F2F2"/>
            <w:hideMark/>
          </w:tcPr>
          <w:p w14:paraId="70C8378C"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3</w:t>
            </w:r>
          </w:p>
        </w:tc>
        <w:tc>
          <w:tcPr>
            <w:tcW w:w="2437" w:type="dxa"/>
            <w:tcBorders>
              <w:top w:val="nil"/>
              <w:left w:val="single" w:sz="4" w:space="0" w:color="000000"/>
              <w:bottom w:val="single" w:sz="4" w:space="0" w:color="000000"/>
              <w:right w:val="single" w:sz="4" w:space="0" w:color="auto"/>
            </w:tcBorders>
            <w:shd w:val="clear" w:color="000000" w:fill="F2F2F2"/>
            <w:hideMark/>
          </w:tcPr>
          <w:p w14:paraId="4C07E953"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Yes, unsure if f/t or p/t</w:t>
            </w:r>
          </w:p>
        </w:tc>
        <w:tc>
          <w:tcPr>
            <w:tcW w:w="2976" w:type="dxa"/>
            <w:tcBorders>
              <w:top w:val="nil"/>
              <w:left w:val="single" w:sz="4" w:space="0" w:color="000000"/>
              <w:bottom w:val="single" w:sz="4" w:space="0" w:color="000000"/>
              <w:right w:val="single" w:sz="4" w:space="0" w:color="auto"/>
            </w:tcBorders>
            <w:shd w:val="clear" w:color="000000" w:fill="F2F2F2"/>
          </w:tcPr>
          <w:p w14:paraId="668EEB8B"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e2fz=3</w:t>
            </w:r>
          </w:p>
        </w:tc>
      </w:tr>
      <w:tr w:rsidR="00AF3D7C" w:rsidRPr="00A706B4" w14:paraId="0F9917C8" w14:textId="77777777" w:rsidTr="00A706B4">
        <w:trPr>
          <w:trHeight w:val="255"/>
        </w:trPr>
        <w:tc>
          <w:tcPr>
            <w:tcW w:w="985" w:type="dxa"/>
            <w:vMerge/>
            <w:tcBorders>
              <w:top w:val="nil"/>
              <w:left w:val="single" w:sz="4" w:space="0" w:color="000000"/>
              <w:bottom w:val="single" w:sz="4" w:space="0" w:color="000000"/>
              <w:right w:val="single" w:sz="4" w:space="0" w:color="auto"/>
            </w:tcBorders>
            <w:vAlign w:val="center"/>
            <w:hideMark/>
          </w:tcPr>
          <w:p w14:paraId="575AB155" w14:textId="77777777" w:rsidR="00AF3D7C" w:rsidRPr="00A706B4" w:rsidRDefault="00AF3D7C" w:rsidP="0020626F">
            <w:pPr>
              <w:rPr>
                <w:rFonts w:asciiTheme="minorHAnsi" w:hAnsiTheme="minorHAnsi" w:cstheme="minorHAnsi"/>
                <w:color w:val="000000"/>
                <w:sz w:val="22"/>
                <w:lang w:eastAsia="en-AU"/>
              </w:rPr>
            </w:pPr>
          </w:p>
        </w:tc>
        <w:tc>
          <w:tcPr>
            <w:tcW w:w="1961" w:type="dxa"/>
            <w:gridSpan w:val="2"/>
            <w:vMerge/>
            <w:tcBorders>
              <w:top w:val="nil"/>
              <w:left w:val="single" w:sz="4" w:space="0" w:color="000000"/>
              <w:bottom w:val="single" w:sz="4" w:space="0" w:color="000000"/>
              <w:right w:val="single" w:sz="4" w:space="0" w:color="auto"/>
            </w:tcBorders>
            <w:vAlign w:val="center"/>
            <w:hideMark/>
          </w:tcPr>
          <w:p w14:paraId="4D51ED3C" w14:textId="77777777" w:rsidR="00AF3D7C" w:rsidRPr="00A706B4" w:rsidRDefault="00AF3D7C" w:rsidP="0020626F">
            <w:pPr>
              <w:rPr>
                <w:rFonts w:asciiTheme="minorHAnsi" w:hAnsiTheme="minorHAnsi" w:cstheme="minorHAnsi"/>
                <w:color w:val="000000"/>
                <w:sz w:val="22"/>
                <w:lang w:eastAsia="en-AU"/>
              </w:rPr>
            </w:pPr>
          </w:p>
        </w:tc>
        <w:tc>
          <w:tcPr>
            <w:tcW w:w="708" w:type="dxa"/>
            <w:tcBorders>
              <w:top w:val="nil"/>
              <w:left w:val="single" w:sz="4" w:space="0" w:color="000000"/>
              <w:bottom w:val="single" w:sz="4" w:space="0" w:color="000000"/>
              <w:right w:val="single" w:sz="4" w:space="0" w:color="auto"/>
            </w:tcBorders>
            <w:shd w:val="clear" w:color="000000" w:fill="F2F2F2"/>
            <w:hideMark/>
          </w:tcPr>
          <w:p w14:paraId="5B06EB17"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4</w:t>
            </w:r>
          </w:p>
        </w:tc>
        <w:tc>
          <w:tcPr>
            <w:tcW w:w="2437" w:type="dxa"/>
            <w:tcBorders>
              <w:top w:val="nil"/>
              <w:left w:val="single" w:sz="4" w:space="0" w:color="000000"/>
              <w:bottom w:val="single" w:sz="4" w:space="0" w:color="000000"/>
              <w:right w:val="single" w:sz="4" w:space="0" w:color="auto"/>
            </w:tcBorders>
            <w:shd w:val="clear" w:color="000000" w:fill="F2F2F2"/>
            <w:hideMark/>
          </w:tcPr>
          <w:p w14:paraId="3375B875"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No</w:t>
            </w:r>
          </w:p>
        </w:tc>
        <w:tc>
          <w:tcPr>
            <w:tcW w:w="2976" w:type="dxa"/>
            <w:tcBorders>
              <w:top w:val="nil"/>
              <w:left w:val="single" w:sz="4" w:space="0" w:color="000000"/>
              <w:bottom w:val="single" w:sz="4" w:space="0" w:color="000000"/>
              <w:right w:val="single" w:sz="4" w:space="0" w:color="auto"/>
            </w:tcBorders>
            <w:shd w:val="clear" w:color="000000" w:fill="F2F2F2"/>
          </w:tcPr>
          <w:p w14:paraId="463237F2"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e2fz=4</w:t>
            </w:r>
          </w:p>
        </w:tc>
      </w:tr>
      <w:tr w:rsidR="00AF3D7C" w:rsidRPr="00A706B4" w14:paraId="7E1A8115" w14:textId="77777777" w:rsidTr="00A706B4">
        <w:trPr>
          <w:trHeight w:val="255"/>
        </w:trPr>
        <w:tc>
          <w:tcPr>
            <w:tcW w:w="985" w:type="dxa"/>
            <w:vMerge/>
            <w:tcBorders>
              <w:top w:val="nil"/>
              <w:left w:val="single" w:sz="4" w:space="0" w:color="000000"/>
              <w:bottom w:val="single" w:sz="4" w:space="0" w:color="000000"/>
              <w:right w:val="single" w:sz="4" w:space="0" w:color="auto"/>
            </w:tcBorders>
            <w:vAlign w:val="center"/>
            <w:hideMark/>
          </w:tcPr>
          <w:p w14:paraId="7F321776" w14:textId="77777777" w:rsidR="00AF3D7C" w:rsidRPr="00A706B4" w:rsidRDefault="00AF3D7C" w:rsidP="0020626F">
            <w:pPr>
              <w:rPr>
                <w:rFonts w:asciiTheme="minorHAnsi" w:hAnsiTheme="minorHAnsi" w:cstheme="minorHAnsi"/>
                <w:color w:val="000000"/>
                <w:sz w:val="22"/>
                <w:lang w:eastAsia="en-AU"/>
              </w:rPr>
            </w:pPr>
          </w:p>
        </w:tc>
        <w:tc>
          <w:tcPr>
            <w:tcW w:w="1961" w:type="dxa"/>
            <w:gridSpan w:val="2"/>
            <w:vMerge/>
            <w:tcBorders>
              <w:top w:val="nil"/>
              <w:left w:val="single" w:sz="4" w:space="0" w:color="000000"/>
              <w:bottom w:val="single" w:sz="4" w:space="0" w:color="000000"/>
              <w:right w:val="single" w:sz="4" w:space="0" w:color="auto"/>
            </w:tcBorders>
            <w:vAlign w:val="center"/>
            <w:hideMark/>
          </w:tcPr>
          <w:p w14:paraId="3FBB18D5" w14:textId="77777777" w:rsidR="00AF3D7C" w:rsidRPr="00A706B4" w:rsidRDefault="00AF3D7C" w:rsidP="0020626F">
            <w:pPr>
              <w:rPr>
                <w:rFonts w:asciiTheme="minorHAnsi" w:hAnsiTheme="minorHAnsi" w:cstheme="minorHAnsi"/>
                <w:color w:val="000000"/>
                <w:sz w:val="22"/>
                <w:lang w:eastAsia="en-AU"/>
              </w:rPr>
            </w:pPr>
          </w:p>
        </w:tc>
        <w:tc>
          <w:tcPr>
            <w:tcW w:w="708" w:type="dxa"/>
            <w:tcBorders>
              <w:top w:val="nil"/>
              <w:left w:val="single" w:sz="4" w:space="0" w:color="000000"/>
              <w:bottom w:val="single" w:sz="4" w:space="0" w:color="000000"/>
              <w:right w:val="single" w:sz="4" w:space="0" w:color="auto"/>
            </w:tcBorders>
            <w:shd w:val="clear" w:color="000000" w:fill="F2F2F2"/>
            <w:hideMark/>
          </w:tcPr>
          <w:p w14:paraId="07B46CBD"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88</w:t>
            </w:r>
          </w:p>
        </w:tc>
        <w:tc>
          <w:tcPr>
            <w:tcW w:w="2437" w:type="dxa"/>
            <w:tcBorders>
              <w:top w:val="nil"/>
              <w:left w:val="single" w:sz="4" w:space="0" w:color="000000"/>
              <w:bottom w:val="single" w:sz="4" w:space="0" w:color="000000"/>
              <w:right w:val="single" w:sz="4" w:space="0" w:color="auto"/>
            </w:tcBorders>
            <w:shd w:val="clear" w:color="000000" w:fill="F2F2F2"/>
            <w:hideMark/>
          </w:tcPr>
          <w:p w14:paraId="2FBC3B78"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Don't know</w:t>
            </w:r>
          </w:p>
        </w:tc>
        <w:tc>
          <w:tcPr>
            <w:tcW w:w="2976" w:type="dxa"/>
            <w:tcBorders>
              <w:top w:val="nil"/>
              <w:left w:val="single" w:sz="4" w:space="0" w:color="000000"/>
              <w:bottom w:val="single" w:sz="4" w:space="0" w:color="000000"/>
              <w:right w:val="single" w:sz="4" w:space="0" w:color="auto"/>
            </w:tcBorders>
            <w:shd w:val="clear" w:color="000000" w:fill="F2F2F2"/>
          </w:tcPr>
          <w:p w14:paraId="634235E5"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e2fz=5</w:t>
            </w:r>
          </w:p>
        </w:tc>
      </w:tr>
      <w:tr w:rsidR="00AF3D7C" w:rsidRPr="00A706B4" w14:paraId="14C0B7AC" w14:textId="77777777" w:rsidTr="00A706B4">
        <w:trPr>
          <w:trHeight w:val="255"/>
        </w:trPr>
        <w:tc>
          <w:tcPr>
            <w:tcW w:w="985" w:type="dxa"/>
            <w:vMerge w:val="restart"/>
            <w:tcBorders>
              <w:top w:val="nil"/>
              <w:left w:val="single" w:sz="4" w:space="0" w:color="000000"/>
              <w:bottom w:val="single" w:sz="4" w:space="0" w:color="000000"/>
              <w:right w:val="single" w:sz="4" w:space="0" w:color="auto"/>
            </w:tcBorders>
            <w:shd w:val="clear" w:color="000000" w:fill="B8CCE4"/>
            <w:hideMark/>
          </w:tcPr>
          <w:p w14:paraId="59D6FC3C"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E3dy</w:t>
            </w:r>
          </w:p>
        </w:tc>
        <w:tc>
          <w:tcPr>
            <w:tcW w:w="1961" w:type="dxa"/>
            <w:gridSpan w:val="2"/>
            <w:vMerge w:val="restart"/>
            <w:tcBorders>
              <w:top w:val="nil"/>
              <w:left w:val="single" w:sz="4" w:space="0" w:color="000000"/>
              <w:bottom w:val="single" w:sz="4" w:space="0" w:color="000000"/>
              <w:right w:val="single" w:sz="4" w:space="0" w:color="auto"/>
            </w:tcBorders>
            <w:shd w:val="clear" w:color="000000" w:fill="B8CCE4"/>
            <w:hideMark/>
          </w:tcPr>
          <w:p w14:paraId="27978282"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Other relative</w:t>
            </w:r>
          </w:p>
        </w:tc>
        <w:tc>
          <w:tcPr>
            <w:tcW w:w="708" w:type="dxa"/>
            <w:tcBorders>
              <w:top w:val="nil"/>
              <w:left w:val="single" w:sz="4" w:space="0" w:color="000000"/>
              <w:bottom w:val="single" w:sz="4" w:space="0" w:color="000000"/>
              <w:right w:val="single" w:sz="4" w:space="0" w:color="auto"/>
            </w:tcBorders>
            <w:shd w:val="clear" w:color="000000" w:fill="B8CCE4"/>
            <w:hideMark/>
          </w:tcPr>
          <w:p w14:paraId="7A76809A"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1</w:t>
            </w:r>
          </w:p>
        </w:tc>
        <w:tc>
          <w:tcPr>
            <w:tcW w:w="2437" w:type="dxa"/>
            <w:tcBorders>
              <w:top w:val="nil"/>
              <w:left w:val="single" w:sz="4" w:space="0" w:color="000000"/>
              <w:bottom w:val="single" w:sz="4" w:space="0" w:color="000000"/>
              <w:right w:val="single" w:sz="4" w:space="0" w:color="auto"/>
            </w:tcBorders>
            <w:shd w:val="clear" w:color="000000" w:fill="B8CCE4"/>
            <w:hideMark/>
          </w:tcPr>
          <w:p w14:paraId="2F3089CF"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Yes, full time</w:t>
            </w:r>
          </w:p>
        </w:tc>
        <w:tc>
          <w:tcPr>
            <w:tcW w:w="2976" w:type="dxa"/>
            <w:tcBorders>
              <w:top w:val="nil"/>
              <w:left w:val="single" w:sz="4" w:space="0" w:color="000000"/>
              <w:bottom w:val="single" w:sz="4" w:space="0" w:color="000000"/>
              <w:right w:val="single" w:sz="4" w:space="0" w:color="auto"/>
            </w:tcBorders>
            <w:shd w:val="clear" w:color="000000" w:fill="B8CCE4"/>
          </w:tcPr>
          <w:p w14:paraId="74239965"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e2gz=1</w:t>
            </w:r>
          </w:p>
        </w:tc>
      </w:tr>
      <w:tr w:rsidR="00AF3D7C" w:rsidRPr="00A706B4" w14:paraId="5CC9CD38" w14:textId="77777777" w:rsidTr="00A706B4">
        <w:trPr>
          <w:trHeight w:val="255"/>
        </w:trPr>
        <w:tc>
          <w:tcPr>
            <w:tcW w:w="985" w:type="dxa"/>
            <w:vMerge/>
            <w:tcBorders>
              <w:top w:val="nil"/>
              <w:left w:val="single" w:sz="4" w:space="0" w:color="000000"/>
              <w:bottom w:val="single" w:sz="4" w:space="0" w:color="000000"/>
              <w:right w:val="single" w:sz="4" w:space="0" w:color="auto"/>
            </w:tcBorders>
            <w:vAlign w:val="center"/>
            <w:hideMark/>
          </w:tcPr>
          <w:p w14:paraId="4052FE40" w14:textId="77777777" w:rsidR="00AF3D7C" w:rsidRPr="00A706B4" w:rsidRDefault="00AF3D7C" w:rsidP="0020626F">
            <w:pPr>
              <w:rPr>
                <w:rFonts w:asciiTheme="minorHAnsi" w:hAnsiTheme="minorHAnsi" w:cstheme="minorHAnsi"/>
                <w:color w:val="000000"/>
                <w:sz w:val="22"/>
                <w:lang w:eastAsia="en-AU"/>
              </w:rPr>
            </w:pPr>
          </w:p>
        </w:tc>
        <w:tc>
          <w:tcPr>
            <w:tcW w:w="1961" w:type="dxa"/>
            <w:gridSpan w:val="2"/>
            <w:vMerge/>
            <w:tcBorders>
              <w:top w:val="nil"/>
              <w:left w:val="single" w:sz="4" w:space="0" w:color="000000"/>
              <w:bottom w:val="single" w:sz="4" w:space="0" w:color="000000"/>
              <w:right w:val="single" w:sz="4" w:space="0" w:color="auto"/>
            </w:tcBorders>
            <w:vAlign w:val="center"/>
            <w:hideMark/>
          </w:tcPr>
          <w:p w14:paraId="4AF0C301" w14:textId="77777777" w:rsidR="00AF3D7C" w:rsidRPr="00A706B4" w:rsidRDefault="00AF3D7C" w:rsidP="0020626F">
            <w:pPr>
              <w:rPr>
                <w:rFonts w:asciiTheme="minorHAnsi" w:hAnsiTheme="minorHAnsi" w:cstheme="minorHAnsi"/>
                <w:color w:val="000000"/>
                <w:sz w:val="22"/>
                <w:lang w:eastAsia="en-AU"/>
              </w:rPr>
            </w:pPr>
          </w:p>
        </w:tc>
        <w:tc>
          <w:tcPr>
            <w:tcW w:w="708" w:type="dxa"/>
            <w:tcBorders>
              <w:top w:val="nil"/>
              <w:left w:val="single" w:sz="4" w:space="0" w:color="000000"/>
              <w:bottom w:val="single" w:sz="4" w:space="0" w:color="000000"/>
              <w:right w:val="single" w:sz="4" w:space="0" w:color="auto"/>
            </w:tcBorders>
            <w:shd w:val="clear" w:color="000000" w:fill="B8CCE4"/>
            <w:hideMark/>
          </w:tcPr>
          <w:p w14:paraId="1175CA78"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2</w:t>
            </w:r>
          </w:p>
        </w:tc>
        <w:tc>
          <w:tcPr>
            <w:tcW w:w="2437" w:type="dxa"/>
            <w:tcBorders>
              <w:top w:val="nil"/>
              <w:left w:val="single" w:sz="4" w:space="0" w:color="000000"/>
              <w:bottom w:val="single" w:sz="4" w:space="0" w:color="000000"/>
              <w:right w:val="single" w:sz="4" w:space="0" w:color="auto"/>
            </w:tcBorders>
            <w:shd w:val="clear" w:color="000000" w:fill="B8CCE4"/>
            <w:hideMark/>
          </w:tcPr>
          <w:p w14:paraId="6EE50D8C"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Yes, part time</w:t>
            </w:r>
          </w:p>
        </w:tc>
        <w:tc>
          <w:tcPr>
            <w:tcW w:w="2976" w:type="dxa"/>
            <w:tcBorders>
              <w:top w:val="nil"/>
              <w:left w:val="single" w:sz="4" w:space="0" w:color="000000"/>
              <w:bottom w:val="single" w:sz="4" w:space="0" w:color="000000"/>
              <w:right w:val="single" w:sz="4" w:space="0" w:color="auto"/>
            </w:tcBorders>
            <w:shd w:val="clear" w:color="000000" w:fill="B8CCE4"/>
          </w:tcPr>
          <w:p w14:paraId="6445974A"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e2gz=2</w:t>
            </w:r>
          </w:p>
        </w:tc>
      </w:tr>
      <w:tr w:rsidR="00AF3D7C" w:rsidRPr="00A706B4" w14:paraId="11CA4067" w14:textId="77777777" w:rsidTr="00A706B4">
        <w:trPr>
          <w:trHeight w:val="255"/>
        </w:trPr>
        <w:tc>
          <w:tcPr>
            <w:tcW w:w="985" w:type="dxa"/>
            <w:vMerge/>
            <w:tcBorders>
              <w:top w:val="nil"/>
              <w:left w:val="single" w:sz="4" w:space="0" w:color="000000"/>
              <w:bottom w:val="single" w:sz="4" w:space="0" w:color="000000"/>
              <w:right w:val="single" w:sz="4" w:space="0" w:color="auto"/>
            </w:tcBorders>
            <w:vAlign w:val="center"/>
            <w:hideMark/>
          </w:tcPr>
          <w:p w14:paraId="44D2C74B" w14:textId="77777777" w:rsidR="00AF3D7C" w:rsidRPr="00A706B4" w:rsidRDefault="00AF3D7C" w:rsidP="0020626F">
            <w:pPr>
              <w:rPr>
                <w:rFonts w:asciiTheme="minorHAnsi" w:hAnsiTheme="minorHAnsi" w:cstheme="minorHAnsi"/>
                <w:color w:val="000000"/>
                <w:sz w:val="22"/>
                <w:lang w:eastAsia="en-AU"/>
              </w:rPr>
            </w:pPr>
          </w:p>
        </w:tc>
        <w:tc>
          <w:tcPr>
            <w:tcW w:w="1961" w:type="dxa"/>
            <w:gridSpan w:val="2"/>
            <w:vMerge/>
            <w:tcBorders>
              <w:top w:val="nil"/>
              <w:left w:val="single" w:sz="4" w:space="0" w:color="000000"/>
              <w:bottom w:val="single" w:sz="4" w:space="0" w:color="000000"/>
              <w:right w:val="single" w:sz="4" w:space="0" w:color="auto"/>
            </w:tcBorders>
            <w:vAlign w:val="center"/>
            <w:hideMark/>
          </w:tcPr>
          <w:p w14:paraId="65345BF0" w14:textId="77777777" w:rsidR="00AF3D7C" w:rsidRPr="00A706B4" w:rsidRDefault="00AF3D7C" w:rsidP="0020626F">
            <w:pPr>
              <w:rPr>
                <w:rFonts w:asciiTheme="minorHAnsi" w:hAnsiTheme="minorHAnsi" w:cstheme="minorHAnsi"/>
                <w:color w:val="000000"/>
                <w:sz w:val="22"/>
                <w:lang w:eastAsia="en-AU"/>
              </w:rPr>
            </w:pPr>
          </w:p>
        </w:tc>
        <w:tc>
          <w:tcPr>
            <w:tcW w:w="708" w:type="dxa"/>
            <w:tcBorders>
              <w:top w:val="nil"/>
              <w:left w:val="single" w:sz="4" w:space="0" w:color="000000"/>
              <w:bottom w:val="single" w:sz="4" w:space="0" w:color="000000"/>
              <w:right w:val="single" w:sz="4" w:space="0" w:color="auto"/>
            </w:tcBorders>
            <w:shd w:val="clear" w:color="000000" w:fill="B8CCE4"/>
            <w:hideMark/>
          </w:tcPr>
          <w:p w14:paraId="24B80245"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3</w:t>
            </w:r>
          </w:p>
        </w:tc>
        <w:tc>
          <w:tcPr>
            <w:tcW w:w="2437" w:type="dxa"/>
            <w:tcBorders>
              <w:top w:val="nil"/>
              <w:left w:val="single" w:sz="4" w:space="0" w:color="000000"/>
              <w:bottom w:val="single" w:sz="4" w:space="0" w:color="000000"/>
              <w:right w:val="single" w:sz="4" w:space="0" w:color="auto"/>
            </w:tcBorders>
            <w:shd w:val="clear" w:color="000000" w:fill="B8CCE4"/>
            <w:hideMark/>
          </w:tcPr>
          <w:p w14:paraId="423BE31D"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Yes, unsure if f/t or p/t</w:t>
            </w:r>
          </w:p>
        </w:tc>
        <w:tc>
          <w:tcPr>
            <w:tcW w:w="2976" w:type="dxa"/>
            <w:tcBorders>
              <w:top w:val="nil"/>
              <w:left w:val="single" w:sz="4" w:space="0" w:color="000000"/>
              <w:bottom w:val="single" w:sz="4" w:space="0" w:color="000000"/>
              <w:right w:val="single" w:sz="4" w:space="0" w:color="auto"/>
            </w:tcBorders>
            <w:shd w:val="clear" w:color="000000" w:fill="B8CCE4"/>
          </w:tcPr>
          <w:p w14:paraId="0E84A568"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e2gz=3</w:t>
            </w:r>
          </w:p>
        </w:tc>
      </w:tr>
      <w:tr w:rsidR="00AF3D7C" w:rsidRPr="00A706B4" w14:paraId="00D7E55C" w14:textId="77777777" w:rsidTr="00A706B4">
        <w:trPr>
          <w:trHeight w:val="255"/>
        </w:trPr>
        <w:tc>
          <w:tcPr>
            <w:tcW w:w="985" w:type="dxa"/>
            <w:vMerge/>
            <w:tcBorders>
              <w:top w:val="nil"/>
              <w:left w:val="single" w:sz="4" w:space="0" w:color="000000"/>
              <w:bottom w:val="single" w:sz="4" w:space="0" w:color="000000"/>
              <w:right w:val="single" w:sz="4" w:space="0" w:color="auto"/>
            </w:tcBorders>
            <w:vAlign w:val="center"/>
            <w:hideMark/>
          </w:tcPr>
          <w:p w14:paraId="17157D0C" w14:textId="77777777" w:rsidR="00AF3D7C" w:rsidRPr="00A706B4" w:rsidRDefault="00AF3D7C" w:rsidP="0020626F">
            <w:pPr>
              <w:rPr>
                <w:rFonts w:asciiTheme="minorHAnsi" w:hAnsiTheme="minorHAnsi" w:cstheme="minorHAnsi"/>
                <w:color w:val="000000"/>
                <w:sz w:val="22"/>
                <w:lang w:eastAsia="en-AU"/>
              </w:rPr>
            </w:pPr>
          </w:p>
        </w:tc>
        <w:tc>
          <w:tcPr>
            <w:tcW w:w="1961" w:type="dxa"/>
            <w:gridSpan w:val="2"/>
            <w:vMerge/>
            <w:tcBorders>
              <w:top w:val="nil"/>
              <w:left w:val="single" w:sz="4" w:space="0" w:color="000000"/>
              <w:bottom w:val="single" w:sz="4" w:space="0" w:color="000000"/>
              <w:right w:val="single" w:sz="4" w:space="0" w:color="auto"/>
            </w:tcBorders>
            <w:vAlign w:val="center"/>
            <w:hideMark/>
          </w:tcPr>
          <w:p w14:paraId="2E6AEFBB" w14:textId="77777777" w:rsidR="00AF3D7C" w:rsidRPr="00A706B4" w:rsidRDefault="00AF3D7C" w:rsidP="0020626F">
            <w:pPr>
              <w:rPr>
                <w:rFonts w:asciiTheme="minorHAnsi" w:hAnsiTheme="minorHAnsi" w:cstheme="minorHAnsi"/>
                <w:color w:val="000000"/>
                <w:sz w:val="22"/>
                <w:lang w:eastAsia="en-AU"/>
              </w:rPr>
            </w:pPr>
          </w:p>
        </w:tc>
        <w:tc>
          <w:tcPr>
            <w:tcW w:w="708" w:type="dxa"/>
            <w:tcBorders>
              <w:top w:val="nil"/>
              <w:left w:val="single" w:sz="4" w:space="0" w:color="000000"/>
              <w:bottom w:val="single" w:sz="4" w:space="0" w:color="000000"/>
              <w:right w:val="single" w:sz="4" w:space="0" w:color="auto"/>
            </w:tcBorders>
            <w:shd w:val="clear" w:color="000000" w:fill="B8CCE4"/>
            <w:hideMark/>
          </w:tcPr>
          <w:p w14:paraId="577B9F84"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4</w:t>
            </w:r>
          </w:p>
        </w:tc>
        <w:tc>
          <w:tcPr>
            <w:tcW w:w="2437" w:type="dxa"/>
            <w:tcBorders>
              <w:top w:val="nil"/>
              <w:left w:val="single" w:sz="4" w:space="0" w:color="000000"/>
              <w:bottom w:val="single" w:sz="4" w:space="0" w:color="000000"/>
              <w:right w:val="single" w:sz="4" w:space="0" w:color="auto"/>
            </w:tcBorders>
            <w:shd w:val="clear" w:color="000000" w:fill="B8CCE4"/>
            <w:hideMark/>
          </w:tcPr>
          <w:p w14:paraId="3CA368D7"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No</w:t>
            </w:r>
          </w:p>
        </w:tc>
        <w:tc>
          <w:tcPr>
            <w:tcW w:w="2976" w:type="dxa"/>
            <w:tcBorders>
              <w:top w:val="nil"/>
              <w:left w:val="single" w:sz="4" w:space="0" w:color="000000"/>
              <w:bottom w:val="single" w:sz="4" w:space="0" w:color="000000"/>
              <w:right w:val="single" w:sz="4" w:space="0" w:color="auto"/>
            </w:tcBorders>
            <w:shd w:val="clear" w:color="000000" w:fill="B8CCE4"/>
          </w:tcPr>
          <w:p w14:paraId="63F9CA6F"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e2gz=4</w:t>
            </w:r>
          </w:p>
        </w:tc>
      </w:tr>
      <w:tr w:rsidR="00AF3D7C" w:rsidRPr="00A706B4" w14:paraId="303878AE" w14:textId="77777777" w:rsidTr="00A706B4">
        <w:trPr>
          <w:trHeight w:val="255"/>
        </w:trPr>
        <w:tc>
          <w:tcPr>
            <w:tcW w:w="985" w:type="dxa"/>
            <w:vMerge/>
            <w:tcBorders>
              <w:top w:val="nil"/>
              <w:left w:val="single" w:sz="4" w:space="0" w:color="000000"/>
              <w:bottom w:val="single" w:sz="4" w:space="0" w:color="000000"/>
              <w:right w:val="single" w:sz="4" w:space="0" w:color="auto"/>
            </w:tcBorders>
            <w:vAlign w:val="center"/>
            <w:hideMark/>
          </w:tcPr>
          <w:p w14:paraId="7586B683" w14:textId="77777777" w:rsidR="00AF3D7C" w:rsidRPr="00A706B4" w:rsidRDefault="00AF3D7C" w:rsidP="0020626F">
            <w:pPr>
              <w:rPr>
                <w:rFonts w:asciiTheme="minorHAnsi" w:hAnsiTheme="minorHAnsi" w:cstheme="minorHAnsi"/>
                <w:color w:val="000000"/>
                <w:sz w:val="22"/>
                <w:lang w:eastAsia="en-AU"/>
              </w:rPr>
            </w:pPr>
          </w:p>
        </w:tc>
        <w:tc>
          <w:tcPr>
            <w:tcW w:w="1961" w:type="dxa"/>
            <w:gridSpan w:val="2"/>
            <w:vMerge/>
            <w:tcBorders>
              <w:top w:val="nil"/>
              <w:left w:val="single" w:sz="4" w:space="0" w:color="000000"/>
              <w:bottom w:val="single" w:sz="4" w:space="0" w:color="000000"/>
              <w:right w:val="single" w:sz="4" w:space="0" w:color="auto"/>
            </w:tcBorders>
            <w:vAlign w:val="center"/>
            <w:hideMark/>
          </w:tcPr>
          <w:p w14:paraId="4C14B35B" w14:textId="77777777" w:rsidR="00AF3D7C" w:rsidRPr="00A706B4" w:rsidRDefault="00AF3D7C" w:rsidP="0020626F">
            <w:pPr>
              <w:rPr>
                <w:rFonts w:asciiTheme="minorHAnsi" w:hAnsiTheme="minorHAnsi" w:cstheme="minorHAnsi"/>
                <w:color w:val="000000"/>
                <w:sz w:val="22"/>
                <w:lang w:eastAsia="en-AU"/>
              </w:rPr>
            </w:pPr>
          </w:p>
        </w:tc>
        <w:tc>
          <w:tcPr>
            <w:tcW w:w="708" w:type="dxa"/>
            <w:tcBorders>
              <w:top w:val="nil"/>
              <w:left w:val="single" w:sz="4" w:space="0" w:color="000000"/>
              <w:bottom w:val="single" w:sz="4" w:space="0" w:color="000000"/>
              <w:right w:val="single" w:sz="4" w:space="0" w:color="auto"/>
            </w:tcBorders>
            <w:shd w:val="clear" w:color="000000" w:fill="B8CCE4"/>
            <w:hideMark/>
          </w:tcPr>
          <w:p w14:paraId="51318180"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88</w:t>
            </w:r>
          </w:p>
        </w:tc>
        <w:tc>
          <w:tcPr>
            <w:tcW w:w="2437" w:type="dxa"/>
            <w:tcBorders>
              <w:top w:val="nil"/>
              <w:left w:val="single" w:sz="4" w:space="0" w:color="000000"/>
              <w:bottom w:val="single" w:sz="4" w:space="0" w:color="000000"/>
              <w:right w:val="single" w:sz="4" w:space="0" w:color="auto"/>
            </w:tcBorders>
            <w:shd w:val="clear" w:color="000000" w:fill="B8CCE4"/>
            <w:hideMark/>
          </w:tcPr>
          <w:p w14:paraId="7341E45D"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Don't know</w:t>
            </w:r>
          </w:p>
        </w:tc>
        <w:tc>
          <w:tcPr>
            <w:tcW w:w="2976" w:type="dxa"/>
            <w:tcBorders>
              <w:top w:val="nil"/>
              <w:left w:val="single" w:sz="4" w:space="0" w:color="000000"/>
              <w:bottom w:val="single" w:sz="4" w:space="0" w:color="000000"/>
              <w:right w:val="single" w:sz="4" w:space="0" w:color="auto"/>
            </w:tcBorders>
            <w:shd w:val="clear" w:color="000000" w:fill="B8CCE4"/>
          </w:tcPr>
          <w:p w14:paraId="41E2ADF5"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e2gz=5</w:t>
            </w:r>
          </w:p>
        </w:tc>
      </w:tr>
      <w:tr w:rsidR="00AF3D7C" w:rsidRPr="00A706B4" w14:paraId="6EAEC631" w14:textId="77777777" w:rsidTr="00A706B4">
        <w:trPr>
          <w:trHeight w:val="255"/>
        </w:trPr>
        <w:tc>
          <w:tcPr>
            <w:tcW w:w="985" w:type="dxa"/>
            <w:vMerge w:val="restart"/>
            <w:tcBorders>
              <w:top w:val="nil"/>
              <w:left w:val="single" w:sz="4" w:space="0" w:color="000000"/>
              <w:bottom w:val="single" w:sz="4" w:space="0" w:color="000000"/>
              <w:right w:val="single" w:sz="4" w:space="0" w:color="auto"/>
            </w:tcBorders>
            <w:shd w:val="clear" w:color="000000" w:fill="F2F2F2"/>
            <w:hideMark/>
          </w:tcPr>
          <w:p w14:paraId="017A7B8A"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E3ey</w:t>
            </w:r>
          </w:p>
        </w:tc>
        <w:tc>
          <w:tcPr>
            <w:tcW w:w="1961" w:type="dxa"/>
            <w:gridSpan w:val="2"/>
            <w:vMerge w:val="restart"/>
            <w:tcBorders>
              <w:top w:val="nil"/>
              <w:left w:val="single" w:sz="4" w:space="0" w:color="000000"/>
              <w:bottom w:val="single" w:sz="4" w:space="0" w:color="000000"/>
              <w:right w:val="single" w:sz="4" w:space="0" w:color="auto"/>
            </w:tcBorders>
            <w:shd w:val="clear" w:color="000000" w:fill="F2F2F2"/>
            <w:hideMark/>
          </w:tcPr>
          <w:p w14:paraId="52E205D1"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Nanny</w:t>
            </w:r>
          </w:p>
        </w:tc>
        <w:tc>
          <w:tcPr>
            <w:tcW w:w="708" w:type="dxa"/>
            <w:tcBorders>
              <w:top w:val="nil"/>
              <w:left w:val="single" w:sz="4" w:space="0" w:color="000000"/>
              <w:bottom w:val="single" w:sz="4" w:space="0" w:color="000000"/>
              <w:right w:val="single" w:sz="4" w:space="0" w:color="auto"/>
            </w:tcBorders>
            <w:shd w:val="clear" w:color="000000" w:fill="F2F2F2"/>
            <w:hideMark/>
          </w:tcPr>
          <w:p w14:paraId="440614F8"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1</w:t>
            </w:r>
          </w:p>
        </w:tc>
        <w:tc>
          <w:tcPr>
            <w:tcW w:w="2437" w:type="dxa"/>
            <w:tcBorders>
              <w:top w:val="nil"/>
              <w:left w:val="single" w:sz="4" w:space="0" w:color="000000"/>
              <w:bottom w:val="single" w:sz="4" w:space="0" w:color="000000"/>
              <w:right w:val="single" w:sz="4" w:space="0" w:color="auto"/>
            </w:tcBorders>
            <w:shd w:val="clear" w:color="000000" w:fill="F2F2F2"/>
            <w:hideMark/>
          </w:tcPr>
          <w:p w14:paraId="385F3E91"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Yes, full time</w:t>
            </w:r>
          </w:p>
        </w:tc>
        <w:tc>
          <w:tcPr>
            <w:tcW w:w="2976" w:type="dxa"/>
            <w:tcBorders>
              <w:top w:val="nil"/>
              <w:left w:val="single" w:sz="4" w:space="0" w:color="000000"/>
              <w:bottom w:val="single" w:sz="4" w:space="0" w:color="000000"/>
              <w:right w:val="single" w:sz="4" w:space="0" w:color="auto"/>
            </w:tcBorders>
            <w:shd w:val="clear" w:color="000000" w:fill="F2F2F2"/>
          </w:tcPr>
          <w:p w14:paraId="38F01DAA"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e2hz=1</w:t>
            </w:r>
          </w:p>
        </w:tc>
      </w:tr>
      <w:tr w:rsidR="00AF3D7C" w:rsidRPr="00A706B4" w14:paraId="5B044C5F" w14:textId="77777777" w:rsidTr="00A706B4">
        <w:trPr>
          <w:trHeight w:val="255"/>
        </w:trPr>
        <w:tc>
          <w:tcPr>
            <w:tcW w:w="985" w:type="dxa"/>
            <w:vMerge/>
            <w:tcBorders>
              <w:top w:val="nil"/>
              <w:left w:val="single" w:sz="4" w:space="0" w:color="000000"/>
              <w:bottom w:val="single" w:sz="4" w:space="0" w:color="000000"/>
              <w:right w:val="single" w:sz="4" w:space="0" w:color="auto"/>
            </w:tcBorders>
            <w:vAlign w:val="center"/>
            <w:hideMark/>
          </w:tcPr>
          <w:p w14:paraId="41F631EC" w14:textId="77777777" w:rsidR="00AF3D7C" w:rsidRPr="00A706B4" w:rsidRDefault="00AF3D7C" w:rsidP="0020626F">
            <w:pPr>
              <w:rPr>
                <w:rFonts w:asciiTheme="minorHAnsi" w:hAnsiTheme="minorHAnsi" w:cstheme="minorHAnsi"/>
                <w:color w:val="000000"/>
                <w:sz w:val="22"/>
                <w:lang w:eastAsia="en-AU"/>
              </w:rPr>
            </w:pPr>
          </w:p>
        </w:tc>
        <w:tc>
          <w:tcPr>
            <w:tcW w:w="1961" w:type="dxa"/>
            <w:gridSpan w:val="2"/>
            <w:vMerge/>
            <w:tcBorders>
              <w:top w:val="nil"/>
              <w:left w:val="single" w:sz="4" w:space="0" w:color="000000"/>
              <w:bottom w:val="single" w:sz="4" w:space="0" w:color="000000"/>
              <w:right w:val="single" w:sz="4" w:space="0" w:color="auto"/>
            </w:tcBorders>
            <w:vAlign w:val="center"/>
            <w:hideMark/>
          </w:tcPr>
          <w:p w14:paraId="1CE608C6" w14:textId="77777777" w:rsidR="00AF3D7C" w:rsidRPr="00A706B4" w:rsidRDefault="00AF3D7C" w:rsidP="0020626F">
            <w:pPr>
              <w:rPr>
                <w:rFonts w:asciiTheme="minorHAnsi" w:hAnsiTheme="minorHAnsi" w:cstheme="minorHAnsi"/>
                <w:color w:val="000000"/>
                <w:sz w:val="22"/>
                <w:lang w:eastAsia="en-AU"/>
              </w:rPr>
            </w:pPr>
          </w:p>
        </w:tc>
        <w:tc>
          <w:tcPr>
            <w:tcW w:w="708" w:type="dxa"/>
            <w:tcBorders>
              <w:top w:val="nil"/>
              <w:left w:val="single" w:sz="4" w:space="0" w:color="000000"/>
              <w:bottom w:val="single" w:sz="4" w:space="0" w:color="000000"/>
              <w:right w:val="single" w:sz="4" w:space="0" w:color="auto"/>
            </w:tcBorders>
            <w:shd w:val="clear" w:color="000000" w:fill="F2F2F2"/>
            <w:hideMark/>
          </w:tcPr>
          <w:p w14:paraId="3FEB45D5"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2</w:t>
            </w:r>
          </w:p>
        </w:tc>
        <w:tc>
          <w:tcPr>
            <w:tcW w:w="2437" w:type="dxa"/>
            <w:tcBorders>
              <w:top w:val="nil"/>
              <w:left w:val="single" w:sz="4" w:space="0" w:color="000000"/>
              <w:bottom w:val="single" w:sz="4" w:space="0" w:color="000000"/>
              <w:right w:val="single" w:sz="4" w:space="0" w:color="auto"/>
            </w:tcBorders>
            <w:shd w:val="clear" w:color="000000" w:fill="F2F2F2"/>
            <w:hideMark/>
          </w:tcPr>
          <w:p w14:paraId="3FE2D52B"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Yes, part time</w:t>
            </w:r>
          </w:p>
        </w:tc>
        <w:tc>
          <w:tcPr>
            <w:tcW w:w="2976" w:type="dxa"/>
            <w:tcBorders>
              <w:top w:val="nil"/>
              <w:left w:val="single" w:sz="4" w:space="0" w:color="000000"/>
              <w:bottom w:val="single" w:sz="4" w:space="0" w:color="000000"/>
              <w:right w:val="single" w:sz="4" w:space="0" w:color="auto"/>
            </w:tcBorders>
            <w:shd w:val="clear" w:color="000000" w:fill="F2F2F2"/>
          </w:tcPr>
          <w:p w14:paraId="7C18B5D3"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e2hz=2</w:t>
            </w:r>
          </w:p>
        </w:tc>
      </w:tr>
      <w:tr w:rsidR="00AF3D7C" w:rsidRPr="00A706B4" w14:paraId="353C6F62" w14:textId="77777777" w:rsidTr="00A706B4">
        <w:trPr>
          <w:trHeight w:val="255"/>
        </w:trPr>
        <w:tc>
          <w:tcPr>
            <w:tcW w:w="985" w:type="dxa"/>
            <w:vMerge/>
            <w:tcBorders>
              <w:top w:val="nil"/>
              <w:left w:val="single" w:sz="4" w:space="0" w:color="000000"/>
              <w:bottom w:val="single" w:sz="4" w:space="0" w:color="000000"/>
              <w:right w:val="single" w:sz="4" w:space="0" w:color="auto"/>
            </w:tcBorders>
            <w:vAlign w:val="center"/>
            <w:hideMark/>
          </w:tcPr>
          <w:p w14:paraId="4EF2C7EE" w14:textId="77777777" w:rsidR="00AF3D7C" w:rsidRPr="00A706B4" w:rsidRDefault="00AF3D7C" w:rsidP="0020626F">
            <w:pPr>
              <w:rPr>
                <w:rFonts w:asciiTheme="minorHAnsi" w:hAnsiTheme="minorHAnsi" w:cstheme="minorHAnsi"/>
                <w:color w:val="000000"/>
                <w:sz w:val="22"/>
                <w:lang w:eastAsia="en-AU"/>
              </w:rPr>
            </w:pPr>
          </w:p>
        </w:tc>
        <w:tc>
          <w:tcPr>
            <w:tcW w:w="1961" w:type="dxa"/>
            <w:gridSpan w:val="2"/>
            <w:vMerge/>
            <w:tcBorders>
              <w:top w:val="nil"/>
              <w:left w:val="single" w:sz="4" w:space="0" w:color="000000"/>
              <w:bottom w:val="single" w:sz="4" w:space="0" w:color="000000"/>
              <w:right w:val="single" w:sz="4" w:space="0" w:color="auto"/>
            </w:tcBorders>
            <w:vAlign w:val="center"/>
            <w:hideMark/>
          </w:tcPr>
          <w:p w14:paraId="52ECD31F" w14:textId="77777777" w:rsidR="00AF3D7C" w:rsidRPr="00A706B4" w:rsidRDefault="00AF3D7C" w:rsidP="0020626F">
            <w:pPr>
              <w:rPr>
                <w:rFonts w:asciiTheme="minorHAnsi" w:hAnsiTheme="minorHAnsi" w:cstheme="minorHAnsi"/>
                <w:color w:val="000000"/>
                <w:sz w:val="22"/>
                <w:lang w:eastAsia="en-AU"/>
              </w:rPr>
            </w:pPr>
          </w:p>
        </w:tc>
        <w:tc>
          <w:tcPr>
            <w:tcW w:w="708" w:type="dxa"/>
            <w:tcBorders>
              <w:top w:val="nil"/>
              <w:left w:val="single" w:sz="4" w:space="0" w:color="000000"/>
              <w:bottom w:val="single" w:sz="4" w:space="0" w:color="000000"/>
              <w:right w:val="single" w:sz="4" w:space="0" w:color="auto"/>
            </w:tcBorders>
            <w:shd w:val="clear" w:color="000000" w:fill="F2F2F2"/>
            <w:hideMark/>
          </w:tcPr>
          <w:p w14:paraId="626C280C"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3</w:t>
            </w:r>
          </w:p>
        </w:tc>
        <w:tc>
          <w:tcPr>
            <w:tcW w:w="2437" w:type="dxa"/>
            <w:tcBorders>
              <w:top w:val="nil"/>
              <w:left w:val="single" w:sz="4" w:space="0" w:color="000000"/>
              <w:bottom w:val="single" w:sz="4" w:space="0" w:color="000000"/>
              <w:right w:val="single" w:sz="4" w:space="0" w:color="auto"/>
            </w:tcBorders>
            <w:shd w:val="clear" w:color="000000" w:fill="F2F2F2"/>
            <w:hideMark/>
          </w:tcPr>
          <w:p w14:paraId="6A4941C1"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Yes, unsure if f/t or p/t</w:t>
            </w:r>
          </w:p>
        </w:tc>
        <w:tc>
          <w:tcPr>
            <w:tcW w:w="2976" w:type="dxa"/>
            <w:tcBorders>
              <w:top w:val="nil"/>
              <w:left w:val="single" w:sz="4" w:space="0" w:color="000000"/>
              <w:bottom w:val="single" w:sz="4" w:space="0" w:color="000000"/>
              <w:right w:val="single" w:sz="4" w:space="0" w:color="auto"/>
            </w:tcBorders>
            <w:shd w:val="clear" w:color="000000" w:fill="F2F2F2"/>
          </w:tcPr>
          <w:p w14:paraId="176C6A73"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e2hz=3</w:t>
            </w:r>
          </w:p>
        </w:tc>
      </w:tr>
      <w:tr w:rsidR="00AF3D7C" w:rsidRPr="00A706B4" w14:paraId="187D23BC" w14:textId="77777777" w:rsidTr="00A706B4">
        <w:trPr>
          <w:trHeight w:val="255"/>
        </w:trPr>
        <w:tc>
          <w:tcPr>
            <w:tcW w:w="985" w:type="dxa"/>
            <w:vMerge/>
            <w:tcBorders>
              <w:top w:val="nil"/>
              <w:left w:val="single" w:sz="4" w:space="0" w:color="000000"/>
              <w:bottom w:val="single" w:sz="4" w:space="0" w:color="000000"/>
              <w:right w:val="single" w:sz="4" w:space="0" w:color="auto"/>
            </w:tcBorders>
            <w:vAlign w:val="center"/>
            <w:hideMark/>
          </w:tcPr>
          <w:p w14:paraId="6A89BF84" w14:textId="77777777" w:rsidR="00AF3D7C" w:rsidRPr="00A706B4" w:rsidRDefault="00AF3D7C" w:rsidP="0020626F">
            <w:pPr>
              <w:rPr>
                <w:rFonts w:asciiTheme="minorHAnsi" w:hAnsiTheme="minorHAnsi" w:cstheme="minorHAnsi"/>
                <w:color w:val="000000"/>
                <w:sz w:val="22"/>
                <w:lang w:eastAsia="en-AU"/>
              </w:rPr>
            </w:pPr>
          </w:p>
        </w:tc>
        <w:tc>
          <w:tcPr>
            <w:tcW w:w="1961" w:type="dxa"/>
            <w:gridSpan w:val="2"/>
            <w:vMerge/>
            <w:tcBorders>
              <w:top w:val="nil"/>
              <w:left w:val="single" w:sz="4" w:space="0" w:color="000000"/>
              <w:bottom w:val="single" w:sz="4" w:space="0" w:color="000000"/>
              <w:right w:val="single" w:sz="4" w:space="0" w:color="auto"/>
            </w:tcBorders>
            <w:vAlign w:val="center"/>
            <w:hideMark/>
          </w:tcPr>
          <w:p w14:paraId="41851EA5" w14:textId="77777777" w:rsidR="00AF3D7C" w:rsidRPr="00A706B4" w:rsidRDefault="00AF3D7C" w:rsidP="0020626F">
            <w:pPr>
              <w:rPr>
                <w:rFonts w:asciiTheme="minorHAnsi" w:hAnsiTheme="minorHAnsi" w:cstheme="minorHAnsi"/>
                <w:color w:val="000000"/>
                <w:sz w:val="22"/>
                <w:lang w:eastAsia="en-AU"/>
              </w:rPr>
            </w:pPr>
          </w:p>
        </w:tc>
        <w:tc>
          <w:tcPr>
            <w:tcW w:w="708" w:type="dxa"/>
            <w:tcBorders>
              <w:top w:val="nil"/>
              <w:left w:val="single" w:sz="4" w:space="0" w:color="000000"/>
              <w:bottom w:val="single" w:sz="4" w:space="0" w:color="000000"/>
              <w:right w:val="single" w:sz="4" w:space="0" w:color="auto"/>
            </w:tcBorders>
            <w:shd w:val="clear" w:color="000000" w:fill="F2F2F2"/>
            <w:hideMark/>
          </w:tcPr>
          <w:p w14:paraId="2AF564CD"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4</w:t>
            </w:r>
          </w:p>
        </w:tc>
        <w:tc>
          <w:tcPr>
            <w:tcW w:w="2437" w:type="dxa"/>
            <w:tcBorders>
              <w:top w:val="nil"/>
              <w:left w:val="single" w:sz="4" w:space="0" w:color="000000"/>
              <w:bottom w:val="single" w:sz="4" w:space="0" w:color="000000"/>
              <w:right w:val="single" w:sz="4" w:space="0" w:color="auto"/>
            </w:tcBorders>
            <w:shd w:val="clear" w:color="000000" w:fill="F2F2F2"/>
            <w:hideMark/>
          </w:tcPr>
          <w:p w14:paraId="2328E38B"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No</w:t>
            </w:r>
          </w:p>
        </w:tc>
        <w:tc>
          <w:tcPr>
            <w:tcW w:w="2976" w:type="dxa"/>
            <w:tcBorders>
              <w:top w:val="nil"/>
              <w:left w:val="single" w:sz="4" w:space="0" w:color="000000"/>
              <w:bottom w:val="single" w:sz="4" w:space="0" w:color="000000"/>
              <w:right w:val="single" w:sz="4" w:space="0" w:color="auto"/>
            </w:tcBorders>
            <w:shd w:val="clear" w:color="000000" w:fill="F2F2F2"/>
          </w:tcPr>
          <w:p w14:paraId="72AE0184"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e2hz=4</w:t>
            </w:r>
          </w:p>
        </w:tc>
      </w:tr>
      <w:tr w:rsidR="00AF3D7C" w:rsidRPr="00A706B4" w14:paraId="4979E64B" w14:textId="77777777" w:rsidTr="00A706B4">
        <w:trPr>
          <w:trHeight w:val="255"/>
        </w:trPr>
        <w:tc>
          <w:tcPr>
            <w:tcW w:w="985" w:type="dxa"/>
            <w:vMerge/>
            <w:tcBorders>
              <w:top w:val="nil"/>
              <w:left w:val="single" w:sz="4" w:space="0" w:color="000000"/>
              <w:bottom w:val="single" w:sz="4" w:space="0" w:color="000000"/>
              <w:right w:val="single" w:sz="4" w:space="0" w:color="auto"/>
            </w:tcBorders>
            <w:vAlign w:val="center"/>
            <w:hideMark/>
          </w:tcPr>
          <w:p w14:paraId="13D0A3AA" w14:textId="77777777" w:rsidR="00AF3D7C" w:rsidRPr="00A706B4" w:rsidRDefault="00AF3D7C" w:rsidP="0020626F">
            <w:pPr>
              <w:rPr>
                <w:rFonts w:asciiTheme="minorHAnsi" w:hAnsiTheme="minorHAnsi" w:cstheme="minorHAnsi"/>
                <w:color w:val="000000"/>
                <w:sz w:val="22"/>
                <w:lang w:eastAsia="en-AU"/>
              </w:rPr>
            </w:pPr>
          </w:p>
        </w:tc>
        <w:tc>
          <w:tcPr>
            <w:tcW w:w="1961" w:type="dxa"/>
            <w:gridSpan w:val="2"/>
            <w:vMerge/>
            <w:tcBorders>
              <w:top w:val="nil"/>
              <w:left w:val="single" w:sz="4" w:space="0" w:color="000000"/>
              <w:bottom w:val="single" w:sz="4" w:space="0" w:color="000000"/>
              <w:right w:val="single" w:sz="4" w:space="0" w:color="auto"/>
            </w:tcBorders>
            <w:vAlign w:val="center"/>
            <w:hideMark/>
          </w:tcPr>
          <w:p w14:paraId="4623655C" w14:textId="77777777" w:rsidR="00AF3D7C" w:rsidRPr="00A706B4" w:rsidRDefault="00AF3D7C" w:rsidP="0020626F">
            <w:pPr>
              <w:rPr>
                <w:rFonts w:asciiTheme="minorHAnsi" w:hAnsiTheme="minorHAnsi" w:cstheme="minorHAnsi"/>
                <w:color w:val="000000"/>
                <w:sz w:val="22"/>
                <w:lang w:eastAsia="en-AU"/>
              </w:rPr>
            </w:pPr>
          </w:p>
        </w:tc>
        <w:tc>
          <w:tcPr>
            <w:tcW w:w="708" w:type="dxa"/>
            <w:tcBorders>
              <w:top w:val="nil"/>
              <w:left w:val="single" w:sz="4" w:space="0" w:color="000000"/>
              <w:bottom w:val="single" w:sz="4" w:space="0" w:color="000000"/>
              <w:right w:val="single" w:sz="4" w:space="0" w:color="auto"/>
            </w:tcBorders>
            <w:shd w:val="clear" w:color="000000" w:fill="F2F2F2"/>
            <w:hideMark/>
          </w:tcPr>
          <w:p w14:paraId="56F44187"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88</w:t>
            </w:r>
          </w:p>
        </w:tc>
        <w:tc>
          <w:tcPr>
            <w:tcW w:w="2437" w:type="dxa"/>
            <w:tcBorders>
              <w:top w:val="nil"/>
              <w:left w:val="single" w:sz="4" w:space="0" w:color="000000"/>
              <w:bottom w:val="single" w:sz="4" w:space="0" w:color="000000"/>
              <w:right w:val="single" w:sz="4" w:space="0" w:color="auto"/>
            </w:tcBorders>
            <w:shd w:val="clear" w:color="000000" w:fill="F2F2F2"/>
            <w:hideMark/>
          </w:tcPr>
          <w:p w14:paraId="7382C057"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Don't know</w:t>
            </w:r>
          </w:p>
        </w:tc>
        <w:tc>
          <w:tcPr>
            <w:tcW w:w="2976" w:type="dxa"/>
            <w:tcBorders>
              <w:top w:val="nil"/>
              <w:left w:val="single" w:sz="4" w:space="0" w:color="000000"/>
              <w:bottom w:val="single" w:sz="4" w:space="0" w:color="000000"/>
              <w:right w:val="single" w:sz="4" w:space="0" w:color="auto"/>
            </w:tcBorders>
            <w:shd w:val="clear" w:color="000000" w:fill="F2F2F2"/>
          </w:tcPr>
          <w:p w14:paraId="7A19C3CF"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e2hz=5</w:t>
            </w:r>
          </w:p>
        </w:tc>
      </w:tr>
      <w:tr w:rsidR="00AF3D7C" w:rsidRPr="00A706B4" w14:paraId="306995AD" w14:textId="77777777" w:rsidTr="00A706B4">
        <w:trPr>
          <w:trHeight w:val="255"/>
        </w:trPr>
        <w:tc>
          <w:tcPr>
            <w:tcW w:w="985" w:type="dxa"/>
            <w:vMerge w:val="restart"/>
            <w:tcBorders>
              <w:top w:val="nil"/>
              <w:left w:val="single" w:sz="4" w:space="0" w:color="000000"/>
              <w:bottom w:val="single" w:sz="4" w:space="0" w:color="000000"/>
              <w:right w:val="single" w:sz="4" w:space="0" w:color="auto"/>
            </w:tcBorders>
            <w:shd w:val="clear" w:color="000000" w:fill="B8CCE4"/>
            <w:hideMark/>
          </w:tcPr>
          <w:p w14:paraId="64849C18"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E3fy</w:t>
            </w:r>
          </w:p>
        </w:tc>
        <w:tc>
          <w:tcPr>
            <w:tcW w:w="1961" w:type="dxa"/>
            <w:gridSpan w:val="2"/>
            <w:vMerge w:val="restart"/>
            <w:tcBorders>
              <w:top w:val="nil"/>
              <w:left w:val="single" w:sz="4" w:space="0" w:color="000000"/>
              <w:bottom w:val="single" w:sz="4" w:space="0" w:color="000000"/>
              <w:right w:val="single" w:sz="4" w:space="0" w:color="auto"/>
            </w:tcBorders>
            <w:shd w:val="clear" w:color="000000" w:fill="B8CCE4"/>
            <w:hideMark/>
          </w:tcPr>
          <w:p w14:paraId="4E651E2F" w14:textId="77777777" w:rsidR="00AF3D7C" w:rsidRPr="00A706B4" w:rsidRDefault="00AF3D7C" w:rsidP="0020626F">
            <w:pPr>
              <w:rPr>
                <w:rFonts w:asciiTheme="minorHAnsi" w:hAnsiTheme="minorHAnsi" w:cstheme="minorHAnsi"/>
                <w:color w:val="000000"/>
                <w:sz w:val="22"/>
                <w:lang w:eastAsia="en-AU"/>
              </w:rPr>
            </w:pPr>
            <w:proofErr w:type="gramStart"/>
            <w:r w:rsidRPr="00A706B4">
              <w:rPr>
                <w:rFonts w:asciiTheme="minorHAnsi" w:hAnsiTheme="minorHAnsi" w:cstheme="minorHAnsi"/>
                <w:color w:val="000000"/>
                <w:sz w:val="22"/>
                <w:lang w:eastAsia="en-AU"/>
              </w:rPr>
              <w:t>Other</w:t>
            </w:r>
            <w:proofErr w:type="gramEnd"/>
            <w:r w:rsidRPr="00A706B4">
              <w:rPr>
                <w:rFonts w:asciiTheme="minorHAnsi" w:hAnsiTheme="minorHAnsi" w:cstheme="minorHAnsi"/>
                <w:color w:val="000000"/>
                <w:sz w:val="22"/>
                <w:lang w:eastAsia="en-AU"/>
              </w:rPr>
              <w:t xml:space="preserve"> person (includes friend or neighbour)</w:t>
            </w:r>
          </w:p>
        </w:tc>
        <w:tc>
          <w:tcPr>
            <w:tcW w:w="708" w:type="dxa"/>
            <w:tcBorders>
              <w:top w:val="nil"/>
              <w:left w:val="single" w:sz="4" w:space="0" w:color="000000"/>
              <w:bottom w:val="single" w:sz="4" w:space="0" w:color="000000"/>
              <w:right w:val="single" w:sz="4" w:space="0" w:color="auto"/>
            </w:tcBorders>
            <w:shd w:val="clear" w:color="000000" w:fill="B8CCE4"/>
            <w:hideMark/>
          </w:tcPr>
          <w:p w14:paraId="1843C645"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1</w:t>
            </w:r>
          </w:p>
        </w:tc>
        <w:tc>
          <w:tcPr>
            <w:tcW w:w="2437" w:type="dxa"/>
            <w:tcBorders>
              <w:top w:val="nil"/>
              <w:left w:val="single" w:sz="4" w:space="0" w:color="000000"/>
              <w:bottom w:val="single" w:sz="4" w:space="0" w:color="000000"/>
              <w:right w:val="single" w:sz="4" w:space="0" w:color="auto"/>
            </w:tcBorders>
            <w:shd w:val="clear" w:color="000000" w:fill="B8CCE4"/>
            <w:hideMark/>
          </w:tcPr>
          <w:p w14:paraId="7B1A0CB2"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Yes, full time</w:t>
            </w:r>
          </w:p>
        </w:tc>
        <w:tc>
          <w:tcPr>
            <w:tcW w:w="2976" w:type="dxa"/>
            <w:tcBorders>
              <w:top w:val="nil"/>
              <w:left w:val="single" w:sz="4" w:space="0" w:color="000000"/>
              <w:bottom w:val="single" w:sz="4" w:space="0" w:color="000000"/>
              <w:right w:val="single" w:sz="4" w:space="0" w:color="auto"/>
            </w:tcBorders>
            <w:shd w:val="clear" w:color="000000" w:fill="B8CCE4"/>
          </w:tcPr>
          <w:p w14:paraId="3165FB61"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e2iz=1</w:t>
            </w:r>
          </w:p>
        </w:tc>
      </w:tr>
      <w:tr w:rsidR="00AF3D7C" w:rsidRPr="00A706B4" w14:paraId="151A939E" w14:textId="77777777" w:rsidTr="00A706B4">
        <w:trPr>
          <w:trHeight w:val="255"/>
        </w:trPr>
        <w:tc>
          <w:tcPr>
            <w:tcW w:w="985" w:type="dxa"/>
            <w:vMerge/>
            <w:tcBorders>
              <w:top w:val="nil"/>
              <w:left w:val="single" w:sz="4" w:space="0" w:color="000000"/>
              <w:bottom w:val="single" w:sz="4" w:space="0" w:color="000000"/>
              <w:right w:val="single" w:sz="4" w:space="0" w:color="auto"/>
            </w:tcBorders>
            <w:vAlign w:val="center"/>
            <w:hideMark/>
          </w:tcPr>
          <w:p w14:paraId="5D9FD4BA" w14:textId="77777777" w:rsidR="00AF3D7C" w:rsidRPr="00A706B4" w:rsidRDefault="00AF3D7C" w:rsidP="0020626F">
            <w:pPr>
              <w:rPr>
                <w:rFonts w:asciiTheme="minorHAnsi" w:hAnsiTheme="minorHAnsi" w:cstheme="minorHAnsi"/>
                <w:color w:val="000000"/>
                <w:sz w:val="22"/>
                <w:lang w:eastAsia="en-AU"/>
              </w:rPr>
            </w:pPr>
          </w:p>
        </w:tc>
        <w:tc>
          <w:tcPr>
            <w:tcW w:w="1961" w:type="dxa"/>
            <w:gridSpan w:val="2"/>
            <w:vMerge/>
            <w:tcBorders>
              <w:top w:val="nil"/>
              <w:left w:val="single" w:sz="4" w:space="0" w:color="000000"/>
              <w:bottom w:val="single" w:sz="4" w:space="0" w:color="000000"/>
              <w:right w:val="single" w:sz="4" w:space="0" w:color="auto"/>
            </w:tcBorders>
            <w:vAlign w:val="center"/>
            <w:hideMark/>
          </w:tcPr>
          <w:p w14:paraId="57B0DD54" w14:textId="77777777" w:rsidR="00AF3D7C" w:rsidRPr="00A706B4" w:rsidRDefault="00AF3D7C" w:rsidP="0020626F">
            <w:pPr>
              <w:rPr>
                <w:rFonts w:asciiTheme="minorHAnsi" w:hAnsiTheme="minorHAnsi" w:cstheme="minorHAnsi"/>
                <w:color w:val="000000"/>
                <w:sz w:val="22"/>
                <w:lang w:eastAsia="en-AU"/>
              </w:rPr>
            </w:pPr>
          </w:p>
        </w:tc>
        <w:tc>
          <w:tcPr>
            <w:tcW w:w="708" w:type="dxa"/>
            <w:tcBorders>
              <w:top w:val="nil"/>
              <w:left w:val="single" w:sz="4" w:space="0" w:color="000000"/>
              <w:bottom w:val="single" w:sz="4" w:space="0" w:color="000000"/>
              <w:right w:val="single" w:sz="4" w:space="0" w:color="auto"/>
            </w:tcBorders>
            <w:shd w:val="clear" w:color="000000" w:fill="B8CCE4"/>
            <w:hideMark/>
          </w:tcPr>
          <w:p w14:paraId="3727BFB9"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2</w:t>
            </w:r>
          </w:p>
        </w:tc>
        <w:tc>
          <w:tcPr>
            <w:tcW w:w="2437" w:type="dxa"/>
            <w:tcBorders>
              <w:top w:val="nil"/>
              <w:left w:val="single" w:sz="4" w:space="0" w:color="000000"/>
              <w:bottom w:val="single" w:sz="4" w:space="0" w:color="000000"/>
              <w:right w:val="single" w:sz="4" w:space="0" w:color="auto"/>
            </w:tcBorders>
            <w:shd w:val="clear" w:color="000000" w:fill="B8CCE4"/>
            <w:hideMark/>
          </w:tcPr>
          <w:p w14:paraId="0AF2FEBE"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Yes, part time</w:t>
            </w:r>
          </w:p>
        </w:tc>
        <w:tc>
          <w:tcPr>
            <w:tcW w:w="2976" w:type="dxa"/>
            <w:tcBorders>
              <w:top w:val="nil"/>
              <w:left w:val="single" w:sz="4" w:space="0" w:color="000000"/>
              <w:bottom w:val="single" w:sz="4" w:space="0" w:color="000000"/>
              <w:right w:val="single" w:sz="4" w:space="0" w:color="auto"/>
            </w:tcBorders>
            <w:shd w:val="clear" w:color="000000" w:fill="B8CCE4"/>
          </w:tcPr>
          <w:p w14:paraId="27236D08"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e2iz=2</w:t>
            </w:r>
          </w:p>
        </w:tc>
      </w:tr>
      <w:tr w:rsidR="00AF3D7C" w:rsidRPr="00A706B4" w14:paraId="58B5C285" w14:textId="77777777" w:rsidTr="00A706B4">
        <w:trPr>
          <w:trHeight w:val="255"/>
        </w:trPr>
        <w:tc>
          <w:tcPr>
            <w:tcW w:w="985" w:type="dxa"/>
            <w:vMerge/>
            <w:tcBorders>
              <w:top w:val="nil"/>
              <w:left w:val="single" w:sz="4" w:space="0" w:color="000000"/>
              <w:bottom w:val="single" w:sz="4" w:space="0" w:color="000000"/>
              <w:right w:val="single" w:sz="4" w:space="0" w:color="auto"/>
            </w:tcBorders>
            <w:vAlign w:val="center"/>
            <w:hideMark/>
          </w:tcPr>
          <w:p w14:paraId="379DC15B" w14:textId="77777777" w:rsidR="00AF3D7C" w:rsidRPr="00A706B4" w:rsidRDefault="00AF3D7C" w:rsidP="0020626F">
            <w:pPr>
              <w:rPr>
                <w:rFonts w:asciiTheme="minorHAnsi" w:hAnsiTheme="minorHAnsi" w:cstheme="minorHAnsi"/>
                <w:color w:val="000000"/>
                <w:sz w:val="22"/>
                <w:lang w:eastAsia="en-AU"/>
              </w:rPr>
            </w:pPr>
          </w:p>
        </w:tc>
        <w:tc>
          <w:tcPr>
            <w:tcW w:w="1961" w:type="dxa"/>
            <w:gridSpan w:val="2"/>
            <w:vMerge/>
            <w:tcBorders>
              <w:top w:val="nil"/>
              <w:left w:val="single" w:sz="4" w:space="0" w:color="000000"/>
              <w:bottom w:val="single" w:sz="4" w:space="0" w:color="000000"/>
              <w:right w:val="single" w:sz="4" w:space="0" w:color="auto"/>
            </w:tcBorders>
            <w:vAlign w:val="center"/>
            <w:hideMark/>
          </w:tcPr>
          <w:p w14:paraId="3A0F994D" w14:textId="77777777" w:rsidR="00AF3D7C" w:rsidRPr="00A706B4" w:rsidRDefault="00AF3D7C" w:rsidP="0020626F">
            <w:pPr>
              <w:rPr>
                <w:rFonts w:asciiTheme="minorHAnsi" w:hAnsiTheme="minorHAnsi" w:cstheme="minorHAnsi"/>
                <w:color w:val="000000"/>
                <w:sz w:val="22"/>
                <w:lang w:eastAsia="en-AU"/>
              </w:rPr>
            </w:pPr>
          </w:p>
        </w:tc>
        <w:tc>
          <w:tcPr>
            <w:tcW w:w="708" w:type="dxa"/>
            <w:tcBorders>
              <w:top w:val="nil"/>
              <w:left w:val="single" w:sz="4" w:space="0" w:color="000000"/>
              <w:bottom w:val="single" w:sz="4" w:space="0" w:color="000000"/>
              <w:right w:val="single" w:sz="4" w:space="0" w:color="auto"/>
            </w:tcBorders>
            <w:shd w:val="clear" w:color="000000" w:fill="B8CCE4"/>
            <w:hideMark/>
          </w:tcPr>
          <w:p w14:paraId="0378DF44"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3</w:t>
            </w:r>
          </w:p>
        </w:tc>
        <w:tc>
          <w:tcPr>
            <w:tcW w:w="2437" w:type="dxa"/>
            <w:tcBorders>
              <w:top w:val="nil"/>
              <w:left w:val="single" w:sz="4" w:space="0" w:color="000000"/>
              <w:bottom w:val="single" w:sz="4" w:space="0" w:color="000000"/>
              <w:right w:val="single" w:sz="4" w:space="0" w:color="auto"/>
            </w:tcBorders>
            <w:shd w:val="clear" w:color="000000" w:fill="B8CCE4"/>
            <w:hideMark/>
          </w:tcPr>
          <w:p w14:paraId="4F19E155"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Yes, unsure if f/t or p/t</w:t>
            </w:r>
          </w:p>
        </w:tc>
        <w:tc>
          <w:tcPr>
            <w:tcW w:w="2976" w:type="dxa"/>
            <w:tcBorders>
              <w:top w:val="nil"/>
              <w:left w:val="single" w:sz="4" w:space="0" w:color="000000"/>
              <w:bottom w:val="single" w:sz="4" w:space="0" w:color="000000"/>
              <w:right w:val="single" w:sz="4" w:space="0" w:color="auto"/>
            </w:tcBorders>
            <w:shd w:val="clear" w:color="000000" w:fill="B8CCE4"/>
          </w:tcPr>
          <w:p w14:paraId="2EE66B79"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e2iz=3</w:t>
            </w:r>
          </w:p>
        </w:tc>
      </w:tr>
      <w:tr w:rsidR="00AF3D7C" w:rsidRPr="00A706B4" w14:paraId="0D13F420" w14:textId="77777777" w:rsidTr="00A706B4">
        <w:trPr>
          <w:trHeight w:val="255"/>
        </w:trPr>
        <w:tc>
          <w:tcPr>
            <w:tcW w:w="985" w:type="dxa"/>
            <w:vMerge/>
            <w:tcBorders>
              <w:top w:val="nil"/>
              <w:left w:val="single" w:sz="4" w:space="0" w:color="000000"/>
              <w:bottom w:val="single" w:sz="4" w:space="0" w:color="000000"/>
              <w:right w:val="single" w:sz="4" w:space="0" w:color="auto"/>
            </w:tcBorders>
            <w:vAlign w:val="center"/>
            <w:hideMark/>
          </w:tcPr>
          <w:p w14:paraId="4FF43FAF" w14:textId="77777777" w:rsidR="00AF3D7C" w:rsidRPr="00A706B4" w:rsidRDefault="00AF3D7C" w:rsidP="0020626F">
            <w:pPr>
              <w:rPr>
                <w:rFonts w:asciiTheme="minorHAnsi" w:hAnsiTheme="minorHAnsi" w:cstheme="minorHAnsi"/>
                <w:color w:val="000000"/>
                <w:sz w:val="22"/>
                <w:lang w:eastAsia="en-AU"/>
              </w:rPr>
            </w:pPr>
          </w:p>
        </w:tc>
        <w:tc>
          <w:tcPr>
            <w:tcW w:w="1961" w:type="dxa"/>
            <w:gridSpan w:val="2"/>
            <w:vMerge/>
            <w:tcBorders>
              <w:top w:val="nil"/>
              <w:left w:val="single" w:sz="4" w:space="0" w:color="000000"/>
              <w:bottom w:val="single" w:sz="4" w:space="0" w:color="000000"/>
              <w:right w:val="single" w:sz="4" w:space="0" w:color="auto"/>
            </w:tcBorders>
            <w:vAlign w:val="center"/>
            <w:hideMark/>
          </w:tcPr>
          <w:p w14:paraId="683BEE78" w14:textId="77777777" w:rsidR="00AF3D7C" w:rsidRPr="00A706B4" w:rsidRDefault="00AF3D7C" w:rsidP="0020626F">
            <w:pPr>
              <w:rPr>
                <w:rFonts w:asciiTheme="minorHAnsi" w:hAnsiTheme="minorHAnsi" w:cstheme="minorHAnsi"/>
                <w:color w:val="000000"/>
                <w:sz w:val="22"/>
                <w:lang w:eastAsia="en-AU"/>
              </w:rPr>
            </w:pPr>
          </w:p>
        </w:tc>
        <w:tc>
          <w:tcPr>
            <w:tcW w:w="708" w:type="dxa"/>
            <w:tcBorders>
              <w:top w:val="nil"/>
              <w:left w:val="single" w:sz="4" w:space="0" w:color="000000"/>
              <w:bottom w:val="single" w:sz="4" w:space="0" w:color="000000"/>
              <w:right w:val="single" w:sz="4" w:space="0" w:color="auto"/>
            </w:tcBorders>
            <w:shd w:val="clear" w:color="000000" w:fill="B8CCE4"/>
            <w:hideMark/>
          </w:tcPr>
          <w:p w14:paraId="5E385FE3"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4</w:t>
            </w:r>
          </w:p>
        </w:tc>
        <w:tc>
          <w:tcPr>
            <w:tcW w:w="2437" w:type="dxa"/>
            <w:tcBorders>
              <w:top w:val="nil"/>
              <w:left w:val="single" w:sz="4" w:space="0" w:color="000000"/>
              <w:bottom w:val="single" w:sz="4" w:space="0" w:color="000000"/>
              <w:right w:val="single" w:sz="4" w:space="0" w:color="auto"/>
            </w:tcBorders>
            <w:shd w:val="clear" w:color="000000" w:fill="B8CCE4"/>
            <w:hideMark/>
          </w:tcPr>
          <w:p w14:paraId="33C36FB1"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No</w:t>
            </w:r>
          </w:p>
        </w:tc>
        <w:tc>
          <w:tcPr>
            <w:tcW w:w="2976" w:type="dxa"/>
            <w:tcBorders>
              <w:top w:val="nil"/>
              <w:left w:val="single" w:sz="4" w:space="0" w:color="000000"/>
              <w:bottom w:val="single" w:sz="4" w:space="0" w:color="000000"/>
              <w:right w:val="single" w:sz="4" w:space="0" w:color="auto"/>
            </w:tcBorders>
            <w:shd w:val="clear" w:color="000000" w:fill="B8CCE4"/>
          </w:tcPr>
          <w:p w14:paraId="6BA0A62D"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e2iz=4</w:t>
            </w:r>
          </w:p>
        </w:tc>
      </w:tr>
      <w:tr w:rsidR="00AF3D7C" w:rsidRPr="00A706B4" w14:paraId="2A3B2250" w14:textId="77777777" w:rsidTr="00A706B4">
        <w:trPr>
          <w:trHeight w:val="255"/>
        </w:trPr>
        <w:tc>
          <w:tcPr>
            <w:tcW w:w="985" w:type="dxa"/>
            <w:vMerge/>
            <w:tcBorders>
              <w:top w:val="nil"/>
              <w:left w:val="single" w:sz="4" w:space="0" w:color="000000"/>
              <w:bottom w:val="single" w:sz="4" w:space="0" w:color="000000"/>
              <w:right w:val="single" w:sz="4" w:space="0" w:color="auto"/>
            </w:tcBorders>
            <w:vAlign w:val="center"/>
            <w:hideMark/>
          </w:tcPr>
          <w:p w14:paraId="51893921" w14:textId="77777777" w:rsidR="00AF3D7C" w:rsidRPr="00A706B4" w:rsidRDefault="00AF3D7C" w:rsidP="0020626F">
            <w:pPr>
              <w:rPr>
                <w:rFonts w:asciiTheme="minorHAnsi" w:hAnsiTheme="minorHAnsi" w:cstheme="minorHAnsi"/>
                <w:color w:val="000000"/>
                <w:sz w:val="22"/>
                <w:lang w:eastAsia="en-AU"/>
              </w:rPr>
            </w:pPr>
          </w:p>
        </w:tc>
        <w:tc>
          <w:tcPr>
            <w:tcW w:w="1961" w:type="dxa"/>
            <w:gridSpan w:val="2"/>
            <w:vMerge/>
            <w:tcBorders>
              <w:top w:val="nil"/>
              <w:left w:val="single" w:sz="4" w:space="0" w:color="000000"/>
              <w:bottom w:val="single" w:sz="4" w:space="0" w:color="000000"/>
              <w:right w:val="single" w:sz="4" w:space="0" w:color="auto"/>
            </w:tcBorders>
            <w:vAlign w:val="center"/>
            <w:hideMark/>
          </w:tcPr>
          <w:p w14:paraId="18618819" w14:textId="77777777" w:rsidR="00AF3D7C" w:rsidRPr="00A706B4" w:rsidRDefault="00AF3D7C" w:rsidP="0020626F">
            <w:pPr>
              <w:rPr>
                <w:rFonts w:asciiTheme="minorHAnsi" w:hAnsiTheme="minorHAnsi" w:cstheme="minorHAnsi"/>
                <w:color w:val="000000"/>
                <w:sz w:val="22"/>
                <w:lang w:eastAsia="en-AU"/>
              </w:rPr>
            </w:pPr>
          </w:p>
        </w:tc>
        <w:tc>
          <w:tcPr>
            <w:tcW w:w="708" w:type="dxa"/>
            <w:tcBorders>
              <w:top w:val="nil"/>
              <w:left w:val="single" w:sz="4" w:space="0" w:color="000000"/>
              <w:bottom w:val="single" w:sz="4" w:space="0" w:color="000000"/>
              <w:right w:val="single" w:sz="4" w:space="0" w:color="auto"/>
            </w:tcBorders>
            <w:shd w:val="clear" w:color="000000" w:fill="B8CCE4"/>
            <w:hideMark/>
          </w:tcPr>
          <w:p w14:paraId="70AEEA24"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88</w:t>
            </w:r>
          </w:p>
        </w:tc>
        <w:tc>
          <w:tcPr>
            <w:tcW w:w="2437" w:type="dxa"/>
            <w:tcBorders>
              <w:top w:val="nil"/>
              <w:left w:val="single" w:sz="4" w:space="0" w:color="000000"/>
              <w:bottom w:val="single" w:sz="4" w:space="0" w:color="000000"/>
              <w:right w:val="single" w:sz="4" w:space="0" w:color="auto"/>
            </w:tcBorders>
            <w:shd w:val="clear" w:color="000000" w:fill="B8CCE4"/>
            <w:hideMark/>
          </w:tcPr>
          <w:p w14:paraId="015956BA"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Don't know</w:t>
            </w:r>
          </w:p>
        </w:tc>
        <w:tc>
          <w:tcPr>
            <w:tcW w:w="2976" w:type="dxa"/>
            <w:tcBorders>
              <w:top w:val="nil"/>
              <w:left w:val="single" w:sz="4" w:space="0" w:color="000000"/>
              <w:bottom w:val="single" w:sz="4" w:space="0" w:color="000000"/>
              <w:right w:val="single" w:sz="4" w:space="0" w:color="auto"/>
            </w:tcBorders>
            <w:shd w:val="clear" w:color="000000" w:fill="B8CCE4"/>
          </w:tcPr>
          <w:p w14:paraId="5B60C38F"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e2iz=5</w:t>
            </w:r>
          </w:p>
        </w:tc>
      </w:tr>
      <w:tr w:rsidR="00AF3D7C" w:rsidRPr="00A706B4" w14:paraId="297C6DEB" w14:textId="77777777" w:rsidTr="00A706B4">
        <w:trPr>
          <w:trHeight w:val="255"/>
        </w:trPr>
        <w:tc>
          <w:tcPr>
            <w:tcW w:w="985" w:type="dxa"/>
            <w:vMerge w:val="restart"/>
            <w:tcBorders>
              <w:top w:val="nil"/>
              <w:left w:val="single" w:sz="4" w:space="0" w:color="000000"/>
              <w:bottom w:val="single" w:sz="4" w:space="0" w:color="000000"/>
              <w:right w:val="single" w:sz="4" w:space="0" w:color="auto"/>
            </w:tcBorders>
            <w:shd w:val="clear" w:color="000000" w:fill="F2F2F2"/>
            <w:hideMark/>
          </w:tcPr>
          <w:p w14:paraId="39A02271"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E3gy</w:t>
            </w:r>
          </w:p>
        </w:tc>
        <w:tc>
          <w:tcPr>
            <w:tcW w:w="1961" w:type="dxa"/>
            <w:gridSpan w:val="2"/>
            <w:vMerge w:val="restart"/>
            <w:tcBorders>
              <w:top w:val="nil"/>
              <w:left w:val="single" w:sz="4" w:space="0" w:color="000000"/>
              <w:bottom w:val="single" w:sz="4" w:space="0" w:color="000000"/>
              <w:right w:val="single" w:sz="4" w:space="0" w:color="auto"/>
            </w:tcBorders>
            <w:shd w:val="clear" w:color="000000" w:fill="F2F2F2"/>
            <w:hideMark/>
          </w:tcPr>
          <w:p w14:paraId="4F56188D"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Other</w:t>
            </w:r>
          </w:p>
        </w:tc>
        <w:tc>
          <w:tcPr>
            <w:tcW w:w="708" w:type="dxa"/>
            <w:tcBorders>
              <w:top w:val="nil"/>
              <w:left w:val="single" w:sz="4" w:space="0" w:color="000000"/>
              <w:bottom w:val="single" w:sz="4" w:space="0" w:color="000000"/>
              <w:right w:val="single" w:sz="4" w:space="0" w:color="auto"/>
            </w:tcBorders>
            <w:shd w:val="clear" w:color="000000" w:fill="F2F2F2"/>
            <w:hideMark/>
          </w:tcPr>
          <w:p w14:paraId="34F8A859"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1</w:t>
            </w:r>
          </w:p>
        </w:tc>
        <w:tc>
          <w:tcPr>
            <w:tcW w:w="2437" w:type="dxa"/>
            <w:tcBorders>
              <w:top w:val="nil"/>
              <w:left w:val="single" w:sz="4" w:space="0" w:color="000000"/>
              <w:bottom w:val="single" w:sz="4" w:space="0" w:color="000000"/>
              <w:right w:val="single" w:sz="4" w:space="0" w:color="auto"/>
            </w:tcBorders>
            <w:shd w:val="clear" w:color="000000" w:fill="F2F2F2"/>
            <w:hideMark/>
          </w:tcPr>
          <w:p w14:paraId="425F30FA"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Yes, full time</w:t>
            </w:r>
          </w:p>
        </w:tc>
        <w:tc>
          <w:tcPr>
            <w:tcW w:w="2976" w:type="dxa"/>
            <w:tcBorders>
              <w:top w:val="nil"/>
              <w:left w:val="single" w:sz="4" w:space="0" w:color="000000"/>
              <w:bottom w:val="single" w:sz="4" w:space="0" w:color="000000"/>
              <w:right w:val="single" w:sz="4" w:space="0" w:color="auto"/>
            </w:tcBorders>
            <w:shd w:val="clear" w:color="000000" w:fill="F2F2F2"/>
          </w:tcPr>
          <w:p w14:paraId="58E6CE12"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e2jz=1</w:t>
            </w:r>
          </w:p>
        </w:tc>
      </w:tr>
      <w:tr w:rsidR="00AF3D7C" w:rsidRPr="00A706B4" w14:paraId="3BCAEB60" w14:textId="77777777" w:rsidTr="00A706B4">
        <w:trPr>
          <w:trHeight w:val="255"/>
        </w:trPr>
        <w:tc>
          <w:tcPr>
            <w:tcW w:w="985" w:type="dxa"/>
            <w:vMerge/>
            <w:tcBorders>
              <w:top w:val="nil"/>
              <w:left w:val="single" w:sz="4" w:space="0" w:color="000000"/>
              <w:bottom w:val="single" w:sz="4" w:space="0" w:color="000000"/>
              <w:right w:val="single" w:sz="4" w:space="0" w:color="auto"/>
            </w:tcBorders>
            <w:vAlign w:val="center"/>
            <w:hideMark/>
          </w:tcPr>
          <w:p w14:paraId="2591A0FF" w14:textId="77777777" w:rsidR="00AF3D7C" w:rsidRPr="00A706B4" w:rsidRDefault="00AF3D7C" w:rsidP="0020626F">
            <w:pPr>
              <w:rPr>
                <w:rFonts w:asciiTheme="minorHAnsi" w:hAnsiTheme="minorHAnsi" w:cstheme="minorHAnsi"/>
                <w:color w:val="000000"/>
                <w:sz w:val="22"/>
                <w:lang w:eastAsia="en-AU"/>
              </w:rPr>
            </w:pPr>
          </w:p>
        </w:tc>
        <w:tc>
          <w:tcPr>
            <w:tcW w:w="1961" w:type="dxa"/>
            <w:gridSpan w:val="2"/>
            <w:vMerge/>
            <w:tcBorders>
              <w:top w:val="nil"/>
              <w:left w:val="single" w:sz="4" w:space="0" w:color="000000"/>
              <w:bottom w:val="single" w:sz="4" w:space="0" w:color="000000"/>
              <w:right w:val="single" w:sz="4" w:space="0" w:color="auto"/>
            </w:tcBorders>
            <w:vAlign w:val="center"/>
            <w:hideMark/>
          </w:tcPr>
          <w:p w14:paraId="5EDA1B32" w14:textId="77777777" w:rsidR="00AF3D7C" w:rsidRPr="00A706B4" w:rsidRDefault="00AF3D7C" w:rsidP="0020626F">
            <w:pPr>
              <w:rPr>
                <w:rFonts w:asciiTheme="minorHAnsi" w:hAnsiTheme="minorHAnsi" w:cstheme="minorHAnsi"/>
                <w:color w:val="000000"/>
                <w:sz w:val="22"/>
                <w:lang w:eastAsia="en-AU"/>
              </w:rPr>
            </w:pPr>
          </w:p>
        </w:tc>
        <w:tc>
          <w:tcPr>
            <w:tcW w:w="708" w:type="dxa"/>
            <w:tcBorders>
              <w:top w:val="nil"/>
              <w:left w:val="single" w:sz="4" w:space="0" w:color="000000"/>
              <w:bottom w:val="single" w:sz="4" w:space="0" w:color="000000"/>
              <w:right w:val="single" w:sz="4" w:space="0" w:color="auto"/>
            </w:tcBorders>
            <w:shd w:val="clear" w:color="000000" w:fill="F2F2F2"/>
            <w:hideMark/>
          </w:tcPr>
          <w:p w14:paraId="70522EB8"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2</w:t>
            </w:r>
          </w:p>
        </w:tc>
        <w:tc>
          <w:tcPr>
            <w:tcW w:w="2437" w:type="dxa"/>
            <w:tcBorders>
              <w:top w:val="nil"/>
              <w:left w:val="single" w:sz="4" w:space="0" w:color="000000"/>
              <w:bottom w:val="single" w:sz="4" w:space="0" w:color="000000"/>
              <w:right w:val="single" w:sz="4" w:space="0" w:color="auto"/>
            </w:tcBorders>
            <w:shd w:val="clear" w:color="000000" w:fill="F2F2F2"/>
            <w:hideMark/>
          </w:tcPr>
          <w:p w14:paraId="1BD735B8"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Yes, part time</w:t>
            </w:r>
          </w:p>
        </w:tc>
        <w:tc>
          <w:tcPr>
            <w:tcW w:w="2976" w:type="dxa"/>
            <w:tcBorders>
              <w:top w:val="nil"/>
              <w:left w:val="single" w:sz="4" w:space="0" w:color="000000"/>
              <w:bottom w:val="single" w:sz="4" w:space="0" w:color="000000"/>
              <w:right w:val="single" w:sz="4" w:space="0" w:color="auto"/>
            </w:tcBorders>
            <w:shd w:val="clear" w:color="000000" w:fill="F2F2F2"/>
          </w:tcPr>
          <w:p w14:paraId="2A348479"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e2jz=2</w:t>
            </w:r>
          </w:p>
        </w:tc>
      </w:tr>
      <w:tr w:rsidR="00AF3D7C" w:rsidRPr="00A706B4" w14:paraId="334C4A34" w14:textId="77777777" w:rsidTr="00A706B4">
        <w:trPr>
          <w:trHeight w:val="255"/>
        </w:trPr>
        <w:tc>
          <w:tcPr>
            <w:tcW w:w="985" w:type="dxa"/>
            <w:vMerge/>
            <w:tcBorders>
              <w:top w:val="nil"/>
              <w:left w:val="single" w:sz="4" w:space="0" w:color="000000"/>
              <w:bottom w:val="single" w:sz="4" w:space="0" w:color="000000"/>
              <w:right w:val="single" w:sz="4" w:space="0" w:color="auto"/>
            </w:tcBorders>
            <w:vAlign w:val="center"/>
            <w:hideMark/>
          </w:tcPr>
          <w:p w14:paraId="72B49E69" w14:textId="77777777" w:rsidR="00AF3D7C" w:rsidRPr="00A706B4" w:rsidRDefault="00AF3D7C" w:rsidP="0020626F">
            <w:pPr>
              <w:rPr>
                <w:rFonts w:asciiTheme="minorHAnsi" w:hAnsiTheme="minorHAnsi" w:cstheme="minorHAnsi"/>
                <w:color w:val="000000"/>
                <w:sz w:val="22"/>
                <w:lang w:eastAsia="en-AU"/>
              </w:rPr>
            </w:pPr>
          </w:p>
        </w:tc>
        <w:tc>
          <w:tcPr>
            <w:tcW w:w="1961" w:type="dxa"/>
            <w:gridSpan w:val="2"/>
            <w:vMerge/>
            <w:tcBorders>
              <w:top w:val="nil"/>
              <w:left w:val="single" w:sz="4" w:space="0" w:color="000000"/>
              <w:bottom w:val="single" w:sz="4" w:space="0" w:color="000000"/>
              <w:right w:val="single" w:sz="4" w:space="0" w:color="auto"/>
            </w:tcBorders>
            <w:vAlign w:val="center"/>
            <w:hideMark/>
          </w:tcPr>
          <w:p w14:paraId="162E0880" w14:textId="77777777" w:rsidR="00AF3D7C" w:rsidRPr="00A706B4" w:rsidRDefault="00AF3D7C" w:rsidP="0020626F">
            <w:pPr>
              <w:rPr>
                <w:rFonts w:asciiTheme="minorHAnsi" w:hAnsiTheme="minorHAnsi" w:cstheme="minorHAnsi"/>
                <w:color w:val="000000"/>
                <w:sz w:val="22"/>
                <w:lang w:eastAsia="en-AU"/>
              </w:rPr>
            </w:pPr>
          </w:p>
        </w:tc>
        <w:tc>
          <w:tcPr>
            <w:tcW w:w="708" w:type="dxa"/>
            <w:tcBorders>
              <w:top w:val="nil"/>
              <w:left w:val="single" w:sz="4" w:space="0" w:color="000000"/>
              <w:bottom w:val="single" w:sz="4" w:space="0" w:color="000000"/>
              <w:right w:val="single" w:sz="4" w:space="0" w:color="auto"/>
            </w:tcBorders>
            <w:shd w:val="clear" w:color="000000" w:fill="F2F2F2"/>
            <w:hideMark/>
          </w:tcPr>
          <w:p w14:paraId="7F08CEC5"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3</w:t>
            </w:r>
          </w:p>
        </w:tc>
        <w:tc>
          <w:tcPr>
            <w:tcW w:w="2437" w:type="dxa"/>
            <w:tcBorders>
              <w:top w:val="nil"/>
              <w:left w:val="single" w:sz="4" w:space="0" w:color="000000"/>
              <w:bottom w:val="single" w:sz="4" w:space="0" w:color="000000"/>
              <w:right w:val="single" w:sz="4" w:space="0" w:color="auto"/>
            </w:tcBorders>
            <w:shd w:val="clear" w:color="000000" w:fill="F2F2F2"/>
            <w:hideMark/>
          </w:tcPr>
          <w:p w14:paraId="0FF14538"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Yes, unsure if f/t or p/t</w:t>
            </w:r>
          </w:p>
        </w:tc>
        <w:tc>
          <w:tcPr>
            <w:tcW w:w="2976" w:type="dxa"/>
            <w:tcBorders>
              <w:top w:val="nil"/>
              <w:left w:val="single" w:sz="4" w:space="0" w:color="000000"/>
              <w:bottom w:val="single" w:sz="4" w:space="0" w:color="000000"/>
              <w:right w:val="single" w:sz="4" w:space="0" w:color="auto"/>
            </w:tcBorders>
            <w:shd w:val="clear" w:color="000000" w:fill="F2F2F2"/>
          </w:tcPr>
          <w:p w14:paraId="35F92D51"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e2jz=3</w:t>
            </w:r>
          </w:p>
        </w:tc>
      </w:tr>
      <w:tr w:rsidR="00AF3D7C" w:rsidRPr="00A706B4" w14:paraId="4DA5DC05" w14:textId="77777777" w:rsidTr="00A706B4">
        <w:trPr>
          <w:trHeight w:val="255"/>
        </w:trPr>
        <w:tc>
          <w:tcPr>
            <w:tcW w:w="985" w:type="dxa"/>
            <w:vMerge/>
            <w:tcBorders>
              <w:top w:val="nil"/>
              <w:left w:val="single" w:sz="4" w:space="0" w:color="000000"/>
              <w:bottom w:val="single" w:sz="4" w:space="0" w:color="000000"/>
              <w:right w:val="single" w:sz="4" w:space="0" w:color="auto"/>
            </w:tcBorders>
            <w:vAlign w:val="center"/>
            <w:hideMark/>
          </w:tcPr>
          <w:p w14:paraId="10C77533" w14:textId="77777777" w:rsidR="00AF3D7C" w:rsidRPr="00A706B4" w:rsidRDefault="00AF3D7C" w:rsidP="0020626F">
            <w:pPr>
              <w:rPr>
                <w:rFonts w:asciiTheme="minorHAnsi" w:hAnsiTheme="minorHAnsi" w:cstheme="minorHAnsi"/>
                <w:color w:val="000000"/>
                <w:sz w:val="22"/>
                <w:lang w:eastAsia="en-AU"/>
              </w:rPr>
            </w:pPr>
          </w:p>
        </w:tc>
        <w:tc>
          <w:tcPr>
            <w:tcW w:w="1961" w:type="dxa"/>
            <w:gridSpan w:val="2"/>
            <w:vMerge/>
            <w:tcBorders>
              <w:top w:val="nil"/>
              <w:left w:val="single" w:sz="4" w:space="0" w:color="000000"/>
              <w:bottom w:val="single" w:sz="4" w:space="0" w:color="000000"/>
              <w:right w:val="single" w:sz="4" w:space="0" w:color="auto"/>
            </w:tcBorders>
            <w:vAlign w:val="center"/>
            <w:hideMark/>
          </w:tcPr>
          <w:p w14:paraId="4EE7E3DE" w14:textId="77777777" w:rsidR="00AF3D7C" w:rsidRPr="00A706B4" w:rsidRDefault="00AF3D7C" w:rsidP="0020626F">
            <w:pPr>
              <w:rPr>
                <w:rFonts w:asciiTheme="minorHAnsi" w:hAnsiTheme="minorHAnsi" w:cstheme="minorHAnsi"/>
                <w:color w:val="000000"/>
                <w:sz w:val="22"/>
                <w:lang w:eastAsia="en-AU"/>
              </w:rPr>
            </w:pPr>
          </w:p>
        </w:tc>
        <w:tc>
          <w:tcPr>
            <w:tcW w:w="708" w:type="dxa"/>
            <w:tcBorders>
              <w:top w:val="nil"/>
              <w:left w:val="single" w:sz="4" w:space="0" w:color="000000"/>
              <w:bottom w:val="single" w:sz="4" w:space="0" w:color="000000"/>
              <w:right w:val="single" w:sz="4" w:space="0" w:color="auto"/>
            </w:tcBorders>
            <w:shd w:val="clear" w:color="000000" w:fill="F2F2F2"/>
            <w:hideMark/>
          </w:tcPr>
          <w:p w14:paraId="311D9A49"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4</w:t>
            </w:r>
          </w:p>
        </w:tc>
        <w:tc>
          <w:tcPr>
            <w:tcW w:w="2437" w:type="dxa"/>
            <w:tcBorders>
              <w:top w:val="nil"/>
              <w:left w:val="single" w:sz="4" w:space="0" w:color="000000"/>
              <w:bottom w:val="single" w:sz="4" w:space="0" w:color="000000"/>
              <w:right w:val="single" w:sz="4" w:space="0" w:color="auto"/>
            </w:tcBorders>
            <w:shd w:val="clear" w:color="000000" w:fill="F2F2F2"/>
            <w:hideMark/>
          </w:tcPr>
          <w:p w14:paraId="57B4A5CE"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No</w:t>
            </w:r>
          </w:p>
        </w:tc>
        <w:tc>
          <w:tcPr>
            <w:tcW w:w="2976" w:type="dxa"/>
            <w:tcBorders>
              <w:top w:val="nil"/>
              <w:left w:val="single" w:sz="4" w:space="0" w:color="000000"/>
              <w:bottom w:val="single" w:sz="4" w:space="0" w:color="000000"/>
              <w:right w:val="single" w:sz="4" w:space="0" w:color="auto"/>
            </w:tcBorders>
            <w:shd w:val="clear" w:color="000000" w:fill="F2F2F2"/>
          </w:tcPr>
          <w:p w14:paraId="4849AE05"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e2jz=4</w:t>
            </w:r>
          </w:p>
        </w:tc>
      </w:tr>
      <w:tr w:rsidR="00AF3D7C" w:rsidRPr="00A706B4" w14:paraId="18B685B2" w14:textId="77777777" w:rsidTr="00A706B4">
        <w:trPr>
          <w:trHeight w:val="255"/>
        </w:trPr>
        <w:tc>
          <w:tcPr>
            <w:tcW w:w="985" w:type="dxa"/>
            <w:vMerge/>
            <w:tcBorders>
              <w:top w:val="nil"/>
              <w:left w:val="single" w:sz="4" w:space="0" w:color="000000"/>
              <w:bottom w:val="single" w:sz="4" w:space="0" w:color="000000"/>
              <w:right w:val="single" w:sz="4" w:space="0" w:color="auto"/>
            </w:tcBorders>
            <w:vAlign w:val="center"/>
            <w:hideMark/>
          </w:tcPr>
          <w:p w14:paraId="6EF67C5D" w14:textId="77777777" w:rsidR="00AF3D7C" w:rsidRPr="00A706B4" w:rsidRDefault="00AF3D7C" w:rsidP="0020626F">
            <w:pPr>
              <w:rPr>
                <w:rFonts w:asciiTheme="minorHAnsi" w:hAnsiTheme="minorHAnsi" w:cstheme="minorHAnsi"/>
                <w:color w:val="000000"/>
                <w:sz w:val="22"/>
                <w:lang w:eastAsia="en-AU"/>
              </w:rPr>
            </w:pPr>
          </w:p>
        </w:tc>
        <w:tc>
          <w:tcPr>
            <w:tcW w:w="1961" w:type="dxa"/>
            <w:gridSpan w:val="2"/>
            <w:vMerge/>
            <w:tcBorders>
              <w:top w:val="nil"/>
              <w:left w:val="single" w:sz="4" w:space="0" w:color="000000"/>
              <w:bottom w:val="single" w:sz="4" w:space="0" w:color="000000"/>
              <w:right w:val="single" w:sz="4" w:space="0" w:color="auto"/>
            </w:tcBorders>
            <w:vAlign w:val="center"/>
            <w:hideMark/>
          </w:tcPr>
          <w:p w14:paraId="010DDFBE" w14:textId="77777777" w:rsidR="00AF3D7C" w:rsidRPr="00A706B4" w:rsidRDefault="00AF3D7C" w:rsidP="0020626F">
            <w:pPr>
              <w:rPr>
                <w:rFonts w:asciiTheme="minorHAnsi" w:hAnsiTheme="minorHAnsi" w:cstheme="minorHAnsi"/>
                <w:color w:val="000000"/>
                <w:sz w:val="22"/>
                <w:lang w:eastAsia="en-AU"/>
              </w:rPr>
            </w:pPr>
          </w:p>
        </w:tc>
        <w:tc>
          <w:tcPr>
            <w:tcW w:w="708" w:type="dxa"/>
            <w:tcBorders>
              <w:top w:val="nil"/>
              <w:left w:val="single" w:sz="4" w:space="0" w:color="000000"/>
              <w:bottom w:val="single" w:sz="4" w:space="0" w:color="000000"/>
              <w:right w:val="single" w:sz="4" w:space="0" w:color="auto"/>
            </w:tcBorders>
            <w:shd w:val="clear" w:color="000000" w:fill="F2F2F2"/>
            <w:hideMark/>
          </w:tcPr>
          <w:p w14:paraId="0C4D3B7E" w14:textId="77777777" w:rsidR="00AF3D7C" w:rsidRPr="00A706B4" w:rsidRDefault="00AF3D7C" w:rsidP="0020626F">
            <w:pPr>
              <w:jc w:val="cente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88</w:t>
            </w:r>
          </w:p>
        </w:tc>
        <w:tc>
          <w:tcPr>
            <w:tcW w:w="2437" w:type="dxa"/>
            <w:tcBorders>
              <w:top w:val="nil"/>
              <w:left w:val="single" w:sz="4" w:space="0" w:color="000000"/>
              <w:bottom w:val="single" w:sz="4" w:space="0" w:color="000000"/>
              <w:right w:val="single" w:sz="4" w:space="0" w:color="auto"/>
            </w:tcBorders>
            <w:shd w:val="clear" w:color="000000" w:fill="F2F2F2"/>
            <w:hideMark/>
          </w:tcPr>
          <w:p w14:paraId="09EFFE7C"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Don't know</w:t>
            </w:r>
          </w:p>
        </w:tc>
        <w:tc>
          <w:tcPr>
            <w:tcW w:w="2976" w:type="dxa"/>
            <w:tcBorders>
              <w:top w:val="nil"/>
              <w:left w:val="single" w:sz="4" w:space="0" w:color="000000"/>
              <w:bottom w:val="single" w:sz="4" w:space="0" w:color="000000"/>
              <w:right w:val="single" w:sz="4" w:space="0" w:color="auto"/>
            </w:tcBorders>
            <w:shd w:val="clear" w:color="000000" w:fill="F2F2F2"/>
          </w:tcPr>
          <w:p w14:paraId="57029261" w14:textId="77777777" w:rsidR="00AF3D7C" w:rsidRPr="00A706B4" w:rsidRDefault="00AF3D7C" w:rsidP="0020626F">
            <w:pPr>
              <w:rPr>
                <w:rFonts w:asciiTheme="minorHAnsi" w:hAnsiTheme="minorHAnsi" w:cstheme="minorHAnsi"/>
                <w:color w:val="000000"/>
                <w:sz w:val="22"/>
                <w:lang w:eastAsia="en-AU"/>
              </w:rPr>
            </w:pPr>
            <w:r w:rsidRPr="00A706B4">
              <w:rPr>
                <w:rFonts w:asciiTheme="minorHAnsi" w:hAnsiTheme="minorHAnsi" w:cstheme="minorHAnsi"/>
                <w:color w:val="000000"/>
                <w:sz w:val="22"/>
                <w:lang w:eastAsia="en-AU"/>
              </w:rPr>
              <w:t>e2jz=5</w:t>
            </w:r>
          </w:p>
        </w:tc>
      </w:tr>
    </w:tbl>
    <w:p w14:paraId="2D33AF6B" w14:textId="77777777" w:rsidR="00AF3D7C" w:rsidRPr="00282CC9" w:rsidRDefault="00AF3D7C" w:rsidP="00AF3D7C">
      <w:pPr>
        <w:spacing w:before="120" w:after="120"/>
        <w:rPr>
          <w:rFonts w:asciiTheme="minorHAnsi" w:hAnsiTheme="minorHAnsi" w:cstheme="minorHAnsi"/>
          <w:sz w:val="24"/>
          <w:szCs w:val="24"/>
        </w:rPr>
      </w:pPr>
    </w:p>
    <w:p w14:paraId="32DD66BA" w14:textId="77777777" w:rsidR="00AF3D7C" w:rsidRPr="00A706B4" w:rsidRDefault="00AF3D7C" w:rsidP="00AF3D7C">
      <w:pPr>
        <w:spacing w:before="120" w:after="120"/>
        <w:rPr>
          <w:rFonts w:asciiTheme="minorHAnsi" w:hAnsiTheme="minorHAnsi" w:cstheme="minorHAnsi"/>
          <w:sz w:val="22"/>
          <w:szCs w:val="24"/>
        </w:rPr>
      </w:pPr>
      <w:r w:rsidRPr="00A706B4">
        <w:rPr>
          <w:rFonts w:asciiTheme="minorHAnsi" w:hAnsiTheme="minorHAnsi" w:cstheme="minorHAnsi"/>
          <w:sz w:val="22"/>
          <w:szCs w:val="24"/>
        </w:rPr>
        <w:t>The following should be noted about the conversion between the two schemes.</w:t>
      </w:r>
    </w:p>
    <w:p w14:paraId="72BAB2A7" w14:textId="18ECC25C" w:rsidR="00AF3D7C" w:rsidRPr="00A706B4" w:rsidRDefault="00AF3D7C" w:rsidP="00AF3D7C">
      <w:pPr>
        <w:pStyle w:val="ListParagraph"/>
        <w:numPr>
          <w:ilvl w:val="0"/>
          <w:numId w:val="41"/>
        </w:numPr>
        <w:spacing w:before="120" w:after="120"/>
        <w:rPr>
          <w:sz w:val="22"/>
          <w:szCs w:val="24"/>
        </w:rPr>
      </w:pPr>
      <w:r w:rsidRPr="00A706B4">
        <w:rPr>
          <w:sz w:val="22"/>
          <w:szCs w:val="24"/>
        </w:rPr>
        <w:lastRenderedPageBreak/>
        <w:t>There is no real way to determine if the children in the 2009/12 data attended pre-school for the mandated 15 hours a week.  The conversion documented above attempts to use the distinction between full-time and part-time to get around this, however it is unlikely this represents how respondents thought about the questions in the</w:t>
      </w:r>
      <w:r w:rsidR="00C250E6">
        <w:rPr>
          <w:sz w:val="22"/>
          <w:szCs w:val="24"/>
        </w:rPr>
        <w:t xml:space="preserve"> </w:t>
      </w:r>
      <w:r w:rsidRPr="00A706B4">
        <w:rPr>
          <w:sz w:val="22"/>
          <w:szCs w:val="24"/>
        </w:rPr>
        <w:t>2009/12 instrument.  Also, the conversion to the output variables treats “less than 15 hours” a week and “15 hours a week” identically as “part time”, losing an important distinction.</w:t>
      </w:r>
    </w:p>
    <w:p w14:paraId="7F649CA3" w14:textId="07A2CA2A" w:rsidR="00AF3D7C" w:rsidRPr="00A706B4" w:rsidRDefault="00AF3D7C" w:rsidP="00AF3D7C">
      <w:pPr>
        <w:pStyle w:val="ListParagraph"/>
        <w:numPr>
          <w:ilvl w:val="0"/>
          <w:numId w:val="41"/>
        </w:numPr>
        <w:spacing w:before="120" w:after="120"/>
        <w:rPr>
          <w:sz w:val="22"/>
          <w:szCs w:val="24"/>
        </w:rPr>
      </w:pPr>
      <w:r w:rsidRPr="00A706B4">
        <w:rPr>
          <w:sz w:val="22"/>
          <w:szCs w:val="24"/>
        </w:rPr>
        <w:t>In the 2015/18</w:t>
      </w:r>
      <w:r w:rsidR="007E64BD">
        <w:rPr>
          <w:sz w:val="22"/>
          <w:szCs w:val="24"/>
        </w:rPr>
        <w:t>/21</w:t>
      </w:r>
      <w:r w:rsidRPr="00A706B4">
        <w:rPr>
          <w:sz w:val="22"/>
          <w:szCs w:val="24"/>
        </w:rPr>
        <w:t xml:space="preserve"> scheme, respondents can contradict themselves about whether the child attended long day care by responding that the child attended pre-school at a day-care centre (e2by=2) and the child did not attend a day care centre (e3ay=4) or they weren’t sure about this (e3ay=88).  While less than 1% of respondents chose this combination of responses, these respondents are currently treated as having not attended a day care centre with a child care program, though it seems more likely that the respondent is trying to convey they did, but didn’t attend the day care centre out of pre-school hours. </w:t>
      </w:r>
    </w:p>
    <w:p w14:paraId="51DA0FAD" w14:textId="77777777" w:rsidR="00AF3D7C" w:rsidRPr="00A706B4" w:rsidRDefault="00AF3D7C" w:rsidP="00AF3D7C">
      <w:pPr>
        <w:pStyle w:val="ListParagraph"/>
        <w:numPr>
          <w:ilvl w:val="0"/>
          <w:numId w:val="41"/>
        </w:numPr>
        <w:spacing w:before="120" w:after="120"/>
        <w:rPr>
          <w:sz w:val="22"/>
          <w:szCs w:val="24"/>
        </w:rPr>
      </w:pPr>
      <w:r w:rsidRPr="00A706B4">
        <w:rPr>
          <w:sz w:val="22"/>
          <w:szCs w:val="24"/>
        </w:rPr>
        <w:t>To be recorded as having the child attending a day care centre without a pre-school program in 2015, the respondent had to record that the child attended a day care centre, but had not attended preschool at all, however 9% of children in 2015 were reported as having attended a pre-school program on some other basis and separately attending a long day care centre.  Children with this pattern of responses in 2015 were recorded as having attended a day care centre where the respondent was unsure about the presence of a preschool program.</w:t>
      </w:r>
    </w:p>
    <w:p w14:paraId="3598406E" w14:textId="2E7F4A05" w:rsidR="00AF3D7C" w:rsidRPr="00A706B4" w:rsidRDefault="00AF3D7C" w:rsidP="00AF3D7C">
      <w:pPr>
        <w:pStyle w:val="ListParagraph"/>
        <w:numPr>
          <w:ilvl w:val="0"/>
          <w:numId w:val="41"/>
        </w:numPr>
        <w:spacing w:before="120" w:after="120"/>
        <w:rPr>
          <w:sz w:val="22"/>
          <w:szCs w:val="24"/>
        </w:rPr>
      </w:pPr>
      <w:r w:rsidRPr="00A706B4">
        <w:rPr>
          <w:sz w:val="22"/>
          <w:szCs w:val="24"/>
        </w:rPr>
        <w:t>E3gy has not been included in the 2018</w:t>
      </w:r>
      <w:r w:rsidR="006E718E">
        <w:rPr>
          <w:sz w:val="22"/>
          <w:szCs w:val="24"/>
        </w:rPr>
        <w:t>/21</w:t>
      </w:r>
      <w:r w:rsidRPr="00A706B4">
        <w:rPr>
          <w:sz w:val="22"/>
          <w:szCs w:val="24"/>
        </w:rPr>
        <w:t xml:space="preserve"> survey, so no equivalent to e2j and e2jtime will be possible for the 2018</w:t>
      </w:r>
      <w:r w:rsidR="00CD4114">
        <w:rPr>
          <w:sz w:val="22"/>
          <w:szCs w:val="24"/>
        </w:rPr>
        <w:t>/21</w:t>
      </w:r>
      <w:r w:rsidRPr="00A706B4">
        <w:rPr>
          <w:sz w:val="22"/>
          <w:szCs w:val="24"/>
        </w:rPr>
        <w:t xml:space="preserve"> data, however it will be possible to combine the e2i and e2j variables to create an equivalent of e2fy.</w:t>
      </w:r>
    </w:p>
    <w:p w14:paraId="2CEC9AF9" w14:textId="79853942" w:rsidR="00AF3D7C" w:rsidRDefault="00AF3D7C" w:rsidP="00AF3D7C">
      <w:pPr>
        <w:pStyle w:val="ListParagraph"/>
        <w:numPr>
          <w:ilvl w:val="0"/>
          <w:numId w:val="41"/>
        </w:numPr>
        <w:spacing w:before="120" w:after="120"/>
        <w:rPr>
          <w:sz w:val="22"/>
          <w:szCs w:val="24"/>
        </w:rPr>
      </w:pPr>
      <w:r w:rsidRPr="00A706B4">
        <w:rPr>
          <w:sz w:val="22"/>
          <w:szCs w:val="24"/>
        </w:rPr>
        <w:t>The 2009/12 version of the questionnaire allows the respondent to nominate the child went to combinations of childcare centres with and without preschools and standalone preschools.  While this is not possible with the 2015/18</w:t>
      </w:r>
      <w:r w:rsidR="003A6BE3">
        <w:rPr>
          <w:sz w:val="22"/>
          <w:szCs w:val="24"/>
        </w:rPr>
        <w:t>/21</w:t>
      </w:r>
      <w:r w:rsidRPr="00A706B4">
        <w:rPr>
          <w:sz w:val="22"/>
          <w:szCs w:val="24"/>
        </w:rPr>
        <w:t xml:space="preserve"> version of the questionnaire, in 2012 it represented fewer than 5% of children and is unlikely to be of interest to data users.</w:t>
      </w:r>
    </w:p>
    <w:p w14:paraId="0EDCDBC1" w14:textId="1CE76D7A" w:rsidR="00C250E6" w:rsidRPr="00C250E6" w:rsidRDefault="00C250E6" w:rsidP="007F109D">
      <w:pPr>
        <w:pStyle w:val="Heading2"/>
        <w:numPr>
          <w:ilvl w:val="2"/>
          <w:numId w:val="1"/>
        </w:numPr>
        <w:ind w:left="505" w:hanging="505"/>
      </w:pPr>
      <w:bookmarkStart w:id="103" w:name="_Toc99113002"/>
      <w:r>
        <w:t>Childcare derived Items</w:t>
      </w:r>
      <w:bookmarkEnd w:id="103"/>
    </w:p>
    <w:p w14:paraId="441C0E49" w14:textId="77777777" w:rsidR="00AF3D7C" w:rsidRPr="00A706B4" w:rsidRDefault="00AF3D7C" w:rsidP="00AF3D7C">
      <w:pPr>
        <w:pStyle w:val="Body"/>
        <w:spacing w:line="240" w:lineRule="auto"/>
        <w:ind w:left="0"/>
        <w:rPr>
          <w:rFonts w:asciiTheme="minorHAnsi" w:hAnsiTheme="minorHAnsi" w:cstheme="minorHAnsi"/>
          <w:sz w:val="22"/>
          <w:szCs w:val="24"/>
        </w:rPr>
      </w:pPr>
      <w:r w:rsidRPr="00A706B4">
        <w:rPr>
          <w:rFonts w:asciiTheme="minorHAnsi" w:hAnsiTheme="minorHAnsi" w:cstheme="minorHAnsi"/>
          <w:sz w:val="22"/>
          <w:szCs w:val="24"/>
        </w:rPr>
        <w:t>Four derived items are calculated using the childcare questions.  These are presented in the following table along with an explanation of their derivation from the 2009/12 and 2015/18 data.</w:t>
      </w:r>
    </w:p>
    <w:tbl>
      <w:tblPr>
        <w:tblW w:w="9351" w:type="dxa"/>
        <w:tblLook w:val="04A0" w:firstRow="1" w:lastRow="0" w:firstColumn="1" w:lastColumn="0" w:noHBand="0" w:noVBand="1"/>
      </w:tblPr>
      <w:tblGrid>
        <w:gridCol w:w="1174"/>
        <w:gridCol w:w="2257"/>
        <w:gridCol w:w="738"/>
        <w:gridCol w:w="1265"/>
        <w:gridCol w:w="1890"/>
        <w:gridCol w:w="2027"/>
      </w:tblGrid>
      <w:tr w:rsidR="00AF3D7C" w:rsidRPr="00A706B4" w14:paraId="2F624E95" w14:textId="77777777" w:rsidTr="0020626F">
        <w:trPr>
          <w:trHeight w:val="255"/>
        </w:trPr>
        <w:tc>
          <w:tcPr>
            <w:tcW w:w="1087" w:type="dxa"/>
            <w:tcBorders>
              <w:top w:val="single" w:sz="4" w:space="0" w:color="000000"/>
              <w:left w:val="single" w:sz="4" w:space="0" w:color="000000"/>
              <w:bottom w:val="single" w:sz="4" w:space="0" w:color="000000"/>
              <w:right w:val="single" w:sz="4" w:space="0" w:color="auto"/>
            </w:tcBorders>
            <w:shd w:val="clear" w:color="000000" w:fill="B8CCE4"/>
          </w:tcPr>
          <w:p w14:paraId="035CEE99" w14:textId="77777777" w:rsidR="00AF3D7C" w:rsidRPr="00A706B4" w:rsidRDefault="00AF3D7C" w:rsidP="0020626F">
            <w:pPr>
              <w:rPr>
                <w:rFonts w:asciiTheme="minorHAnsi" w:hAnsiTheme="minorHAnsi" w:cstheme="minorHAnsi"/>
                <w:b/>
                <w:color w:val="000000"/>
                <w:sz w:val="22"/>
                <w:szCs w:val="24"/>
                <w:lang w:eastAsia="en-AU"/>
              </w:rPr>
            </w:pPr>
            <w:r w:rsidRPr="00A706B4">
              <w:rPr>
                <w:rFonts w:asciiTheme="minorHAnsi" w:hAnsiTheme="minorHAnsi" w:cstheme="minorHAnsi"/>
                <w:b/>
                <w:color w:val="000000"/>
                <w:sz w:val="22"/>
                <w:szCs w:val="24"/>
                <w:lang w:eastAsia="en-AU"/>
              </w:rPr>
              <w:t>Variable</w:t>
            </w:r>
          </w:p>
        </w:tc>
        <w:tc>
          <w:tcPr>
            <w:tcW w:w="2310" w:type="dxa"/>
            <w:tcBorders>
              <w:top w:val="single" w:sz="4" w:space="0" w:color="000000"/>
              <w:left w:val="single" w:sz="4" w:space="0" w:color="000000"/>
              <w:bottom w:val="single" w:sz="4" w:space="0" w:color="000000"/>
              <w:right w:val="single" w:sz="4" w:space="0" w:color="auto"/>
            </w:tcBorders>
            <w:shd w:val="clear" w:color="000000" w:fill="B8CCE4"/>
          </w:tcPr>
          <w:p w14:paraId="1F3A2286" w14:textId="77777777" w:rsidR="00AF3D7C" w:rsidRPr="00A706B4" w:rsidRDefault="00AF3D7C" w:rsidP="0020626F">
            <w:pPr>
              <w:rPr>
                <w:rFonts w:asciiTheme="minorHAnsi" w:hAnsiTheme="minorHAnsi" w:cstheme="minorHAnsi"/>
                <w:b/>
                <w:color w:val="000000"/>
                <w:sz w:val="22"/>
                <w:szCs w:val="24"/>
                <w:lang w:eastAsia="en-AU"/>
              </w:rPr>
            </w:pPr>
            <w:r w:rsidRPr="00A706B4">
              <w:rPr>
                <w:rFonts w:asciiTheme="minorHAnsi" w:hAnsiTheme="minorHAnsi" w:cstheme="minorHAnsi"/>
                <w:b/>
                <w:color w:val="000000"/>
                <w:sz w:val="22"/>
                <w:szCs w:val="24"/>
                <w:lang w:eastAsia="en-AU"/>
              </w:rPr>
              <w:t>Label</w:t>
            </w:r>
          </w:p>
        </w:tc>
        <w:tc>
          <w:tcPr>
            <w:tcW w:w="697" w:type="dxa"/>
            <w:tcBorders>
              <w:top w:val="single" w:sz="4" w:space="0" w:color="000000"/>
              <w:left w:val="single" w:sz="4" w:space="0" w:color="000000"/>
              <w:bottom w:val="single" w:sz="4" w:space="0" w:color="000000"/>
              <w:right w:val="single" w:sz="4" w:space="0" w:color="auto"/>
            </w:tcBorders>
            <w:shd w:val="clear" w:color="000000" w:fill="B8CCE4"/>
          </w:tcPr>
          <w:p w14:paraId="144B3856" w14:textId="77777777" w:rsidR="00AF3D7C" w:rsidRPr="00A706B4" w:rsidRDefault="00AF3D7C" w:rsidP="0020626F">
            <w:pPr>
              <w:jc w:val="center"/>
              <w:rPr>
                <w:rFonts w:asciiTheme="minorHAnsi" w:hAnsiTheme="minorHAnsi" w:cstheme="minorHAnsi"/>
                <w:b/>
                <w:color w:val="000000"/>
                <w:sz w:val="22"/>
                <w:szCs w:val="24"/>
                <w:lang w:eastAsia="en-AU"/>
              </w:rPr>
            </w:pPr>
            <w:r w:rsidRPr="00A706B4">
              <w:rPr>
                <w:rFonts w:asciiTheme="minorHAnsi" w:hAnsiTheme="minorHAnsi" w:cstheme="minorHAnsi"/>
                <w:b/>
                <w:color w:val="000000"/>
                <w:sz w:val="22"/>
                <w:szCs w:val="24"/>
                <w:lang w:eastAsia="en-AU"/>
              </w:rPr>
              <w:t>Value</w:t>
            </w:r>
          </w:p>
        </w:tc>
        <w:tc>
          <w:tcPr>
            <w:tcW w:w="1288" w:type="dxa"/>
            <w:tcBorders>
              <w:top w:val="single" w:sz="4" w:space="0" w:color="000000"/>
              <w:left w:val="single" w:sz="4" w:space="0" w:color="000000"/>
              <w:bottom w:val="single" w:sz="4" w:space="0" w:color="000000"/>
              <w:right w:val="single" w:sz="4" w:space="0" w:color="auto"/>
            </w:tcBorders>
            <w:shd w:val="clear" w:color="000000" w:fill="B8CCE4"/>
          </w:tcPr>
          <w:p w14:paraId="24BD03ED" w14:textId="77777777" w:rsidR="00AF3D7C" w:rsidRPr="00A706B4" w:rsidRDefault="00AF3D7C" w:rsidP="0020626F">
            <w:pPr>
              <w:rPr>
                <w:rFonts w:asciiTheme="minorHAnsi" w:hAnsiTheme="minorHAnsi" w:cstheme="minorHAnsi"/>
                <w:b/>
                <w:color w:val="000000"/>
                <w:sz w:val="22"/>
                <w:szCs w:val="24"/>
                <w:lang w:eastAsia="en-AU"/>
              </w:rPr>
            </w:pPr>
            <w:r w:rsidRPr="00A706B4">
              <w:rPr>
                <w:rFonts w:asciiTheme="minorHAnsi" w:hAnsiTheme="minorHAnsi" w:cstheme="minorHAnsi"/>
                <w:b/>
                <w:color w:val="000000"/>
                <w:sz w:val="22"/>
                <w:szCs w:val="24"/>
                <w:lang w:eastAsia="en-AU"/>
              </w:rPr>
              <w:t>Value label</w:t>
            </w:r>
          </w:p>
        </w:tc>
        <w:tc>
          <w:tcPr>
            <w:tcW w:w="1913" w:type="dxa"/>
            <w:tcBorders>
              <w:top w:val="single" w:sz="4" w:space="0" w:color="000000"/>
              <w:left w:val="single" w:sz="4" w:space="0" w:color="000000"/>
              <w:bottom w:val="single" w:sz="4" w:space="0" w:color="000000"/>
              <w:right w:val="single" w:sz="4" w:space="0" w:color="auto"/>
            </w:tcBorders>
            <w:shd w:val="clear" w:color="000000" w:fill="B8CCE4"/>
          </w:tcPr>
          <w:p w14:paraId="024C55EC" w14:textId="77777777" w:rsidR="00AF3D7C" w:rsidRPr="00A706B4" w:rsidRDefault="00AF3D7C" w:rsidP="0020626F">
            <w:pPr>
              <w:rPr>
                <w:rFonts w:asciiTheme="minorHAnsi" w:hAnsiTheme="minorHAnsi" w:cstheme="minorHAnsi"/>
                <w:b/>
                <w:color w:val="000000"/>
                <w:sz w:val="22"/>
                <w:szCs w:val="24"/>
                <w:lang w:eastAsia="en-AU"/>
              </w:rPr>
            </w:pPr>
            <w:r w:rsidRPr="00A706B4">
              <w:rPr>
                <w:rFonts w:asciiTheme="minorHAnsi" w:hAnsiTheme="minorHAnsi" w:cstheme="minorHAnsi"/>
                <w:b/>
                <w:color w:val="000000"/>
                <w:sz w:val="22"/>
                <w:szCs w:val="24"/>
                <w:lang w:eastAsia="en-AU"/>
              </w:rPr>
              <w:t>2009/12 derivation</w:t>
            </w:r>
          </w:p>
        </w:tc>
        <w:tc>
          <w:tcPr>
            <w:tcW w:w="2056" w:type="dxa"/>
            <w:tcBorders>
              <w:top w:val="single" w:sz="4" w:space="0" w:color="000000"/>
              <w:left w:val="single" w:sz="4" w:space="0" w:color="000000"/>
              <w:bottom w:val="single" w:sz="4" w:space="0" w:color="000000"/>
              <w:right w:val="single" w:sz="4" w:space="0" w:color="auto"/>
            </w:tcBorders>
            <w:shd w:val="clear" w:color="000000" w:fill="B8CCE4"/>
          </w:tcPr>
          <w:p w14:paraId="4588E266" w14:textId="0581D737" w:rsidR="00AF3D7C" w:rsidRPr="00A706B4" w:rsidRDefault="00AF3D7C" w:rsidP="0020626F">
            <w:pPr>
              <w:rPr>
                <w:rFonts w:asciiTheme="minorHAnsi" w:hAnsiTheme="minorHAnsi" w:cstheme="minorHAnsi"/>
                <w:b/>
                <w:color w:val="000000"/>
                <w:sz w:val="22"/>
                <w:szCs w:val="24"/>
                <w:lang w:eastAsia="en-AU"/>
              </w:rPr>
            </w:pPr>
            <w:r w:rsidRPr="00A706B4">
              <w:rPr>
                <w:rFonts w:asciiTheme="minorHAnsi" w:hAnsiTheme="minorHAnsi" w:cstheme="minorHAnsi"/>
                <w:b/>
                <w:color w:val="000000"/>
                <w:sz w:val="22"/>
                <w:szCs w:val="24"/>
                <w:lang w:eastAsia="en-AU"/>
              </w:rPr>
              <w:t>2015/18</w:t>
            </w:r>
            <w:r w:rsidR="001640CE">
              <w:rPr>
                <w:rFonts w:asciiTheme="minorHAnsi" w:hAnsiTheme="minorHAnsi" w:cstheme="minorHAnsi"/>
                <w:b/>
                <w:color w:val="000000"/>
                <w:sz w:val="22"/>
                <w:szCs w:val="24"/>
                <w:lang w:eastAsia="en-AU"/>
              </w:rPr>
              <w:t xml:space="preserve"> </w:t>
            </w:r>
            <w:r w:rsidRPr="00A706B4">
              <w:rPr>
                <w:rFonts w:asciiTheme="minorHAnsi" w:hAnsiTheme="minorHAnsi" w:cstheme="minorHAnsi"/>
                <w:b/>
                <w:color w:val="000000"/>
                <w:sz w:val="22"/>
                <w:szCs w:val="24"/>
                <w:lang w:eastAsia="en-AU"/>
              </w:rPr>
              <w:t>derivation</w:t>
            </w:r>
          </w:p>
        </w:tc>
      </w:tr>
      <w:tr w:rsidR="00AF3D7C" w:rsidRPr="00A706B4" w14:paraId="79A29054" w14:textId="77777777" w:rsidTr="0020626F">
        <w:trPr>
          <w:trHeight w:val="255"/>
        </w:trPr>
        <w:tc>
          <w:tcPr>
            <w:tcW w:w="1087" w:type="dxa"/>
            <w:vMerge w:val="restart"/>
            <w:tcBorders>
              <w:top w:val="single" w:sz="4" w:space="0" w:color="000000"/>
              <w:left w:val="single" w:sz="4" w:space="0" w:color="000000"/>
              <w:bottom w:val="single" w:sz="4" w:space="0" w:color="000000"/>
              <w:right w:val="single" w:sz="4" w:space="0" w:color="auto"/>
            </w:tcBorders>
            <w:shd w:val="clear" w:color="000000" w:fill="F2F2F2"/>
            <w:hideMark/>
          </w:tcPr>
          <w:p w14:paraId="696D6758" w14:textId="77777777" w:rsidR="00AF3D7C" w:rsidRPr="00A706B4" w:rsidRDefault="00AF3D7C" w:rsidP="0020626F">
            <w:pPr>
              <w:rPr>
                <w:rFonts w:asciiTheme="minorHAnsi" w:hAnsiTheme="minorHAnsi" w:cstheme="minorHAnsi"/>
                <w:color w:val="000000"/>
                <w:sz w:val="22"/>
                <w:szCs w:val="24"/>
                <w:lang w:eastAsia="en-AU"/>
              </w:rPr>
            </w:pPr>
            <w:proofErr w:type="spellStart"/>
            <w:r w:rsidRPr="00A706B4">
              <w:rPr>
                <w:rFonts w:asciiTheme="minorHAnsi" w:hAnsiTheme="minorHAnsi" w:cstheme="minorHAnsi"/>
                <w:color w:val="000000"/>
                <w:sz w:val="22"/>
                <w:szCs w:val="24"/>
                <w:lang w:eastAsia="en-AU"/>
              </w:rPr>
              <w:t>Daycare</w:t>
            </w:r>
            <w:proofErr w:type="spellEnd"/>
          </w:p>
        </w:tc>
        <w:tc>
          <w:tcPr>
            <w:tcW w:w="2310" w:type="dxa"/>
            <w:vMerge w:val="restart"/>
            <w:tcBorders>
              <w:top w:val="single" w:sz="4" w:space="0" w:color="000000"/>
              <w:left w:val="single" w:sz="4" w:space="0" w:color="000000"/>
              <w:bottom w:val="single" w:sz="4" w:space="0" w:color="000000"/>
              <w:right w:val="single" w:sz="4" w:space="0" w:color="auto"/>
            </w:tcBorders>
            <w:shd w:val="clear" w:color="000000" w:fill="F2F2F2"/>
            <w:hideMark/>
          </w:tcPr>
          <w:p w14:paraId="2522842C" w14:textId="77777777" w:rsidR="00AF3D7C" w:rsidRPr="00A706B4" w:rsidRDefault="00AF3D7C" w:rsidP="0020626F">
            <w:pPr>
              <w:rPr>
                <w:rFonts w:asciiTheme="minorHAnsi" w:hAnsiTheme="minorHAnsi" w:cstheme="minorHAnsi"/>
                <w:color w:val="000000"/>
                <w:sz w:val="22"/>
                <w:szCs w:val="24"/>
                <w:lang w:eastAsia="en-AU"/>
              </w:rPr>
            </w:pPr>
            <w:r w:rsidRPr="00A706B4">
              <w:rPr>
                <w:rFonts w:asciiTheme="minorHAnsi" w:hAnsiTheme="minorHAnsi" w:cstheme="minorHAnsi"/>
                <w:color w:val="000000"/>
                <w:sz w:val="22"/>
                <w:szCs w:val="24"/>
                <w:lang w:eastAsia="en-AU"/>
              </w:rPr>
              <w:t>Attended a day care centre</w:t>
            </w:r>
          </w:p>
        </w:tc>
        <w:tc>
          <w:tcPr>
            <w:tcW w:w="697" w:type="dxa"/>
            <w:tcBorders>
              <w:top w:val="single" w:sz="4" w:space="0" w:color="000000"/>
              <w:left w:val="single" w:sz="4" w:space="0" w:color="000000"/>
              <w:bottom w:val="single" w:sz="4" w:space="0" w:color="000000"/>
              <w:right w:val="single" w:sz="4" w:space="0" w:color="auto"/>
            </w:tcBorders>
            <w:shd w:val="clear" w:color="000000" w:fill="F2F2F2"/>
            <w:hideMark/>
          </w:tcPr>
          <w:p w14:paraId="3835405C" w14:textId="77777777" w:rsidR="00AF3D7C" w:rsidRPr="00A706B4" w:rsidRDefault="00AF3D7C" w:rsidP="0020626F">
            <w:pPr>
              <w:jc w:val="center"/>
              <w:rPr>
                <w:rFonts w:asciiTheme="minorHAnsi" w:hAnsiTheme="minorHAnsi" w:cstheme="minorHAnsi"/>
                <w:color w:val="000000"/>
                <w:sz w:val="22"/>
                <w:szCs w:val="24"/>
                <w:lang w:eastAsia="en-AU"/>
              </w:rPr>
            </w:pPr>
            <w:r w:rsidRPr="00A706B4">
              <w:rPr>
                <w:rFonts w:asciiTheme="minorHAnsi" w:hAnsiTheme="minorHAnsi" w:cstheme="minorHAnsi"/>
                <w:color w:val="000000"/>
                <w:sz w:val="22"/>
                <w:szCs w:val="24"/>
                <w:lang w:eastAsia="en-AU"/>
              </w:rPr>
              <w:t>0</w:t>
            </w:r>
          </w:p>
        </w:tc>
        <w:tc>
          <w:tcPr>
            <w:tcW w:w="1288" w:type="dxa"/>
            <w:tcBorders>
              <w:top w:val="single" w:sz="4" w:space="0" w:color="000000"/>
              <w:left w:val="single" w:sz="4" w:space="0" w:color="000000"/>
              <w:bottom w:val="single" w:sz="4" w:space="0" w:color="000000"/>
              <w:right w:val="single" w:sz="4" w:space="0" w:color="auto"/>
            </w:tcBorders>
            <w:shd w:val="clear" w:color="000000" w:fill="F2F2F2"/>
            <w:hideMark/>
          </w:tcPr>
          <w:p w14:paraId="6DF2E1FC" w14:textId="77777777" w:rsidR="00AF3D7C" w:rsidRPr="00A706B4" w:rsidRDefault="00AF3D7C" w:rsidP="0020626F">
            <w:pPr>
              <w:rPr>
                <w:rFonts w:asciiTheme="minorHAnsi" w:hAnsiTheme="minorHAnsi" w:cstheme="minorHAnsi"/>
                <w:color w:val="000000"/>
                <w:sz w:val="22"/>
                <w:szCs w:val="24"/>
                <w:lang w:eastAsia="en-AU"/>
              </w:rPr>
            </w:pPr>
            <w:r w:rsidRPr="00A706B4">
              <w:rPr>
                <w:rFonts w:asciiTheme="minorHAnsi" w:hAnsiTheme="minorHAnsi" w:cstheme="minorHAnsi"/>
                <w:color w:val="000000"/>
                <w:sz w:val="22"/>
                <w:szCs w:val="24"/>
                <w:lang w:eastAsia="en-AU"/>
              </w:rPr>
              <w:t>No</w:t>
            </w:r>
          </w:p>
        </w:tc>
        <w:tc>
          <w:tcPr>
            <w:tcW w:w="1913" w:type="dxa"/>
            <w:tcBorders>
              <w:top w:val="single" w:sz="4" w:space="0" w:color="000000"/>
              <w:left w:val="single" w:sz="4" w:space="0" w:color="000000"/>
              <w:bottom w:val="single" w:sz="4" w:space="0" w:color="000000"/>
              <w:right w:val="single" w:sz="4" w:space="0" w:color="auto"/>
            </w:tcBorders>
            <w:shd w:val="clear" w:color="000000" w:fill="F2F2F2"/>
          </w:tcPr>
          <w:p w14:paraId="19D47536" w14:textId="77777777" w:rsidR="00AF3D7C" w:rsidRPr="00A706B4" w:rsidRDefault="00AF3D7C" w:rsidP="0020626F">
            <w:pPr>
              <w:rPr>
                <w:rFonts w:asciiTheme="minorHAnsi" w:hAnsiTheme="minorHAnsi" w:cstheme="minorHAnsi"/>
                <w:color w:val="000000"/>
                <w:sz w:val="22"/>
                <w:szCs w:val="24"/>
                <w:lang w:eastAsia="en-AU"/>
              </w:rPr>
            </w:pPr>
            <w:r w:rsidRPr="00A706B4">
              <w:rPr>
                <w:rFonts w:asciiTheme="minorHAnsi" w:hAnsiTheme="minorHAnsi" w:cstheme="minorHAnsi"/>
                <w:color w:val="000000"/>
                <w:sz w:val="22"/>
                <w:szCs w:val="24"/>
                <w:lang w:eastAsia="en-AU"/>
              </w:rPr>
              <w:t xml:space="preserve">Not </w:t>
            </w:r>
            <w:proofErr w:type="spellStart"/>
            <w:r w:rsidRPr="00A706B4">
              <w:rPr>
                <w:rFonts w:asciiTheme="minorHAnsi" w:hAnsiTheme="minorHAnsi" w:cstheme="minorHAnsi"/>
                <w:color w:val="000000"/>
                <w:sz w:val="22"/>
                <w:szCs w:val="24"/>
                <w:lang w:eastAsia="en-AU"/>
              </w:rPr>
              <w:t>daycare</w:t>
            </w:r>
            <w:proofErr w:type="spellEnd"/>
            <w:r w:rsidRPr="00A706B4">
              <w:rPr>
                <w:rFonts w:asciiTheme="minorHAnsi" w:hAnsiTheme="minorHAnsi" w:cstheme="minorHAnsi"/>
                <w:color w:val="000000"/>
                <w:sz w:val="22"/>
                <w:szCs w:val="24"/>
                <w:lang w:eastAsia="en-AU"/>
              </w:rPr>
              <w:t>=1 and e2=1 or 0</w:t>
            </w:r>
          </w:p>
        </w:tc>
        <w:tc>
          <w:tcPr>
            <w:tcW w:w="2056" w:type="dxa"/>
            <w:tcBorders>
              <w:top w:val="single" w:sz="4" w:space="0" w:color="000000"/>
              <w:left w:val="single" w:sz="4" w:space="0" w:color="000000"/>
              <w:bottom w:val="single" w:sz="4" w:space="0" w:color="000000"/>
              <w:right w:val="single" w:sz="4" w:space="0" w:color="auto"/>
            </w:tcBorders>
            <w:shd w:val="clear" w:color="000000" w:fill="F2F2F2"/>
          </w:tcPr>
          <w:p w14:paraId="06A16B6B" w14:textId="77777777" w:rsidR="00AF3D7C" w:rsidRPr="00A706B4" w:rsidRDefault="00AF3D7C" w:rsidP="0020626F">
            <w:pPr>
              <w:rPr>
                <w:rFonts w:asciiTheme="minorHAnsi" w:hAnsiTheme="minorHAnsi" w:cstheme="minorHAnsi"/>
                <w:color w:val="000000"/>
                <w:sz w:val="22"/>
                <w:szCs w:val="24"/>
                <w:lang w:eastAsia="en-AU"/>
              </w:rPr>
            </w:pPr>
            <w:r w:rsidRPr="00A706B4">
              <w:rPr>
                <w:rFonts w:asciiTheme="minorHAnsi" w:hAnsiTheme="minorHAnsi" w:cstheme="minorHAnsi"/>
                <w:color w:val="000000"/>
                <w:sz w:val="22"/>
                <w:szCs w:val="24"/>
                <w:lang w:eastAsia="en-AU"/>
              </w:rPr>
              <w:t xml:space="preserve">Not </w:t>
            </w:r>
            <w:proofErr w:type="spellStart"/>
            <w:r w:rsidRPr="00A706B4">
              <w:rPr>
                <w:rFonts w:asciiTheme="minorHAnsi" w:hAnsiTheme="minorHAnsi" w:cstheme="minorHAnsi"/>
                <w:color w:val="000000"/>
                <w:sz w:val="22"/>
                <w:szCs w:val="24"/>
                <w:lang w:eastAsia="en-AU"/>
              </w:rPr>
              <w:t>daycare</w:t>
            </w:r>
            <w:proofErr w:type="spellEnd"/>
            <w:r w:rsidRPr="00A706B4">
              <w:rPr>
                <w:rFonts w:asciiTheme="minorHAnsi" w:hAnsiTheme="minorHAnsi" w:cstheme="minorHAnsi"/>
                <w:color w:val="000000"/>
                <w:sz w:val="22"/>
                <w:szCs w:val="24"/>
                <w:lang w:eastAsia="en-AU"/>
              </w:rPr>
              <w:t>=1 and e2=1 or 0</w:t>
            </w:r>
          </w:p>
        </w:tc>
      </w:tr>
      <w:tr w:rsidR="00AF3D7C" w:rsidRPr="00A706B4" w14:paraId="24BE314A" w14:textId="77777777" w:rsidTr="0020626F">
        <w:trPr>
          <w:trHeight w:val="255"/>
        </w:trPr>
        <w:tc>
          <w:tcPr>
            <w:tcW w:w="1087" w:type="dxa"/>
            <w:vMerge/>
            <w:tcBorders>
              <w:top w:val="single" w:sz="4" w:space="0" w:color="000000"/>
              <w:left w:val="single" w:sz="4" w:space="0" w:color="000000"/>
              <w:bottom w:val="single" w:sz="4" w:space="0" w:color="000000"/>
              <w:right w:val="single" w:sz="4" w:space="0" w:color="auto"/>
            </w:tcBorders>
            <w:vAlign w:val="center"/>
            <w:hideMark/>
          </w:tcPr>
          <w:p w14:paraId="6C87EA03" w14:textId="77777777" w:rsidR="00AF3D7C" w:rsidRPr="00A706B4" w:rsidRDefault="00AF3D7C" w:rsidP="0020626F">
            <w:pPr>
              <w:rPr>
                <w:rFonts w:asciiTheme="minorHAnsi" w:hAnsiTheme="minorHAnsi" w:cstheme="minorHAnsi"/>
                <w:color w:val="000000"/>
                <w:sz w:val="22"/>
                <w:szCs w:val="24"/>
                <w:lang w:eastAsia="en-AU"/>
              </w:rPr>
            </w:pPr>
          </w:p>
        </w:tc>
        <w:tc>
          <w:tcPr>
            <w:tcW w:w="2310" w:type="dxa"/>
            <w:vMerge/>
            <w:tcBorders>
              <w:top w:val="single" w:sz="4" w:space="0" w:color="000000"/>
              <w:left w:val="single" w:sz="4" w:space="0" w:color="000000"/>
              <w:bottom w:val="single" w:sz="4" w:space="0" w:color="000000"/>
              <w:right w:val="single" w:sz="4" w:space="0" w:color="auto"/>
            </w:tcBorders>
            <w:vAlign w:val="center"/>
            <w:hideMark/>
          </w:tcPr>
          <w:p w14:paraId="35296CE7" w14:textId="77777777" w:rsidR="00AF3D7C" w:rsidRPr="00A706B4" w:rsidRDefault="00AF3D7C" w:rsidP="0020626F">
            <w:pPr>
              <w:rPr>
                <w:rFonts w:asciiTheme="minorHAnsi" w:hAnsiTheme="minorHAnsi" w:cstheme="minorHAnsi"/>
                <w:color w:val="000000"/>
                <w:sz w:val="22"/>
                <w:szCs w:val="24"/>
                <w:lang w:eastAsia="en-AU"/>
              </w:rPr>
            </w:pPr>
          </w:p>
        </w:tc>
        <w:tc>
          <w:tcPr>
            <w:tcW w:w="697" w:type="dxa"/>
            <w:tcBorders>
              <w:top w:val="nil"/>
              <w:left w:val="single" w:sz="4" w:space="0" w:color="000000"/>
              <w:bottom w:val="single" w:sz="4" w:space="0" w:color="000000"/>
              <w:right w:val="single" w:sz="4" w:space="0" w:color="auto"/>
            </w:tcBorders>
            <w:shd w:val="clear" w:color="000000" w:fill="F2F2F2"/>
            <w:hideMark/>
          </w:tcPr>
          <w:p w14:paraId="11439E7B" w14:textId="77777777" w:rsidR="00AF3D7C" w:rsidRPr="00A706B4" w:rsidRDefault="00AF3D7C" w:rsidP="0020626F">
            <w:pPr>
              <w:jc w:val="center"/>
              <w:rPr>
                <w:rFonts w:asciiTheme="minorHAnsi" w:hAnsiTheme="minorHAnsi" w:cstheme="minorHAnsi"/>
                <w:color w:val="000000"/>
                <w:sz w:val="22"/>
                <w:szCs w:val="24"/>
                <w:lang w:eastAsia="en-AU"/>
              </w:rPr>
            </w:pPr>
            <w:r w:rsidRPr="00A706B4">
              <w:rPr>
                <w:rFonts w:asciiTheme="minorHAnsi" w:hAnsiTheme="minorHAnsi" w:cstheme="minorHAnsi"/>
                <w:color w:val="000000"/>
                <w:sz w:val="22"/>
                <w:szCs w:val="24"/>
                <w:lang w:eastAsia="en-AU"/>
              </w:rPr>
              <w:t>1</w:t>
            </w:r>
          </w:p>
        </w:tc>
        <w:tc>
          <w:tcPr>
            <w:tcW w:w="1288" w:type="dxa"/>
            <w:tcBorders>
              <w:top w:val="nil"/>
              <w:left w:val="single" w:sz="4" w:space="0" w:color="000000"/>
              <w:bottom w:val="single" w:sz="4" w:space="0" w:color="000000"/>
              <w:right w:val="single" w:sz="4" w:space="0" w:color="auto"/>
            </w:tcBorders>
            <w:shd w:val="clear" w:color="000000" w:fill="F2F2F2"/>
            <w:hideMark/>
          </w:tcPr>
          <w:p w14:paraId="6A238FE0" w14:textId="77777777" w:rsidR="00AF3D7C" w:rsidRPr="00A706B4" w:rsidRDefault="00AF3D7C" w:rsidP="0020626F">
            <w:pPr>
              <w:rPr>
                <w:rFonts w:asciiTheme="minorHAnsi" w:hAnsiTheme="minorHAnsi" w:cstheme="minorHAnsi"/>
                <w:color w:val="000000"/>
                <w:sz w:val="22"/>
                <w:szCs w:val="24"/>
                <w:lang w:eastAsia="en-AU"/>
              </w:rPr>
            </w:pPr>
            <w:r w:rsidRPr="00A706B4">
              <w:rPr>
                <w:rFonts w:asciiTheme="minorHAnsi" w:hAnsiTheme="minorHAnsi" w:cstheme="minorHAnsi"/>
                <w:color w:val="000000"/>
                <w:sz w:val="22"/>
                <w:szCs w:val="24"/>
                <w:lang w:eastAsia="en-AU"/>
              </w:rPr>
              <w:t>Yes</w:t>
            </w:r>
          </w:p>
        </w:tc>
        <w:tc>
          <w:tcPr>
            <w:tcW w:w="1913" w:type="dxa"/>
            <w:tcBorders>
              <w:top w:val="nil"/>
              <w:left w:val="single" w:sz="4" w:space="0" w:color="000000"/>
              <w:bottom w:val="single" w:sz="4" w:space="0" w:color="000000"/>
              <w:right w:val="single" w:sz="4" w:space="0" w:color="auto"/>
            </w:tcBorders>
            <w:shd w:val="clear" w:color="000000" w:fill="F2F2F2"/>
          </w:tcPr>
          <w:p w14:paraId="7153713E" w14:textId="77777777" w:rsidR="00AF3D7C" w:rsidRPr="00A706B4" w:rsidRDefault="00AF3D7C" w:rsidP="0020626F">
            <w:pPr>
              <w:rPr>
                <w:rFonts w:asciiTheme="minorHAnsi" w:hAnsiTheme="minorHAnsi" w:cstheme="minorHAnsi"/>
                <w:color w:val="000000"/>
                <w:sz w:val="22"/>
                <w:szCs w:val="24"/>
                <w:lang w:eastAsia="en-AU"/>
              </w:rPr>
            </w:pPr>
            <w:r w:rsidRPr="00A706B4">
              <w:rPr>
                <w:rFonts w:asciiTheme="minorHAnsi" w:hAnsiTheme="minorHAnsi" w:cstheme="minorHAnsi"/>
                <w:color w:val="000000"/>
                <w:sz w:val="22"/>
                <w:szCs w:val="24"/>
                <w:lang w:eastAsia="en-AU"/>
              </w:rPr>
              <w:t>e2a=1 or e2b=1 or e2c=1</w:t>
            </w:r>
          </w:p>
        </w:tc>
        <w:tc>
          <w:tcPr>
            <w:tcW w:w="2056" w:type="dxa"/>
            <w:tcBorders>
              <w:top w:val="nil"/>
              <w:left w:val="single" w:sz="4" w:space="0" w:color="000000"/>
              <w:bottom w:val="single" w:sz="4" w:space="0" w:color="000000"/>
              <w:right w:val="single" w:sz="4" w:space="0" w:color="auto"/>
            </w:tcBorders>
            <w:shd w:val="clear" w:color="000000" w:fill="F2F2F2"/>
          </w:tcPr>
          <w:p w14:paraId="292C54CE" w14:textId="77777777" w:rsidR="00AF3D7C" w:rsidRPr="00A706B4" w:rsidRDefault="00AF3D7C" w:rsidP="0020626F">
            <w:pPr>
              <w:rPr>
                <w:rFonts w:asciiTheme="minorHAnsi" w:hAnsiTheme="minorHAnsi" w:cstheme="minorHAnsi"/>
                <w:color w:val="000000"/>
                <w:sz w:val="22"/>
                <w:szCs w:val="24"/>
                <w:lang w:eastAsia="en-AU"/>
              </w:rPr>
            </w:pPr>
            <w:r w:rsidRPr="00A706B4">
              <w:rPr>
                <w:rFonts w:asciiTheme="minorHAnsi" w:hAnsiTheme="minorHAnsi" w:cstheme="minorHAnsi"/>
                <w:color w:val="000000"/>
                <w:sz w:val="22"/>
                <w:szCs w:val="24"/>
                <w:lang w:eastAsia="en-AU"/>
              </w:rPr>
              <w:t>e3ay=1 to 3</w:t>
            </w:r>
          </w:p>
        </w:tc>
      </w:tr>
      <w:tr w:rsidR="00AF3D7C" w:rsidRPr="00A706B4" w14:paraId="0C75DE4A" w14:textId="77777777" w:rsidTr="0020626F">
        <w:trPr>
          <w:trHeight w:val="255"/>
        </w:trPr>
        <w:tc>
          <w:tcPr>
            <w:tcW w:w="1087" w:type="dxa"/>
            <w:vMerge w:val="restart"/>
            <w:tcBorders>
              <w:top w:val="nil"/>
              <w:left w:val="single" w:sz="4" w:space="0" w:color="000000"/>
              <w:bottom w:val="single" w:sz="4" w:space="0" w:color="000000"/>
              <w:right w:val="single" w:sz="4" w:space="0" w:color="auto"/>
            </w:tcBorders>
            <w:shd w:val="clear" w:color="000000" w:fill="B8CCE4"/>
            <w:hideMark/>
          </w:tcPr>
          <w:p w14:paraId="2F759E2E" w14:textId="77777777" w:rsidR="00AF3D7C" w:rsidRPr="00A706B4" w:rsidRDefault="00AF3D7C" w:rsidP="0020626F">
            <w:pPr>
              <w:rPr>
                <w:rFonts w:asciiTheme="minorHAnsi" w:hAnsiTheme="minorHAnsi" w:cstheme="minorHAnsi"/>
                <w:color w:val="000000"/>
                <w:sz w:val="22"/>
                <w:szCs w:val="24"/>
                <w:lang w:eastAsia="en-AU"/>
              </w:rPr>
            </w:pPr>
            <w:r w:rsidRPr="00A706B4">
              <w:rPr>
                <w:rFonts w:asciiTheme="minorHAnsi" w:hAnsiTheme="minorHAnsi" w:cstheme="minorHAnsi"/>
                <w:color w:val="000000"/>
                <w:sz w:val="22"/>
                <w:szCs w:val="24"/>
                <w:lang w:eastAsia="en-AU"/>
              </w:rPr>
              <w:t>Preschool</w:t>
            </w:r>
          </w:p>
        </w:tc>
        <w:tc>
          <w:tcPr>
            <w:tcW w:w="2310" w:type="dxa"/>
            <w:vMerge w:val="restart"/>
            <w:tcBorders>
              <w:top w:val="nil"/>
              <w:left w:val="single" w:sz="4" w:space="0" w:color="000000"/>
              <w:bottom w:val="single" w:sz="4" w:space="0" w:color="000000"/>
              <w:right w:val="single" w:sz="4" w:space="0" w:color="auto"/>
            </w:tcBorders>
            <w:shd w:val="clear" w:color="000000" w:fill="B8CCE4"/>
            <w:hideMark/>
          </w:tcPr>
          <w:p w14:paraId="4E420A53" w14:textId="77777777" w:rsidR="00AF3D7C" w:rsidRPr="00A706B4" w:rsidRDefault="00AF3D7C" w:rsidP="0020626F">
            <w:pPr>
              <w:rPr>
                <w:rFonts w:asciiTheme="minorHAnsi" w:hAnsiTheme="minorHAnsi" w:cstheme="minorHAnsi"/>
                <w:color w:val="000000"/>
                <w:sz w:val="22"/>
                <w:szCs w:val="24"/>
                <w:lang w:eastAsia="en-AU"/>
              </w:rPr>
            </w:pPr>
            <w:r w:rsidRPr="00A706B4">
              <w:rPr>
                <w:rFonts w:asciiTheme="minorHAnsi" w:hAnsiTheme="minorHAnsi" w:cstheme="minorHAnsi"/>
                <w:color w:val="000000"/>
                <w:sz w:val="22"/>
                <w:szCs w:val="24"/>
                <w:lang w:eastAsia="en-AU"/>
              </w:rPr>
              <w:t>Attended a pre-school program</w:t>
            </w:r>
          </w:p>
        </w:tc>
        <w:tc>
          <w:tcPr>
            <w:tcW w:w="697" w:type="dxa"/>
            <w:tcBorders>
              <w:top w:val="nil"/>
              <w:left w:val="single" w:sz="4" w:space="0" w:color="000000"/>
              <w:bottom w:val="single" w:sz="4" w:space="0" w:color="000000"/>
              <w:right w:val="single" w:sz="4" w:space="0" w:color="auto"/>
            </w:tcBorders>
            <w:shd w:val="clear" w:color="000000" w:fill="B8CCE4"/>
            <w:hideMark/>
          </w:tcPr>
          <w:p w14:paraId="5692F428" w14:textId="77777777" w:rsidR="00AF3D7C" w:rsidRPr="00A706B4" w:rsidRDefault="00AF3D7C" w:rsidP="0020626F">
            <w:pPr>
              <w:jc w:val="center"/>
              <w:rPr>
                <w:rFonts w:asciiTheme="minorHAnsi" w:hAnsiTheme="minorHAnsi" w:cstheme="minorHAnsi"/>
                <w:color w:val="000000"/>
                <w:sz w:val="22"/>
                <w:szCs w:val="24"/>
                <w:lang w:eastAsia="en-AU"/>
              </w:rPr>
            </w:pPr>
            <w:r w:rsidRPr="00A706B4">
              <w:rPr>
                <w:rFonts w:asciiTheme="minorHAnsi" w:hAnsiTheme="minorHAnsi" w:cstheme="minorHAnsi"/>
                <w:color w:val="000000"/>
                <w:sz w:val="22"/>
                <w:szCs w:val="24"/>
                <w:lang w:eastAsia="en-AU"/>
              </w:rPr>
              <w:t>0</w:t>
            </w:r>
          </w:p>
        </w:tc>
        <w:tc>
          <w:tcPr>
            <w:tcW w:w="1288" w:type="dxa"/>
            <w:tcBorders>
              <w:top w:val="nil"/>
              <w:left w:val="single" w:sz="4" w:space="0" w:color="000000"/>
              <w:bottom w:val="single" w:sz="4" w:space="0" w:color="000000"/>
              <w:right w:val="single" w:sz="4" w:space="0" w:color="auto"/>
            </w:tcBorders>
            <w:shd w:val="clear" w:color="000000" w:fill="B8CCE4"/>
            <w:hideMark/>
          </w:tcPr>
          <w:p w14:paraId="5EAD92D9" w14:textId="77777777" w:rsidR="00AF3D7C" w:rsidRPr="00A706B4" w:rsidRDefault="00AF3D7C" w:rsidP="0020626F">
            <w:pPr>
              <w:rPr>
                <w:rFonts w:asciiTheme="minorHAnsi" w:hAnsiTheme="minorHAnsi" w:cstheme="minorHAnsi"/>
                <w:color w:val="000000"/>
                <w:sz w:val="22"/>
                <w:szCs w:val="24"/>
                <w:lang w:eastAsia="en-AU"/>
              </w:rPr>
            </w:pPr>
            <w:r w:rsidRPr="00A706B4">
              <w:rPr>
                <w:rFonts w:asciiTheme="minorHAnsi" w:hAnsiTheme="minorHAnsi" w:cstheme="minorHAnsi"/>
                <w:color w:val="000000"/>
                <w:sz w:val="22"/>
                <w:szCs w:val="24"/>
                <w:lang w:eastAsia="en-AU"/>
              </w:rPr>
              <w:t>No</w:t>
            </w:r>
          </w:p>
        </w:tc>
        <w:tc>
          <w:tcPr>
            <w:tcW w:w="1913" w:type="dxa"/>
            <w:tcBorders>
              <w:top w:val="nil"/>
              <w:left w:val="single" w:sz="4" w:space="0" w:color="000000"/>
              <w:bottom w:val="single" w:sz="4" w:space="0" w:color="000000"/>
              <w:right w:val="single" w:sz="4" w:space="0" w:color="auto"/>
            </w:tcBorders>
            <w:shd w:val="clear" w:color="000000" w:fill="B8CCE4"/>
          </w:tcPr>
          <w:p w14:paraId="43E77363" w14:textId="77777777" w:rsidR="00AF3D7C" w:rsidRPr="00A706B4" w:rsidRDefault="00AF3D7C" w:rsidP="0020626F">
            <w:pPr>
              <w:rPr>
                <w:rFonts w:asciiTheme="minorHAnsi" w:hAnsiTheme="minorHAnsi" w:cstheme="minorHAnsi"/>
                <w:color w:val="000000"/>
                <w:sz w:val="22"/>
                <w:szCs w:val="24"/>
                <w:lang w:eastAsia="en-AU"/>
              </w:rPr>
            </w:pPr>
            <w:r w:rsidRPr="00A706B4">
              <w:rPr>
                <w:rFonts w:asciiTheme="minorHAnsi" w:hAnsiTheme="minorHAnsi" w:cstheme="minorHAnsi"/>
                <w:color w:val="000000"/>
                <w:sz w:val="22"/>
                <w:szCs w:val="24"/>
                <w:lang w:eastAsia="en-AU"/>
              </w:rPr>
              <w:t>Not preschool=1 and e2=1 or 0</w:t>
            </w:r>
          </w:p>
        </w:tc>
        <w:tc>
          <w:tcPr>
            <w:tcW w:w="2056" w:type="dxa"/>
            <w:tcBorders>
              <w:top w:val="nil"/>
              <w:left w:val="single" w:sz="4" w:space="0" w:color="000000"/>
              <w:bottom w:val="single" w:sz="4" w:space="0" w:color="000000"/>
              <w:right w:val="single" w:sz="4" w:space="0" w:color="auto"/>
            </w:tcBorders>
            <w:shd w:val="clear" w:color="000000" w:fill="B8CCE4"/>
          </w:tcPr>
          <w:p w14:paraId="21426DAA" w14:textId="77777777" w:rsidR="00AF3D7C" w:rsidRPr="00A706B4" w:rsidRDefault="00AF3D7C" w:rsidP="0020626F">
            <w:pPr>
              <w:rPr>
                <w:rFonts w:asciiTheme="minorHAnsi" w:hAnsiTheme="minorHAnsi" w:cstheme="minorHAnsi"/>
                <w:color w:val="000000"/>
                <w:sz w:val="22"/>
                <w:szCs w:val="24"/>
                <w:lang w:eastAsia="en-AU"/>
              </w:rPr>
            </w:pPr>
            <w:r w:rsidRPr="00A706B4">
              <w:rPr>
                <w:rFonts w:asciiTheme="minorHAnsi" w:hAnsiTheme="minorHAnsi" w:cstheme="minorHAnsi"/>
                <w:color w:val="000000"/>
                <w:sz w:val="22"/>
                <w:szCs w:val="24"/>
                <w:lang w:eastAsia="en-AU"/>
              </w:rPr>
              <w:t>e2=1 or 0</w:t>
            </w:r>
          </w:p>
        </w:tc>
      </w:tr>
      <w:tr w:rsidR="00AF3D7C" w:rsidRPr="00A706B4" w14:paraId="106DC8A6" w14:textId="77777777" w:rsidTr="0020626F">
        <w:trPr>
          <w:trHeight w:val="255"/>
        </w:trPr>
        <w:tc>
          <w:tcPr>
            <w:tcW w:w="1087" w:type="dxa"/>
            <w:vMerge/>
            <w:tcBorders>
              <w:top w:val="nil"/>
              <w:left w:val="single" w:sz="4" w:space="0" w:color="000000"/>
              <w:bottom w:val="single" w:sz="4" w:space="0" w:color="000000"/>
              <w:right w:val="single" w:sz="4" w:space="0" w:color="auto"/>
            </w:tcBorders>
            <w:vAlign w:val="center"/>
            <w:hideMark/>
          </w:tcPr>
          <w:p w14:paraId="20DD73F5" w14:textId="77777777" w:rsidR="00AF3D7C" w:rsidRPr="00A706B4" w:rsidRDefault="00AF3D7C" w:rsidP="0020626F">
            <w:pPr>
              <w:rPr>
                <w:rFonts w:asciiTheme="minorHAnsi" w:hAnsiTheme="minorHAnsi" w:cstheme="minorHAnsi"/>
                <w:color w:val="000000"/>
                <w:sz w:val="22"/>
                <w:szCs w:val="24"/>
                <w:lang w:eastAsia="en-AU"/>
              </w:rPr>
            </w:pPr>
          </w:p>
        </w:tc>
        <w:tc>
          <w:tcPr>
            <w:tcW w:w="2310" w:type="dxa"/>
            <w:vMerge/>
            <w:tcBorders>
              <w:top w:val="nil"/>
              <w:left w:val="single" w:sz="4" w:space="0" w:color="000000"/>
              <w:bottom w:val="single" w:sz="4" w:space="0" w:color="000000"/>
              <w:right w:val="single" w:sz="4" w:space="0" w:color="auto"/>
            </w:tcBorders>
            <w:vAlign w:val="center"/>
            <w:hideMark/>
          </w:tcPr>
          <w:p w14:paraId="6AB644E2" w14:textId="77777777" w:rsidR="00AF3D7C" w:rsidRPr="00A706B4" w:rsidRDefault="00AF3D7C" w:rsidP="0020626F">
            <w:pPr>
              <w:rPr>
                <w:rFonts w:asciiTheme="minorHAnsi" w:hAnsiTheme="minorHAnsi" w:cstheme="minorHAnsi"/>
                <w:color w:val="000000"/>
                <w:sz w:val="22"/>
                <w:szCs w:val="24"/>
                <w:lang w:eastAsia="en-AU"/>
              </w:rPr>
            </w:pPr>
          </w:p>
        </w:tc>
        <w:tc>
          <w:tcPr>
            <w:tcW w:w="697" w:type="dxa"/>
            <w:tcBorders>
              <w:top w:val="nil"/>
              <w:left w:val="single" w:sz="4" w:space="0" w:color="000000"/>
              <w:bottom w:val="single" w:sz="4" w:space="0" w:color="000000"/>
              <w:right w:val="single" w:sz="4" w:space="0" w:color="auto"/>
            </w:tcBorders>
            <w:shd w:val="clear" w:color="000000" w:fill="B8CCE4"/>
            <w:hideMark/>
          </w:tcPr>
          <w:p w14:paraId="6D7D8BDC" w14:textId="77777777" w:rsidR="00AF3D7C" w:rsidRPr="00A706B4" w:rsidRDefault="00AF3D7C" w:rsidP="0020626F">
            <w:pPr>
              <w:jc w:val="center"/>
              <w:rPr>
                <w:rFonts w:asciiTheme="minorHAnsi" w:hAnsiTheme="minorHAnsi" w:cstheme="minorHAnsi"/>
                <w:color w:val="000000"/>
                <w:sz w:val="22"/>
                <w:szCs w:val="24"/>
                <w:lang w:eastAsia="en-AU"/>
              </w:rPr>
            </w:pPr>
            <w:r w:rsidRPr="00A706B4">
              <w:rPr>
                <w:rFonts w:asciiTheme="minorHAnsi" w:hAnsiTheme="minorHAnsi" w:cstheme="minorHAnsi"/>
                <w:color w:val="000000"/>
                <w:sz w:val="22"/>
                <w:szCs w:val="24"/>
                <w:lang w:eastAsia="en-AU"/>
              </w:rPr>
              <w:t>1</w:t>
            </w:r>
          </w:p>
        </w:tc>
        <w:tc>
          <w:tcPr>
            <w:tcW w:w="1288" w:type="dxa"/>
            <w:tcBorders>
              <w:top w:val="nil"/>
              <w:left w:val="single" w:sz="4" w:space="0" w:color="000000"/>
              <w:bottom w:val="single" w:sz="4" w:space="0" w:color="000000"/>
              <w:right w:val="single" w:sz="4" w:space="0" w:color="auto"/>
            </w:tcBorders>
            <w:shd w:val="clear" w:color="000000" w:fill="B8CCE4"/>
            <w:hideMark/>
          </w:tcPr>
          <w:p w14:paraId="046B5722" w14:textId="77777777" w:rsidR="00AF3D7C" w:rsidRPr="00A706B4" w:rsidRDefault="00AF3D7C" w:rsidP="0020626F">
            <w:pPr>
              <w:rPr>
                <w:rFonts w:asciiTheme="minorHAnsi" w:hAnsiTheme="minorHAnsi" w:cstheme="minorHAnsi"/>
                <w:color w:val="000000"/>
                <w:sz w:val="22"/>
                <w:szCs w:val="24"/>
                <w:lang w:eastAsia="en-AU"/>
              </w:rPr>
            </w:pPr>
            <w:r w:rsidRPr="00A706B4">
              <w:rPr>
                <w:rFonts w:asciiTheme="minorHAnsi" w:hAnsiTheme="minorHAnsi" w:cstheme="minorHAnsi"/>
                <w:color w:val="000000"/>
                <w:sz w:val="22"/>
                <w:szCs w:val="24"/>
                <w:lang w:eastAsia="en-AU"/>
              </w:rPr>
              <w:t>Yes</w:t>
            </w:r>
          </w:p>
        </w:tc>
        <w:tc>
          <w:tcPr>
            <w:tcW w:w="1913" w:type="dxa"/>
            <w:tcBorders>
              <w:top w:val="nil"/>
              <w:left w:val="single" w:sz="4" w:space="0" w:color="000000"/>
              <w:bottom w:val="single" w:sz="4" w:space="0" w:color="000000"/>
              <w:right w:val="single" w:sz="4" w:space="0" w:color="auto"/>
            </w:tcBorders>
            <w:shd w:val="clear" w:color="000000" w:fill="B8CCE4"/>
          </w:tcPr>
          <w:p w14:paraId="24FA6F85" w14:textId="77777777" w:rsidR="00AF3D7C" w:rsidRPr="00A706B4" w:rsidRDefault="00AF3D7C" w:rsidP="0020626F">
            <w:pPr>
              <w:rPr>
                <w:rFonts w:asciiTheme="minorHAnsi" w:hAnsiTheme="minorHAnsi" w:cstheme="minorHAnsi"/>
                <w:color w:val="000000"/>
                <w:sz w:val="22"/>
                <w:szCs w:val="24"/>
                <w:lang w:eastAsia="en-AU"/>
              </w:rPr>
            </w:pPr>
            <w:r w:rsidRPr="00A706B4">
              <w:rPr>
                <w:rFonts w:asciiTheme="minorHAnsi" w:hAnsiTheme="minorHAnsi" w:cstheme="minorHAnsi"/>
                <w:color w:val="000000"/>
                <w:sz w:val="22"/>
                <w:szCs w:val="24"/>
                <w:lang w:eastAsia="en-AU"/>
              </w:rPr>
              <w:t>e2a=1 or e2d=1</w:t>
            </w:r>
          </w:p>
        </w:tc>
        <w:tc>
          <w:tcPr>
            <w:tcW w:w="2056" w:type="dxa"/>
            <w:tcBorders>
              <w:top w:val="nil"/>
              <w:left w:val="single" w:sz="4" w:space="0" w:color="000000"/>
              <w:bottom w:val="single" w:sz="4" w:space="0" w:color="000000"/>
              <w:right w:val="single" w:sz="4" w:space="0" w:color="auto"/>
            </w:tcBorders>
            <w:shd w:val="clear" w:color="000000" w:fill="B8CCE4"/>
          </w:tcPr>
          <w:p w14:paraId="369515B0" w14:textId="77777777" w:rsidR="00AF3D7C" w:rsidRPr="00A706B4" w:rsidRDefault="00AF3D7C" w:rsidP="0020626F">
            <w:pPr>
              <w:rPr>
                <w:rFonts w:asciiTheme="minorHAnsi" w:hAnsiTheme="minorHAnsi" w:cstheme="minorHAnsi"/>
                <w:color w:val="000000"/>
                <w:sz w:val="22"/>
                <w:szCs w:val="24"/>
                <w:lang w:eastAsia="en-AU"/>
              </w:rPr>
            </w:pPr>
            <w:r w:rsidRPr="00A706B4">
              <w:rPr>
                <w:rFonts w:asciiTheme="minorHAnsi" w:hAnsiTheme="minorHAnsi" w:cstheme="minorHAnsi"/>
                <w:color w:val="000000"/>
                <w:sz w:val="22"/>
                <w:szCs w:val="24"/>
                <w:lang w:eastAsia="en-AU"/>
              </w:rPr>
              <w:t>e2y=1</w:t>
            </w:r>
          </w:p>
        </w:tc>
      </w:tr>
      <w:tr w:rsidR="00AF3D7C" w:rsidRPr="00A706B4" w14:paraId="6A9789A2" w14:textId="77777777" w:rsidTr="0020626F">
        <w:trPr>
          <w:trHeight w:val="255"/>
        </w:trPr>
        <w:tc>
          <w:tcPr>
            <w:tcW w:w="1087" w:type="dxa"/>
            <w:vMerge w:val="restart"/>
            <w:tcBorders>
              <w:top w:val="nil"/>
              <w:left w:val="single" w:sz="4" w:space="0" w:color="000000"/>
              <w:bottom w:val="single" w:sz="4" w:space="0" w:color="000000"/>
              <w:right w:val="single" w:sz="4" w:space="0" w:color="auto"/>
            </w:tcBorders>
            <w:shd w:val="clear" w:color="000000" w:fill="F2F2F2"/>
            <w:hideMark/>
          </w:tcPr>
          <w:p w14:paraId="5EB73543" w14:textId="77777777" w:rsidR="00AF3D7C" w:rsidRPr="00A706B4" w:rsidRDefault="00AF3D7C" w:rsidP="0020626F">
            <w:pPr>
              <w:rPr>
                <w:rFonts w:asciiTheme="minorHAnsi" w:hAnsiTheme="minorHAnsi" w:cstheme="minorHAnsi"/>
                <w:color w:val="000000"/>
                <w:sz w:val="22"/>
                <w:szCs w:val="24"/>
                <w:lang w:eastAsia="en-AU"/>
              </w:rPr>
            </w:pPr>
            <w:proofErr w:type="spellStart"/>
            <w:r w:rsidRPr="00A706B4">
              <w:rPr>
                <w:rFonts w:asciiTheme="minorHAnsi" w:hAnsiTheme="minorHAnsi" w:cstheme="minorHAnsi"/>
                <w:color w:val="000000"/>
                <w:sz w:val="22"/>
                <w:szCs w:val="24"/>
                <w:lang w:eastAsia="en-AU"/>
              </w:rPr>
              <w:t>Daycareno</w:t>
            </w:r>
            <w:proofErr w:type="spellEnd"/>
          </w:p>
        </w:tc>
        <w:tc>
          <w:tcPr>
            <w:tcW w:w="2310" w:type="dxa"/>
            <w:vMerge w:val="restart"/>
            <w:tcBorders>
              <w:top w:val="nil"/>
              <w:left w:val="single" w:sz="4" w:space="0" w:color="000000"/>
              <w:bottom w:val="single" w:sz="4" w:space="0" w:color="000000"/>
              <w:right w:val="single" w:sz="4" w:space="0" w:color="auto"/>
            </w:tcBorders>
            <w:shd w:val="clear" w:color="000000" w:fill="F2F2F2"/>
            <w:hideMark/>
          </w:tcPr>
          <w:p w14:paraId="35832495" w14:textId="77777777" w:rsidR="00AF3D7C" w:rsidRPr="00A706B4" w:rsidRDefault="00AF3D7C" w:rsidP="0020626F">
            <w:pPr>
              <w:rPr>
                <w:rFonts w:asciiTheme="minorHAnsi" w:hAnsiTheme="minorHAnsi" w:cstheme="minorHAnsi"/>
                <w:color w:val="000000"/>
                <w:sz w:val="22"/>
                <w:szCs w:val="24"/>
                <w:lang w:eastAsia="en-AU"/>
              </w:rPr>
            </w:pPr>
            <w:r w:rsidRPr="00A706B4">
              <w:rPr>
                <w:rFonts w:asciiTheme="minorHAnsi" w:hAnsiTheme="minorHAnsi" w:cstheme="minorHAnsi"/>
                <w:color w:val="000000"/>
                <w:sz w:val="22"/>
                <w:szCs w:val="24"/>
                <w:lang w:eastAsia="en-AU"/>
              </w:rPr>
              <w:t>Attended day care without pre-school program</w:t>
            </w:r>
          </w:p>
        </w:tc>
        <w:tc>
          <w:tcPr>
            <w:tcW w:w="697" w:type="dxa"/>
            <w:tcBorders>
              <w:top w:val="nil"/>
              <w:left w:val="single" w:sz="4" w:space="0" w:color="000000"/>
              <w:bottom w:val="single" w:sz="4" w:space="0" w:color="000000"/>
              <w:right w:val="single" w:sz="4" w:space="0" w:color="auto"/>
            </w:tcBorders>
            <w:shd w:val="clear" w:color="000000" w:fill="F2F2F2"/>
            <w:hideMark/>
          </w:tcPr>
          <w:p w14:paraId="031F286C" w14:textId="77777777" w:rsidR="00AF3D7C" w:rsidRPr="00A706B4" w:rsidRDefault="00AF3D7C" w:rsidP="0020626F">
            <w:pPr>
              <w:jc w:val="center"/>
              <w:rPr>
                <w:rFonts w:asciiTheme="minorHAnsi" w:hAnsiTheme="minorHAnsi" w:cstheme="minorHAnsi"/>
                <w:color w:val="000000"/>
                <w:sz w:val="22"/>
                <w:szCs w:val="24"/>
                <w:lang w:eastAsia="en-AU"/>
              </w:rPr>
            </w:pPr>
            <w:r w:rsidRPr="00A706B4">
              <w:rPr>
                <w:rFonts w:asciiTheme="minorHAnsi" w:hAnsiTheme="minorHAnsi" w:cstheme="minorHAnsi"/>
                <w:color w:val="000000"/>
                <w:sz w:val="22"/>
                <w:szCs w:val="24"/>
                <w:lang w:eastAsia="en-AU"/>
              </w:rPr>
              <w:t>0</w:t>
            </w:r>
          </w:p>
        </w:tc>
        <w:tc>
          <w:tcPr>
            <w:tcW w:w="1288" w:type="dxa"/>
            <w:tcBorders>
              <w:top w:val="nil"/>
              <w:left w:val="single" w:sz="4" w:space="0" w:color="000000"/>
              <w:bottom w:val="single" w:sz="4" w:space="0" w:color="000000"/>
              <w:right w:val="single" w:sz="4" w:space="0" w:color="auto"/>
            </w:tcBorders>
            <w:shd w:val="clear" w:color="000000" w:fill="F2F2F2"/>
            <w:hideMark/>
          </w:tcPr>
          <w:p w14:paraId="5D5E64DD" w14:textId="77777777" w:rsidR="00AF3D7C" w:rsidRPr="00A706B4" w:rsidRDefault="00AF3D7C" w:rsidP="0020626F">
            <w:pPr>
              <w:rPr>
                <w:rFonts w:asciiTheme="minorHAnsi" w:hAnsiTheme="minorHAnsi" w:cstheme="minorHAnsi"/>
                <w:color w:val="000000"/>
                <w:sz w:val="22"/>
                <w:szCs w:val="24"/>
                <w:lang w:eastAsia="en-AU"/>
              </w:rPr>
            </w:pPr>
            <w:r w:rsidRPr="00A706B4">
              <w:rPr>
                <w:rFonts w:asciiTheme="minorHAnsi" w:hAnsiTheme="minorHAnsi" w:cstheme="minorHAnsi"/>
                <w:color w:val="000000"/>
                <w:sz w:val="22"/>
                <w:szCs w:val="24"/>
                <w:lang w:eastAsia="en-AU"/>
              </w:rPr>
              <w:t>No</w:t>
            </w:r>
          </w:p>
        </w:tc>
        <w:tc>
          <w:tcPr>
            <w:tcW w:w="1913" w:type="dxa"/>
            <w:tcBorders>
              <w:top w:val="nil"/>
              <w:left w:val="single" w:sz="4" w:space="0" w:color="000000"/>
              <w:bottom w:val="single" w:sz="4" w:space="0" w:color="000000"/>
              <w:right w:val="single" w:sz="4" w:space="0" w:color="auto"/>
            </w:tcBorders>
            <w:shd w:val="clear" w:color="000000" w:fill="F2F2F2"/>
          </w:tcPr>
          <w:p w14:paraId="095063E2" w14:textId="77777777" w:rsidR="00AF3D7C" w:rsidRPr="00A706B4" w:rsidRDefault="00AF3D7C" w:rsidP="0020626F">
            <w:pPr>
              <w:rPr>
                <w:rFonts w:asciiTheme="minorHAnsi" w:hAnsiTheme="minorHAnsi" w:cstheme="minorHAnsi"/>
                <w:color w:val="000000"/>
                <w:sz w:val="22"/>
                <w:szCs w:val="24"/>
                <w:lang w:eastAsia="en-AU"/>
              </w:rPr>
            </w:pPr>
            <w:r w:rsidRPr="00A706B4">
              <w:rPr>
                <w:rFonts w:asciiTheme="minorHAnsi" w:hAnsiTheme="minorHAnsi" w:cstheme="minorHAnsi"/>
                <w:color w:val="000000"/>
                <w:sz w:val="22"/>
                <w:szCs w:val="24"/>
                <w:lang w:eastAsia="en-AU"/>
              </w:rPr>
              <w:t xml:space="preserve">Not </w:t>
            </w:r>
            <w:proofErr w:type="spellStart"/>
            <w:r w:rsidRPr="00A706B4">
              <w:rPr>
                <w:rFonts w:asciiTheme="minorHAnsi" w:hAnsiTheme="minorHAnsi" w:cstheme="minorHAnsi"/>
                <w:color w:val="000000"/>
                <w:sz w:val="22"/>
                <w:szCs w:val="24"/>
                <w:lang w:eastAsia="en-AU"/>
              </w:rPr>
              <w:t>daycareno</w:t>
            </w:r>
            <w:proofErr w:type="spellEnd"/>
            <w:r w:rsidRPr="00A706B4">
              <w:rPr>
                <w:rFonts w:asciiTheme="minorHAnsi" w:hAnsiTheme="minorHAnsi" w:cstheme="minorHAnsi"/>
                <w:color w:val="000000"/>
                <w:sz w:val="22"/>
                <w:szCs w:val="24"/>
                <w:lang w:eastAsia="en-AU"/>
              </w:rPr>
              <w:t>=1 and e2=1 or 0</w:t>
            </w:r>
          </w:p>
        </w:tc>
        <w:tc>
          <w:tcPr>
            <w:tcW w:w="2056" w:type="dxa"/>
            <w:tcBorders>
              <w:top w:val="nil"/>
              <w:left w:val="single" w:sz="4" w:space="0" w:color="000000"/>
              <w:bottom w:val="single" w:sz="4" w:space="0" w:color="000000"/>
              <w:right w:val="single" w:sz="4" w:space="0" w:color="auto"/>
            </w:tcBorders>
            <w:shd w:val="clear" w:color="000000" w:fill="F2F2F2"/>
          </w:tcPr>
          <w:p w14:paraId="6C14874D" w14:textId="77777777" w:rsidR="00AF3D7C" w:rsidRPr="00A706B4" w:rsidRDefault="00AF3D7C" w:rsidP="0020626F">
            <w:pPr>
              <w:rPr>
                <w:rFonts w:asciiTheme="minorHAnsi" w:hAnsiTheme="minorHAnsi" w:cstheme="minorHAnsi"/>
                <w:color w:val="000000"/>
                <w:sz w:val="22"/>
                <w:szCs w:val="24"/>
                <w:lang w:eastAsia="en-AU"/>
              </w:rPr>
            </w:pPr>
            <w:r w:rsidRPr="00A706B4">
              <w:rPr>
                <w:rFonts w:asciiTheme="minorHAnsi" w:hAnsiTheme="minorHAnsi" w:cstheme="minorHAnsi"/>
                <w:color w:val="000000"/>
                <w:sz w:val="22"/>
                <w:szCs w:val="24"/>
                <w:lang w:eastAsia="en-AU"/>
              </w:rPr>
              <w:t xml:space="preserve">Not </w:t>
            </w:r>
            <w:proofErr w:type="spellStart"/>
            <w:r w:rsidRPr="00A706B4">
              <w:rPr>
                <w:rFonts w:asciiTheme="minorHAnsi" w:hAnsiTheme="minorHAnsi" w:cstheme="minorHAnsi"/>
                <w:color w:val="000000"/>
                <w:sz w:val="22"/>
                <w:szCs w:val="24"/>
                <w:lang w:eastAsia="en-AU"/>
              </w:rPr>
              <w:t>daycareno</w:t>
            </w:r>
            <w:proofErr w:type="spellEnd"/>
            <w:r w:rsidRPr="00A706B4">
              <w:rPr>
                <w:rFonts w:asciiTheme="minorHAnsi" w:hAnsiTheme="minorHAnsi" w:cstheme="minorHAnsi"/>
                <w:color w:val="000000"/>
                <w:sz w:val="22"/>
                <w:szCs w:val="24"/>
                <w:lang w:eastAsia="en-AU"/>
              </w:rPr>
              <w:t>=1 and e2=1 or 0</w:t>
            </w:r>
          </w:p>
        </w:tc>
      </w:tr>
      <w:tr w:rsidR="00AF3D7C" w:rsidRPr="00A706B4" w14:paraId="7E8F0717" w14:textId="77777777" w:rsidTr="0020626F">
        <w:trPr>
          <w:trHeight w:val="255"/>
        </w:trPr>
        <w:tc>
          <w:tcPr>
            <w:tcW w:w="1087" w:type="dxa"/>
            <w:vMerge/>
            <w:tcBorders>
              <w:top w:val="nil"/>
              <w:left w:val="single" w:sz="4" w:space="0" w:color="000000"/>
              <w:bottom w:val="single" w:sz="4" w:space="0" w:color="000000"/>
              <w:right w:val="single" w:sz="4" w:space="0" w:color="auto"/>
            </w:tcBorders>
            <w:vAlign w:val="center"/>
            <w:hideMark/>
          </w:tcPr>
          <w:p w14:paraId="52880503" w14:textId="77777777" w:rsidR="00AF3D7C" w:rsidRPr="00A706B4" w:rsidRDefault="00AF3D7C" w:rsidP="0020626F">
            <w:pPr>
              <w:rPr>
                <w:rFonts w:asciiTheme="minorHAnsi" w:hAnsiTheme="minorHAnsi" w:cstheme="minorHAnsi"/>
                <w:color w:val="000000"/>
                <w:sz w:val="22"/>
                <w:szCs w:val="24"/>
                <w:lang w:eastAsia="en-AU"/>
              </w:rPr>
            </w:pPr>
          </w:p>
        </w:tc>
        <w:tc>
          <w:tcPr>
            <w:tcW w:w="2310" w:type="dxa"/>
            <w:vMerge/>
            <w:tcBorders>
              <w:top w:val="nil"/>
              <w:left w:val="single" w:sz="4" w:space="0" w:color="000000"/>
              <w:bottom w:val="single" w:sz="4" w:space="0" w:color="000000"/>
              <w:right w:val="single" w:sz="4" w:space="0" w:color="auto"/>
            </w:tcBorders>
            <w:vAlign w:val="center"/>
            <w:hideMark/>
          </w:tcPr>
          <w:p w14:paraId="473512EA" w14:textId="77777777" w:rsidR="00AF3D7C" w:rsidRPr="00A706B4" w:rsidRDefault="00AF3D7C" w:rsidP="0020626F">
            <w:pPr>
              <w:rPr>
                <w:rFonts w:asciiTheme="minorHAnsi" w:hAnsiTheme="minorHAnsi" w:cstheme="minorHAnsi"/>
                <w:color w:val="000000"/>
                <w:sz w:val="22"/>
                <w:szCs w:val="24"/>
                <w:lang w:eastAsia="en-AU"/>
              </w:rPr>
            </w:pPr>
          </w:p>
        </w:tc>
        <w:tc>
          <w:tcPr>
            <w:tcW w:w="697" w:type="dxa"/>
            <w:tcBorders>
              <w:top w:val="nil"/>
              <w:left w:val="single" w:sz="4" w:space="0" w:color="000000"/>
              <w:bottom w:val="single" w:sz="4" w:space="0" w:color="000000"/>
              <w:right w:val="single" w:sz="4" w:space="0" w:color="auto"/>
            </w:tcBorders>
            <w:shd w:val="clear" w:color="000000" w:fill="F2F2F2"/>
            <w:hideMark/>
          </w:tcPr>
          <w:p w14:paraId="5A237824" w14:textId="77777777" w:rsidR="00AF3D7C" w:rsidRPr="00A706B4" w:rsidRDefault="00AF3D7C" w:rsidP="0020626F">
            <w:pPr>
              <w:jc w:val="center"/>
              <w:rPr>
                <w:rFonts w:asciiTheme="minorHAnsi" w:hAnsiTheme="minorHAnsi" w:cstheme="minorHAnsi"/>
                <w:color w:val="000000"/>
                <w:sz w:val="22"/>
                <w:szCs w:val="24"/>
                <w:lang w:eastAsia="en-AU"/>
              </w:rPr>
            </w:pPr>
            <w:r w:rsidRPr="00A706B4">
              <w:rPr>
                <w:rFonts w:asciiTheme="minorHAnsi" w:hAnsiTheme="minorHAnsi" w:cstheme="minorHAnsi"/>
                <w:color w:val="000000"/>
                <w:sz w:val="22"/>
                <w:szCs w:val="24"/>
                <w:lang w:eastAsia="en-AU"/>
              </w:rPr>
              <w:t>1</w:t>
            </w:r>
          </w:p>
        </w:tc>
        <w:tc>
          <w:tcPr>
            <w:tcW w:w="1288" w:type="dxa"/>
            <w:tcBorders>
              <w:top w:val="nil"/>
              <w:left w:val="single" w:sz="4" w:space="0" w:color="000000"/>
              <w:bottom w:val="single" w:sz="4" w:space="0" w:color="000000"/>
              <w:right w:val="single" w:sz="4" w:space="0" w:color="auto"/>
            </w:tcBorders>
            <w:shd w:val="clear" w:color="000000" w:fill="F2F2F2"/>
            <w:hideMark/>
          </w:tcPr>
          <w:p w14:paraId="1DC4F4D1" w14:textId="77777777" w:rsidR="00AF3D7C" w:rsidRPr="00A706B4" w:rsidRDefault="00AF3D7C" w:rsidP="0020626F">
            <w:pPr>
              <w:rPr>
                <w:rFonts w:asciiTheme="minorHAnsi" w:hAnsiTheme="minorHAnsi" w:cstheme="minorHAnsi"/>
                <w:color w:val="000000"/>
                <w:sz w:val="22"/>
                <w:szCs w:val="24"/>
                <w:lang w:eastAsia="en-AU"/>
              </w:rPr>
            </w:pPr>
            <w:r w:rsidRPr="00A706B4">
              <w:rPr>
                <w:rFonts w:asciiTheme="minorHAnsi" w:hAnsiTheme="minorHAnsi" w:cstheme="minorHAnsi"/>
                <w:color w:val="000000"/>
                <w:sz w:val="22"/>
                <w:szCs w:val="24"/>
                <w:lang w:eastAsia="en-AU"/>
              </w:rPr>
              <w:t>Yes</w:t>
            </w:r>
          </w:p>
        </w:tc>
        <w:tc>
          <w:tcPr>
            <w:tcW w:w="1913" w:type="dxa"/>
            <w:tcBorders>
              <w:top w:val="nil"/>
              <w:left w:val="single" w:sz="4" w:space="0" w:color="000000"/>
              <w:bottom w:val="single" w:sz="4" w:space="0" w:color="000000"/>
              <w:right w:val="single" w:sz="4" w:space="0" w:color="auto"/>
            </w:tcBorders>
            <w:shd w:val="clear" w:color="000000" w:fill="F2F2F2"/>
          </w:tcPr>
          <w:p w14:paraId="27F0B372" w14:textId="77777777" w:rsidR="00AF3D7C" w:rsidRPr="00A706B4" w:rsidRDefault="00AF3D7C" w:rsidP="0020626F">
            <w:pPr>
              <w:rPr>
                <w:rFonts w:asciiTheme="minorHAnsi" w:hAnsiTheme="minorHAnsi" w:cstheme="minorHAnsi"/>
                <w:color w:val="000000"/>
                <w:sz w:val="22"/>
                <w:szCs w:val="24"/>
                <w:lang w:eastAsia="en-AU"/>
              </w:rPr>
            </w:pPr>
            <w:r w:rsidRPr="00A706B4">
              <w:rPr>
                <w:rFonts w:asciiTheme="minorHAnsi" w:hAnsiTheme="minorHAnsi" w:cstheme="minorHAnsi"/>
                <w:color w:val="000000"/>
                <w:sz w:val="22"/>
                <w:szCs w:val="24"/>
                <w:lang w:eastAsia="en-AU"/>
              </w:rPr>
              <w:t>e2b=1 | e2c=1</w:t>
            </w:r>
          </w:p>
        </w:tc>
        <w:tc>
          <w:tcPr>
            <w:tcW w:w="2056" w:type="dxa"/>
            <w:tcBorders>
              <w:top w:val="nil"/>
              <w:left w:val="single" w:sz="4" w:space="0" w:color="000000"/>
              <w:bottom w:val="single" w:sz="4" w:space="0" w:color="000000"/>
              <w:right w:val="single" w:sz="4" w:space="0" w:color="auto"/>
            </w:tcBorders>
            <w:shd w:val="clear" w:color="000000" w:fill="F2F2F2"/>
          </w:tcPr>
          <w:p w14:paraId="5820D4C2" w14:textId="77777777" w:rsidR="00AF3D7C" w:rsidRPr="00A706B4" w:rsidRDefault="00AF3D7C" w:rsidP="0020626F">
            <w:pPr>
              <w:rPr>
                <w:rFonts w:asciiTheme="minorHAnsi" w:hAnsiTheme="minorHAnsi" w:cstheme="minorHAnsi"/>
                <w:color w:val="000000"/>
                <w:sz w:val="22"/>
                <w:szCs w:val="24"/>
                <w:lang w:eastAsia="en-AU"/>
              </w:rPr>
            </w:pPr>
            <w:r w:rsidRPr="00A706B4">
              <w:rPr>
                <w:rFonts w:asciiTheme="minorHAnsi" w:hAnsiTheme="minorHAnsi" w:cstheme="minorHAnsi"/>
                <w:color w:val="000000"/>
                <w:sz w:val="22"/>
                <w:szCs w:val="24"/>
                <w:lang w:eastAsia="en-AU"/>
              </w:rPr>
              <w:t>e3ay=1 to 3 and (e2y=2 or e2by=1 or 3)</w:t>
            </w:r>
          </w:p>
        </w:tc>
      </w:tr>
      <w:tr w:rsidR="00AF3D7C" w:rsidRPr="00A706B4" w14:paraId="2CBCC17D" w14:textId="77777777" w:rsidTr="0020626F">
        <w:trPr>
          <w:trHeight w:val="255"/>
        </w:trPr>
        <w:tc>
          <w:tcPr>
            <w:tcW w:w="1087" w:type="dxa"/>
            <w:vMerge w:val="restart"/>
            <w:tcBorders>
              <w:top w:val="nil"/>
              <w:left w:val="single" w:sz="4" w:space="0" w:color="000000"/>
              <w:bottom w:val="single" w:sz="4" w:space="0" w:color="000000"/>
              <w:right w:val="single" w:sz="4" w:space="0" w:color="auto"/>
            </w:tcBorders>
            <w:shd w:val="clear" w:color="000000" w:fill="B8CCE4"/>
            <w:hideMark/>
          </w:tcPr>
          <w:p w14:paraId="500FFDC8" w14:textId="77777777" w:rsidR="00AF3D7C" w:rsidRPr="00A706B4" w:rsidRDefault="00AF3D7C" w:rsidP="0020626F">
            <w:pPr>
              <w:rPr>
                <w:rFonts w:asciiTheme="minorHAnsi" w:hAnsiTheme="minorHAnsi" w:cstheme="minorHAnsi"/>
                <w:color w:val="000000"/>
                <w:sz w:val="22"/>
                <w:szCs w:val="24"/>
                <w:lang w:eastAsia="en-AU"/>
              </w:rPr>
            </w:pPr>
            <w:r w:rsidRPr="00A706B4">
              <w:rPr>
                <w:rFonts w:asciiTheme="minorHAnsi" w:hAnsiTheme="minorHAnsi" w:cstheme="minorHAnsi"/>
                <w:color w:val="000000"/>
                <w:sz w:val="22"/>
                <w:szCs w:val="24"/>
                <w:lang w:eastAsia="en-AU"/>
              </w:rPr>
              <w:t>PSDC</w:t>
            </w:r>
          </w:p>
        </w:tc>
        <w:tc>
          <w:tcPr>
            <w:tcW w:w="2310" w:type="dxa"/>
            <w:vMerge w:val="restart"/>
            <w:tcBorders>
              <w:top w:val="nil"/>
              <w:left w:val="single" w:sz="4" w:space="0" w:color="000000"/>
              <w:bottom w:val="single" w:sz="4" w:space="0" w:color="000000"/>
              <w:right w:val="single" w:sz="4" w:space="0" w:color="auto"/>
            </w:tcBorders>
            <w:shd w:val="clear" w:color="000000" w:fill="B8CCE4"/>
            <w:hideMark/>
          </w:tcPr>
          <w:p w14:paraId="1087C863" w14:textId="77777777" w:rsidR="00AF3D7C" w:rsidRPr="00A706B4" w:rsidRDefault="00AF3D7C" w:rsidP="0020626F">
            <w:pPr>
              <w:rPr>
                <w:rFonts w:asciiTheme="minorHAnsi" w:hAnsiTheme="minorHAnsi" w:cstheme="minorHAnsi"/>
                <w:color w:val="000000"/>
                <w:sz w:val="22"/>
                <w:szCs w:val="24"/>
                <w:lang w:eastAsia="en-AU"/>
              </w:rPr>
            </w:pPr>
            <w:r w:rsidRPr="00A706B4">
              <w:rPr>
                <w:rFonts w:asciiTheme="minorHAnsi" w:hAnsiTheme="minorHAnsi" w:cstheme="minorHAnsi"/>
                <w:color w:val="000000"/>
                <w:sz w:val="22"/>
                <w:szCs w:val="24"/>
                <w:lang w:eastAsia="en-AU"/>
              </w:rPr>
              <w:t>Attended day care or pre-school program</w:t>
            </w:r>
          </w:p>
        </w:tc>
        <w:tc>
          <w:tcPr>
            <w:tcW w:w="697" w:type="dxa"/>
            <w:tcBorders>
              <w:top w:val="nil"/>
              <w:left w:val="single" w:sz="4" w:space="0" w:color="000000"/>
              <w:bottom w:val="single" w:sz="4" w:space="0" w:color="000000"/>
              <w:right w:val="single" w:sz="4" w:space="0" w:color="auto"/>
            </w:tcBorders>
            <w:shd w:val="clear" w:color="000000" w:fill="B8CCE4"/>
            <w:hideMark/>
          </w:tcPr>
          <w:p w14:paraId="441F3291" w14:textId="77777777" w:rsidR="00AF3D7C" w:rsidRPr="00A706B4" w:rsidRDefault="00AF3D7C" w:rsidP="0020626F">
            <w:pPr>
              <w:jc w:val="center"/>
              <w:rPr>
                <w:rFonts w:asciiTheme="minorHAnsi" w:hAnsiTheme="minorHAnsi" w:cstheme="minorHAnsi"/>
                <w:color w:val="000000"/>
                <w:sz w:val="22"/>
                <w:szCs w:val="24"/>
                <w:lang w:eastAsia="en-AU"/>
              </w:rPr>
            </w:pPr>
            <w:r w:rsidRPr="00A706B4">
              <w:rPr>
                <w:rFonts w:asciiTheme="minorHAnsi" w:hAnsiTheme="minorHAnsi" w:cstheme="minorHAnsi"/>
                <w:color w:val="000000"/>
                <w:sz w:val="22"/>
                <w:szCs w:val="24"/>
                <w:lang w:eastAsia="en-AU"/>
              </w:rPr>
              <w:t>0</w:t>
            </w:r>
          </w:p>
        </w:tc>
        <w:tc>
          <w:tcPr>
            <w:tcW w:w="1288" w:type="dxa"/>
            <w:tcBorders>
              <w:top w:val="nil"/>
              <w:left w:val="single" w:sz="4" w:space="0" w:color="000000"/>
              <w:bottom w:val="single" w:sz="4" w:space="0" w:color="000000"/>
              <w:right w:val="single" w:sz="4" w:space="0" w:color="auto"/>
            </w:tcBorders>
            <w:shd w:val="clear" w:color="000000" w:fill="B8CCE4"/>
            <w:hideMark/>
          </w:tcPr>
          <w:p w14:paraId="7BE3ABC8" w14:textId="77777777" w:rsidR="00AF3D7C" w:rsidRPr="00A706B4" w:rsidRDefault="00AF3D7C" w:rsidP="0020626F">
            <w:pPr>
              <w:rPr>
                <w:rFonts w:asciiTheme="minorHAnsi" w:hAnsiTheme="minorHAnsi" w:cstheme="minorHAnsi"/>
                <w:color w:val="000000"/>
                <w:sz w:val="22"/>
                <w:szCs w:val="24"/>
                <w:lang w:eastAsia="en-AU"/>
              </w:rPr>
            </w:pPr>
            <w:r w:rsidRPr="00A706B4">
              <w:rPr>
                <w:rFonts w:asciiTheme="minorHAnsi" w:hAnsiTheme="minorHAnsi" w:cstheme="minorHAnsi"/>
                <w:color w:val="000000"/>
                <w:sz w:val="22"/>
                <w:szCs w:val="24"/>
                <w:lang w:eastAsia="en-AU"/>
              </w:rPr>
              <w:t>No</w:t>
            </w:r>
          </w:p>
        </w:tc>
        <w:tc>
          <w:tcPr>
            <w:tcW w:w="1913" w:type="dxa"/>
            <w:tcBorders>
              <w:top w:val="nil"/>
              <w:left w:val="single" w:sz="4" w:space="0" w:color="000000"/>
              <w:bottom w:val="single" w:sz="4" w:space="0" w:color="000000"/>
              <w:right w:val="single" w:sz="4" w:space="0" w:color="auto"/>
            </w:tcBorders>
            <w:shd w:val="clear" w:color="000000" w:fill="B8CCE4"/>
          </w:tcPr>
          <w:p w14:paraId="6841FFF4" w14:textId="77777777" w:rsidR="00AF3D7C" w:rsidRPr="00A706B4" w:rsidRDefault="00AF3D7C" w:rsidP="0020626F">
            <w:pPr>
              <w:rPr>
                <w:rFonts w:asciiTheme="minorHAnsi" w:hAnsiTheme="minorHAnsi" w:cstheme="minorHAnsi"/>
                <w:color w:val="000000"/>
                <w:sz w:val="22"/>
                <w:szCs w:val="24"/>
                <w:lang w:eastAsia="en-AU"/>
              </w:rPr>
            </w:pPr>
            <w:r w:rsidRPr="00A706B4">
              <w:rPr>
                <w:rFonts w:asciiTheme="minorHAnsi" w:hAnsiTheme="minorHAnsi" w:cstheme="minorHAnsi"/>
                <w:color w:val="000000"/>
                <w:sz w:val="22"/>
                <w:szCs w:val="24"/>
                <w:lang w:eastAsia="en-AU"/>
              </w:rPr>
              <w:t xml:space="preserve">Not </w:t>
            </w:r>
            <w:proofErr w:type="spellStart"/>
            <w:r w:rsidRPr="00A706B4">
              <w:rPr>
                <w:rFonts w:asciiTheme="minorHAnsi" w:hAnsiTheme="minorHAnsi" w:cstheme="minorHAnsi"/>
                <w:color w:val="000000"/>
                <w:sz w:val="22"/>
                <w:szCs w:val="24"/>
                <w:lang w:eastAsia="en-AU"/>
              </w:rPr>
              <w:t>psdc</w:t>
            </w:r>
            <w:proofErr w:type="spellEnd"/>
            <w:r w:rsidRPr="00A706B4">
              <w:rPr>
                <w:rFonts w:asciiTheme="minorHAnsi" w:hAnsiTheme="minorHAnsi" w:cstheme="minorHAnsi"/>
                <w:color w:val="000000"/>
                <w:sz w:val="22"/>
                <w:szCs w:val="24"/>
                <w:lang w:eastAsia="en-AU"/>
              </w:rPr>
              <w:t>=1 and e2=1 or 0</w:t>
            </w:r>
          </w:p>
        </w:tc>
        <w:tc>
          <w:tcPr>
            <w:tcW w:w="2056" w:type="dxa"/>
            <w:tcBorders>
              <w:top w:val="nil"/>
              <w:left w:val="single" w:sz="4" w:space="0" w:color="000000"/>
              <w:bottom w:val="single" w:sz="4" w:space="0" w:color="000000"/>
              <w:right w:val="single" w:sz="4" w:space="0" w:color="auto"/>
            </w:tcBorders>
            <w:shd w:val="clear" w:color="000000" w:fill="B8CCE4"/>
          </w:tcPr>
          <w:p w14:paraId="47052DD9" w14:textId="77777777" w:rsidR="00AF3D7C" w:rsidRPr="00A706B4" w:rsidRDefault="00AF3D7C" w:rsidP="0020626F">
            <w:pPr>
              <w:rPr>
                <w:rFonts w:asciiTheme="minorHAnsi" w:hAnsiTheme="minorHAnsi" w:cstheme="minorHAnsi"/>
                <w:color w:val="000000"/>
                <w:sz w:val="22"/>
                <w:szCs w:val="24"/>
                <w:lang w:eastAsia="en-AU"/>
              </w:rPr>
            </w:pPr>
            <w:r w:rsidRPr="00A706B4">
              <w:rPr>
                <w:rFonts w:asciiTheme="minorHAnsi" w:hAnsiTheme="minorHAnsi" w:cstheme="minorHAnsi"/>
                <w:color w:val="000000"/>
                <w:sz w:val="22"/>
                <w:szCs w:val="24"/>
                <w:lang w:eastAsia="en-AU"/>
              </w:rPr>
              <w:t xml:space="preserve">Not </w:t>
            </w:r>
            <w:proofErr w:type="spellStart"/>
            <w:r w:rsidRPr="00A706B4">
              <w:rPr>
                <w:rFonts w:asciiTheme="minorHAnsi" w:hAnsiTheme="minorHAnsi" w:cstheme="minorHAnsi"/>
                <w:color w:val="000000"/>
                <w:sz w:val="22"/>
                <w:szCs w:val="24"/>
                <w:lang w:eastAsia="en-AU"/>
              </w:rPr>
              <w:t>psdc</w:t>
            </w:r>
            <w:proofErr w:type="spellEnd"/>
            <w:r w:rsidRPr="00A706B4">
              <w:rPr>
                <w:rFonts w:asciiTheme="minorHAnsi" w:hAnsiTheme="minorHAnsi" w:cstheme="minorHAnsi"/>
                <w:color w:val="000000"/>
                <w:sz w:val="22"/>
                <w:szCs w:val="24"/>
                <w:lang w:eastAsia="en-AU"/>
              </w:rPr>
              <w:t>=1 and e2=1 or 0</w:t>
            </w:r>
          </w:p>
        </w:tc>
      </w:tr>
      <w:tr w:rsidR="00AF3D7C" w:rsidRPr="00A706B4" w14:paraId="0D1ECF72" w14:textId="77777777" w:rsidTr="0020626F">
        <w:trPr>
          <w:trHeight w:val="255"/>
        </w:trPr>
        <w:tc>
          <w:tcPr>
            <w:tcW w:w="1087" w:type="dxa"/>
            <w:vMerge/>
            <w:tcBorders>
              <w:top w:val="nil"/>
              <w:left w:val="single" w:sz="4" w:space="0" w:color="000000"/>
              <w:bottom w:val="single" w:sz="4" w:space="0" w:color="000000"/>
              <w:right w:val="single" w:sz="4" w:space="0" w:color="auto"/>
            </w:tcBorders>
            <w:vAlign w:val="center"/>
            <w:hideMark/>
          </w:tcPr>
          <w:p w14:paraId="6057A236" w14:textId="77777777" w:rsidR="00AF3D7C" w:rsidRPr="00A706B4" w:rsidRDefault="00AF3D7C" w:rsidP="0020626F">
            <w:pPr>
              <w:rPr>
                <w:rFonts w:asciiTheme="minorHAnsi" w:hAnsiTheme="minorHAnsi" w:cstheme="minorHAnsi"/>
                <w:color w:val="000000"/>
                <w:sz w:val="22"/>
                <w:szCs w:val="24"/>
                <w:lang w:eastAsia="en-AU"/>
              </w:rPr>
            </w:pPr>
          </w:p>
        </w:tc>
        <w:tc>
          <w:tcPr>
            <w:tcW w:w="2310" w:type="dxa"/>
            <w:vMerge/>
            <w:tcBorders>
              <w:top w:val="nil"/>
              <w:left w:val="single" w:sz="4" w:space="0" w:color="000000"/>
              <w:bottom w:val="single" w:sz="4" w:space="0" w:color="000000"/>
              <w:right w:val="single" w:sz="4" w:space="0" w:color="auto"/>
            </w:tcBorders>
            <w:vAlign w:val="center"/>
            <w:hideMark/>
          </w:tcPr>
          <w:p w14:paraId="1CF6EE9A" w14:textId="77777777" w:rsidR="00AF3D7C" w:rsidRPr="00A706B4" w:rsidRDefault="00AF3D7C" w:rsidP="0020626F">
            <w:pPr>
              <w:rPr>
                <w:rFonts w:asciiTheme="minorHAnsi" w:hAnsiTheme="minorHAnsi" w:cstheme="minorHAnsi"/>
                <w:color w:val="000000"/>
                <w:sz w:val="22"/>
                <w:szCs w:val="24"/>
                <w:lang w:eastAsia="en-AU"/>
              </w:rPr>
            </w:pPr>
          </w:p>
        </w:tc>
        <w:tc>
          <w:tcPr>
            <w:tcW w:w="697" w:type="dxa"/>
            <w:tcBorders>
              <w:top w:val="nil"/>
              <w:left w:val="single" w:sz="4" w:space="0" w:color="000000"/>
              <w:bottom w:val="single" w:sz="4" w:space="0" w:color="000000"/>
              <w:right w:val="single" w:sz="4" w:space="0" w:color="auto"/>
            </w:tcBorders>
            <w:shd w:val="clear" w:color="000000" w:fill="B8CCE4"/>
            <w:hideMark/>
          </w:tcPr>
          <w:p w14:paraId="482C3C86" w14:textId="77777777" w:rsidR="00AF3D7C" w:rsidRPr="00A706B4" w:rsidRDefault="00AF3D7C" w:rsidP="0020626F">
            <w:pPr>
              <w:jc w:val="center"/>
              <w:rPr>
                <w:rFonts w:asciiTheme="minorHAnsi" w:hAnsiTheme="minorHAnsi" w:cstheme="minorHAnsi"/>
                <w:color w:val="000000"/>
                <w:sz w:val="22"/>
                <w:szCs w:val="24"/>
                <w:lang w:eastAsia="en-AU"/>
              </w:rPr>
            </w:pPr>
            <w:r w:rsidRPr="00A706B4">
              <w:rPr>
                <w:rFonts w:asciiTheme="minorHAnsi" w:hAnsiTheme="minorHAnsi" w:cstheme="minorHAnsi"/>
                <w:color w:val="000000"/>
                <w:sz w:val="22"/>
                <w:szCs w:val="24"/>
                <w:lang w:eastAsia="en-AU"/>
              </w:rPr>
              <w:t>1</w:t>
            </w:r>
          </w:p>
        </w:tc>
        <w:tc>
          <w:tcPr>
            <w:tcW w:w="1288" w:type="dxa"/>
            <w:tcBorders>
              <w:top w:val="nil"/>
              <w:left w:val="single" w:sz="4" w:space="0" w:color="000000"/>
              <w:bottom w:val="single" w:sz="4" w:space="0" w:color="000000"/>
              <w:right w:val="single" w:sz="4" w:space="0" w:color="auto"/>
            </w:tcBorders>
            <w:shd w:val="clear" w:color="000000" w:fill="B8CCE4"/>
            <w:hideMark/>
          </w:tcPr>
          <w:p w14:paraId="641AAB75" w14:textId="77777777" w:rsidR="00AF3D7C" w:rsidRPr="00A706B4" w:rsidRDefault="00AF3D7C" w:rsidP="0020626F">
            <w:pPr>
              <w:rPr>
                <w:rFonts w:asciiTheme="minorHAnsi" w:hAnsiTheme="minorHAnsi" w:cstheme="minorHAnsi"/>
                <w:color w:val="000000"/>
                <w:sz w:val="22"/>
                <w:szCs w:val="24"/>
                <w:lang w:eastAsia="en-AU"/>
              </w:rPr>
            </w:pPr>
            <w:r w:rsidRPr="00A706B4">
              <w:rPr>
                <w:rFonts w:asciiTheme="minorHAnsi" w:hAnsiTheme="minorHAnsi" w:cstheme="minorHAnsi"/>
                <w:color w:val="000000"/>
                <w:sz w:val="22"/>
                <w:szCs w:val="24"/>
                <w:lang w:eastAsia="en-AU"/>
              </w:rPr>
              <w:t>Yes</w:t>
            </w:r>
          </w:p>
        </w:tc>
        <w:tc>
          <w:tcPr>
            <w:tcW w:w="1913" w:type="dxa"/>
            <w:tcBorders>
              <w:top w:val="nil"/>
              <w:left w:val="single" w:sz="4" w:space="0" w:color="000000"/>
              <w:bottom w:val="single" w:sz="4" w:space="0" w:color="000000"/>
              <w:right w:val="single" w:sz="4" w:space="0" w:color="auto"/>
            </w:tcBorders>
            <w:shd w:val="clear" w:color="000000" w:fill="B8CCE4"/>
          </w:tcPr>
          <w:p w14:paraId="6E308BFB" w14:textId="77777777" w:rsidR="00AF3D7C" w:rsidRPr="00A706B4" w:rsidRDefault="00AF3D7C" w:rsidP="0020626F">
            <w:pPr>
              <w:rPr>
                <w:rFonts w:asciiTheme="minorHAnsi" w:hAnsiTheme="minorHAnsi" w:cstheme="minorHAnsi"/>
                <w:color w:val="000000"/>
                <w:sz w:val="22"/>
                <w:szCs w:val="24"/>
                <w:lang w:eastAsia="en-AU"/>
              </w:rPr>
            </w:pPr>
            <w:r w:rsidRPr="00A706B4">
              <w:rPr>
                <w:rFonts w:asciiTheme="minorHAnsi" w:hAnsiTheme="minorHAnsi" w:cstheme="minorHAnsi"/>
                <w:color w:val="000000"/>
                <w:sz w:val="22"/>
                <w:szCs w:val="24"/>
                <w:lang w:eastAsia="en-AU"/>
              </w:rPr>
              <w:t xml:space="preserve">preschool=1 or </w:t>
            </w:r>
            <w:proofErr w:type="spellStart"/>
            <w:r w:rsidRPr="00A706B4">
              <w:rPr>
                <w:rFonts w:asciiTheme="minorHAnsi" w:hAnsiTheme="minorHAnsi" w:cstheme="minorHAnsi"/>
                <w:color w:val="000000"/>
                <w:sz w:val="22"/>
                <w:szCs w:val="24"/>
                <w:lang w:eastAsia="en-AU"/>
              </w:rPr>
              <w:t>daycare</w:t>
            </w:r>
            <w:proofErr w:type="spellEnd"/>
            <w:r w:rsidRPr="00A706B4">
              <w:rPr>
                <w:rFonts w:asciiTheme="minorHAnsi" w:hAnsiTheme="minorHAnsi" w:cstheme="minorHAnsi"/>
                <w:color w:val="000000"/>
                <w:sz w:val="22"/>
                <w:szCs w:val="24"/>
                <w:lang w:eastAsia="en-AU"/>
              </w:rPr>
              <w:t>=1</w:t>
            </w:r>
          </w:p>
        </w:tc>
        <w:tc>
          <w:tcPr>
            <w:tcW w:w="2056" w:type="dxa"/>
            <w:tcBorders>
              <w:top w:val="nil"/>
              <w:left w:val="single" w:sz="4" w:space="0" w:color="000000"/>
              <w:bottom w:val="single" w:sz="4" w:space="0" w:color="000000"/>
              <w:right w:val="single" w:sz="4" w:space="0" w:color="auto"/>
            </w:tcBorders>
            <w:shd w:val="clear" w:color="000000" w:fill="B8CCE4"/>
          </w:tcPr>
          <w:p w14:paraId="57770C46" w14:textId="77777777" w:rsidR="00AF3D7C" w:rsidRPr="00A706B4" w:rsidRDefault="00AF3D7C" w:rsidP="0020626F">
            <w:pPr>
              <w:rPr>
                <w:rFonts w:asciiTheme="minorHAnsi" w:hAnsiTheme="minorHAnsi" w:cstheme="minorHAnsi"/>
                <w:color w:val="000000"/>
                <w:sz w:val="22"/>
                <w:szCs w:val="24"/>
                <w:lang w:eastAsia="en-AU"/>
              </w:rPr>
            </w:pPr>
            <w:r w:rsidRPr="00A706B4">
              <w:rPr>
                <w:rFonts w:asciiTheme="minorHAnsi" w:hAnsiTheme="minorHAnsi" w:cstheme="minorHAnsi"/>
                <w:color w:val="000000"/>
                <w:sz w:val="22"/>
                <w:szCs w:val="24"/>
                <w:lang w:eastAsia="en-AU"/>
              </w:rPr>
              <w:t xml:space="preserve">preschool=1 or </w:t>
            </w:r>
            <w:proofErr w:type="spellStart"/>
            <w:r w:rsidRPr="00A706B4">
              <w:rPr>
                <w:rFonts w:asciiTheme="minorHAnsi" w:hAnsiTheme="minorHAnsi" w:cstheme="minorHAnsi"/>
                <w:color w:val="000000"/>
                <w:sz w:val="22"/>
                <w:szCs w:val="24"/>
                <w:lang w:eastAsia="en-AU"/>
              </w:rPr>
              <w:t>daycare</w:t>
            </w:r>
            <w:proofErr w:type="spellEnd"/>
            <w:r w:rsidRPr="00A706B4">
              <w:rPr>
                <w:rFonts w:asciiTheme="minorHAnsi" w:hAnsiTheme="minorHAnsi" w:cstheme="minorHAnsi"/>
                <w:color w:val="000000"/>
                <w:sz w:val="22"/>
                <w:szCs w:val="24"/>
                <w:lang w:eastAsia="en-AU"/>
              </w:rPr>
              <w:t>=1</w:t>
            </w:r>
          </w:p>
        </w:tc>
      </w:tr>
    </w:tbl>
    <w:p w14:paraId="7208FF1C" w14:textId="5AF7ABCB" w:rsidR="00AF3D7C" w:rsidRPr="00A706B4" w:rsidRDefault="00AF3D7C" w:rsidP="00AF3D7C">
      <w:pPr>
        <w:pStyle w:val="Body"/>
        <w:ind w:left="0"/>
        <w:rPr>
          <w:rFonts w:asciiTheme="minorHAnsi" w:hAnsiTheme="minorHAnsi" w:cstheme="minorHAnsi"/>
          <w:sz w:val="22"/>
          <w:szCs w:val="24"/>
        </w:rPr>
      </w:pPr>
      <w:r w:rsidRPr="00A706B4">
        <w:rPr>
          <w:rFonts w:asciiTheme="minorHAnsi" w:hAnsiTheme="minorHAnsi" w:cstheme="minorHAnsi"/>
          <w:sz w:val="22"/>
          <w:szCs w:val="24"/>
        </w:rPr>
        <w:t>A comparison of the time series data for these items can also be seen in Appendix1.  Some notes about these items:</w:t>
      </w:r>
    </w:p>
    <w:p w14:paraId="5E2FC5F0" w14:textId="77777777" w:rsidR="00AF3D7C" w:rsidRPr="00A706B4" w:rsidRDefault="00AF3D7C" w:rsidP="00AF3D7C">
      <w:pPr>
        <w:pStyle w:val="Body"/>
        <w:numPr>
          <w:ilvl w:val="0"/>
          <w:numId w:val="42"/>
        </w:numPr>
        <w:spacing w:line="300" w:lineRule="auto"/>
        <w:ind w:left="426"/>
        <w:jc w:val="left"/>
        <w:rPr>
          <w:rFonts w:asciiTheme="minorHAnsi" w:hAnsiTheme="minorHAnsi" w:cstheme="minorHAnsi"/>
          <w:sz w:val="22"/>
          <w:szCs w:val="24"/>
        </w:rPr>
      </w:pPr>
      <w:r w:rsidRPr="00A706B4">
        <w:rPr>
          <w:rFonts w:asciiTheme="minorHAnsi" w:hAnsiTheme="minorHAnsi" w:cstheme="minorHAnsi"/>
          <w:sz w:val="22"/>
          <w:szCs w:val="24"/>
        </w:rPr>
        <w:lastRenderedPageBreak/>
        <w:t>All four items are based to have data when e2 is either “yes” or “no”, though this means they are derived as “no” when the original variables used in the derivation are “don’t know”.  So, for example, a respondent could have not known the answer to e2az, e2bz or e2cz in the pre-2015 questionnaire, but still be classified as a “no” for the day-care derived variable.</w:t>
      </w:r>
    </w:p>
    <w:p w14:paraId="236403CC" w14:textId="69C97043" w:rsidR="00D2066D" w:rsidRPr="00A706B4" w:rsidRDefault="00AF3D7C" w:rsidP="00AF3D7C">
      <w:pPr>
        <w:rPr>
          <w:sz w:val="18"/>
        </w:rPr>
      </w:pPr>
      <w:r w:rsidRPr="00A706B4">
        <w:rPr>
          <w:rFonts w:asciiTheme="minorHAnsi" w:hAnsiTheme="minorHAnsi" w:cstheme="minorHAnsi"/>
          <w:sz w:val="22"/>
          <w:szCs w:val="24"/>
        </w:rPr>
        <w:t>Also, respondents that contradicted themselves about whether the child attended a day care centre by saying “day care” at e2by, but “No” or “Don’t know” to e3ay are coded as not having gone to day care.</w:t>
      </w:r>
      <w:bookmarkEnd w:id="102"/>
      <w:r w:rsidRPr="00A706B4">
        <w:rPr>
          <w:rFonts w:asciiTheme="minorHAnsi" w:hAnsiTheme="minorHAnsi" w:cstheme="minorHAnsi"/>
          <w:sz w:val="22"/>
          <w:szCs w:val="24"/>
        </w:rPr>
        <w:t xml:space="preserve">   </w:t>
      </w:r>
    </w:p>
    <w:p w14:paraId="4EF27336" w14:textId="77777777" w:rsidR="00D2066D" w:rsidRDefault="00D2066D" w:rsidP="00D2066D">
      <w:pPr>
        <w:rPr>
          <w:rFonts w:asciiTheme="minorHAnsi" w:hAnsiTheme="minorHAnsi" w:cstheme="minorHAnsi"/>
          <w:b/>
          <w:color w:val="002060"/>
          <w:sz w:val="24"/>
        </w:rPr>
        <w:sectPr w:rsidR="00D2066D" w:rsidSect="005F6FD1">
          <w:headerReference w:type="default" r:id="rId29"/>
          <w:footerReference w:type="first" r:id="rId30"/>
          <w:pgSz w:w="11909" w:h="16834" w:code="9"/>
          <w:pgMar w:top="709" w:right="1140" w:bottom="426" w:left="1140" w:header="284" w:footer="259" w:gutter="0"/>
          <w:cols w:space="708"/>
          <w:docGrid w:linePitch="299"/>
        </w:sectPr>
      </w:pPr>
    </w:p>
    <w:p w14:paraId="463AD11C" w14:textId="77777777" w:rsidR="00C2422F" w:rsidRPr="00D2066D" w:rsidRDefault="00C2422F" w:rsidP="00D2066D">
      <w:pPr>
        <w:rPr>
          <w:rFonts w:asciiTheme="minorHAnsi" w:hAnsiTheme="minorHAnsi" w:cstheme="minorHAnsi"/>
          <w:b/>
          <w:color w:val="002060"/>
          <w:sz w:val="24"/>
        </w:rPr>
      </w:pPr>
    </w:p>
    <w:p w14:paraId="5974E7A0" w14:textId="77777777" w:rsidR="009A50B3" w:rsidRDefault="00A70182">
      <w:pPr>
        <w:pStyle w:val="Heading1"/>
      </w:pPr>
      <w:bookmarkStart w:id="104" w:name="_Toc99095695"/>
      <w:bookmarkStart w:id="105" w:name="_Toc99111494"/>
      <w:bookmarkStart w:id="106" w:name="_Toc99112417"/>
      <w:bookmarkStart w:id="107" w:name="_Toc99113003"/>
      <w:r>
        <w:lastRenderedPageBreak/>
        <w:t>Pre-Instrument Variables</w:t>
      </w:r>
      <w:bookmarkEnd w:id="104"/>
      <w:bookmarkEnd w:id="105"/>
      <w:bookmarkEnd w:id="106"/>
      <w:bookmarkEnd w:id="107"/>
    </w:p>
    <w:p w14:paraId="74E6D7C3" w14:textId="77777777" w:rsidR="009A50B3" w:rsidRDefault="00A70182">
      <w:pPr>
        <w:pStyle w:val="DataDictVarHead"/>
      </w:pPr>
      <w:r>
        <w:t>Year</w:t>
      </w:r>
    </w:p>
    <w:p w14:paraId="56F05098"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6A28786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C50C1B1"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123816A" w14:textId="77777777" w:rsidR="009A50B3" w:rsidRDefault="00A70182">
            <w:pPr>
              <w:spacing w:after="0"/>
            </w:pPr>
            <w:r>
              <w:rPr>
                <w:rFonts w:cs="Calibri"/>
                <w:color w:val="000000"/>
              </w:rPr>
              <w:t xml:space="preserve">The year in which the </w:t>
            </w:r>
            <w:proofErr w:type="spellStart"/>
            <w:r>
              <w:rPr>
                <w:rFonts w:cs="Calibri"/>
                <w:color w:val="000000"/>
              </w:rPr>
              <w:t>AvEDI</w:t>
            </w:r>
            <w:proofErr w:type="spellEnd"/>
            <w:r>
              <w:rPr>
                <w:rFonts w:cs="Calibri"/>
                <w:color w:val="000000"/>
              </w:rPr>
              <w:t xml:space="preserve"> was completed.</w:t>
            </w:r>
          </w:p>
        </w:tc>
      </w:tr>
      <w:tr w:rsidR="009A50B3" w14:paraId="05F6E92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D9EF5E9"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64CA8DC" w14:textId="77777777" w:rsidR="009A50B3" w:rsidRDefault="00A70182">
            <w:pPr>
              <w:spacing w:after="0"/>
            </w:pPr>
            <w:r>
              <w:rPr>
                <w:rFonts w:cs="Calibri"/>
                <w:color w:val="000000"/>
              </w:rPr>
              <w:t>Instrument</w:t>
            </w:r>
          </w:p>
        </w:tc>
      </w:tr>
      <w:tr w:rsidR="009A50B3" w14:paraId="11F50E2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C5A24FF"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94A4990" w14:textId="77777777" w:rsidR="009A50B3" w:rsidRDefault="00A70182">
            <w:pPr>
              <w:spacing w:after="0"/>
            </w:pPr>
            <w:r>
              <w:rPr>
                <w:rFonts w:cs="Calibri"/>
                <w:color w:val="000000"/>
              </w:rPr>
              <w:t>To identify the year of participation in the AEDC.</w:t>
            </w:r>
          </w:p>
        </w:tc>
      </w:tr>
      <w:tr w:rsidR="009A50B3" w14:paraId="6E623C5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12BC249"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6C92A23" w14:textId="77777777" w:rsidR="009A50B3" w:rsidRDefault="00A70182">
            <w:pPr>
              <w:spacing w:after="0"/>
            </w:pPr>
            <w:r>
              <w:rPr>
                <w:rFonts w:cs="Calibri"/>
                <w:color w:val="000000"/>
              </w:rPr>
              <w:t>Complete, Core</w:t>
            </w:r>
          </w:p>
        </w:tc>
      </w:tr>
      <w:tr w:rsidR="009A50B3" w14:paraId="0DFC7CA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B26AE1"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CBB06B0" w14:textId="77777777" w:rsidR="009A50B3" w:rsidRDefault="00A70182">
            <w:pPr>
              <w:spacing w:after="0"/>
            </w:pPr>
            <w:r>
              <w:rPr>
                <w:rFonts w:cs="Calibri"/>
                <w:color w:val="000000"/>
              </w:rPr>
              <w:t>-</w:t>
            </w:r>
          </w:p>
        </w:tc>
      </w:tr>
      <w:tr w:rsidR="009A50B3" w14:paraId="425F230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A480AE2"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8D65A9E" w14:textId="77777777" w:rsidR="009A50B3" w:rsidRDefault="00A70182">
            <w:pPr>
              <w:spacing w:after="0"/>
            </w:pPr>
            <w:r>
              <w:rPr>
                <w:rFonts w:cs="Calibri"/>
                <w:color w:val="000000"/>
              </w:rPr>
              <w:t>2009</w:t>
            </w:r>
          </w:p>
        </w:tc>
      </w:tr>
    </w:tbl>
    <w:p w14:paraId="56D0D11D" w14:textId="77777777" w:rsidR="009A50B3" w:rsidRDefault="009A50B3"/>
    <w:p w14:paraId="23F31722"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6BC5622B"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FCB45C6"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4408F46" w14:textId="77777777" w:rsidR="009A50B3" w:rsidRDefault="00A70182">
            <w:pPr>
              <w:spacing w:after="0"/>
            </w:pPr>
            <w:r>
              <w:rPr>
                <w:rFonts w:cs="Calibri"/>
                <w:b/>
                <w:color w:val="000000"/>
              </w:rPr>
              <w:t>Description</w:t>
            </w:r>
          </w:p>
        </w:tc>
      </w:tr>
      <w:tr w:rsidR="009A50B3" w14:paraId="7E943B4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E5401A3"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7CF80FD" w14:textId="77777777" w:rsidR="009A50B3" w:rsidRDefault="00A70182">
            <w:pPr>
              <w:spacing w:after="0"/>
            </w:pPr>
            <w:r>
              <w:rPr>
                <w:rFonts w:cs="Calibri"/>
                <w:color w:val="000000"/>
              </w:rPr>
              <w:t>4</w:t>
            </w:r>
          </w:p>
        </w:tc>
      </w:tr>
      <w:tr w:rsidR="009A50B3" w14:paraId="0694075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7B31D0A"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D6DC10E" w14:textId="77777777" w:rsidR="009A50B3" w:rsidRDefault="00A70182">
            <w:pPr>
              <w:spacing w:after="0"/>
            </w:pPr>
            <w:r>
              <w:rPr>
                <w:rFonts w:cs="Calibri"/>
                <w:color w:val="000000"/>
              </w:rPr>
              <w:t>Integer</w:t>
            </w:r>
          </w:p>
        </w:tc>
      </w:tr>
      <w:tr w:rsidR="009A50B3" w14:paraId="6491AC0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7E937A4"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9087588" w14:textId="77777777" w:rsidR="009A50B3" w:rsidRDefault="00A70182">
            <w:pPr>
              <w:spacing w:after="0"/>
            </w:pPr>
            <w:r>
              <w:rPr>
                <w:rFonts w:cs="Calibri"/>
                <w:color w:val="000000"/>
              </w:rPr>
              <w:t>Right</w:t>
            </w:r>
          </w:p>
        </w:tc>
      </w:tr>
    </w:tbl>
    <w:p w14:paraId="4382AA7E" w14:textId="77777777" w:rsidR="009A50B3" w:rsidRDefault="00A70182">
      <w:r>
        <w:br w:type="page"/>
      </w:r>
    </w:p>
    <w:p w14:paraId="06D384F6" w14:textId="77777777" w:rsidR="009A50B3" w:rsidRDefault="00A70182">
      <w:pPr>
        <w:pStyle w:val="DataDictVarHead"/>
      </w:pPr>
      <w:r>
        <w:lastRenderedPageBreak/>
        <w:t>Cycle</w:t>
      </w:r>
    </w:p>
    <w:p w14:paraId="7BA07508"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0E3D58E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B69F6D"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A0F0B9C" w14:textId="77777777" w:rsidR="009A50B3" w:rsidRDefault="00A70182">
            <w:pPr>
              <w:spacing w:after="0"/>
            </w:pPr>
            <w:r>
              <w:rPr>
                <w:rFonts w:cs="Calibri"/>
                <w:color w:val="000000"/>
              </w:rPr>
              <w:t>The AEDC collection cycle.</w:t>
            </w:r>
          </w:p>
        </w:tc>
      </w:tr>
      <w:tr w:rsidR="009A50B3" w14:paraId="632DF81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2889213"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C58BBEB" w14:textId="77777777" w:rsidR="009A50B3" w:rsidRDefault="00A70182">
            <w:pPr>
              <w:spacing w:after="0"/>
            </w:pPr>
            <w:r>
              <w:rPr>
                <w:rFonts w:cs="Calibri"/>
                <w:color w:val="000000"/>
              </w:rPr>
              <w:t>Instrument</w:t>
            </w:r>
          </w:p>
        </w:tc>
      </w:tr>
      <w:tr w:rsidR="009A50B3" w14:paraId="068D96D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5947741"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BAFE914" w14:textId="6E43F79B" w:rsidR="009A50B3" w:rsidRDefault="00A70182">
            <w:pPr>
              <w:spacing w:after="0"/>
            </w:pPr>
            <w:r>
              <w:rPr>
                <w:rFonts w:cs="Calibri"/>
                <w:color w:val="000000"/>
              </w:rPr>
              <w:t>To identify the collection as Cycle 1, Cycle 2</w:t>
            </w:r>
            <w:r w:rsidR="00A706B4">
              <w:rPr>
                <w:rFonts w:cs="Calibri"/>
                <w:color w:val="000000"/>
              </w:rPr>
              <w:t xml:space="preserve">, </w:t>
            </w:r>
            <w:r>
              <w:rPr>
                <w:rFonts w:cs="Calibri"/>
                <w:color w:val="000000"/>
              </w:rPr>
              <w:t>Cycle 3</w:t>
            </w:r>
            <w:r w:rsidR="00A706B4">
              <w:rPr>
                <w:rFonts w:cs="Calibri"/>
                <w:color w:val="000000"/>
              </w:rPr>
              <w:t xml:space="preserve"> or Cycle 4</w:t>
            </w:r>
            <w:r>
              <w:rPr>
                <w:rFonts w:cs="Calibri"/>
                <w:color w:val="000000"/>
              </w:rPr>
              <w:t>.</w:t>
            </w:r>
          </w:p>
        </w:tc>
      </w:tr>
      <w:tr w:rsidR="009A50B3" w14:paraId="76162D0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0E038CF"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4EFFEFE" w14:textId="77777777" w:rsidR="009A50B3" w:rsidRDefault="00A70182">
            <w:pPr>
              <w:spacing w:after="0"/>
            </w:pPr>
            <w:r>
              <w:rPr>
                <w:rFonts w:cs="Calibri"/>
                <w:color w:val="000000"/>
              </w:rPr>
              <w:t>Complete, Core</w:t>
            </w:r>
          </w:p>
        </w:tc>
      </w:tr>
      <w:tr w:rsidR="009A50B3" w14:paraId="161DC9E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BCACB03"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DDB0363" w14:textId="77777777" w:rsidR="009A50B3" w:rsidRDefault="00A70182">
            <w:pPr>
              <w:spacing w:after="0"/>
            </w:pPr>
            <w:r>
              <w:rPr>
                <w:rFonts w:cs="Calibri"/>
                <w:color w:val="000000"/>
              </w:rPr>
              <w:t>-</w:t>
            </w:r>
          </w:p>
        </w:tc>
      </w:tr>
      <w:tr w:rsidR="009A50B3" w14:paraId="1315E5F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FD67935"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1F4B022" w14:textId="77777777" w:rsidR="009A50B3" w:rsidRDefault="00A70182">
            <w:pPr>
              <w:spacing w:after="0"/>
            </w:pPr>
            <w:r>
              <w:rPr>
                <w:rFonts w:cs="Calibri"/>
                <w:color w:val="000000"/>
              </w:rPr>
              <w:t>2009</w:t>
            </w:r>
          </w:p>
        </w:tc>
      </w:tr>
    </w:tbl>
    <w:p w14:paraId="4A22FD02" w14:textId="77777777" w:rsidR="009A50B3" w:rsidRDefault="009A50B3"/>
    <w:p w14:paraId="3B5100E1"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6D0169B0"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D9B98B2"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53DC027" w14:textId="77777777" w:rsidR="009A50B3" w:rsidRDefault="00A70182">
            <w:pPr>
              <w:spacing w:after="0"/>
            </w:pPr>
            <w:r>
              <w:rPr>
                <w:rFonts w:cs="Calibri"/>
                <w:b/>
                <w:color w:val="000000"/>
              </w:rPr>
              <w:t>Description</w:t>
            </w:r>
          </w:p>
        </w:tc>
      </w:tr>
      <w:tr w:rsidR="009A50B3" w14:paraId="39D81F0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A4076C0"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618A0A8" w14:textId="77777777" w:rsidR="009A50B3" w:rsidRDefault="00A70182">
            <w:pPr>
              <w:spacing w:after="0"/>
            </w:pPr>
            <w:r>
              <w:rPr>
                <w:rFonts w:cs="Calibri"/>
                <w:color w:val="000000"/>
              </w:rPr>
              <w:t>1</w:t>
            </w:r>
          </w:p>
        </w:tc>
      </w:tr>
      <w:tr w:rsidR="009A50B3" w14:paraId="794450A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32A3844"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5BD4671" w14:textId="77777777" w:rsidR="009A50B3" w:rsidRDefault="00A70182">
            <w:pPr>
              <w:spacing w:after="0"/>
            </w:pPr>
            <w:r>
              <w:rPr>
                <w:rFonts w:cs="Calibri"/>
                <w:color w:val="000000"/>
              </w:rPr>
              <w:t>Integer</w:t>
            </w:r>
          </w:p>
        </w:tc>
      </w:tr>
      <w:tr w:rsidR="009A50B3" w14:paraId="4A257D9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CD76E16"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FA72438" w14:textId="77777777" w:rsidR="009A50B3" w:rsidRDefault="00A70182">
            <w:pPr>
              <w:spacing w:after="0"/>
            </w:pPr>
            <w:r>
              <w:rPr>
                <w:rFonts w:cs="Calibri"/>
                <w:color w:val="000000"/>
              </w:rPr>
              <w:t>Right</w:t>
            </w:r>
          </w:p>
        </w:tc>
      </w:tr>
    </w:tbl>
    <w:p w14:paraId="1B4EFC05" w14:textId="77777777" w:rsidR="009A50B3" w:rsidRDefault="00A70182">
      <w:r>
        <w:br w:type="page"/>
      </w:r>
    </w:p>
    <w:p w14:paraId="40270536" w14:textId="77777777" w:rsidR="009A50B3" w:rsidRDefault="00A70182">
      <w:pPr>
        <w:pStyle w:val="DataDictVarHead"/>
      </w:pPr>
      <w:proofErr w:type="spellStart"/>
      <w:r>
        <w:lastRenderedPageBreak/>
        <w:t>StudentID</w:t>
      </w:r>
      <w:proofErr w:type="spellEnd"/>
    </w:p>
    <w:p w14:paraId="33FFC7B4"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53645E2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69D0B1F"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1C09016" w14:textId="77777777" w:rsidR="009A50B3" w:rsidRDefault="00A70182">
            <w:pPr>
              <w:spacing w:after="0"/>
            </w:pPr>
            <w:r>
              <w:rPr>
                <w:rFonts w:cs="Calibri"/>
                <w:color w:val="000000"/>
              </w:rPr>
              <w:t>An individual Instrument is completed for each child participating in the AEDC. The Student ID uses a unique numerical code to distinguish each Instrument without providing any identifying information.</w:t>
            </w:r>
          </w:p>
        </w:tc>
      </w:tr>
      <w:tr w:rsidR="009A50B3" w14:paraId="7F0068F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C7CE6EB"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B3B3AA" w14:textId="77777777" w:rsidR="009A50B3" w:rsidRDefault="00A70182">
            <w:pPr>
              <w:spacing w:after="0"/>
            </w:pPr>
            <w:r>
              <w:rPr>
                <w:rFonts w:cs="Calibri"/>
                <w:color w:val="000000"/>
              </w:rPr>
              <w:t>Instrument</w:t>
            </w:r>
          </w:p>
        </w:tc>
      </w:tr>
      <w:tr w:rsidR="009A50B3" w14:paraId="5796F94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DC8587F"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9F7EEF5" w14:textId="77777777" w:rsidR="009A50B3" w:rsidRDefault="00A70182">
            <w:pPr>
              <w:spacing w:after="0"/>
            </w:pPr>
            <w:r>
              <w:rPr>
                <w:rFonts w:cs="Calibri"/>
                <w:color w:val="000000"/>
              </w:rPr>
              <w:t>To identify each Instrument completed for the AEDC through a unique identification code.</w:t>
            </w:r>
          </w:p>
        </w:tc>
      </w:tr>
      <w:tr w:rsidR="009A50B3" w14:paraId="788C691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E6158C"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6D58641" w14:textId="77777777" w:rsidR="009A50B3" w:rsidRDefault="00A70182">
            <w:pPr>
              <w:spacing w:after="0"/>
            </w:pPr>
            <w:r>
              <w:rPr>
                <w:rFonts w:cs="Calibri"/>
                <w:color w:val="000000"/>
              </w:rPr>
              <w:t>Complete</w:t>
            </w:r>
          </w:p>
        </w:tc>
      </w:tr>
      <w:tr w:rsidR="009A50B3" w14:paraId="05F7A12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DA98754"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BB97CDB" w14:textId="77777777" w:rsidR="009A50B3" w:rsidRDefault="00A70182">
            <w:pPr>
              <w:spacing w:after="0"/>
            </w:pPr>
            <w:r>
              <w:rPr>
                <w:rFonts w:cs="Calibri"/>
                <w:color w:val="000000"/>
              </w:rPr>
              <w:t>-</w:t>
            </w:r>
          </w:p>
        </w:tc>
      </w:tr>
      <w:tr w:rsidR="009A50B3" w14:paraId="18D4746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7EDDC24"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B23006F" w14:textId="77777777" w:rsidR="009A50B3" w:rsidRDefault="00A70182">
            <w:pPr>
              <w:spacing w:after="0"/>
            </w:pPr>
            <w:r>
              <w:rPr>
                <w:rFonts w:cs="Calibri"/>
                <w:color w:val="000000"/>
              </w:rPr>
              <w:t>2009</w:t>
            </w:r>
          </w:p>
        </w:tc>
      </w:tr>
    </w:tbl>
    <w:p w14:paraId="29813662" w14:textId="77777777" w:rsidR="009A50B3" w:rsidRDefault="009A50B3"/>
    <w:p w14:paraId="5D100738"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0A42919F"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AF1E355"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CAB149D" w14:textId="77777777" w:rsidR="009A50B3" w:rsidRDefault="00A70182">
            <w:pPr>
              <w:spacing w:after="0"/>
            </w:pPr>
            <w:r>
              <w:rPr>
                <w:rFonts w:cs="Calibri"/>
                <w:b/>
                <w:color w:val="000000"/>
              </w:rPr>
              <w:t>Description</w:t>
            </w:r>
          </w:p>
        </w:tc>
      </w:tr>
      <w:tr w:rsidR="009A50B3" w14:paraId="2F4CEFD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6D93849"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65112D9" w14:textId="77777777" w:rsidR="009A50B3" w:rsidRDefault="00A70182">
            <w:pPr>
              <w:spacing w:after="0"/>
            </w:pPr>
            <w:r>
              <w:rPr>
                <w:rFonts w:cs="Calibri"/>
                <w:color w:val="000000"/>
              </w:rPr>
              <w:t>8</w:t>
            </w:r>
          </w:p>
        </w:tc>
      </w:tr>
      <w:tr w:rsidR="009A50B3" w14:paraId="6AD63A6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59AD3BE"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FB9ED6D" w14:textId="77777777" w:rsidR="009A50B3" w:rsidRDefault="00A70182">
            <w:pPr>
              <w:spacing w:after="0"/>
            </w:pPr>
            <w:r>
              <w:rPr>
                <w:rFonts w:cs="Calibri"/>
                <w:color w:val="000000"/>
              </w:rPr>
              <w:t>Integer</w:t>
            </w:r>
          </w:p>
        </w:tc>
      </w:tr>
      <w:tr w:rsidR="009A50B3" w14:paraId="60886FB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78C3A8B"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9AEC356" w14:textId="77777777" w:rsidR="009A50B3" w:rsidRDefault="00A70182">
            <w:pPr>
              <w:spacing w:after="0"/>
            </w:pPr>
            <w:r>
              <w:rPr>
                <w:rFonts w:cs="Calibri"/>
                <w:color w:val="000000"/>
              </w:rPr>
              <w:t>Right</w:t>
            </w:r>
          </w:p>
        </w:tc>
      </w:tr>
    </w:tbl>
    <w:p w14:paraId="6D339A05" w14:textId="77777777" w:rsidR="009A50B3" w:rsidRDefault="00A70182">
      <w:r>
        <w:br w:type="page"/>
      </w:r>
    </w:p>
    <w:p w14:paraId="6FA8B563" w14:textId="77777777" w:rsidR="009A50B3" w:rsidRDefault="00A70182">
      <w:pPr>
        <w:pStyle w:val="DataDictVarHead"/>
      </w:pPr>
      <w:r>
        <w:lastRenderedPageBreak/>
        <w:t>School</w:t>
      </w:r>
    </w:p>
    <w:p w14:paraId="364395AB"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7C59ED4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9D1A0F4"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A1896B1" w14:textId="77777777" w:rsidR="009A50B3" w:rsidRDefault="00A70182">
            <w:pPr>
              <w:spacing w:after="0"/>
            </w:pPr>
            <w:r>
              <w:rPr>
                <w:rFonts w:cs="Calibri"/>
                <w:color w:val="000000"/>
              </w:rPr>
              <w:t>The name of the school participating in the AEDC.</w:t>
            </w:r>
          </w:p>
        </w:tc>
      </w:tr>
      <w:tr w:rsidR="009A50B3" w14:paraId="5B5DFB4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0F082A1"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5D0190E" w14:textId="77777777" w:rsidR="009A50B3" w:rsidRDefault="00A70182">
            <w:pPr>
              <w:spacing w:after="0"/>
            </w:pPr>
            <w:r>
              <w:rPr>
                <w:rFonts w:cs="Calibri"/>
                <w:color w:val="000000"/>
              </w:rPr>
              <w:t>Instrument</w:t>
            </w:r>
          </w:p>
        </w:tc>
      </w:tr>
      <w:tr w:rsidR="009A50B3" w14:paraId="0C2A98F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F7D16A0"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CD9D76F" w14:textId="77777777" w:rsidR="009A50B3" w:rsidRDefault="00A70182">
            <w:pPr>
              <w:spacing w:after="0"/>
            </w:pPr>
            <w:r>
              <w:rPr>
                <w:rFonts w:cs="Calibri"/>
                <w:color w:val="000000"/>
              </w:rPr>
              <w:t>To identify each school participating in the AEDC by name.</w:t>
            </w:r>
          </w:p>
        </w:tc>
      </w:tr>
      <w:tr w:rsidR="009A50B3" w14:paraId="37E0844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93AF4D3"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5CF2C3A" w14:textId="77777777" w:rsidR="009A50B3" w:rsidRDefault="00A70182">
            <w:pPr>
              <w:spacing w:after="0"/>
            </w:pPr>
            <w:r>
              <w:rPr>
                <w:rFonts w:cs="Calibri"/>
                <w:color w:val="000000"/>
              </w:rPr>
              <w:t>Complete, Core, Linkage</w:t>
            </w:r>
          </w:p>
        </w:tc>
      </w:tr>
      <w:tr w:rsidR="009A50B3" w14:paraId="0191EF0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B3FCED8"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9EF04A5" w14:textId="777D7E4A" w:rsidR="009A50B3" w:rsidRDefault="00A70182">
            <w:pPr>
              <w:spacing w:after="0"/>
            </w:pPr>
            <w:r>
              <w:rPr>
                <w:rFonts w:cs="Calibri"/>
                <w:color w:val="000000"/>
              </w:rPr>
              <w:t xml:space="preserve">Suppressed for schools </w:t>
            </w:r>
            <w:r w:rsidR="008304B1">
              <w:rPr>
                <w:rFonts w:cs="Calibri"/>
                <w:color w:val="000000"/>
              </w:rPr>
              <w:t>outside</w:t>
            </w:r>
            <w:r>
              <w:rPr>
                <w:rFonts w:cs="Calibri"/>
                <w:color w:val="000000"/>
              </w:rPr>
              <w:t xml:space="preserve"> of a data recipient's </w:t>
            </w:r>
            <w:r w:rsidR="008304B1">
              <w:rPr>
                <w:rFonts w:cs="Calibri"/>
                <w:color w:val="000000"/>
              </w:rPr>
              <w:t>jurisdiction</w:t>
            </w:r>
            <w:r>
              <w:rPr>
                <w:rFonts w:cs="Calibri"/>
                <w:color w:val="000000"/>
              </w:rPr>
              <w:t>.</w:t>
            </w:r>
          </w:p>
        </w:tc>
      </w:tr>
      <w:tr w:rsidR="009A50B3" w14:paraId="7D944B0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68CC001"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0AED0FC" w14:textId="77777777" w:rsidR="009A50B3" w:rsidRDefault="00A70182">
            <w:pPr>
              <w:spacing w:after="0"/>
            </w:pPr>
            <w:r>
              <w:rPr>
                <w:rFonts w:cs="Calibri"/>
                <w:color w:val="000000"/>
              </w:rPr>
              <w:t>2009</w:t>
            </w:r>
          </w:p>
        </w:tc>
      </w:tr>
    </w:tbl>
    <w:p w14:paraId="3D104D80" w14:textId="77777777" w:rsidR="009A50B3" w:rsidRDefault="009A50B3"/>
    <w:p w14:paraId="3579F341"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545542D"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275D098"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CD011BD" w14:textId="77777777" w:rsidR="009A50B3" w:rsidRDefault="00A70182">
            <w:pPr>
              <w:spacing w:after="0"/>
            </w:pPr>
            <w:r>
              <w:rPr>
                <w:rFonts w:cs="Calibri"/>
                <w:b/>
                <w:color w:val="000000"/>
              </w:rPr>
              <w:t>Description</w:t>
            </w:r>
          </w:p>
        </w:tc>
      </w:tr>
      <w:tr w:rsidR="009A50B3" w14:paraId="28CC9CA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FBB3E5A"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D53F436" w14:textId="77777777" w:rsidR="009A50B3" w:rsidRDefault="00A70182">
            <w:pPr>
              <w:spacing w:after="0"/>
            </w:pPr>
            <w:r>
              <w:rPr>
                <w:rFonts w:cs="Calibri"/>
                <w:color w:val="000000"/>
              </w:rPr>
              <w:t>100</w:t>
            </w:r>
          </w:p>
        </w:tc>
      </w:tr>
      <w:tr w:rsidR="009A50B3" w14:paraId="5EFCA25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CA26EC3"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E7FFC3E" w14:textId="77777777" w:rsidR="009A50B3" w:rsidRDefault="00A70182">
            <w:pPr>
              <w:spacing w:after="0"/>
            </w:pPr>
            <w:r>
              <w:rPr>
                <w:rFonts w:cs="Calibri"/>
                <w:color w:val="000000"/>
              </w:rPr>
              <w:t>Text</w:t>
            </w:r>
          </w:p>
        </w:tc>
      </w:tr>
      <w:tr w:rsidR="009A50B3" w14:paraId="6ACDBF7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CED29A5"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1635557" w14:textId="77777777" w:rsidR="009A50B3" w:rsidRDefault="00A70182">
            <w:pPr>
              <w:spacing w:after="0"/>
            </w:pPr>
            <w:r>
              <w:rPr>
                <w:rFonts w:cs="Calibri"/>
                <w:color w:val="000000"/>
              </w:rPr>
              <w:t>Left</w:t>
            </w:r>
          </w:p>
        </w:tc>
      </w:tr>
    </w:tbl>
    <w:p w14:paraId="7238639E" w14:textId="77777777" w:rsidR="009A50B3" w:rsidRDefault="00A70182">
      <w:r>
        <w:br w:type="page"/>
      </w:r>
    </w:p>
    <w:p w14:paraId="7852A798" w14:textId="77777777" w:rsidR="009A50B3" w:rsidRDefault="00A70182">
      <w:pPr>
        <w:pStyle w:val="DataDictVarHead"/>
      </w:pPr>
      <w:proofErr w:type="spellStart"/>
      <w:r>
        <w:lastRenderedPageBreak/>
        <w:t>SchoolID</w:t>
      </w:r>
      <w:proofErr w:type="spellEnd"/>
    </w:p>
    <w:p w14:paraId="15F47486"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66FB074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E26E75C"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86947C" w14:textId="77777777" w:rsidR="009A50B3" w:rsidRDefault="00A70182">
            <w:pPr>
              <w:spacing w:after="0"/>
            </w:pPr>
            <w:r>
              <w:rPr>
                <w:rFonts w:cs="Calibri"/>
                <w:color w:val="000000"/>
              </w:rPr>
              <w:t>The School ID uses a unique numerical code to distinguish each school participating in the AEDC without providing any identifying information.</w:t>
            </w:r>
          </w:p>
        </w:tc>
      </w:tr>
      <w:tr w:rsidR="009A50B3" w14:paraId="2E713C0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7530B67"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7E95BBD" w14:textId="77777777" w:rsidR="009A50B3" w:rsidRDefault="00A70182">
            <w:pPr>
              <w:spacing w:after="0"/>
            </w:pPr>
            <w:r>
              <w:rPr>
                <w:rFonts w:cs="Calibri"/>
                <w:color w:val="000000"/>
              </w:rPr>
              <w:t>Instrument</w:t>
            </w:r>
          </w:p>
        </w:tc>
      </w:tr>
      <w:tr w:rsidR="009A50B3" w14:paraId="5675968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188E44"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E16A99C" w14:textId="77777777" w:rsidR="009A50B3" w:rsidRDefault="00A70182">
            <w:pPr>
              <w:spacing w:after="0"/>
            </w:pPr>
            <w:r>
              <w:rPr>
                <w:rFonts w:cs="Calibri"/>
                <w:color w:val="000000"/>
              </w:rPr>
              <w:t>To identify each school participating in the AEDC through a unique identification code.</w:t>
            </w:r>
          </w:p>
        </w:tc>
      </w:tr>
      <w:tr w:rsidR="009A50B3" w14:paraId="7C4B18E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81C45C7"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FADDED9" w14:textId="77777777" w:rsidR="009A50B3" w:rsidRDefault="00A70182">
            <w:pPr>
              <w:spacing w:after="0"/>
            </w:pPr>
            <w:r>
              <w:rPr>
                <w:rFonts w:cs="Calibri"/>
                <w:color w:val="000000"/>
              </w:rPr>
              <w:t>Complete, Core</w:t>
            </w:r>
          </w:p>
        </w:tc>
      </w:tr>
      <w:tr w:rsidR="009A50B3" w14:paraId="31D4937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8072950"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5C8C258" w14:textId="77777777" w:rsidR="009A50B3" w:rsidRDefault="00A70182">
            <w:pPr>
              <w:spacing w:after="0"/>
            </w:pPr>
            <w:r>
              <w:rPr>
                <w:rFonts w:cs="Calibri"/>
                <w:color w:val="000000"/>
              </w:rPr>
              <w:t>-</w:t>
            </w:r>
          </w:p>
        </w:tc>
      </w:tr>
      <w:tr w:rsidR="009A50B3" w14:paraId="5F38010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32A32D8"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4ED508D" w14:textId="77777777" w:rsidR="009A50B3" w:rsidRDefault="00A70182">
            <w:pPr>
              <w:spacing w:after="0"/>
            </w:pPr>
            <w:r>
              <w:rPr>
                <w:rFonts w:cs="Calibri"/>
                <w:color w:val="000000"/>
              </w:rPr>
              <w:t>2009</w:t>
            </w:r>
          </w:p>
        </w:tc>
      </w:tr>
    </w:tbl>
    <w:p w14:paraId="028C07D1" w14:textId="77777777" w:rsidR="009A50B3" w:rsidRDefault="009A50B3"/>
    <w:p w14:paraId="51149F16"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5F2965A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F27F7B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B582251" w14:textId="77777777" w:rsidR="009A50B3" w:rsidRDefault="00A70182">
            <w:pPr>
              <w:spacing w:after="0"/>
            </w:pPr>
            <w:r>
              <w:rPr>
                <w:rFonts w:cs="Calibri"/>
                <w:b/>
                <w:color w:val="000000"/>
              </w:rPr>
              <w:t>Description</w:t>
            </w:r>
          </w:p>
        </w:tc>
      </w:tr>
      <w:tr w:rsidR="009A50B3" w14:paraId="147136D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22D848B"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742B046" w14:textId="77777777" w:rsidR="009A50B3" w:rsidRDefault="00A70182">
            <w:pPr>
              <w:spacing w:after="0"/>
            </w:pPr>
            <w:r>
              <w:rPr>
                <w:rFonts w:cs="Calibri"/>
                <w:color w:val="000000"/>
              </w:rPr>
              <w:t>8</w:t>
            </w:r>
          </w:p>
        </w:tc>
      </w:tr>
      <w:tr w:rsidR="009A50B3" w14:paraId="63A7EB8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652700F"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3A1DCFF" w14:textId="77777777" w:rsidR="009A50B3" w:rsidRDefault="00A70182">
            <w:pPr>
              <w:spacing w:after="0"/>
            </w:pPr>
            <w:r>
              <w:rPr>
                <w:rFonts w:cs="Calibri"/>
                <w:color w:val="000000"/>
              </w:rPr>
              <w:t>Integer</w:t>
            </w:r>
          </w:p>
        </w:tc>
      </w:tr>
      <w:tr w:rsidR="009A50B3" w14:paraId="6CE3AC2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C040338"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0FC5F61" w14:textId="77777777" w:rsidR="009A50B3" w:rsidRDefault="00A70182">
            <w:pPr>
              <w:spacing w:after="0"/>
            </w:pPr>
            <w:r>
              <w:rPr>
                <w:rFonts w:cs="Calibri"/>
                <w:color w:val="000000"/>
              </w:rPr>
              <w:t>Right</w:t>
            </w:r>
          </w:p>
        </w:tc>
      </w:tr>
    </w:tbl>
    <w:p w14:paraId="755062E8" w14:textId="77777777" w:rsidR="009A50B3" w:rsidRDefault="00A70182">
      <w:r>
        <w:br w:type="page"/>
      </w:r>
    </w:p>
    <w:p w14:paraId="27EF44B6" w14:textId="77777777" w:rsidR="009A50B3" w:rsidRDefault="00A70182">
      <w:pPr>
        <w:pStyle w:val="DataDictVarHead"/>
      </w:pPr>
      <w:proofErr w:type="spellStart"/>
      <w:r>
        <w:lastRenderedPageBreak/>
        <w:t>SchoolType</w:t>
      </w:r>
      <w:proofErr w:type="spellEnd"/>
    </w:p>
    <w:p w14:paraId="212BB949"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526F3F3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56FDDB8"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F999829" w14:textId="77777777" w:rsidR="009A50B3" w:rsidRDefault="00A70182">
            <w:pPr>
              <w:spacing w:after="0"/>
            </w:pPr>
            <w:r>
              <w:rPr>
                <w:rFonts w:cs="Calibri"/>
                <w:color w:val="000000"/>
              </w:rPr>
              <w:t>Each school in Australia is classified as Government, Independent or Catholic, depending on the type of governance they operate under.</w:t>
            </w:r>
          </w:p>
        </w:tc>
      </w:tr>
      <w:tr w:rsidR="009A50B3" w14:paraId="36BF942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0D86D5C"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9E81020" w14:textId="77777777" w:rsidR="009A50B3" w:rsidRDefault="00A70182">
            <w:pPr>
              <w:spacing w:after="0"/>
            </w:pPr>
            <w:r>
              <w:rPr>
                <w:rFonts w:cs="Calibri"/>
                <w:color w:val="000000"/>
              </w:rPr>
              <w:t>Instrument</w:t>
            </w:r>
          </w:p>
        </w:tc>
      </w:tr>
      <w:tr w:rsidR="009A50B3" w14:paraId="28FCF22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A4B2E0"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F6F397B" w14:textId="77777777" w:rsidR="009A50B3" w:rsidRDefault="00A70182">
            <w:pPr>
              <w:spacing w:after="0"/>
            </w:pPr>
            <w:r>
              <w:rPr>
                <w:rFonts w:cs="Calibri"/>
                <w:color w:val="000000"/>
              </w:rPr>
              <w:t>To identify if the school participating in the AEDC is a Government, Independent or Catholic school.</w:t>
            </w:r>
          </w:p>
        </w:tc>
      </w:tr>
      <w:tr w:rsidR="009A50B3" w14:paraId="1151406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AE1E303"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6CEA9B5" w14:textId="77777777" w:rsidR="009A50B3" w:rsidRDefault="00A70182">
            <w:pPr>
              <w:spacing w:after="0"/>
            </w:pPr>
            <w:r>
              <w:rPr>
                <w:rFonts w:cs="Calibri"/>
                <w:color w:val="000000"/>
              </w:rPr>
              <w:t>Complete, Core</w:t>
            </w:r>
          </w:p>
        </w:tc>
      </w:tr>
      <w:tr w:rsidR="009A50B3" w14:paraId="24D0930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5205302"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41D5847" w14:textId="77777777" w:rsidR="009A50B3" w:rsidRDefault="00A70182">
            <w:pPr>
              <w:spacing w:after="0"/>
            </w:pPr>
            <w:r>
              <w:rPr>
                <w:rFonts w:cs="Calibri"/>
                <w:color w:val="000000"/>
              </w:rPr>
              <w:t>-</w:t>
            </w:r>
          </w:p>
        </w:tc>
      </w:tr>
      <w:tr w:rsidR="009A50B3" w14:paraId="71CD514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0A466E6"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0C8814" w14:textId="77777777" w:rsidR="009A50B3" w:rsidRDefault="00A70182">
            <w:pPr>
              <w:spacing w:after="0"/>
            </w:pPr>
            <w:r>
              <w:rPr>
                <w:rFonts w:cs="Calibri"/>
                <w:color w:val="000000"/>
              </w:rPr>
              <w:t>2009</w:t>
            </w:r>
          </w:p>
        </w:tc>
      </w:tr>
    </w:tbl>
    <w:p w14:paraId="6CB45E9E" w14:textId="77777777" w:rsidR="009A50B3" w:rsidRDefault="009A50B3"/>
    <w:p w14:paraId="5E9ED266"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1E071442"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DFA8EC4"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043A468" w14:textId="77777777" w:rsidR="009A50B3" w:rsidRDefault="00A70182">
            <w:pPr>
              <w:spacing w:after="0"/>
            </w:pPr>
            <w:r>
              <w:rPr>
                <w:rFonts w:cs="Calibri"/>
                <w:b/>
                <w:color w:val="000000"/>
              </w:rPr>
              <w:t>Description</w:t>
            </w:r>
          </w:p>
        </w:tc>
      </w:tr>
      <w:tr w:rsidR="009A50B3" w14:paraId="335F12B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0A0DFBA"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6B39B72" w14:textId="77777777" w:rsidR="009A50B3" w:rsidRDefault="00A70182">
            <w:pPr>
              <w:spacing w:after="0"/>
            </w:pPr>
            <w:r>
              <w:rPr>
                <w:rFonts w:cs="Calibri"/>
                <w:color w:val="000000"/>
              </w:rPr>
              <w:t>1</w:t>
            </w:r>
          </w:p>
        </w:tc>
      </w:tr>
      <w:tr w:rsidR="009A50B3" w14:paraId="1F0D351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15E006C"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E43186E" w14:textId="77777777" w:rsidR="009A50B3" w:rsidRDefault="00A70182">
            <w:pPr>
              <w:spacing w:after="0"/>
            </w:pPr>
            <w:r>
              <w:rPr>
                <w:rFonts w:cs="Calibri"/>
                <w:color w:val="000000"/>
              </w:rPr>
              <w:t>Text</w:t>
            </w:r>
          </w:p>
        </w:tc>
      </w:tr>
      <w:tr w:rsidR="009A50B3" w14:paraId="4EA83CB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8B97F74"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F5B5A68" w14:textId="77777777" w:rsidR="009A50B3" w:rsidRDefault="00A70182">
            <w:pPr>
              <w:spacing w:after="0"/>
            </w:pPr>
            <w:r>
              <w:rPr>
                <w:rFonts w:cs="Calibri"/>
                <w:color w:val="000000"/>
              </w:rPr>
              <w:t>Left</w:t>
            </w:r>
          </w:p>
        </w:tc>
      </w:tr>
    </w:tbl>
    <w:p w14:paraId="272F339F" w14:textId="77777777" w:rsidR="009A50B3" w:rsidRDefault="009A50B3"/>
    <w:p w14:paraId="58DC1222"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4160755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DB0851C"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7EF4615" w14:textId="77777777" w:rsidR="009A50B3" w:rsidRDefault="00A70182">
            <w:pPr>
              <w:spacing w:after="0"/>
            </w:pPr>
            <w:r>
              <w:rPr>
                <w:rFonts w:cs="Calibri"/>
                <w:b/>
                <w:color w:val="000000"/>
              </w:rPr>
              <w:t>Description</w:t>
            </w:r>
          </w:p>
        </w:tc>
      </w:tr>
      <w:tr w:rsidR="009A50B3" w14:paraId="26CA043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C8238B0" w14:textId="77777777" w:rsidR="009A50B3" w:rsidRDefault="00A70182">
            <w:pPr>
              <w:spacing w:after="0"/>
            </w:pPr>
            <w:r>
              <w:rPr>
                <w:rFonts w:cs="Calibri"/>
                <w:color w:val="000000"/>
              </w:rPr>
              <w:t>C</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AC5869D" w14:textId="77777777" w:rsidR="009A50B3" w:rsidRDefault="00A70182">
            <w:pPr>
              <w:spacing w:after="0"/>
            </w:pPr>
            <w:r>
              <w:rPr>
                <w:rFonts w:cs="Calibri"/>
                <w:color w:val="000000"/>
              </w:rPr>
              <w:t>Catholic</w:t>
            </w:r>
          </w:p>
        </w:tc>
      </w:tr>
      <w:tr w:rsidR="009A50B3" w14:paraId="620A092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F114B6A" w14:textId="77777777" w:rsidR="009A50B3" w:rsidRDefault="00A70182">
            <w:pPr>
              <w:spacing w:after="0"/>
            </w:pPr>
            <w:r>
              <w:rPr>
                <w:rFonts w:cs="Calibri"/>
                <w:color w:val="000000"/>
              </w:rPr>
              <w:t>G</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586DE46" w14:textId="77777777" w:rsidR="009A50B3" w:rsidRDefault="00A70182">
            <w:pPr>
              <w:spacing w:after="0"/>
            </w:pPr>
            <w:r>
              <w:rPr>
                <w:rFonts w:cs="Calibri"/>
                <w:color w:val="000000"/>
              </w:rPr>
              <w:t>Government</w:t>
            </w:r>
          </w:p>
        </w:tc>
      </w:tr>
      <w:tr w:rsidR="009A50B3" w14:paraId="1681E63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60F1D2D" w14:textId="77777777" w:rsidR="009A50B3" w:rsidRDefault="00A70182">
            <w:pPr>
              <w:spacing w:after="0"/>
            </w:pPr>
            <w:r>
              <w:rPr>
                <w:rFonts w:cs="Calibri"/>
                <w:color w:val="000000"/>
              </w:rPr>
              <w:t>I</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CDF1DA9" w14:textId="77777777" w:rsidR="009A50B3" w:rsidRDefault="00A70182">
            <w:pPr>
              <w:spacing w:after="0"/>
            </w:pPr>
            <w:r>
              <w:rPr>
                <w:rFonts w:cs="Calibri"/>
                <w:color w:val="000000"/>
              </w:rPr>
              <w:t>Independent</w:t>
            </w:r>
          </w:p>
        </w:tc>
      </w:tr>
    </w:tbl>
    <w:p w14:paraId="10689AC7" w14:textId="77777777" w:rsidR="009A50B3" w:rsidRDefault="00A70182">
      <w:r>
        <w:br w:type="page"/>
      </w:r>
    </w:p>
    <w:p w14:paraId="180687E2" w14:textId="77777777" w:rsidR="009A50B3" w:rsidRDefault="00A70182">
      <w:pPr>
        <w:pStyle w:val="DataDictVarHead"/>
      </w:pPr>
      <w:proofErr w:type="spellStart"/>
      <w:r>
        <w:lastRenderedPageBreak/>
        <w:t>SchoolState</w:t>
      </w:r>
      <w:proofErr w:type="spellEnd"/>
    </w:p>
    <w:p w14:paraId="4D97966F"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3C0139D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B72F60B"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455D60C" w14:textId="77777777" w:rsidR="009A50B3" w:rsidRDefault="00A70182">
            <w:pPr>
              <w:spacing w:after="0"/>
            </w:pPr>
            <w:r>
              <w:rPr>
                <w:rFonts w:cs="Calibri"/>
                <w:color w:val="000000"/>
              </w:rPr>
              <w:t>A school is assigned to a state or territory based on geographic location.</w:t>
            </w:r>
          </w:p>
        </w:tc>
      </w:tr>
      <w:tr w:rsidR="009A50B3" w14:paraId="4B18060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615B345"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98B2BB1" w14:textId="77777777" w:rsidR="009A50B3" w:rsidRDefault="00A70182">
            <w:pPr>
              <w:spacing w:after="0"/>
            </w:pPr>
            <w:r>
              <w:rPr>
                <w:rFonts w:cs="Calibri"/>
                <w:color w:val="000000"/>
              </w:rPr>
              <w:t>Instrument</w:t>
            </w:r>
          </w:p>
        </w:tc>
      </w:tr>
      <w:tr w:rsidR="009A50B3" w14:paraId="37122A0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3AC4DD9"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4338215" w14:textId="77777777" w:rsidR="009A50B3" w:rsidRDefault="00A70182">
            <w:pPr>
              <w:spacing w:after="0"/>
            </w:pPr>
            <w:r>
              <w:rPr>
                <w:rFonts w:cs="Calibri"/>
                <w:color w:val="000000"/>
              </w:rPr>
              <w:t>To identify the location by state or territory of the school participating in the AEDC.</w:t>
            </w:r>
          </w:p>
        </w:tc>
      </w:tr>
      <w:tr w:rsidR="009A50B3" w14:paraId="7CED912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EE35CE8"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3700E9F" w14:textId="77777777" w:rsidR="009A50B3" w:rsidRDefault="00A70182">
            <w:pPr>
              <w:spacing w:after="0"/>
            </w:pPr>
            <w:r>
              <w:rPr>
                <w:rFonts w:cs="Calibri"/>
                <w:color w:val="000000"/>
              </w:rPr>
              <w:t>Complete, Core</w:t>
            </w:r>
          </w:p>
        </w:tc>
      </w:tr>
      <w:tr w:rsidR="009A50B3" w14:paraId="4BF4650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0E733A7"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0B57273" w14:textId="77777777" w:rsidR="009A50B3" w:rsidRDefault="00A70182">
            <w:pPr>
              <w:spacing w:after="0"/>
            </w:pPr>
            <w:r>
              <w:rPr>
                <w:rFonts w:cs="Calibri"/>
                <w:color w:val="000000"/>
              </w:rPr>
              <w:t>-</w:t>
            </w:r>
          </w:p>
        </w:tc>
      </w:tr>
      <w:tr w:rsidR="009A50B3" w14:paraId="5BC5BDF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9D42FFB"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C419A35" w14:textId="77777777" w:rsidR="009A50B3" w:rsidRDefault="00A70182">
            <w:pPr>
              <w:spacing w:after="0"/>
            </w:pPr>
            <w:r>
              <w:rPr>
                <w:rFonts w:cs="Calibri"/>
                <w:color w:val="000000"/>
              </w:rPr>
              <w:t>2009</w:t>
            </w:r>
          </w:p>
        </w:tc>
      </w:tr>
    </w:tbl>
    <w:p w14:paraId="4C1691D7" w14:textId="77777777" w:rsidR="009A50B3" w:rsidRDefault="009A50B3"/>
    <w:p w14:paraId="18E5B369"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0D64C71B"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F206F81"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A626FB8" w14:textId="77777777" w:rsidR="009A50B3" w:rsidRDefault="00A70182">
            <w:pPr>
              <w:spacing w:after="0"/>
            </w:pPr>
            <w:r>
              <w:rPr>
                <w:rFonts w:cs="Calibri"/>
                <w:b/>
                <w:color w:val="000000"/>
              </w:rPr>
              <w:t>Description</w:t>
            </w:r>
          </w:p>
        </w:tc>
      </w:tr>
      <w:tr w:rsidR="009A50B3" w14:paraId="46A5B61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E370171"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F3F3374" w14:textId="77777777" w:rsidR="009A50B3" w:rsidRDefault="00A70182">
            <w:pPr>
              <w:spacing w:after="0"/>
            </w:pPr>
            <w:r>
              <w:rPr>
                <w:rFonts w:cs="Calibri"/>
                <w:color w:val="000000"/>
              </w:rPr>
              <w:t>3</w:t>
            </w:r>
          </w:p>
        </w:tc>
      </w:tr>
      <w:tr w:rsidR="009A50B3" w14:paraId="79593FA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E477F19"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7E3CDC0" w14:textId="77777777" w:rsidR="009A50B3" w:rsidRDefault="00A70182">
            <w:pPr>
              <w:spacing w:after="0"/>
            </w:pPr>
            <w:r>
              <w:rPr>
                <w:rFonts w:cs="Calibri"/>
                <w:color w:val="000000"/>
              </w:rPr>
              <w:t>Text</w:t>
            </w:r>
          </w:p>
        </w:tc>
      </w:tr>
      <w:tr w:rsidR="009A50B3" w14:paraId="5EE7C82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FEAC725"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CE6D78C" w14:textId="77777777" w:rsidR="009A50B3" w:rsidRDefault="00A70182">
            <w:pPr>
              <w:spacing w:after="0"/>
            </w:pPr>
            <w:r>
              <w:rPr>
                <w:rFonts w:cs="Calibri"/>
                <w:color w:val="000000"/>
              </w:rPr>
              <w:t>Left</w:t>
            </w:r>
          </w:p>
        </w:tc>
      </w:tr>
    </w:tbl>
    <w:p w14:paraId="7CF5BBFB" w14:textId="77777777" w:rsidR="009A50B3" w:rsidRDefault="009A50B3"/>
    <w:p w14:paraId="7A398125"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08259CE2"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B1C571D"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946B1F3" w14:textId="77777777" w:rsidR="009A50B3" w:rsidRDefault="00A70182">
            <w:pPr>
              <w:spacing w:after="0"/>
            </w:pPr>
            <w:r>
              <w:rPr>
                <w:rFonts w:cs="Calibri"/>
                <w:b/>
                <w:color w:val="000000"/>
              </w:rPr>
              <w:t>Description</w:t>
            </w:r>
          </w:p>
        </w:tc>
      </w:tr>
      <w:tr w:rsidR="009A50B3" w14:paraId="61CFB10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6004945" w14:textId="77777777" w:rsidR="009A50B3" w:rsidRDefault="00A70182">
            <w:pPr>
              <w:spacing w:after="0"/>
            </w:pPr>
            <w:r>
              <w:rPr>
                <w:rFonts w:cs="Calibri"/>
                <w:color w:val="000000"/>
              </w:rPr>
              <w:t>ACT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4079443" w14:textId="77777777" w:rsidR="009A50B3" w:rsidRDefault="00A70182">
            <w:pPr>
              <w:spacing w:after="0"/>
            </w:pPr>
            <w:r>
              <w:rPr>
                <w:rFonts w:cs="Calibri"/>
                <w:color w:val="000000"/>
              </w:rPr>
              <w:t>Australian Capital Territory</w:t>
            </w:r>
          </w:p>
        </w:tc>
      </w:tr>
      <w:tr w:rsidR="009A50B3" w14:paraId="33FCD65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7C6EF32" w14:textId="77777777" w:rsidR="009A50B3" w:rsidRDefault="00A70182">
            <w:pPr>
              <w:spacing w:after="0"/>
            </w:pPr>
            <w:r>
              <w:rPr>
                <w:rFonts w:cs="Calibri"/>
                <w:color w:val="000000"/>
              </w:rPr>
              <w:t>NSW</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5D33DF6" w14:textId="77777777" w:rsidR="009A50B3" w:rsidRDefault="00A70182">
            <w:pPr>
              <w:spacing w:after="0"/>
            </w:pPr>
            <w:r>
              <w:rPr>
                <w:rFonts w:cs="Calibri"/>
                <w:color w:val="000000"/>
              </w:rPr>
              <w:t>New South Wales</w:t>
            </w:r>
          </w:p>
        </w:tc>
      </w:tr>
      <w:tr w:rsidR="009A50B3" w14:paraId="7D9CA9D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5B6B400" w14:textId="77777777" w:rsidR="009A50B3" w:rsidRDefault="00A70182">
            <w:pPr>
              <w:spacing w:after="0"/>
            </w:pPr>
            <w:r>
              <w:rPr>
                <w:rFonts w:cs="Calibri"/>
                <w:color w:val="000000"/>
              </w:rPr>
              <w:t>NT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D241DEB" w14:textId="77777777" w:rsidR="009A50B3" w:rsidRDefault="00A70182">
            <w:pPr>
              <w:spacing w:after="0"/>
            </w:pPr>
            <w:r>
              <w:rPr>
                <w:rFonts w:cs="Calibri"/>
                <w:color w:val="000000"/>
              </w:rPr>
              <w:t>Northern Territory</w:t>
            </w:r>
          </w:p>
        </w:tc>
      </w:tr>
      <w:tr w:rsidR="009A50B3" w14:paraId="7688C8F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E2DA042" w14:textId="77777777" w:rsidR="009A50B3" w:rsidRDefault="00A70182">
            <w:pPr>
              <w:spacing w:after="0"/>
            </w:pPr>
            <w:r>
              <w:rPr>
                <w:rFonts w:cs="Calibri"/>
                <w:color w:val="000000"/>
              </w:rPr>
              <w:t>QLD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769F27F" w14:textId="77777777" w:rsidR="009A50B3" w:rsidRDefault="00A70182">
            <w:pPr>
              <w:spacing w:after="0"/>
            </w:pPr>
            <w:r>
              <w:rPr>
                <w:rFonts w:cs="Calibri"/>
                <w:color w:val="000000"/>
              </w:rPr>
              <w:t>Queensland</w:t>
            </w:r>
          </w:p>
        </w:tc>
      </w:tr>
      <w:tr w:rsidR="009A50B3" w14:paraId="595BBF3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930CA9" w14:textId="77777777" w:rsidR="009A50B3" w:rsidRDefault="00A70182">
            <w:pPr>
              <w:spacing w:after="0"/>
            </w:pPr>
            <w:r>
              <w:rPr>
                <w:rFonts w:cs="Calibri"/>
                <w:color w:val="000000"/>
              </w:rPr>
              <w:t>SA</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C59BAB0" w14:textId="77777777" w:rsidR="009A50B3" w:rsidRDefault="00A70182">
            <w:pPr>
              <w:spacing w:after="0"/>
            </w:pPr>
            <w:r>
              <w:rPr>
                <w:rFonts w:cs="Calibri"/>
                <w:color w:val="000000"/>
              </w:rPr>
              <w:t>South Australia</w:t>
            </w:r>
          </w:p>
        </w:tc>
      </w:tr>
      <w:tr w:rsidR="009A50B3" w14:paraId="6B1C0C6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FC278B1" w14:textId="77777777" w:rsidR="009A50B3" w:rsidRDefault="00A70182">
            <w:pPr>
              <w:spacing w:after="0"/>
            </w:pPr>
            <w:r>
              <w:rPr>
                <w:rFonts w:cs="Calibri"/>
                <w:color w:val="000000"/>
              </w:rPr>
              <w:t>TAS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29CF97D" w14:textId="77777777" w:rsidR="009A50B3" w:rsidRDefault="00A70182">
            <w:pPr>
              <w:spacing w:after="0"/>
            </w:pPr>
            <w:r>
              <w:rPr>
                <w:rFonts w:cs="Calibri"/>
                <w:color w:val="000000"/>
              </w:rPr>
              <w:t>Tasmania</w:t>
            </w:r>
          </w:p>
        </w:tc>
      </w:tr>
      <w:tr w:rsidR="009A50B3" w14:paraId="2823649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E15672C" w14:textId="77777777" w:rsidR="009A50B3" w:rsidRDefault="00A70182">
            <w:pPr>
              <w:spacing w:after="0"/>
            </w:pPr>
            <w:r>
              <w:rPr>
                <w:rFonts w:cs="Calibri"/>
                <w:color w:val="000000"/>
              </w:rPr>
              <w:t>VIC</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623D808" w14:textId="77777777" w:rsidR="009A50B3" w:rsidRDefault="00A70182">
            <w:pPr>
              <w:spacing w:after="0"/>
            </w:pPr>
            <w:r>
              <w:rPr>
                <w:rFonts w:cs="Calibri"/>
                <w:color w:val="000000"/>
              </w:rPr>
              <w:t>Victoria</w:t>
            </w:r>
          </w:p>
        </w:tc>
      </w:tr>
      <w:tr w:rsidR="009A50B3" w14:paraId="351EA45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0D73C89" w14:textId="77777777" w:rsidR="009A50B3" w:rsidRDefault="00A70182">
            <w:pPr>
              <w:spacing w:after="0"/>
            </w:pPr>
            <w:r>
              <w:rPr>
                <w:rFonts w:cs="Calibri"/>
                <w:color w:val="000000"/>
              </w:rPr>
              <w:t>WA</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C3A56BF" w14:textId="77777777" w:rsidR="009A50B3" w:rsidRDefault="00A70182">
            <w:pPr>
              <w:spacing w:after="0"/>
            </w:pPr>
            <w:r>
              <w:rPr>
                <w:rFonts w:cs="Calibri"/>
                <w:color w:val="000000"/>
              </w:rPr>
              <w:t>Western Australia</w:t>
            </w:r>
          </w:p>
        </w:tc>
      </w:tr>
    </w:tbl>
    <w:p w14:paraId="73939E54" w14:textId="77777777" w:rsidR="009A50B3" w:rsidRDefault="00A70182">
      <w:r>
        <w:br w:type="page"/>
      </w:r>
    </w:p>
    <w:p w14:paraId="012DFEF8" w14:textId="77777777" w:rsidR="009A50B3" w:rsidRDefault="00A70182">
      <w:pPr>
        <w:pStyle w:val="DataDictVarHead"/>
      </w:pPr>
      <w:proofErr w:type="spellStart"/>
      <w:r>
        <w:lastRenderedPageBreak/>
        <w:t>SchoolRegion</w:t>
      </w:r>
      <w:proofErr w:type="spellEnd"/>
    </w:p>
    <w:p w14:paraId="5C9B2CB6"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166B026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0F19EF"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662C6A3" w14:textId="77777777" w:rsidR="009A50B3" w:rsidRDefault="00A70182">
            <w:pPr>
              <w:spacing w:after="0"/>
            </w:pPr>
            <w:r>
              <w:rPr>
                <w:rFonts w:cs="Calibri"/>
                <w:color w:val="000000"/>
              </w:rPr>
              <w:t>The school region within jurisdictions.</w:t>
            </w:r>
          </w:p>
        </w:tc>
      </w:tr>
      <w:tr w:rsidR="009A50B3" w14:paraId="34BE6BC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248032F"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FAEECC7" w14:textId="77777777" w:rsidR="009A50B3" w:rsidRDefault="00A70182">
            <w:pPr>
              <w:spacing w:after="0"/>
            </w:pPr>
            <w:r>
              <w:rPr>
                <w:rFonts w:cs="Calibri"/>
                <w:color w:val="000000"/>
              </w:rPr>
              <w:t>Instrument</w:t>
            </w:r>
          </w:p>
        </w:tc>
      </w:tr>
      <w:tr w:rsidR="009A50B3" w14:paraId="2CE12E3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83A8BB1"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0DAE36" w14:textId="77777777" w:rsidR="009A50B3" w:rsidRDefault="00A70182">
            <w:pPr>
              <w:spacing w:after="0"/>
            </w:pPr>
            <w:r>
              <w:rPr>
                <w:rFonts w:cs="Calibri"/>
                <w:color w:val="000000"/>
              </w:rPr>
              <w:t>A geographic variable to identify the region of each school.</w:t>
            </w:r>
          </w:p>
        </w:tc>
      </w:tr>
      <w:tr w:rsidR="009A50B3" w14:paraId="47A99B2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B63989"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ACA22E5" w14:textId="77777777" w:rsidR="009A50B3" w:rsidRDefault="00A70182">
            <w:pPr>
              <w:spacing w:after="0"/>
            </w:pPr>
            <w:r>
              <w:rPr>
                <w:rFonts w:cs="Calibri"/>
                <w:color w:val="000000"/>
              </w:rPr>
              <w:t>Complete, Core</w:t>
            </w:r>
          </w:p>
        </w:tc>
      </w:tr>
      <w:tr w:rsidR="009A50B3" w14:paraId="7EF3809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0B14F6D"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D40EDE7" w14:textId="7C3EEF66" w:rsidR="009A50B3" w:rsidRDefault="00A70182">
            <w:pPr>
              <w:spacing w:after="0"/>
            </w:pPr>
            <w:r>
              <w:rPr>
                <w:rFonts w:cs="Calibri"/>
                <w:color w:val="000000"/>
              </w:rPr>
              <w:t xml:space="preserve">Suppressed for schools </w:t>
            </w:r>
            <w:r w:rsidR="008304B1">
              <w:rPr>
                <w:rFonts w:cs="Calibri"/>
                <w:color w:val="000000"/>
              </w:rPr>
              <w:t>outside</w:t>
            </w:r>
            <w:r>
              <w:rPr>
                <w:rFonts w:cs="Calibri"/>
                <w:color w:val="000000"/>
              </w:rPr>
              <w:t xml:space="preserve"> of a data recipient's </w:t>
            </w:r>
            <w:r w:rsidR="008304B1">
              <w:rPr>
                <w:rFonts w:cs="Calibri"/>
                <w:color w:val="000000"/>
              </w:rPr>
              <w:t>jurisdiction</w:t>
            </w:r>
            <w:r>
              <w:rPr>
                <w:rFonts w:cs="Calibri"/>
                <w:color w:val="000000"/>
              </w:rPr>
              <w:t>.</w:t>
            </w:r>
          </w:p>
        </w:tc>
      </w:tr>
      <w:tr w:rsidR="009A50B3" w14:paraId="398EB35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E985015"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44516F7" w14:textId="77777777" w:rsidR="009A50B3" w:rsidRDefault="00A70182">
            <w:pPr>
              <w:spacing w:after="0"/>
            </w:pPr>
            <w:r>
              <w:rPr>
                <w:rFonts w:cs="Calibri"/>
                <w:color w:val="000000"/>
              </w:rPr>
              <w:t>2009</w:t>
            </w:r>
          </w:p>
        </w:tc>
      </w:tr>
    </w:tbl>
    <w:p w14:paraId="3282A729" w14:textId="77777777" w:rsidR="009A50B3" w:rsidRDefault="009A50B3"/>
    <w:p w14:paraId="59539D38"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00961A90"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7C35890"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C2989BF" w14:textId="77777777" w:rsidR="009A50B3" w:rsidRDefault="00A70182">
            <w:pPr>
              <w:spacing w:after="0"/>
            </w:pPr>
            <w:r>
              <w:rPr>
                <w:rFonts w:cs="Calibri"/>
                <w:b/>
                <w:color w:val="000000"/>
              </w:rPr>
              <w:t>Description</w:t>
            </w:r>
          </w:p>
        </w:tc>
      </w:tr>
      <w:tr w:rsidR="009A50B3" w14:paraId="19A2ADB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985C64E"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C155675" w14:textId="77777777" w:rsidR="009A50B3" w:rsidRDefault="00A70182">
            <w:pPr>
              <w:spacing w:after="0"/>
            </w:pPr>
            <w:r>
              <w:rPr>
                <w:rFonts w:cs="Calibri"/>
                <w:color w:val="000000"/>
              </w:rPr>
              <w:t>28</w:t>
            </w:r>
          </w:p>
        </w:tc>
      </w:tr>
      <w:tr w:rsidR="009A50B3" w14:paraId="01B9D49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0EF3A86"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4A4CF84" w14:textId="77777777" w:rsidR="009A50B3" w:rsidRDefault="00A70182">
            <w:pPr>
              <w:spacing w:after="0"/>
            </w:pPr>
            <w:r>
              <w:rPr>
                <w:rFonts w:cs="Calibri"/>
                <w:color w:val="000000"/>
              </w:rPr>
              <w:t>Text</w:t>
            </w:r>
          </w:p>
        </w:tc>
      </w:tr>
      <w:tr w:rsidR="009A50B3" w14:paraId="6A7921F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11CA1CE"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2784197" w14:textId="77777777" w:rsidR="009A50B3" w:rsidRDefault="00A70182">
            <w:pPr>
              <w:spacing w:after="0"/>
            </w:pPr>
            <w:r>
              <w:rPr>
                <w:rFonts w:cs="Calibri"/>
                <w:color w:val="000000"/>
              </w:rPr>
              <w:t>Left</w:t>
            </w:r>
          </w:p>
        </w:tc>
      </w:tr>
    </w:tbl>
    <w:p w14:paraId="4418A79E" w14:textId="77777777" w:rsidR="009A50B3" w:rsidRDefault="00A70182">
      <w:r>
        <w:br w:type="page"/>
      </w:r>
    </w:p>
    <w:p w14:paraId="00E33CA8" w14:textId="77777777" w:rsidR="009A50B3" w:rsidRDefault="00A70182">
      <w:pPr>
        <w:pStyle w:val="DataDictVarHead"/>
      </w:pPr>
      <w:proofErr w:type="spellStart"/>
      <w:r>
        <w:lastRenderedPageBreak/>
        <w:t>SchoolCluster</w:t>
      </w:r>
      <w:proofErr w:type="spellEnd"/>
    </w:p>
    <w:p w14:paraId="289AADDC"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7C3509F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10C8692"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893767A" w14:textId="77777777" w:rsidR="009A50B3" w:rsidRDefault="00A70182">
            <w:pPr>
              <w:spacing w:after="0"/>
            </w:pPr>
            <w:r>
              <w:rPr>
                <w:rFonts w:cs="Calibri"/>
                <w:color w:val="000000"/>
              </w:rPr>
              <w:t>The school clusters within school regions.</w:t>
            </w:r>
          </w:p>
        </w:tc>
      </w:tr>
      <w:tr w:rsidR="009A50B3" w14:paraId="69312ED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9CC85A1"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62F21D1" w14:textId="77777777" w:rsidR="009A50B3" w:rsidRDefault="00A70182">
            <w:pPr>
              <w:spacing w:after="0"/>
            </w:pPr>
            <w:r>
              <w:rPr>
                <w:rFonts w:cs="Calibri"/>
                <w:color w:val="000000"/>
              </w:rPr>
              <w:t>Instrument</w:t>
            </w:r>
          </w:p>
        </w:tc>
      </w:tr>
      <w:tr w:rsidR="009A50B3" w14:paraId="20AD87D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EDE8E67"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B09C3E8" w14:textId="77777777" w:rsidR="009A50B3" w:rsidRDefault="00A70182">
            <w:pPr>
              <w:spacing w:after="0"/>
            </w:pPr>
            <w:r>
              <w:rPr>
                <w:rFonts w:cs="Calibri"/>
                <w:color w:val="000000"/>
              </w:rPr>
              <w:t>A geographic variable to identify the school clusters within regions.</w:t>
            </w:r>
          </w:p>
        </w:tc>
      </w:tr>
      <w:tr w:rsidR="009A50B3" w14:paraId="32240FE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C41979A"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B61CDE1" w14:textId="77777777" w:rsidR="009A50B3" w:rsidRDefault="00A70182">
            <w:pPr>
              <w:spacing w:after="0"/>
            </w:pPr>
            <w:r>
              <w:rPr>
                <w:rFonts w:cs="Calibri"/>
                <w:color w:val="000000"/>
              </w:rPr>
              <w:t>Complete</w:t>
            </w:r>
          </w:p>
        </w:tc>
      </w:tr>
      <w:tr w:rsidR="009A50B3" w14:paraId="0B4B4EE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C82B842"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DE37D51" w14:textId="7B100D4E" w:rsidR="009A50B3" w:rsidRDefault="00A70182">
            <w:pPr>
              <w:spacing w:after="0"/>
            </w:pPr>
            <w:r>
              <w:rPr>
                <w:rFonts w:cs="Calibri"/>
                <w:color w:val="000000"/>
              </w:rPr>
              <w:t xml:space="preserve">Suppressed for schools </w:t>
            </w:r>
            <w:r w:rsidR="008304B1">
              <w:rPr>
                <w:rFonts w:cs="Calibri"/>
                <w:color w:val="000000"/>
              </w:rPr>
              <w:t>outside</w:t>
            </w:r>
            <w:r>
              <w:rPr>
                <w:rFonts w:cs="Calibri"/>
                <w:color w:val="000000"/>
              </w:rPr>
              <w:t xml:space="preserve"> of a data recipient's </w:t>
            </w:r>
            <w:r w:rsidR="008304B1">
              <w:rPr>
                <w:rFonts w:cs="Calibri"/>
                <w:color w:val="000000"/>
              </w:rPr>
              <w:t>jurisdiction</w:t>
            </w:r>
            <w:r>
              <w:rPr>
                <w:rFonts w:cs="Calibri"/>
                <w:color w:val="000000"/>
              </w:rPr>
              <w:t>.</w:t>
            </w:r>
          </w:p>
        </w:tc>
      </w:tr>
      <w:tr w:rsidR="009A50B3" w14:paraId="6B959BA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31E38B9"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972FE61" w14:textId="77777777" w:rsidR="009A50B3" w:rsidRDefault="00A70182">
            <w:pPr>
              <w:spacing w:after="0"/>
            </w:pPr>
            <w:r>
              <w:rPr>
                <w:rFonts w:cs="Calibri"/>
                <w:color w:val="000000"/>
              </w:rPr>
              <w:t>2009</w:t>
            </w:r>
          </w:p>
        </w:tc>
      </w:tr>
    </w:tbl>
    <w:p w14:paraId="6581AD16" w14:textId="77777777" w:rsidR="009A50B3" w:rsidRDefault="009A50B3"/>
    <w:p w14:paraId="3ADA0739"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4277B478"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953F491"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4DA36DF" w14:textId="77777777" w:rsidR="009A50B3" w:rsidRDefault="00A70182">
            <w:pPr>
              <w:spacing w:after="0"/>
            </w:pPr>
            <w:r>
              <w:rPr>
                <w:rFonts w:cs="Calibri"/>
                <w:b/>
                <w:color w:val="000000"/>
              </w:rPr>
              <w:t>Description</w:t>
            </w:r>
          </w:p>
        </w:tc>
      </w:tr>
      <w:tr w:rsidR="009A50B3" w14:paraId="03E70C5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55346EC"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6D491B7" w14:textId="77777777" w:rsidR="009A50B3" w:rsidRDefault="00A70182">
            <w:pPr>
              <w:spacing w:after="0"/>
            </w:pPr>
            <w:r>
              <w:rPr>
                <w:rFonts w:cs="Calibri"/>
                <w:color w:val="000000"/>
              </w:rPr>
              <w:t>30</w:t>
            </w:r>
          </w:p>
        </w:tc>
      </w:tr>
      <w:tr w:rsidR="009A50B3" w14:paraId="09EEAFE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1D17744"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BD949BC" w14:textId="77777777" w:rsidR="009A50B3" w:rsidRDefault="00A70182">
            <w:pPr>
              <w:spacing w:after="0"/>
            </w:pPr>
            <w:r>
              <w:rPr>
                <w:rFonts w:cs="Calibri"/>
                <w:color w:val="000000"/>
              </w:rPr>
              <w:t>Text</w:t>
            </w:r>
          </w:p>
        </w:tc>
      </w:tr>
      <w:tr w:rsidR="009A50B3" w14:paraId="664CF29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4DFF00A"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E087A69" w14:textId="77777777" w:rsidR="009A50B3" w:rsidRDefault="00A70182">
            <w:pPr>
              <w:spacing w:after="0"/>
            </w:pPr>
            <w:r>
              <w:rPr>
                <w:rFonts w:cs="Calibri"/>
                <w:color w:val="000000"/>
              </w:rPr>
              <w:t>Left</w:t>
            </w:r>
          </w:p>
        </w:tc>
      </w:tr>
    </w:tbl>
    <w:p w14:paraId="3104ADDB" w14:textId="77777777" w:rsidR="009A50B3" w:rsidRDefault="00A70182">
      <w:r>
        <w:br w:type="page"/>
      </w:r>
    </w:p>
    <w:p w14:paraId="1B8E7A36" w14:textId="77777777" w:rsidR="009A50B3" w:rsidRDefault="00A70182">
      <w:pPr>
        <w:pStyle w:val="DataDictVarHead"/>
      </w:pPr>
      <w:proofErr w:type="spellStart"/>
      <w:r>
        <w:lastRenderedPageBreak/>
        <w:t>SchoolSuburb</w:t>
      </w:r>
      <w:proofErr w:type="spellEnd"/>
    </w:p>
    <w:p w14:paraId="43F32051"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14105C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12B8DD4"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EECE604" w14:textId="77777777" w:rsidR="009A50B3" w:rsidRDefault="00A70182">
            <w:pPr>
              <w:spacing w:after="0"/>
            </w:pPr>
            <w:r>
              <w:rPr>
                <w:rFonts w:cs="Calibri"/>
                <w:color w:val="000000"/>
              </w:rPr>
              <w:t>The suburb or town in which the school is located.</w:t>
            </w:r>
          </w:p>
        </w:tc>
      </w:tr>
      <w:tr w:rsidR="009A50B3" w14:paraId="4028A64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687E428"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648C133" w14:textId="77777777" w:rsidR="009A50B3" w:rsidRDefault="00A70182">
            <w:pPr>
              <w:spacing w:after="0"/>
            </w:pPr>
            <w:r>
              <w:rPr>
                <w:rFonts w:cs="Calibri"/>
                <w:color w:val="000000"/>
              </w:rPr>
              <w:t>Instrument</w:t>
            </w:r>
          </w:p>
        </w:tc>
      </w:tr>
      <w:tr w:rsidR="009A50B3" w14:paraId="2859721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280E3F0"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B553B7" w14:textId="77777777" w:rsidR="009A50B3" w:rsidRDefault="00A70182">
            <w:pPr>
              <w:spacing w:after="0"/>
            </w:pPr>
            <w:r>
              <w:rPr>
                <w:rFonts w:cs="Calibri"/>
                <w:color w:val="000000"/>
              </w:rPr>
              <w:t>A geographic variable to identify the suburb or town in which the school is located.</w:t>
            </w:r>
          </w:p>
        </w:tc>
      </w:tr>
      <w:tr w:rsidR="009A50B3" w14:paraId="42FE7B2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A7BAC30"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5896542" w14:textId="77777777" w:rsidR="009A50B3" w:rsidRDefault="00A70182">
            <w:pPr>
              <w:spacing w:after="0"/>
            </w:pPr>
            <w:r>
              <w:rPr>
                <w:rFonts w:cs="Calibri"/>
                <w:color w:val="000000"/>
              </w:rPr>
              <w:t>Complete, Core</w:t>
            </w:r>
          </w:p>
        </w:tc>
      </w:tr>
      <w:tr w:rsidR="009A50B3" w14:paraId="2E2B5F2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7C86442"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DBB1BEF" w14:textId="7AFDE43A" w:rsidR="009A50B3" w:rsidRDefault="00A70182">
            <w:pPr>
              <w:spacing w:after="0"/>
            </w:pPr>
            <w:r>
              <w:rPr>
                <w:rFonts w:cs="Calibri"/>
                <w:color w:val="000000"/>
              </w:rPr>
              <w:t xml:space="preserve">Suppressed for schools </w:t>
            </w:r>
            <w:r w:rsidR="008304B1">
              <w:rPr>
                <w:rFonts w:cs="Calibri"/>
                <w:color w:val="000000"/>
              </w:rPr>
              <w:t>outside</w:t>
            </w:r>
            <w:r>
              <w:rPr>
                <w:rFonts w:cs="Calibri"/>
                <w:color w:val="000000"/>
              </w:rPr>
              <w:t xml:space="preserve"> of a data recipient's </w:t>
            </w:r>
            <w:r w:rsidR="008304B1">
              <w:rPr>
                <w:rFonts w:cs="Calibri"/>
                <w:color w:val="000000"/>
              </w:rPr>
              <w:t>jurisdiction</w:t>
            </w:r>
            <w:r>
              <w:rPr>
                <w:rFonts w:cs="Calibri"/>
                <w:color w:val="000000"/>
              </w:rPr>
              <w:t>.</w:t>
            </w:r>
          </w:p>
        </w:tc>
      </w:tr>
      <w:tr w:rsidR="009A50B3" w14:paraId="63AA842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0EDAE36"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41280E" w14:textId="77777777" w:rsidR="009A50B3" w:rsidRDefault="00A70182">
            <w:pPr>
              <w:spacing w:after="0"/>
            </w:pPr>
            <w:r>
              <w:rPr>
                <w:rFonts w:cs="Calibri"/>
                <w:color w:val="000000"/>
              </w:rPr>
              <w:t>2009</w:t>
            </w:r>
          </w:p>
        </w:tc>
      </w:tr>
    </w:tbl>
    <w:p w14:paraId="1F9C37DD" w14:textId="77777777" w:rsidR="009A50B3" w:rsidRDefault="009A50B3"/>
    <w:p w14:paraId="4717EA82"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57ADF40E"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B8C532A"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15F7F92" w14:textId="77777777" w:rsidR="009A50B3" w:rsidRDefault="00A70182">
            <w:pPr>
              <w:spacing w:after="0"/>
            </w:pPr>
            <w:r>
              <w:rPr>
                <w:rFonts w:cs="Calibri"/>
                <w:b/>
                <w:color w:val="000000"/>
              </w:rPr>
              <w:t>Description</w:t>
            </w:r>
          </w:p>
        </w:tc>
      </w:tr>
      <w:tr w:rsidR="009A50B3" w14:paraId="1E9A150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778AC21"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B704F2B" w14:textId="77777777" w:rsidR="009A50B3" w:rsidRDefault="00A70182">
            <w:pPr>
              <w:spacing w:after="0"/>
            </w:pPr>
            <w:r>
              <w:rPr>
                <w:rFonts w:cs="Calibri"/>
                <w:color w:val="000000"/>
              </w:rPr>
              <w:t>33</w:t>
            </w:r>
          </w:p>
        </w:tc>
      </w:tr>
      <w:tr w:rsidR="009A50B3" w14:paraId="61F7B0F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824FF9D"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E6EF69C" w14:textId="77777777" w:rsidR="009A50B3" w:rsidRDefault="00A70182">
            <w:pPr>
              <w:spacing w:after="0"/>
            </w:pPr>
            <w:r>
              <w:rPr>
                <w:rFonts w:cs="Calibri"/>
                <w:color w:val="000000"/>
              </w:rPr>
              <w:t>Text</w:t>
            </w:r>
          </w:p>
        </w:tc>
      </w:tr>
      <w:tr w:rsidR="009A50B3" w14:paraId="3A50B05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64BC119"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33BDB16" w14:textId="77777777" w:rsidR="009A50B3" w:rsidRDefault="00A70182">
            <w:pPr>
              <w:spacing w:after="0"/>
            </w:pPr>
            <w:r>
              <w:rPr>
                <w:rFonts w:cs="Calibri"/>
                <w:color w:val="000000"/>
              </w:rPr>
              <w:t>Left</w:t>
            </w:r>
          </w:p>
        </w:tc>
      </w:tr>
    </w:tbl>
    <w:p w14:paraId="4489A8CF" w14:textId="77777777" w:rsidR="009A50B3" w:rsidRDefault="00A70182">
      <w:r>
        <w:br w:type="page"/>
      </w:r>
    </w:p>
    <w:p w14:paraId="701DF7AB" w14:textId="77777777" w:rsidR="009A50B3" w:rsidRDefault="00A70182">
      <w:pPr>
        <w:pStyle w:val="DataDictVarHead"/>
      </w:pPr>
      <w:proofErr w:type="spellStart"/>
      <w:r>
        <w:lastRenderedPageBreak/>
        <w:t>SchoolCampus</w:t>
      </w:r>
      <w:proofErr w:type="spellEnd"/>
    </w:p>
    <w:p w14:paraId="48B35F98"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66DB7C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4672974"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4AE1BD0" w14:textId="77777777" w:rsidR="009A50B3" w:rsidRDefault="00A70182">
            <w:pPr>
              <w:spacing w:after="0"/>
            </w:pPr>
            <w:r>
              <w:rPr>
                <w:rFonts w:cs="Calibri"/>
                <w:color w:val="000000"/>
              </w:rPr>
              <w:t>The name of the school campus.</w:t>
            </w:r>
          </w:p>
        </w:tc>
      </w:tr>
      <w:tr w:rsidR="009A50B3" w14:paraId="7D482C3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A30367D"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6A75A83" w14:textId="77777777" w:rsidR="009A50B3" w:rsidRDefault="00A70182">
            <w:pPr>
              <w:spacing w:after="0"/>
            </w:pPr>
            <w:r>
              <w:rPr>
                <w:rFonts w:cs="Calibri"/>
                <w:color w:val="000000"/>
              </w:rPr>
              <w:t>Instrument</w:t>
            </w:r>
          </w:p>
        </w:tc>
      </w:tr>
      <w:tr w:rsidR="009A50B3" w14:paraId="10FECB4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4D5A8B3"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3B5D024" w14:textId="77777777" w:rsidR="009A50B3" w:rsidRDefault="00A70182">
            <w:pPr>
              <w:spacing w:after="0"/>
            </w:pPr>
            <w:r>
              <w:rPr>
                <w:rFonts w:cs="Calibri"/>
                <w:color w:val="000000"/>
              </w:rPr>
              <w:t xml:space="preserve">To identify by name the campus of each </w:t>
            </w:r>
            <w:proofErr w:type="gramStart"/>
            <w:r>
              <w:rPr>
                <w:rFonts w:cs="Calibri"/>
                <w:color w:val="000000"/>
              </w:rPr>
              <w:t>school .</w:t>
            </w:r>
            <w:proofErr w:type="gramEnd"/>
          </w:p>
        </w:tc>
      </w:tr>
      <w:tr w:rsidR="009A50B3" w14:paraId="2AE4844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9C80562"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9833DBF" w14:textId="77777777" w:rsidR="009A50B3" w:rsidRDefault="00A70182">
            <w:pPr>
              <w:spacing w:after="0"/>
            </w:pPr>
            <w:r>
              <w:rPr>
                <w:rFonts w:cs="Calibri"/>
                <w:color w:val="000000"/>
              </w:rPr>
              <w:t>Complete</w:t>
            </w:r>
          </w:p>
        </w:tc>
      </w:tr>
      <w:tr w:rsidR="009A50B3" w14:paraId="11F265A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BB2907A"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C5D4A26" w14:textId="46893B98" w:rsidR="009A50B3" w:rsidRDefault="00A70182">
            <w:pPr>
              <w:spacing w:after="0"/>
            </w:pPr>
            <w:r>
              <w:rPr>
                <w:rFonts w:cs="Calibri"/>
                <w:color w:val="000000"/>
              </w:rPr>
              <w:t xml:space="preserve">Suppressed for schools </w:t>
            </w:r>
            <w:r w:rsidR="008304B1">
              <w:rPr>
                <w:rFonts w:cs="Calibri"/>
                <w:color w:val="000000"/>
              </w:rPr>
              <w:t>outside</w:t>
            </w:r>
            <w:r>
              <w:rPr>
                <w:rFonts w:cs="Calibri"/>
                <w:color w:val="000000"/>
              </w:rPr>
              <w:t xml:space="preserve"> of a data recipient's </w:t>
            </w:r>
            <w:r w:rsidR="008304B1">
              <w:rPr>
                <w:rFonts w:cs="Calibri"/>
                <w:color w:val="000000"/>
              </w:rPr>
              <w:t>jurisdiction</w:t>
            </w:r>
            <w:r>
              <w:rPr>
                <w:rFonts w:cs="Calibri"/>
                <w:color w:val="000000"/>
              </w:rPr>
              <w:t>.</w:t>
            </w:r>
          </w:p>
        </w:tc>
      </w:tr>
      <w:tr w:rsidR="009A50B3" w14:paraId="4FABC22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B319274"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7CC321F" w14:textId="77777777" w:rsidR="009A50B3" w:rsidRDefault="00A70182">
            <w:pPr>
              <w:spacing w:after="0"/>
            </w:pPr>
            <w:r>
              <w:rPr>
                <w:rFonts w:cs="Calibri"/>
                <w:color w:val="000000"/>
              </w:rPr>
              <w:t>2009</w:t>
            </w:r>
          </w:p>
        </w:tc>
      </w:tr>
    </w:tbl>
    <w:p w14:paraId="0B4330ED" w14:textId="77777777" w:rsidR="009A50B3" w:rsidRDefault="009A50B3"/>
    <w:p w14:paraId="2BB8ABC5"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2E8DE4D4"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6A27CD4"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29BD02C" w14:textId="77777777" w:rsidR="009A50B3" w:rsidRDefault="00A70182">
            <w:pPr>
              <w:spacing w:after="0"/>
            </w:pPr>
            <w:r>
              <w:rPr>
                <w:rFonts w:cs="Calibri"/>
                <w:b/>
                <w:color w:val="000000"/>
              </w:rPr>
              <w:t>Description</w:t>
            </w:r>
          </w:p>
        </w:tc>
      </w:tr>
      <w:tr w:rsidR="009A50B3" w14:paraId="1C5E568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4905F61"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1A7C5DD" w14:textId="77777777" w:rsidR="009A50B3" w:rsidRDefault="00A70182">
            <w:pPr>
              <w:spacing w:after="0"/>
            </w:pPr>
            <w:r>
              <w:rPr>
                <w:rFonts w:cs="Calibri"/>
                <w:color w:val="000000"/>
              </w:rPr>
              <w:t>70</w:t>
            </w:r>
          </w:p>
        </w:tc>
      </w:tr>
      <w:tr w:rsidR="009A50B3" w14:paraId="1408AC7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A2B1997"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281AE4E" w14:textId="77777777" w:rsidR="009A50B3" w:rsidRDefault="00A70182">
            <w:pPr>
              <w:spacing w:after="0"/>
            </w:pPr>
            <w:r>
              <w:rPr>
                <w:rFonts w:cs="Calibri"/>
                <w:color w:val="000000"/>
              </w:rPr>
              <w:t>Text</w:t>
            </w:r>
          </w:p>
        </w:tc>
      </w:tr>
      <w:tr w:rsidR="009A50B3" w14:paraId="2E2CBF2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BCD5209"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ED0DFF5" w14:textId="77777777" w:rsidR="009A50B3" w:rsidRDefault="00A70182">
            <w:pPr>
              <w:spacing w:after="0"/>
            </w:pPr>
            <w:r>
              <w:rPr>
                <w:rFonts w:cs="Calibri"/>
                <w:color w:val="000000"/>
              </w:rPr>
              <w:t>Left</w:t>
            </w:r>
          </w:p>
        </w:tc>
      </w:tr>
    </w:tbl>
    <w:p w14:paraId="05AE0C78" w14:textId="77777777" w:rsidR="009A50B3" w:rsidRDefault="00A70182">
      <w:r>
        <w:br w:type="page"/>
      </w:r>
    </w:p>
    <w:p w14:paraId="01210E25" w14:textId="0DADA349" w:rsidR="009A50B3" w:rsidRDefault="002B1857">
      <w:pPr>
        <w:pStyle w:val="DataDictVarHead"/>
      </w:pPr>
      <w:proofErr w:type="spellStart"/>
      <w:r>
        <w:lastRenderedPageBreak/>
        <w:t>AG</w:t>
      </w:r>
      <w:r w:rsidR="00A70182">
        <w:t>SchoolID</w:t>
      </w:r>
      <w:proofErr w:type="spellEnd"/>
    </w:p>
    <w:p w14:paraId="6C285DE8"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047FC09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3A77D86"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B8766CE" w14:textId="77777777" w:rsidR="009A50B3" w:rsidRDefault="00A70182">
            <w:pPr>
              <w:spacing w:after="0"/>
            </w:pPr>
            <w:r>
              <w:rPr>
                <w:rFonts w:cs="Calibri"/>
                <w:color w:val="000000"/>
              </w:rPr>
              <w:t>The individual school code used by Department of Education to identify each school participating in the AEDC.</w:t>
            </w:r>
          </w:p>
        </w:tc>
      </w:tr>
      <w:tr w:rsidR="009A50B3" w14:paraId="1154E48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40CD6FF"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BA0C28F" w14:textId="77777777" w:rsidR="009A50B3" w:rsidRDefault="00A70182">
            <w:pPr>
              <w:spacing w:after="0"/>
            </w:pPr>
            <w:r>
              <w:rPr>
                <w:rFonts w:cs="Calibri"/>
                <w:color w:val="000000"/>
              </w:rPr>
              <w:t>Instrument</w:t>
            </w:r>
          </w:p>
        </w:tc>
      </w:tr>
      <w:tr w:rsidR="009A50B3" w14:paraId="7E509C8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0D0F820"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BCBA39D" w14:textId="23C2C88E" w:rsidR="009A50B3" w:rsidRDefault="002B1857">
            <w:pPr>
              <w:spacing w:after="0"/>
            </w:pPr>
            <w:r>
              <w:rPr>
                <w:rFonts w:cs="Calibri"/>
                <w:color w:val="000000"/>
              </w:rPr>
              <w:t>Australian Government</w:t>
            </w:r>
            <w:r w:rsidR="00A70182">
              <w:rPr>
                <w:rFonts w:cs="Calibri"/>
                <w:color w:val="000000"/>
              </w:rPr>
              <w:t xml:space="preserve"> school identifier.</w:t>
            </w:r>
          </w:p>
        </w:tc>
      </w:tr>
      <w:tr w:rsidR="009A50B3" w14:paraId="03279C8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59181A4"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A275CFF" w14:textId="77777777" w:rsidR="009A50B3" w:rsidRDefault="00A70182">
            <w:pPr>
              <w:spacing w:after="0"/>
            </w:pPr>
            <w:r>
              <w:rPr>
                <w:rFonts w:cs="Calibri"/>
                <w:color w:val="000000"/>
              </w:rPr>
              <w:t>Complete, Linkage</w:t>
            </w:r>
          </w:p>
        </w:tc>
      </w:tr>
      <w:tr w:rsidR="009A50B3" w14:paraId="135627C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1AD6EA5"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7A63DF" w14:textId="77E464BD" w:rsidR="009A50B3" w:rsidRDefault="00A70182">
            <w:pPr>
              <w:spacing w:after="0"/>
            </w:pPr>
            <w:r>
              <w:rPr>
                <w:rFonts w:cs="Calibri"/>
                <w:color w:val="000000"/>
              </w:rPr>
              <w:t xml:space="preserve">Suppressed for schools </w:t>
            </w:r>
            <w:r w:rsidR="008304B1">
              <w:rPr>
                <w:rFonts w:cs="Calibri"/>
                <w:color w:val="000000"/>
              </w:rPr>
              <w:t>outside</w:t>
            </w:r>
            <w:r>
              <w:rPr>
                <w:rFonts w:cs="Calibri"/>
                <w:color w:val="000000"/>
              </w:rPr>
              <w:t xml:space="preserve"> of a data recipient's </w:t>
            </w:r>
            <w:r w:rsidR="008304B1">
              <w:rPr>
                <w:rFonts w:cs="Calibri"/>
                <w:color w:val="000000"/>
              </w:rPr>
              <w:t>jurisdiction</w:t>
            </w:r>
            <w:r>
              <w:rPr>
                <w:rFonts w:cs="Calibri"/>
                <w:color w:val="000000"/>
              </w:rPr>
              <w:t>.</w:t>
            </w:r>
          </w:p>
        </w:tc>
      </w:tr>
      <w:tr w:rsidR="009A50B3" w14:paraId="2E68C09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B408E86"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6A8A258" w14:textId="77777777" w:rsidR="009A50B3" w:rsidRDefault="00A70182">
            <w:pPr>
              <w:spacing w:after="0"/>
            </w:pPr>
            <w:r>
              <w:rPr>
                <w:rFonts w:cs="Calibri"/>
                <w:color w:val="000000"/>
              </w:rPr>
              <w:t>2009</w:t>
            </w:r>
          </w:p>
        </w:tc>
      </w:tr>
      <w:tr w:rsidR="002B1857" w14:paraId="1B68968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90AB89C" w14:textId="16D129E2" w:rsidR="002B1857" w:rsidRDefault="002B1857">
            <w:pPr>
              <w:spacing w:after="0"/>
              <w:rPr>
                <w:rFonts w:cs="Calibri"/>
                <w:b/>
                <w:color w:val="000000"/>
              </w:rPr>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B58DECF" w14:textId="54B0F7EC" w:rsidR="002B1857" w:rsidRDefault="002B1857">
            <w:pPr>
              <w:spacing w:after="0"/>
              <w:rPr>
                <w:rFonts w:cs="Calibri"/>
                <w:color w:val="000000"/>
              </w:rPr>
            </w:pPr>
            <w:r>
              <w:rPr>
                <w:rFonts w:cs="Calibri"/>
                <w:color w:val="000000"/>
              </w:rPr>
              <w:t>Yes</w:t>
            </w:r>
          </w:p>
        </w:tc>
      </w:tr>
      <w:tr w:rsidR="002B1857" w14:paraId="5AB15C7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6DAA40B" w14:textId="59CA86C1" w:rsidR="002B1857" w:rsidRDefault="002B1857">
            <w:pPr>
              <w:spacing w:after="0"/>
              <w:rPr>
                <w:rFonts w:cs="Calibri"/>
                <w:b/>
                <w:color w:val="000000"/>
              </w:rPr>
            </w:pPr>
            <w:r>
              <w:rPr>
                <w:rFonts w:cs="Calibri"/>
                <w:b/>
                <w:color w:val="000000"/>
              </w:rPr>
              <w:t>2018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CD3F6D7" w14:textId="154468A6" w:rsidR="002B1857" w:rsidRDefault="002B1857">
            <w:pPr>
              <w:spacing w:after="0"/>
              <w:rPr>
                <w:rFonts w:cs="Calibri"/>
                <w:color w:val="000000"/>
              </w:rPr>
            </w:pPr>
            <w:r>
              <w:rPr>
                <w:rFonts w:cs="Calibri"/>
                <w:color w:val="000000"/>
              </w:rPr>
              <w:t xml:space="preserve">Renamed from </w:t>
            </w:r>
            <w:proofErr w:type="spellStart"/>
            <w:r>
              <w:rPr>
                <w:rFonts w:cs="Calibri"/>
                <w:color w:val="000000"/>
              </w:rPr>
              <w:t>DSchoolID</w:t>
            </w:r>
            <w:proofErr w:type="spellEnd"/>
          </w:p>
        </w:tc>
      </w:tr>
    </w:tbl>
    <w:p w14:paraId="03B14AA9" w14:textId="77777777" w:rsidR="009A50B3" w:rsidRDefault="009A50B3"/>
    <w:p w14:paraId="4389D4CA"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55B6099D"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9B52758"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5B32C44" w14:textId="77777777" w:rsidR="009A50B3" w:rsidRDefault="00A70182">
            <w:pPr>
              <w:spacing w:after="0"/>
            </w:pPr>
            <w:r>
              <w:rPr>
                <w:rFonts w:cs="Calibri"/>
                <w:b/>
                <w:color w:val="000000"/>
              </w:rPr>
              <w:t>Description</w:t>
            </w:r>
          </w:p>
        </w:tc>
      </w:tr>
      <w:tr w:rsidR="009A50B3" w14:paraId="27A1CCA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39BAEDE"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6904487" w14:textId="77777777" w:rsidR="009A50B3" w:rsidRDefault="00A70182">
            <w:pPr>
              <w:spacing w:after="0"/>
            </w:pPr>
            <w:r>
              <w:rPr>
                <w:rFonts w:cs="Calibri"/>
                <w:color w:val="000000"/>
              </w:rPr>
              <w:t>5</w:t>
            </w:r>
          </w:p>
        </w:tc>
      </w:tr>
      <w:tr w:rsidR="009A50B3" w14:paraId="5074622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5341150"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988CEDA" w14:textId="77777777" w:rsidR="009A50B3" w:rsidRDefault="00A70182">
            <w:pPr>
              <w:spacing w:after="0"/>
            </w:pPr>
            <w:r>
              <w:rPr>
                <w:rFonts w:cs="Calibri"/>
                <w:color w:val="000000"/>
              </w:rPr>
              <w:t>Integer</w:t>
            </w:r>
          </w:p>
        </w:tc>
      </w:tr>
      <w:tr w:rsidR="009A50B3" w14:paraId="7D4ECE0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BE64DA8"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D3DF78D" w14:textId="77777777" w:rsidR="009A50B3" w:rsidRDefault="00A70182">
            <w:pPr>
              <w:spacing w:after="0"/>
            </w:pPr>
            <w:r>
              <w:rPr>
                <w:rFonts w:cs="Calibri"/>
                <w:color w:val="000000"/>
              </w:rPr>
              <w:t>Right</w:t>
            </w:r>
          </w:p>
        </w:tc>
      </w:tr>
    </w:tbl>
    <w:p w14:paraId="53432C2D" w14:textId="706BA52E" w:rsidR="009A50B3" w:rsidRDefault="00A70182">
      <w:r>
        <w:br w:type="page"/>
      </w:r>
      <w:r w:rsidR="003E69E3">
        <w:lastRenderedPageBreak/>
        <w:t xml:space="preserve"> </w:t>
      </w:r>
      <w:r w:rsidR="003E69E3">
        <w:tab/>
      </w:r>
    </w:p>
    <w:p w14:paraId="53028C65" w14:textId="77777777" w:rsidR="009A50B3" w:rsidRDefault="00A70182">
      <w:pPr>
        <w:pStyle w:val="DataDictVarHead"/>
      </w:pPr>
      <w:proofErr w:type="spellStart"/>
      <w:r>
        <w:t>CampusID</w:t>
      </w:r>
      <w:proofErr w:type="spellEnd"/>
    </w:p>
    <w:p w14:paraId="23D0D490"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5BB71B8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D7751EF"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58F0B74" w14:textId="77777777" w:rsidR="009A50B3" w:rsidRDefault="00A70182">
            <w:pPr>
              <w:spacing w:after="0"/>
            </w:pPr>
            <w:r>
              <w:rPr>
                <w:rFonts w:cs="Calibri"/>
                <w:color w:val="000000"/>
              </w:rPr>
              <w:t>The individual campus code used by Department of Education to identify each school campus participating in the AEDC.</w:t>
            </w:r>
          </w:p>
        </w:tc>
      </w:tr>
      <w:tr w:rsidR="009A50B3" w14:paraId="3E82E55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AA7372D"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BFC70DF" w14:textId="77777777" w:rsidR="009A50B3" w:rsidRDefault="00A70182">
            <w:pPr>
              <w:spacing w:after="0"/>
            </w:pPr>
            <w:r>
              <w:rPr>
                <w:rFonts w:cs="Calibri"/>
                <w:color w:val="000000"/>
              </w:rPr>
              <w:t>Instrument</w:t>
            </w:r>
          </w:p>
        </w:tc>
      </w:tr>
      <w:tr w:rsidR="009A50B3" w14:paraId="3AFF79E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EA51BA3"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F221EAB" w14:textId="77777777" w:rsidR="009A50B3" w:rsidRDefault="00A70182">
            <w:pPr>
              <w:spacing w:after="0"/>
            </w:pPr>
            <w:r>
              <w:rPr>
                <w:rFonts w:cs="Calibri"/>
                <w:color w:val="000000"/>
              </w:rPr>
              <w:t>Department of Education campus identifier.</w:t>
            </w:r>
          </w:p>
        </w:tc>
      </w:tr>
      <w:tr w:rsidR="009A50B3" w14:paraId="1508B1A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5F3C54A"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3E4A132" w14:textId="77777777" w:rsidR="009A50B3" w:rsidRDefault="00A70182">
            <w:pPr>
              <w:spacing w:after="0"/>
            </w:pPr>
            <w:r>
              <w:rPr>
                <w:rFonts w:cs="Calibri"/>
                <w:color w:val="000000"/>
              </w:rPr>
              <w:t>Complete, Linkage</w:t>
            </w:r>
          </w:p>
        </w:tc>
      </w:tr>
      <w:tr w:rsidR="009A50B3" w14:paraId="2CE14CE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9939615"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DF14B43" w14:textId="2471645D" w:rsidR="009A50B3" w:rsidRDefault="00A70182">
            <w:pPr>
              <w:spacing w:after="0"/>
            </w:pPr>
            <w:r>
              <w:rPr>
                <w:rFonts w:cs="Calibri"/>
                <w:color w:val="000000"/>
              </w:rPr>
              <w:t>Suppressed for schools outside of a data recipient's juri</w:t>
            </w:r>
            <w:r w:rsidR="00284C06">
              <w:rPr>
                <w:rFonts w:cs="Calibri"/>
                <w:color w:val="000000"/>
              </w:rPr>
              <w:t>s</w:t>
            </w:r>
            <w:r>
              <w:rPr>
                <w:rFonts w:cs="Calibri"/>
                <w:color w:val="000000"/>
              </w:rPr>
              <w:t>diction.</w:t>
            </w:r>
          </w:p>
        </w:tc>
      </w:tr>
      <w:tr w:rsidR="009A50B3" w14:paraId="6E035C7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A508559"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E188717" w14:textId="77777777" w:rsidR="009A50B3" w:rsidRDefault="00A70182">
            <w:pPr>
              <w:spacing w:after="0"/>
            </w:pPr>
            <w:r>
              <w:rPr>
                <w:rFonts w:cs="Calibri"/>
                <w:color w:val="000000"/>
              </w:rPr>
              <w:t>2009</w:t>
            </w:r>
          </w:p>
        </w:tc>
      </w:tr>
    </w:tbl>
    <w:p w14:paraId="11FE21C9" w14:textId="77777777" w:rsidR="009A50B3" w:rsidRDefault="009A50B3"/>
    <w:p w14:paraId="5D62E17A"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6C6EB1BE"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570EDC5"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85E8059" w14:textId="77777777" w:rsidR="009A50B3" w:rsidRDefault="00A70182">
            <w:pPr>
              <w:spacing w:after="0"/>
            </w:pPr>
            <w:r>
              <w:rPr>
                <w:rFonts w:cs="Calibri"/>
                <w:b/>
                <w:color w:val="000000"/>
              </w:rPr>
              <w:t>Description</w:t>
            </w:r>
          </w:p>
        </w:tc>
      </w:tr>
      <w:tr w:rsidR="009A50B3" w14:paraId="778280A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DA5B6F0"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9680B34" w14:textId="77777777" w:rsidR="009A50B3" w:rsidRDefault="00A70182">
            <w:pPr>
              <w:spacing w:after="0"/>
            </w:pPr>
            <w:r>
              <w:rPr>
                <w:rFonts w:cs="Calibri"/>
                <w:color w:val="000000"/>
              </w:rPr>
              <w:t>5</w:t>
            </w:r>
          </w:p>
        </w:tc>
      </w:tr>
      <w:tr w:rsidR="009A50B3" w14:paraId="6B48A71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48ECB21"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5139504" w14:textId="77777777" w:rsidR="009A50B3" w:rsidRDefault="00A70182">
            <w:pPr>
              <w:spacing w:after="0"/>
            </w:pPr>
            <w:r>
              <w:rPr>
                <w:rFonts w:cs="Calibri"/>
                <w:color w:val="000000"/>
              </w:rPr>
              <w:t>Integer</w:t>
            </w:r>
          </w:p>
        </w:tc>
      </w:tr>
      <w:tr w:rsidR="009A50B3" w14:paraId="1C193BD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D3F5275"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14B2D64" w14:textId="77777777" w:rsidR="009A50B3" w:rsidRDefault="00A70182">
            <w:pPr>
              <w:spacing w:after="0"/>
            </w:pPr>
            <w:r>
              <w:rPr>
                <w:rFonts w:cs="Calibri"/>
                <w:color w:val="000000"/>
              </w:rPr>
              <w:t>Right</w:t>
            </w:r>
          </w:p>
        </w:tc>
      </w:tr>
    </w:tbl>
    <w:p w14:paraId="0F192071" w14:textId="63AB04D7" w:rsidR="009A50B3" w:rsidRDefault="00A70182">
      <w:r>
        <w:br w:type="page"/>
      </w:r>
    </w:p>
    <w:p w14:paraId="2ED112BA" w14:textId="1B0634C3" w:rsidR="009D54E4" w:rsidRDefault="009D54E4" w:rsidP="009D54E4">
      <w:pPr>
        <w:pStyle w:val="DataDictVarHead"/>
      </w:pPr>
      <w:proofErr w:type="spellStart"/>
      <w:r>
        <w:lastRenderedPageBreak/>
        <w:t>AGLocationID</w:t>
      </w:r>
      <w:proofErr w:type="spellEnd"/>
    </w:p>
    <w:p w14:paraId="25C8400A" w14:textId="77777777" w:rsidR="009D54E4" w:rsidRDefault="009D54E4" w:rsidP="009D54E4"/>
    <w:tbl>
      <w:tblPr>
        <w:tblW w:w="0" w:type="auto"/>
        <w:tblLayout w:type="fixed"/>
        <w:tblLook w:val="04A0" w:firstRow="1" w:lastRow="0" w:firstColumn="1" w:lastColumn="0" w:noHBand="0" w:noVBand="1"/>
      </w:tblPr>
      <w:tblGrid>
        <w:gridCol w:w="2880"/>
        <w:gridCol w:w="5760"/>
      </w:tblGrid>
      <w:tr w:rsidR="009D54E4" w14:paraId="6EE17B86"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E4D8AA4" w14:textId="77777777" w:rsidR="009D54E4" w:rsidRDefault="009D54E4" w:rsidP="00096C19">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FCC623C" w14:textId="77777777" w:rsidR="009D54E4" w:rsidRDefault="009D54E4" w:rsidP="00096C19">
            <w:pPr>
              <w:spacing w:after="0"/>
            </w:pPr>
            <w:r>
              <w:rPr>
                <w:rFonts w:cs="Calibri"/>
                <w:color w:val="000000"/>
              </w:rPr>
              <w:t>The individual campus code used by Department of Education to identify each school campus participating in the AEDC.</w:t>
            </w:r>
          </w:p>
        </w:tc>
      </w:tr>
      <w:tr w:rsidR="009D54E4" w14:paraId="2213E64B"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B4CBAD0" w14:textId="77777777" w:rsidR="009D54E4" w:rsidRDefault="009D54E4" w:rsidP="00096C19">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9A7B693" w14:textId="77777777" w:rsidR="009D54E4" w:rsidRDefault="009D54E4" w:rsidP="00096C19">
            <w:pPr>
              <w:spacing w:after="0"/>
            </w:pPr>
            <w:r>
              <w:rPr>
                <w:rFonts w:cs="Calibri"/>
                <w:color w:val="000000"/>
              </w:rPr>
              <w:t>Instrument</w:t>
            </w:r>
          </w:p>
        </w:tc>
      </w:tr>
      <w:tr w:rsidR="009D54E4" w14:paraId="1DCF544B"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0768A42" w14:textId="77777777" w:rsidR="009D54E4" w:rsidRDefault="009D54E4" w:rsidP="00096C19">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EA2FCF7" w14:textId="77777777" w:rsidR="009D54E4" w:rsidRDefault="009D54E4" w:rsidP="00096C19">
            <w:pPr>
              <w:spacing w:after="0"/>
            </w:pPr>
            <w:r>
              <w:rPr>
                <w:rFonts w:cs="Calibri"/>
                <w:color w:val="000000"/>
              </w:rPr>
              <w:t>Department of Education campus identifier.</w:t>
            </w:r>
          </w:p>
        </w:tc>
      </w:tr>
      <w:tr w:rsidR="009D54E4" w14:paraId="286161DE"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5E17C71" w14:textId="77777777" w:rsidR="009D54E4" w:rsidRDefault="009D54E4" w:rsidP="00096C19">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66FC18F" w14:textId="6AE8AB4E" w:rsidR="009D54E4" w:rsidRDefault="009D54E4" w:rsidP="00096C19">
            <w:pPr>
              <w:spacing w:after="0"/>
            </w:pPr>
            <w:r>
              <w:rPr>
                <w:rFonts w:cs="Calibri"/>
                <w:color w:val="000000"/>
              </w:rPr>
              <w:t>Complete, Link</w:t>
            </w:r>
            <w:r w:rsidR="007D3834">
              <w:rPr>
                <w:rFonts w:cs="Calibri"/>
                <w:color w:val="000000"/>
              </w:rPr>
              <w:t>age</w:t>
            </w:r>
          </w:p>
        </w:tc>
      </w:tr>
      <w:tr w:rsidR="009D54E4" w14:paraId="40AFCBA3"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AF45019" w14:textId="77777777" w:rsidR="009D54E4" w:rsidRDefault="009D54E4" w:rsidP="00096C19">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B1AFBD" w14:textId="77777777" w:rsidR="009D54E4" w:rsidRDefault="009D54E4" w:rsidP="00096C19">
            <w:pPr>
              <w:spacing w:after="0"/>
            </w:pPr>
            <w:r>
              <w:rPr>
                <w:rFonts w:cs="Calibri"/>
                <w:color w:val="000000"/>
              </w:rPr>
              <w:t>Suppressed for schools outside of a data recipient's jurisdiction.</w:t>
            </w:r>
          </w:p>
        </w:tc>
      </w:tr>
      <w:tr w:rsidR="009D54E4" w14:paraId="5402B9F3"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3240E39" w14:textId="77777777" w:rsidR="009D54E4" w:rsidRDefault="009D54E4" w:rsidP="00096C19">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9426AAA" w14:textId="6FDBDF9A" w:rsidR="009D54E4" w:rsidRDefault="009D54E4" w:rsidP="00096C19">
            <w:pPr>
              <w:spacing w:after="0"/>
            </w:pPr>
            <w:r>
              <w:rPr>
                <w:rFonts w:cs="Calibri"/>
                <w:color w:val="000000"/>
              </w:rPr>
              <w:t>2</w:t>
            </w:r>
            <w:r w:rsidR="00FF1B4A">
              <w:rPr>
                <w:rFonts w:cs="Calibri"/>
                <w:color w:val="000000"/>
              </w:rPr>
              <w:t>021</w:t>
            </w:r>
          </w:p>
        </w:tc>
      </w:tr>
    </w:tbl>
    <w:p w14:paraId="07A46FFB" w14:textId="77777777" w:rsidR="009D54E4" w:rsidRDefault="009D54E4" w:rsidP="009D54E4"/>
    <w:p w14:paraId="4A689559" w14:textId="77777777" w:rsidR="009D54E4" w:rsidRDefault="009D54E4" w:rsidP="009D54E4">
      <w:pPr>
        <w:pStyle w:val="Heading3"/>
      </w:pPr>
      <w:r>
        <w:t>Field format</w:t>
      </w:r>
    </w:p>
    <w:tbl>
      <w:tblPr>
        <w:tblW w:w="0" w:type="auto"/>
        <w:tblLayout w:type="fixed"/>
        <w:tblLook w:val="04A0" w:firstRow="1" w:lastRow="0" w:firstColumn="1" w:lastColumn="0" w:noHBand="0" w:noVBand="1"/>
      </w:tblPr>
      <w:tblGrid>
        <w:gridCol w:w="2880"/>
        <w:gridCol w:w="5760"/>
      </w:tblGrid>
      <w:tr w:rsidR="009D54E4" w14:paraId="646F9F2C" w14:textId="77777777" w:rsidTr="00096C19">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93654C5" w14:textId="77777777" w:rsidR="009D54E4" w:rsidRDefault="009D54E4" w:rsidP="00096C19">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45ED073" w14:textId="77777777" w:rsidR="009D54E4" w:rsidRDefault="009D54E4" w:rsidP="00096C19">
            <w:pPr>
              <w:spacing w:after="0"/>
            </w:pPr>
            <w:r>
              <w:rPr>
                <w:rFonts w:cs="Calibri"/>
                <w:b/>
                <w:color w:val="000000"/>
              </w:rPr>
              <w:t>Description</w:t>
            </w:r>
          </w:p>
        </w:tc>
      </w:tr>
      <w:tr w:rsidR="009D54E4" w14:paraId="5355F63F"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93A3B32" w14:textId="77777777" w:rsidR="009D54E4" w:rsidRDefault="009D54E4" w:rsidP="00096C19">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9FDA955" w14:textId="77777777" w:rsidR="009D54E4" w:rsidRDefault="009D54E4" w:rsidP="00096C19">
            <w:pPr>
              <w:spacing w:after="0"/>
            </w:pPr>
            <w:r>
              <w:rPr>
                <w:rFonts w:cs="Calibri"/>
                <w:color w:val="000000"/>
              </w:rPr>
              <w:t>5</w:t>
            </w:r>
          </w:p>
        </w:tc>
      </w:tr>
      <w:tr w:rsidR="009D54E4" w14:paraId="4B680764"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3D4BCF5" w14:textId="77777777" w:rsidR="009D54E4" w:rsidRDefault="009D54E4" w:rsidP="00096C19">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361D653" w14:textId="77777777" w:rsidR="009D54E4" w:rsidRDefault="009D54E4" w:rsidP="00096C19">
            <w:pPr>
              <w:spacing w:after="0"/>
            </w:pPr>
            <w:r>
              <w:rPr>
                <w:rFonts w:cs="Calibri"/>
                <w:color w:val="000000"/>
              </w:rPr>
              <w:t>Integer</w:t>
            </w:r>
          </w:p>
        </w:tc>
      </w:tr>
      <w:tr w:rsidR="009D54E4" w14:paraId="796B5203"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0F06DFA" w14:textId="77777777" w:rsidR="009D54E4" w:rsidRDefault="009D54E4" w:rsidP="00096C19">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2B80A2D" w14:textId="77777777" w:rsidR="009D54E4" w:rsidRDefault="009D54E4" w:rsidP="00096C19">
            <w:pPr>
              <w:spacing w:after="0"/>
            </w:pPr>
            <w:r>
              <w:rPr>
                <w:rFonts w:cs="Calibri"/>
                <w:color w:val="000000"/>
              </w:rPr>
              <w:t>Right</w:t>
            </w:r>
          </w:p>
        </w:tc>
      </w:tr>
    </w:tbl>
    <w:p w14:paraId="32E5A3FE" w14:textId="77777777" w:rsidR="009D54E4" w:rsidRDefault="009D54E4"/>
    <w:p w14:paraId="51FE3C28" w14:textId="77777777" w:rsidR="009A50B3" w:rsidRDefault="00A70182">
      <w:pPr>
        <w:pStyle w:val="DataDictVarHead"/>
      </w:pPr>
      <w:proofErr w:type="spellStart"/>
      <w:r>
        <w:t>TeacherID</w:t>
      </w:r>
      <w:proofErr w:type="spellEnd"/>
    </w:p>
    <w:p w14:paraId="2156B1B6"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66A56D8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EC4B2B"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50C5F01" w14:textId="77777777" w:rsidR="009A50B3" w:rsidRDefault="00A70182">
            <w:pPr>
              <w:spacing w:after="0"/>
            </w:pPr>
            <w:r>
              <w:rPr>
                <w:rFonts w:cs="Calibri"/>
                <w:color w:val="000000"/>
              </w:rPr>
              <w:t>The Teacher ID uses a unique numerical code to distinguish each teacher participating in the AEDC without providing any identifying information.</w:t>
            </w:r>
          </w:p>
        </w:tc>
      </w:tr>
      <w:tr w:rsidR="009A50B3" w14:paraId="009EE10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36878EF"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9F46A4E" w14:textId="77777777" w:rsidR="009A50B3" w:rsidRDefault="00A70182">
            <w:pPr>
              <w:spacing w:after="0"/>
            </w:pPr>
            <w:r>
              <w:rPr>
                <w:rFonts w:cs="Calibri"/>
                <w:color w:val="000000"/>
              </w:rPr>
              <w:t>Instrument</w:t>
            </w:r>
          </w:p>
        </w:tc>
      </w:tr>
      <w:tr w:rsidR="009A50B3" w14:paraId="542E372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A2B3682"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6D71430" w14:textId="77777777" w:rsidR="009A50B3" w:rsidRDefault="00A70182">
            <w:pPr>
              <w:spacing w:after="0"/>
            </w:pPr>
            <w:r>
              <w:rPr>
                <w:rFonts w:cs="Calibri"/>
                <w:color w:val="000000"/>
              </w:rPr>
              <w:t>To identify each teacher participating in the AEDC through a unique identification code.</w:t>
            </w:r>
          </w:p>
        </w:tc>
      </w:tr>
      <w:tr w:rsidR="009A50B3" w14:paraId="2E8C5EB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C06921C"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32005D3" w14:textId="77777777" w:rsidR="009A50B3" w:rsidRDefault="00A70182">
            <w:pPr>
              <w:spacing w:after="0"/>
            </w:pPr>
            <w:r>
              <w:rPr>
                <w:rFonts w:cs="Calibri"/>
                <w:color w:val="000000"/>
              </w:rPr>
              <w:t>Complete</w:t>
            </w:r>
          </w:p>
        </w:tc>
      </w:tr>
      <w:tr w:rsidR="009A50B3" w14:paraId="5518983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A19B3FF"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71B159B" w14:textId="77777777" w:rsidR="009A50B3" w:rsidRDefault="00A70182">
            <w:pPr>
              <w:spacing w:after="0"/>
            </w:pPr>
            <w:r>
              <w:rPr>
                <w:rFonts w:cs="Calibri"/>
                <w:color w:val="000000"/>
              </w:rPr>
              <w:t>-</w:t>
            </w:r>
          </w:p>
        </w:tc>
      </w:tr>
      <w:tr w:rsidR="009A50B3" w14:paraId="6A6F871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B94B666"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3262BEB" w14:textId="77777777" w:rsidR="009A50B3" w:rsidRDefault="00A70182">
            <w:pPr>
              <w:spacing w:after="0"/>
            </w:pPr>
            <w:r>
              <w:rPr>
                <w:rFonts w:cs="Calibri"/>
                <w:color w:val="000000"/>
              </w:rPr>
              <w:t>2009</w:t>
            </w:r>
          </w:p>
        </w:tc>
      </w:tr>
    </w:tbl>
    <w:p w14:paraId="539DC04A" w14:textId="77777777" w:rsidR="009A50B3" w:rsidRDefault="009A50B3"/>
    <w:p w14:paraId="65E6C64D"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1814719D"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15255A2"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EAC03A4" w14:textId="77777777" w:rsidR="009A50B3" w:rsidRDefault="00A70182">
            <w:pPr>
              <w:spacing w:after="0"/>
            </w:pPr>
            <w:r>
              <w:rPr>
                <w:rFonts w:cs="Calibri"/>
                <w:b/>
                <w:color w:val="000000"/>
              </w:rPr>
              <w:t>Description</w:t>
            </w:r>
          </w:p>
        </w:tc>
      </w:tr>
      <w:tr w:rsidR="009A50B3" w14:paraId="4265C6C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3574F00"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77EB155" w14:textId="77777777" w:rsidR="009A50B3" w:rsidRDefault="00A70182">
            <w:pPr>
              <w:spacing w:after="0"/>
            </w:pPr>
            <w:r>
              <w:rPr>
                <w:rFonts w:cs="Calibri"/>
                <w:color w:val="000000"/>
              </w:rPr>
              <w:t>11</w:t>
            </w:r>
          </w:p>
        </w:tc>
      </w:tr>
      <w:tr w:rsidR="009A50B3" w14:paraId="13A97FE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5884D6F"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90F868B" w14:textId="77777777" w:rsidR="009A50B3" w:rsidRDefault="00A70182">
            <w:pPr>
              <w:spacing w:after="0"/>
            </w:pPr>
            <w:r>
              <w:rPr>
                <w:rFonts w:cs="Calibri"/>
                <w:color w:val="000000"/>
              </w:rPr>
              <w:t>Integer</w:t>
            </w:r>
          </w:p>
        </w:tc>
      </w:tr>
      <w:tr w:rsidR="009A50B3" w14:paraId="4A1A099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89D837B"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DCA0475" w14:textId="77777777" w:rsidR="009A50B3" w:rsidRDefault="00A70182">
            <w:pPr>
              <w:spacing w:after="0"/>
            </w:pPr>
            <w:r>
              <w:rPr>
                <w:rFonts w:cs="Calibri"/>
                <w:color w:val="000000"/>
              </w:rPr>
              <w:t>Right</w:t>
            </w:r>
          </w:p>
        </w:tc>
      </w:tr>
    </w:tbl>
    <w:p w14:paraId="63EEE741" w14:textId="77777777" w:rsidR="009A50B3" w:rsidRDefault="00A70182">
      <w:r>
        <w:br w:type="page"/>
      </w:r>
    </w:p>
    <w:p w14:paraId="5F2A9D0D" w14:textId="77777777" w:rsidR="009A50B3" w:rsidRDefault="00A70182">
      <w:pPr>
        <w:pStyle w:val="DataDictVarHead"/>
      </w:pPr>
      <w:r>
        <w:lastRenderedPageBreak/>
        <w:t>MOC</w:t>
      </w:r>
    </w:p>
    <w:p w14:paraId="00D7DFE8"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06102F0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4B57522"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05B9FD9" w14:textId="77777777" w:rsidR="009A50B3" w:rsidRDefault="00A70182">
            <w:pPr>
              <w:spacing w:after="0"/>
            </w:pPr>
            <w:r>
              <w:rPr>
                <w:rFonts w:cs="Calibri"/>
                <w:color w:val="000000"/>
              </w:rPr>
              <w:t>The calendar month in which the Instrument was completed.</w:t>
            </w:r>
          </w:p>
        </w:tc>
      </w:tr>
      <w:tr w:rsidR="009A50B3" w14:paraId="18E671F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5E83E36"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9A77955" w14:textId="77777777" w:rsidR="009A50B3" w:rsidRDefault="00A70182">
            <w:pPr>
              <w:spacing w:after="0"/>
            </w:pPr>
            <w:r>
              <w:rPr>
                <w:rFonts w:cs="Calibri"/>
                <w:color w:val="000000"/>
              </w:rPr>
              <w:t>Derived</w:t>
            </w:r>
          </w:p>
        </w:tc>
      </w:tr>
      <w:tr w:rsidR="009A50B3" w14:paraId="49F1F07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BAE1001"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FA8CDF4" w14:textId="77777777" w:rsidR="009A50B3" w:rsidRDefault="00A70182">
            <w:pPr>
              <w:spacing w:after="0"/>
            </w:pPr>
            <w:r>
              <w:rPr>
                <w:rFonts w:cs="Calibri"/>
                <w:color w:val="000000"/>
              </w:rPr>
              <w:t xml:space="preserve">To identify the month when the </w:t>
            </w:r>
            <w:proofErr w:type="spellStart"/>
            <w:r>
              <w:rPr>
                <w:rFonts w:cs="Calibri"/>
                <w:color w:val="000000"/>
              </w:rPr>
              <w:t>AvEDI</w:t>
            </w:r>
            <w:proofErr w:type="spellEnd"/>
            <w:r>
              <w:rPr>
                <w:rFonts w:cs="Calibri"/>
                <w:color w:val="000000"/>
              </w:rPr>
              <w:t xml:space="preserve"> was completed.</w:t>
            </w:r>
          </w:p>
        </w:tc>
      </w:tr>
      <w:tr w:rsidR="009A50B3" w14:paraId="3E91F81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1A200FB"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F0C8689" w14:textId="77777777" w:rsidR="009A50B3" w:rsidRDefault="00A70182">
            <w:pPr>
              <w:spacing w:after="0"/>
            </w:pPr>
            <w:r>
              <w:rPr>
                <w:rFonts w:cs="Calibri"/>
                <w:color w:val="000000"/>
              </w:rPr>
              <w:t>Complete</w:t>
            </w:r>
          </w:p>
        </w:tc>
      </w:tr>
      <w:tr w:rsidR="009A50B3" w14:paraId="4D3309F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0E70DF5"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B0F18B1" w14:textId="77777777" w:rsidR="009A50B3" w:rsidRDefault="00A70182">
            <w:pPr>
              <w:spacing w:after="0"/>
            </w:pPr>
            <w:r>
              <w:rPr>
                <w:rFonts w:cs="Calibri"/>
                <w:color w:val="000000"/>
              </w:rPr>
              <w:t>-</w:t>
            </w:r>
          </w:p>
        </w:tc>
      </w:tr>
      <w:tr w:rsidR="009A50B3" w14:paraId="5172E74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A12B2A8"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A5CB404" w14:textId="77777777" w:rsidR="009A50B3" w:rsidRDefault="00A70182">
            <w:pPr>
              <w:spacing w:after="0"/>
            </w:pPr>
            <w:r>
              <w:rPr>
                <w:rFonts w:cs="Calibri"/>
                <w:color w:val="000000"/>
              </w:rPr>
              <w:t>2009</w:t>
            </w:r>
          </w:p>
        </w:tc>
      </w:tr>
    </w:tbl>
    <w:p w14:paraId="401E6E5F" w14:textId="77777777" w:rsidR="009A50B3" w:rsidRDefault="009A50B3"/>
    <w:p w14:paraId="6A7D1078"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37D80483"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AEDC341"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E687186" w14:textId="77777777" w:rsidR="009A50B3" w:rsidRDefault="00A70182">
            <w:pPr>
              <w:spacing w:after="0"/>
            </w:pPr>
            <w:r>
              <w:rPr>
                <w:rFonts w:cs="Calibri"/>
                <w:b/>
                <w:color w:val="000000"/>
              </w:rPr>
              <w:t>Description</w:t>
            </w:r>
          </w:p>
        </w:tc>
      </w:tr>
      <w:tr w:rsidR="009A50B3" w14:paraId="2E900F9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531DF8B"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559BC0E" w14:textId="77777777" w:rsidR="009A50B3" w:rsidRDefault="00A70182">
            <w:pPr>
              <w:spacing w:after="0"/>
            </w:pPr>
            <w:r>
              <w:rPr>
                <w:rFonts w:cs="Calibri"/>
                <w:color w:val="000000"/>
              </w:rPr>
              <w:t>1</w:t>
            </w:r>
          </w:p>
        </w:tc>
      </w:tr>
      <w:tr w:rsidR="009A50B3" w14:paraId="45189E1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7B22D80"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988830F" w14:textId="77777777" w:rsidR="009A50B3" w:rsidRDefault="00A70182">
            <w:pPr>
              <w:spacing w:after="0"/>
            </w:pPr>
            <w:r>
              <w:rPr>
                <w:rFonts w:cs="Calibri"/>
                <w:color w:val="000000"/>
              </w:rPr>
              <w:t>Integer</w:t>
            </w:r>
          </w:p>
        </w:tc>
      </w:tr>
      <w:tr w:rsidR="009A50B3" w14:paraId="1CF05BC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C7557FB"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CBD158C" w14:textId="77777777" w:rsidR="009A50B3" w:rsidRDefault="00A70182">
            <w:pPr>
              <w:spacing w:after="0"/>
            </w:pPr>
            <w:r>
              <w:rPr>
                <w:rFonts w:cs="Calibri"/>
                <w:color w:val="000000"/>
              </w:rPr>
              <w:t>Right</w:t>
            </w:r>
          </w:p>
        </w:tc>
      </w:tr>
    </w:tbl>
    <w:p w14:paraId="4BFD9272" w14:textId="77777777" w:rsidR="009A50B3" w:rsidRDefault="009A50B3"/>
    <w:p w14:paraId="59E7FF3F"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56DBF217"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437F9F1"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27C5529" w14:textId="77777777" w:rsidR="009A50B3" w:rsidRDefault="00A70182">
            <w:pPr>
              <w:spacing w:after="0"/>
            </w:pPr>
            <w:r>
              <w:rPr>
                <w:rFonts w:cs="Calibri"/>
                <w:b/>
                <w:color w:val="000000"/>
              </w:rPr>
              <w:t>Description</w:t>
            </w:r>
          </w:p>
        </w:tc>
      </w:tr>
      <w:tr w:rsidR="009A50B3" w14:paraId="2F403BF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EE34149" w14:textId="77777777" w:rsidR="009A50B3" w:rsidRDefault="00A70182">
            <w:pPr>
              <w:spacing w:after="0"/>
            </w:pPr>
            <w:r>
              <w:rPr>
                <w:rFonts w:cs="Calibri"/>
                <w:color w:val="000000"/>
              </w:rPr>
              <w:t>4</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F4C5AB1" w14:textId="77777777" w:rsidR="009A50B3" w:rsidRDefault="00A70182">
            <w:pPr>
              <w:spacing w:after="0"/>
            </w:pPr>
            <w:r>
              <w:rPr>
                <w:rFonts w:cs="Calibri"/>
                <w:color w:val="000000"/>
              </w:rPr>
              <w:t>April</w:t>
            </w:r>
          </w:p>
        </w:tc>
      </w:tr>
      <w:tr w:rsidR="009A50B3" w14:paraId="12E2F15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E48B8A9" w14:textId="77777777" w:rsidR="009A50B3" w:rsidRDefault="00A70182">
            <w:pPr>
              <w:spacing w:after="0"/>
            </w:pPr>
            <w:r>
              <w:rPr>
                <w:rFonts w:cs="Calibri"/>
                <w:color w:val="000000"/>
              </w:rPr>
              <w:t>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6E10E00" w14:textId="77777777" w:rsidR="009A50B3" w:rsidRDefault="00A70182">
            <w:pPr>
              <w:spacing w:after="0"/>
            </w:pPr>
            <w:r>
              <w:rPr>
                <w:rFonts w:cs="Calibri"/>
                <w:color w:val="000000"/>
              </w:rPr>
              <w:t>May</w:t>
            </w:r>
          </w:p>
        </w:tc>
      </w:tr>
      <w:tr w:rsidR="009A50B3" w14:paraId="042726D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7515A31" w14:textId="77777777" w:rsidR="009A50B3" w:rsidRDefault="00A70182">
            <w:pPr>
              <w:spacing w:after="0"/>
            </w:pPr>
            <w:r>
              <w:rPr>
                <w:rFonts w:cs="Calibri"/>
                <w:color w:val="000000"/>
              </w:rPr>
              <w:t>6</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6FDDD7E" w14:textId="77777777" w:rsidR="009A50B3" w:rsidRDefault="00A70182">
            <w:pPr>
              <w:spacing w:after="0"/>
            </w:pPr>
            <w:r>
              <w:rPr>
                <w:rFonts w:cs="Calibri"/>
                <w:color w:val="000000"/>
              </w:rPr>
              <w:t>June</w:t>
            </w:r>
          </w:p>
        </w:tc>
      </w:tr>
      <w:tr w:rsidR="009A50B3" w14:paraId="732D277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D0A719A" w14:textId="77777777" w:rsidR="009A50B3" w:rsidRDefault="00A70182">
            <w:pPr>
              <w:spacing w:after="0"/>
            </w:pPr>
            <w:r>
              <w:rPr>
                <w:rFonts w:cs="Calibri"/>
                <w:color w:val="000000"/>
              </w:rPr>
              <w:t>7</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4B51D2D" w14:textId="77777777" w:rsidR="009A50B3" w:rsidRDefault="00A70182">
            <w:pPr>
              <w:spacing w:after="0"/>
            </w:pPr>
            <w:r>
              <w:rPr>
                <w:rFonts w:cs="Calibri"/>
                <w:color w:val="000000"/>
              </w:rPr>
              <w:t>July</w:t>
            </w:r>
          </w:p>
        </w:tc>
      </w:tr>
      <w:tr w:rsidR="009A50B3" w14:paraId="079C725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650753F" w14:textId="77777777" w:rsidR="009A50B3" w:rsidRDefault="00A70182">
            <w:pPr>
              <w:spacing w:after="0"/>
            </w:pPr>
            <w:r>
              <w:rPr>
                <w:rFonts w:cs="Calibri"/>
                <w:color w:val="000000"/>
              </w:rPr>
              <w:t>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7AECA86" w14:textId="77777777" w:rsidR="009A50B3" w:rsidRDefault="00A70182">
            <w:pPr>
              <w:spacing w:after="0"/>
            </w:pPr>
            <w:r>
              <w:rPr>
                <w:rFonts w:cs="Calibri"/>
                <w:color w:val="000000"/>
              </w:rPr>
              <w:t>August</w:t>
            </w:r>
          </w:p>
        </w:tc>
      </w:tr>
    </w:tbl>
    <w:p w14:paraId="17DA35D1" w14:textId="77777777" w:rsidR="009A50B3" w:rsidRDefault="00A70182">
      <w:r>
        <w:br w:type="page"/>
      </w:r>
    </w:p>
    <w:p w14:paraId="294F42BB" w14:textId="77777777" w:rsidR="009A50B3" w:rsidRDefault="00A70182">
      <w:pPr>
        <w:pStyle w:val="Heading1"/>
      </w:pPr>
      <w:bookmarkStart w:id="108" w:name="_Toc99095696"/>
      <w:bookmarkStart w:id="109" w:name="_Toc99111495"/>
      <w:bookmarkStart w:id="110" w:name="_Toc99112418"/>
      <w:bookmarkStart w:id="111" w:name="_Toc99113004"/>
      <w:r>
        <w:lastRenderedPageBreak/>
        <w:t>Instrument Background</w:t>
      </w:r>
      <w:bookmarkEnd w:id="108"/>
      <w:bookmarkEnd w:id="109"/>
      <w:bookmarkEnd w:id="110"/>
      <w:bookmarkEnd w:id="111"/>
    </w:p>
    <w:p w14:paraId="60BFD56D" w14:textId="77777777" w:rsidR="009A50B3" w:rsidRDefault="00A70182">
      <w:pPr>
        <w:pStyle w:val="DataDictVarHead"/>
      </w:pPr>
      <w:proofErr w:type="spellStart"/>
      <w:r>
        <w:t>TeacherATSI</w:t>
      </w:r>
      <w:proofErr w:type="spellEnd"/>
    </w:p>
    <w:p w14:paraId="3A6B9A1A"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78E2F7F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D03B9AD"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2F700B5" w14:textId="77777777" w:rsidR="009A50B3" w:rsidRDefault="00A70182">
            <w:pPr>
              <w:spacing w:after="0"/>
            </w:pPr>
            <w:r>
              <w:rPr>
                <w:rFonts w:cs="Calibri"/>
                <w:color w:val="000000"/>
              </w:rPr>
              <w:t xml:space="preserve">A person </w:t>
            </w:r>
            <w:proofErr w:type="gramStart"/>
            <w:r>
              <w:rPr>
                <w:rFonts w:cs="Calibri"/>
                <w:color w:val="000000"/>
              </w:rPr>
              <w:t>is considered to be</w:t>
            </w:r>
            <w:proofErr w:type="gramEnd"/>
            <w:r>
              <w:rPr>
                <w:rFonts w:cs="Calibri"/>
                <w:color w:val="000000"/>
              </w:rPr>
              <w:t xml:space="preserve"> ‘Indigenous’ if he or she identifies as being of Aboriginal and/or Torres Strait Islander origin. The term 'origin' is considered to relate to people's Australian Aboriginal or Torres Strait Islander descent and for some, but not all, their cultural identity.</w:t>
            </w:r>
          </w:p>
        </w:tc>
      </w:tr>
      <w:tr w:rsidR="009A50B3" w14:paraId="1553F71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64ED0BD"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8AAA3A0" w14:textId="77777777" w:rsidR="009A50B3" w:rsidRDefault="00A70182">
            <w:pPr>
              <w:spacing w:after="0"/>
            </w:pPr>
            <w:r>
              <w:rPr>
                <w:rFonts w:cs="Calibri"/>
                <w:color w:val="000000"/>
              </w:rPr>
              <w:t>Instrument</w:t>
            </w:r>
          </w:p>
        </w:tc>
      </w:tr>
      <w:tr w:rsidR="009A50B3" w14:paraId="1CF864B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13BB9AC"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B4EE6C7" w14:textId="77777777" w:rsidR="009A50B3" w:rsidRDefault="00A70182">
            <w:pPr>
              <w:spacing w:after="0"/>
            </w:pPr>
            <w:r>
              <w:rPr>
                <w:rFonts w:cs="Calibri"/>
                <w:color w:val="000000"/>
              </w:rPr>
              <w:t xml:space="preserve">To identify if the teacher completing the </w:t>
            </w:r>
            <w:proofErr w:type="spellStart"/>
            <w:r>
              <w:rPr>
                <w:rFonts w:cs="Calibri"/>
                <w:color w:val="000000"/>
              </w:rPr>
              <w:t>AvEDI</w:t>
            </w:r>
            <w:proofErr w:type="spellEnd"/>
            <w:r>
              <w:rPr>
                <w:rFonts w:cs="Calibri"/>
                <w:color w:val="000000"/>
              </w:rPr>
              <w:t xml:space="preserve"> identifies as being of Aboriginal and/or Torres Strait Islander origin.</w:t>
            </w:r>
          </w:p>
        </w:tc>
      </w:tr>
      <w:tr w:rsidR="009A50B3" w14:paraId="160F4B5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03BB2A5"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D411D57" w14:textId="77777777" w:rsidR="009A50B3" w:rsidRDefault="00A70182">
            <w:pPr>
              <w:spacing w:after="0"/>
            </w:pPr>
            <w:r>
              <w:rPr>
                <w:rFonts w:cs="Calibri"/>
                <w:color w:val="000000"/>
              </w:rPr>
              <w:t>Are you (the classroom teacher) of Aboriginal or Torres Strait Islander descent</w:t>
            </w:r>
          </w:p>
        </w:tc>
      </w:tr>
      <w:tr w:rsidR="009A50B3" w14:paraId="006DE9E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3C9AA9F"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AA393E7" w14:textId="77777777" w:rsidR="009A50B3" w:rsidRDefault="00A70182">
            <w:pPr>
              <w:spacing w:after="0"/>
            </w:pPr>
            <w:r>
              <w:rPr>
                <w:rFonts w:cs="Calibri"/>
                <w:color w:val="000000"/>
              </w:rPr>
              <w:t>Complete</w:t>
            </w:r>
          </w:p>
        </w:tc>
      </w:tr>
      <w:tr w:rsidR="009A50B3" w14:paraId="4BAADF1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3B3D6E2"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5474EE7" w14:textId="77777777" w:rsidR="009A50B3" w:rsidRDefault="00A70182">
            <w:pPr>
              <w:spacing w:after="0"/>
            </w:pPr>
            <w:r>
              <w:rPr>
                <w:rFonts w:cs="Calibri"/>
                <w:color w:val="000000"/>
              </w:rPr>
              <w:t>-</w:t>
            </w:r>
          </w:p>
        </w:tc>
      </w:tr>
      <w:tr w:rsidR="009A50B3" w14:paraId="5114F62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53DCF52"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F4765B0" w14:textId="77777777" w:rsidR="009A50B3" w:rsidRDefault="00A70182">
            <w:pPr>
              <w:spacing w:after="0"/>
            </w:pPr>
            <w:r>
              <w:rPr>
                <w:rFonts w:cs="Calibri"/>
                <w:color w:val="000000"/>
              </w:rPr>
              <w:t>2009</w:t>
            </w:r>
          </w:p>
        </w:tc>
      </w:tr>
    </w:tbl>
    <w:p w14:paraId="2C34924F" w14:textId="77777777" w:rsidR="009A50B3" w:rsidRDefault="009A50B3"/>
    <w:p w14:paraId="77DDAD7F"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611D2D03"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E55E850"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0BDEC41" w14:textId="77777777" w:rsidR="009A50B3" w:rsidRDefault="00A70182">
            <w:pPr>
              <w:spacing w:after="0"/>
            </w:pPr>
            <w:r>
              <w:rPr>
                <w:rFonts w:cs="Calibri"/>
                <w:b/>
                <w:color w:val="000000"/>
              </w:rPr>
              <w:t>Description</w:t>
            </w:r>
          </w:p>
        </w:tc>
      </w:tr>
      <w:tr w:rsidR="009A50B3" w14:paraId="41A1C4D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754BD28"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8E9850B" w14:textId="77777777" w:rsidR="009A50B3" w:rsidRDefault="00A70182">
            <w:pPr>
              <w:spacing w:after="0"/>
            </w:pPr>
            <w:r>
              <w:rPr>
                <w:rFonts w:cs="Calibri"/>
                <w:color w:val="000000"/>
              </w:rPr>
              <w:t>1</w:t>
            </w:r>
          </w:p>
        </w:tc>
      </w:tr>
      <w:tr w:rsidR="009A50B3" w14:paraId="222D5F6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609881A"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6B75464" w14:textId="77777777" w:rsidR="009A50B3" w:rsidRDefault="00A70182">
            <w:pPr>
              <w:spacing w:after="0"/>
            </w:pPr>
            <w:r>
              <w:rPr>
                <w:rFonts w:cs="Calibri"/>
                <w:color w:val="000000"/>
              </w:rPr>
              <w:t>Integer</w:t>
            </w:r>
          </w:p>
        </w:tc>
      </w:tr>
      <w:tr w:rsidR="009A50B3" w14:paraId="2BD084A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1B22C3E"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B580BFB" w14:textId="77777777" w:rsidR="009A50B3" w:rsidRDefault="00A70182">
            <w:pPr>
              <w:spacing w:after="0"/>
            </w:pPr>
            <w:r>
              <w:rPr>
                <w:rFonts w:cs="Calibri"/>
                <w:color w:val="000000"/>
              </w:rPr>
              <w:t>Right</w:t>
            </w:r>
          </w:p>
        </w:tc>
      </w:tr>
    </w:tbl>
    <w:p w14:paraId="797D1CC8" w14:textId="77777777" w:rsidR="009A50B3" w:rsidRDefault="009A50B3"/>
    <w:p w14:paraId="4FC60E01"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51CD19FC"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C14252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BE380B3" w14:textId="77777777" w:rsidR="009A50B3" w:rsidRDefault="00A70182">
            <w:pPr>
              <w:spacing w:after="0"/>
            </w:pPr>
            <w:r>
              <w:rPr>
                <w:rFonts w:cs="Calibri"/>
                <w:b/>
                <w:color w:val="000000"/>
              </w:rPr>
              <w:t>Description</w:t>
            </w:r>
          </w:p>
        </w:tc>
      </w:tr>
      <w:tr w:rsidR="009A50B3" w14:paraId="5E1798D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46AB2E9"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C5E70BB" w14:textId="5290F782" w:rsidR="009A50B3" w:rsidRDefault="00A70182">
            <w:pPr>
              <w:spacing w:after="0"/>
            </w:pPr>
            <w:r>
              <w:rPr>
                <w:rFonts w:cs="Calibri"/>
                <w:color w:val="000000"/>
              </w:rPr>
              <w:t xml:space="preserve">Teacher was not </w:t>
            </w:r>
            <w:r w:rsidR="008304B1">
              <w:rPr>
                <w:rFonts w:cs="Calibri"/>
                <w:color w:val="000000"/>
              </w:rPr>
              <w:t>ATSI</w:t>
            </w:r>
          </w:p>
        </w:tc>
      </w:tr>
      <w:tr w:rsidR="009A50B3" w14:paraId="6C39A30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A4F40F4"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D7BAA1B" w14:textId="77777777" w:rsidR="009A50B3" w:rsidRDefault="00A70182">
            <w:pPr>
              <w:spacing w:after="0"/>
            </w:pPr>
            <w:r>
              <w:rPr>
                <w:rFonts w:cs="Calibri"/>
                <w:color w:val="000000"/>
              </w:rPr>
              <w:t>Teacher was ATSI</w:t>
            </w:r>
          </w:p>
        </w:tc>
      </w:tr>
      <w:tr w:rsidR="009A50B3" w14:paraId="279DC55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A2F24FE"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DAB16FC" w14:textId="77777777" w:rsidR="009A50B3" w:rsidRDefault="00A70182">
            <w:pPr>
              <w:spacing w:after="0"/>
            </w:pPr>
            <w:r>
              <w:rPr>
                <w:rFonts w:cs="Calibri"/>
                <w:color w:val="000000"/>
              </w:rPr>
              <w:t>Teacher responded inconsistently to their own ATSI status</w:t>
            </w:r>
          </w:p>
        </w:tc>
      </w:tr>
    </w:tbl>
    <w:p w14:paraId="6AA8AE49" w14:textId="77777777" w:rsidR="009A50B3" w:rsidRDefault="00A70182">
      <w:r>
        <w:br w:type="page"/>
      </w:r>
    </w:p>
    <w:p w14:paraId="6433273F" w14:textId="77777777" w:rsidR="009A50B3" w:rsidRDefault="00A70182">
      <w:pPr>
        <w:pStyle w:val="DataDictVarHead"/>
      </w:pPr>
      <w:r>
        <w:lastRenderedPageBreak/>
        <w:t>Consult</w:t>
      </w:r>
    </w:p>
    <w:p w14:paraId="197577FA"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3CB13E5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A886E5D"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FEB6A1" w14:textId="77777777" w:rsidR="009A50B3" w:rsidRDefault="00A70182">
            <w:pPr>
              <w:spacing w:after="0"/>
            </w:pPr>
            <w:r>
              <w:rPr>
                <w:rFonts w:cs="Calibri"/>
                <w:color w:val="000000"/>
              </w:rPr>
              <w:t>Consultation with Indigenous community groups and representatives enables educators to establish meaningful relationships between the Indigenous community and the education system. Indigenous Cultural Consultants undertake various educative roles which focus on collaboration and the sharing of knowledge about Indigenous culture and history.</w:t>
            </w:r>
          </w:p>
        </w:tc>
      </w:tr>
      <w:tr w:rsidR="009A50B3" w14:paraId="428FFFF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6B07EC4"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BFC2122" w14:textId="77777777" w:rsidR="009A50B3" w:rsidRDefault="00A70182">
            <w:pPr>
              <w:spacing w:after="0"/>
            </w:pPr>
            <w:r>
              <w:rPr>
                <w:rFonts w:cs="Calibri"/>
                <w:color w:val="000000"/>
              </w:rPr>
              <w:t>Instrument</w:t>
            </w:r>
          </w:p>
        </w:tc>
      </w:tr>
      <w:tr w:rsidR="009A50B3" w14:paraId="584AC6D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95BDF95"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49D0EBA" w14:textId="77777777" w:rsidR="009A50B3" w:rsidRDefault="00A70182">
            <w:pPr>
              <w:spacing w:after="0"/>
            </w:pPr>
            <w:r>
              <w:rPr>
                <w:rFonts w:cs="Calibri"/>
                <w:color w:val="000000"/>
              </w:rPr>
              <w:t xml:space="preserve">To identify if the teacher completing the </w:t>
            </w:r>
            <w:proofErr w:type="spellStart"/>
            <w:r>
              <w:rPr>
                <w:rFonts w:cs="Calibri"/>
                <w:color w:val="000000"/>
              </w:rPr>
              <w:t>AvEDI</w:t>
            </w:r>
            <w:proofErr w:type="spellEnd"/>
            <w:r>
              <w:rPr>
                <w:rFonts w:cs="Calibri"/>
                <w:color w:val="000000"/>
              </w:rPr>
              <w:t xml:space="preserve"> is being assisted by discussion with an Indigenous Consultant.</w:t>
            </w:r>
          </w:p>
        </w:tc>
      </w:tr>
      <w:tr w:rsidR="009A50B3" w14:paraId="693C998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7BC0F8F"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4ADC3C8" w14:textId="77777777" w:rsidR="009A50B3" w:rsidRDefault="00A70182">
            <w:pPr>
              <w:spacing w:after="0"/>
            </w:pPr>
            <w:r>
              <w:rPr>
                <w:rFonts w:cs="Calibri"/>
                <w:color w:val="000000"/>
              </w:rPr>
              <w:t xml:space="preserve">Is your completion of the </w:t>
            </w:r>
            <w:proofErr w:type="spellStart"/>
            <w:r>
              <w:rPr>
                <w:rFonts w:cs="Calibri"/>
                <w:color w:val="000000"/>
              </w:rPr>
              <w:t>AvEDI</w:t>
            </w:r>
            <w:proofErr w:type="spellEnd"/>
            <w:r>
              <w:rPr>
                <w:rFonts w:cs="Calibri"/>
                <w:color w:val="000000"/>
              </w:rPr>
              <w:t xml:space="preserve"> being assisted by discussion with an Indigenous Consultant</w:t>
            </w:r>
          </w:p>
        </w:tc>
      </w:tr>
      <w:tr w:rsidR="009A50B3" w14:paraId="31F607E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4DAFA5B"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FC349E0" w14:textId="77777777" w:rsidR="009A50B3" w:rsidRDefault="00A70182">
            <w:pPr>
              <w:spacing w:after="0"/>
            </w:pPr>
            <w:r>
              <w:rPr>
                <w:rFonts w:cs="Calibri"/>
                <w:color w:val="000000"/>
              </w:rPr>
              <w:t>Complete</w:t>
            </w:r>
          </w:p>
        </w:tc>
      </w:tr>
      <w:tr w:rsidR="009A50B3" w14:paraId="05744EA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69996DC"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D3D5862" w14:textId="77777777" w:rsidR="009A50B3" w:rsidRDefault="00A70182">
            <w:pPr>
              <w:spacing w:after="0"/>
            </w:pPr>
            <w:r>
              <w:rPr>
                <w:rFonts w:cs="Calibri"/>
                <w:color w:val="000000"/>
              </w:rPr>
              <w:t>Only answer if ATSI = Yes</w:t>
            </w:r>
          </w:p>
        </w:tc>
      </w:tr>
      <w:tr w:rsidR="009A50B3" w14:paraId="369AA15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9F9B568"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BB129BA" w14:textId="77777777" w:rsidR="009A50B3" w:rsidRDefault="00A70182">
            <w:pPr>
              <w:spacing w:after="0"/>
            </w:pPr>
            <w:r>
              <w:rPr>
                <w:rFonts w:cs="Calibri"/>
                <w:color w:val="000000"/>
              </w:rPr>
              <w:t>2009</w:t>
            </w:r>
          </w:p>
        </w:tc>
      </w:tr>
    </w:tbl>
    <w:p w14:paraId="652C0EC5" w14:textId="77777777" w:rsidR="009A50B3" w:rsidRDefault="009A50B3"/>
    <w:p w14:paraId="663F940D"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52C7E990"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01F938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66CB0D0" w14:textId="77777777" w:rsidR="009A50B3" w:rsidRDefault="00A70182">
            <w:pPr>
              <w:spacing w:after="0"/>
            </w:pPr>
            <w:r>
              <w:rPr>
                <w:rFonts w:cs="Calibri"/>
                <w:b/>
                <w:color w:val="000000"/>
              </w:rPr>
              <w:t>Description</w:t>
            </w:r>
          </w:p>
        </w:tc>
      </w:tr>
      <w:tr w:rsidR="009A50B3" w14:paraId="3A98FE9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A581686"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064EB06" w14:textId="77777777" w:rsidR="009A50B3" w:rsidRDefault="00A70182">
            <w:pPr>
              <w:spacing w:after="0"/>
            </w:pPr>
            <w:r>
              <w:rPr>
                <w:rFonts w:cs="Calibri"/>
                <w:color w:val="000000"/>
              </w:rPr>
              <w:t>1</w:t>
            </w:r>
          </w:p>
        </w:tc>
      </w:tr>
      <w:tr w:rsidR="009A50B3" w14:paraId="5699FE1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A6B2C7E"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C968C88" w14:textId="77777777" w:rsidR="009A50B3" w:rsidRDefault="00A70182">
            <w:pPr>
              <w:spacing w:after="0"/>
            </w:pPr>
            <w:r>
              <w:rPr>
                <w:rFonts w:cs="Calibri"/>
                <w:color w:val="000000"/>
              </w:rPr>
              <w:t>Integer</w:t>
            </w:r>
          </w:p>
        </w:tc>
      </w:tr>
      <w:tr w:rsidR="009A50B3" w14:paraId="321CA3C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CB4C902"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E905513" w14:textId="77777777" w:rsidR="009A50B3" w:rsidRDefault="00A70182">
            <w:pPr>
              <w:spacing w:after="0"/>
            </w:pPr>
            <w:r>
              <w:rPr>
                <w:rFonts w:cs="Calibri"/>
                <w:color w:val="000000"/>
              </w:rPr>
              <w:t>Right</w:t>
            </w:r>
          </w:p>
        </w:tc>
      </w:tr>
    </w:tbl>
    <w:p w14:paraId="0FC3D619" w14:textId="77777777" w:rsidR="009A50B3" w:rsidRDefault="009A50B3"/>
    <w:p w14:paraId="66F93786"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73910940"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1D40399"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D9AB7FC" w14:textId="77777777" w:rsidR="009A50B3" w:rsidRDefault="00A70182">
            <w:pPr>
              <w:spacing w:after="0"/>
            </w:pPr>
            <w:r>
              <w:rPr>
                <w:rFonts w:cs="Calibri"/>
                <w:b/>
                <w:color w:val="000000"/>
              </w:rPr>
              <w:t>Description</w:t>
            </w:r>
          </w:p>
        </w:tc>
      </w:tr>
      <w:tr w:rsidR="009A50B3" w14:paraId="54E5A0E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E1CD0C4"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281B410" w14:textId="77777777" w:rsidR="009A50B3" w:rsidRDefault="00A70182">
            <w:pPr>
              <w:spacing w:after="0"/>
            </w:pPr>
            <w:r>
              <w:rPr>
                <w:rFonts w:cs="Calibri"/>
                <w:color w:val="000000"/>
              </w:rPr>
              <w:t>No</w:t>
            </w:r>
          </w:p>
        </w:tc>
      </w:tr>
      <w:tr w:rsidR="009A50B3" w14:paraId="23214E5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859B421"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460080A" w14:textId="77777777" w:rsidR="009A50B3" w:rsidRDefault="00A70182">
            <w:pPr>
              <w:spacing w:after="0"/>
            </w:pPr>
            <w:r>
              <w:rPr>
                <w:rFonts w:cs="Calibri"/>
                <w:color w:val="000000"/>
              </w:rPr>
              <w:t>Yes</w:t>
            </w:r>
          </w:p>
        </w:tc>
      </w:tr>
    </w:tbl>
    <w:p w14:paraId="4FC7FA76" w14:textId="77777777" w:rsidR="009A50B3" w:rsidRDefault="00A70182">
      <w:r>
        <w:br w:type="page"/>
      </w:r>
    </w:p>
    <w:p w14:paraId="45E04EF1" w14:textId="77777777" w:rsidR="009A50B3" w:rsidRDefault="00A70182">
      <w:pPr>
        <w:pStyle w:val="DataDictVarHead"/>
      </w:pPr>
      <w:r>
        <w:lastRenderedPageBreak/>
        <w:t>ConsultType1</w:t>
      </w:r>
    </w:p>
    <w:p w14:paraId="494157BB"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09791A9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ACF7527"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3CE394D" w14:textId="77777777" w:rsidR="009A50B3" w:rsidRDefault="00A70182">
            <w:pPr>
              <w:spacing w:after="0"/>
            </w:pPr>
            <w:r>
              <w:rPr>
                <w:rFonts w:cs="Calibri"/>
                <w:color w:val="000000"/>
              </w:rPr>
              <w:t>Aboriginal and Islander Educational Worker (AIEW).</w:t>
            </w:r>
          </w:p>
        </w:tc>
      </w:tr>
      <w:tr w:rsidR="009A50B3" w14:paraId="2384BC8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5FEB222"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7048591" w14:textId="77777777" w:rsidR="009A50B3" w:rsidRDefault="00A70182">
            <w:pPr>
              <w:spacing w:after="0"/>
            </w:pPr>
            <w:r>
              <w:rPr>
                <w:rFonts w:cs="Calibri"/>
                <w:color w:val="000000"/>
              </w:rPr>
              <w:t>Instrument</w:t>
            </w:r>
          </w:p>
        </w:tc>
      </w:tr>
      <w:tr w:rsidR="009A50B3" w14:paraId="2AD1784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641715E"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7A6F353" w14:textId="77777777" w:rsidR="009A50B3" w:rsidRDefault="00A70182">
            <w:pPr>
              <w:spacing w:after="0"/>
            </w:pPr>
            <w:r>
              <w:rPr>
                <w:rFonts w:cs="Calibri"/>
                <w:color w:val="000000"/>
              </w:rPr>
              <w:t>To identify if the Indigenous Cultural Consultant is an Aboriginal and Islander Educational Worker (AIEW).</w:t>
            </w:r>
          </w:p>
        </w:tc>
      </w:tr>
      <w:tr w:rsidR="009A50B3" w14:paraId="0E861DA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0FF9CA0"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9286A63" w14:textId="77777777" w:rsidR="009A50B3" w:rsidRDefault="00A70182">
            <w:pPr>
              <w:spacing w:after="0"/>
            </w:pPr>
            <w:r>
              <w:rPr>
                <w:rFonts w:cs="Calibri"/>
                <w:color w:val="000000"/>
              </w:rPr>
              <w:t>Is this Indigenous Cultural Consultant – Aboriginal and Islander Educational Worker (AIEW)</w:t>
            </w:r>
          </w:p>
        </w:tc>
      </w:tr>
      <w:tr w:rsidR="009A50B3" w14:paraId="334EDE1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A2C404C"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EAB7908" w14:textId="77777777" w:rsidR="009A50B3" w:rsidRDefault="00A70182">
            <w:pPr>
              <w:spacing w:after="0"/>
            </w:pPr>
            <w:r>
              <w:rPr>
                <w:rFonts w:cs="Calibri"/>
                <w:color w:val="000000"/>
              </w:rPr>
              <w:t>Complete</w:t>
            </w:r>
          </w:p>
        </w:tc>
      </w:tr>
      <w:tr w:rsidR="009A50B3" w14:paraId="529D5BE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3AA8B9D"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0BB0AE1" w14:textId="77777777" w:rsidR="009A50B3" w:rsidRDefault="00A70182">
            <w:pPr>
              <w:spacing w:after="0"/>
            </w:pPr>
            <w:r>
              <w:rPr>
                <w:rFonts w:cs="Calibri"/>
                <w:color w:val="000000"/>
              </w:rPr>
              <w:t>Only answer if Consult = Yes</w:t>
            </w:r>
          </w:p>
        </w:tc>
      </w:tr>
      <w:tr w:rsidR="009A50B3" w14:paraId="132DD47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9DB00EF"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1BFB91F" w14:textId="77777777" w:rsidR="009A50B3" w:rsidRDefault="00A70182">
            <w:pPr>
              <w:spacing w:after="0"/>
            </w:pPr>
            <w:r>
              <w:rPr>
                <w:rFonts w:cs="Calibri"/>
                <w:color w:val="000000"/>
              </w:rPr>
              <w:t>2009</w:t>
            </w:r>
          </w:p>
        </w:tc>
      </w:tr>
    </w:tbl>
    <w:p w14:paraId="603CE33F" w14:textId="77777777" w:rsidR="009A50B3" w:rsidRDefault="009A50B3"/>
    <w:p w14:paraId="1AE6D80F"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5F2BB0A8"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4FB67B4"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BC63D54" w14:textId="77777777" w:rsidR="009A50B3" w:rsidRDefault="00A70182">
            <w:pPr>
              <w:spacing w:after="0"/>
            </w:pPr>
            <w:r>
              <w:rPr>
                <w:rFonts w:cs="Calibri"/>
                <w:b/>
                <w:color w:val="000000"/>
              </w:rPr>
              <w:t>Description</w:t>
            </w:r>
          </w:p>
        </w:tc>
      </w:tr>
      <w:tr w:rsidR="009A50B3" w14:paraId="6D8CC16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A250183"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8B7C851" w14:textId="77777777" w:rsidR="009A50B3" w:rsidRDefault="00A70182">
            <w:pPr>
              <w:spacing w:after="0"/>
            </w:pPr>
            <w:r>
              <w:rPr>
                <w:rFonts w:cs="Calibri"/>
                <w:color w:val="000000"/>
              </w:rPr>
              <w:t>1</w:t>
            </w:r>
          </w:p>
        </w:tc>
      </w:tr>
      <w:tr w:rsidR="009A50B3" w14:paraId="1A3121E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BE5C2C0"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86D0A4E" w14:textId="77777777" w:rsidR="009A50B3" w:rsidRDefault="00A70182">
            <w:pPr>
              <w:spacing w:after="0"/>
            </w:pPr>
            <w:r>
              <w:rPr>
                <w:rFonts w:cs="Calibri"/>
                <w:color w:val="000000"/>
              </w:rPr>
              <w:t>Integer</w:t>
            </w:r>
          </w:p>
        </w:tc>
      </w:tr>
      <w:tr w:rsidR="009A50B3" w14:paraId="04E654B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9EEBDBC"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6F1CA30" w14:textId="77777777" w:rsidR="009A50B3" w:rsidRDefault="00A70182">
            <w:pPr>
              <w:spacing w:after="0"/>
            </w:pPr>
            <w:r>
              <w:rPr>
                <w:rFonts w:cs="Calibri"/>
                <w:color w:val="000000"/>
              </w:rPr>
              <w:t>Right</w:t>
            </w:r>
          </w:p>
        </w:tc>
      </w:tr>
    </w:tbl>
    <w:p w14:paraId="134C38E3" w14:textId="77777777" w:rsidR="009A50B3" w:rsidRDefault="009A50B3"/>
    <w:p w14:paraId="6E2F187B"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292B8A6D"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FCB137B"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CB725A2" w14:textId="77777777" w:rsidR="009A50B3" w:rsidRDefault="00A70182">
            <w:pPr>
              <w:spacing w:after="0"/>
            </w:pPr>
            <w:r>
              <w:rPr>
                <w:rFonts w:cs="Calibri"/>
                <w:b/>
                <w:color w:val="000000"/>
              </w:rPr>
              <w:t>Description</w:t>
            </w:r>
          </w:p>
        </w:tc>
      </w:tr>
      <w:tr w:rsidR="009A50B3" w14:paraId="4ED1F86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66A3185"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2FA7E74" w14:textId="77777777" w:rsidR="009A50B3" w:rsidRDefault="00A70182">
            <w:pPr>
              <w:spacing w:after="0"/>
            </w:pPr>
            <w:r>
              <w:rPr>
                <w:rFonts w:cs="Calibri"/>
                <w:color w:val="000000"/>
              </w:rPr>
              <w:t>No</w:t>
            </w:r>
          </w:p>
        </w:tc>
      </w:tr>
      <w:tr w:rsidR="009A50B3" w14:paraId="318C438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832DC68"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23E77F2" w14:textId="77777777" w:rsidR="009A50B3" w:rsidRDefault="00A70182">
            <w:pPr>
              <w:spacing w:after="0"/>
            </w:pPr>
            <w:r>
              <w:rPr>
                <w:rFonts w:cs="Calibri"/>
                <w:color w:val="000000"/>
              </w:rPr>
              <w:t>Yes</w:t>
            </w:r>
          </w:p>
        </w:tc>
      </w:tr>
    </w:tbl>
    <w:p w14:paraId="6D083A62" w14:textId="77777777" w:rsidR="009A50B3" w:rsidRDefault="00A70182">
      <w:r>
        <w:br w:type="page"/>
      </w:r>
    </w:p>
    <w:p w14:paraId="6FB4C15A" w14:textId="77777777" w:rsidR="009A50B3" w:rsidRDefault="00A70182">
      <w:pPr>
        <w:pStyle w:val="DataDictVarHead"/>
      </w:pPr>
      <w:r>
        <w:lastRenderedPageBreak/>
        <w:t>ConsultType2</w:t>
      </w:r>
    </w:p>
    <w:p w14:paraId="046A8E5D"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76E17C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6E43239"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B675D2A" w14:textId="77777777" w:rsidR="009A50B3" w:rsidRDefault="00A70182">
            <w:pPr>
              <w:spacing w:after="0"/>
            </w:pPr>
            <w:r>
              <w:rPr>
                <w:rFonts w:cs="Calibri"/>
                <w:color w:val="000000"/>
              </w:rPr>
              <w:t>Aboriginal Early Years Liaison Officer.</w:t>
            </w:r>
          </w:p>
        </w:tc>
      </w:tr>
      <w:tr w:rsidR="009A50B3" w14:paraId="1FF604B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5923EEC"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684CE95" w14:textId="77777777" w:rsidR="009A50B3" w:rsidRDefault="00A70182">
            <w:pPr>
              <w:spacing w:after="0"/>
            </w:pPr>
            <w:r>
              <w:rPr>
                <w:rFonts w:cs="Calibri"/>
                <w:color w:val="000000"/>
              </w:rPr>
              <w:t>Instrument</w:t>
            </w:r>
          </w:p>
        </w:tc>
      </w:tr>
      <w:tr w:rsidR="009A50B3" w14:paraId="2F78317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C1FD179"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BB3E580" w14:textId="77777777" w:rsidR="009A50B3" w:rsidRDefault="00A70182">
            <w:pPr>
              <w:spacing w:after="0"/>
            </w:pPr>
            <w:r>
              <w:rPr>
                <w:rFonts w:cs="Calibri"/>
                <w:color w:val="000000"/>
              </w:rPr>
              <w:t>To identify if the Indigenous Cultural Consultant is an Aboriginal Early Years Liaison Officer.</w:t>
            </w:r>
          </w:p>
        </w:tc>
      </w:tr>
      <w:tr w:rsidR="009A50B3" w14:paraId="2CBA6D0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10EBDDC"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D965EAA" w14:textId="77777777" w:rsidR="009A50B3" w:rsidRDefault="00A70182">
            <w:pPr>
              <w:spacing w:after="0"/>
            </w:pPr>
            <w:r>
              <w:rPr>
                <w:rFonts w:cs="Calibri"/>
                <w:color w:val="000000"/>
              </w:rPr>
              <w:t>Is this Indigenous Cultural Consultant – Aboriginal Early Years Liaison Officer</w:t>
            </w:r>
          </w:p>
        </w:tc>
      </w:tr>
      <w:tr w:rsidR="009A50B3" w14:paraId="1FD7818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6F4C9FC"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7F57D5E" w14:textId="77777777" w:rsidR="009A50B3" w:rsidRDefault="00A70182">
            <w:pPr>
              <w:spacing w:after="0"/>
            </w:pPr>
            <w:r>
              <w:rPr>
                <w:rFonts w:cs="Calibri"/>
                <w:color w:val="000000"/>
              </w:rPr>
              <w:t>Complete</w:t>
            </w:r>
          </w:p>
        </w:tc>
      </w:tr>
      <w:tr w:rsidR="009A50B3" w14:paraId="5FB41E3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990CD9E"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32CFB5E" w14:textId="77777777" w:rsidR="009A50B3" w:rsidRDefault="00A70182">
            <w:pPr>
              <w:spacing w:after="0"/>
            </w:pPr>
            <w:r>
              <w:rPr>
                <w:rFonts w:cs="Calibri"/>
                <w:color w:val="000000"/>
              </w:rPr>
              <w:t>Only answer if Consult = Yes</w:t>
            </w:r>
          </w:p>
        </w:tc>
      </w:tr>
      <w:tr w:rsidR="009A50B3" w14:paraId="32735C8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BF8E2E1"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624879D" w14:textId="77777777" w:rsidR="009A50B3" w:rsidRDefault="00A70182">
            <w:pPr>
              <w:spacing w:after="0"/>
            </w:pPr>
            <w:r>
              <w:rPr>
                <w:rFonts w:cs="Calibri"/>
                <w:color w:val="000000"/>
              </w:rPr>
              <w:t>2009</w:t>
            </w:r>
          </w:p>
        </w:tc>
      </w:tr>
    </w:tbl>
    <w:p w14:paraId="0EB0FC90" w14:textId="77777777" w:rsidR="009A50B3" w:rsidRDefault="009A50B3"/>
    <w:p w14:paraId="36D5D42A"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0DCBBF90"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4391D68"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E2A09ED" w14:textId="77777777" w:rsidR="009A50B3" w:rsidRDefault="00A70182">
            <w:pPr>
              <w:spacing w:after="0"/>
            </w:pPr>
            <w:r>
              <w:rPr>
                <w:rFonts w:cs="Calibri"/>
                <w:b/>
                <w:color w:val="000000"/>
              </w:rPr>
              <w:t>Description</w:t>
            </w:r>
          </w:p>
        </w:tc>
      </w:tr>
      <w:tr w:rsidR="009A50B3" w14:paraId="2A2297B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C80B175"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024AD8B" w14:textId="77777777" w:rsidR="009A50B3" w:rsidRDefault="00A70182">
            <w:pPr>
              <w:spacing w:after="0"/>
            </w:pPr>
            <w:r>
              <w:rPr>
                <w:rFonts w:cs="Calibri"/>
                <w:color w:val="000000"/>
              </w:rPr>
              <w:t>1</w:t>
            </w:r>
          </w:p>
        </w:tc>
      </w:tr>
      <w:tr w:rsidR="009A50B3" w14:paraId="08BFACB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C244398"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641E373" w14:textId="77777777" w:rsidR="009A50B3" w:rsidRDefault="00A70182">
            <w:pPr>
              <w:spacing w:after="0"/>
            </w:pPr>
            <w:r>
              <w:rPr>
                <w:rFonts w:cs="Calibri"/>
                <w:color w:val="000000"/>
              </w:rPr>
              <w:t>Integer</w:t>
            </w:r>
          </w:p>
        </w:tc>
      </w:tr>
      <w:tr w:rsidR="009A50B3" w14:paraId="7996817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C50A3B8"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CA5A421" w14:textId="77777777" w:rsidR="009A50B3" w:rsidRDefault="00A70182">
            <w:pPr>
              <w:spacing w:after="0"/>
            </w:pPr>
            <w:r>
              <w:rPr>
                <w:rFonts w:cs="Calibri"/>
                <w:color w:val="000000"/>
              </w:rPr>
              <w:t>Right</w:t>
            </w:r>
          </w:p>
        </w:tc>
      </w:tr>
    </w:tbl>
    <w:p w14:paraId="1DF1BF9F" w14:textId="77777777" w:rsidR="009A50B3" w:rsidRDefault="009A50B3"/>
    <w:p w14:paraId="5E51074F"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50B20577"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59245A7"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786FD59" w14:textId="77777777" w:rsidR="009A50B3" w:rsidRDefault="00A70182">
            <w:pPr>
              <w:spacing w:after="0"/>
            </w:pPr>
            <w:r>
              <w:rPr>
                <w:rFonts w:cs="Calibri"/>
                <w:b/>
                <w:color w:val="000000"/>
              </w:rPr>
              <w:t>Description</w:t>
            </w:r>
          </w:p>
        </w:tc>
      </w:tr>
      <w:tr w:rsidR="009A50B3" w14:paraId="792FB42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88880AB"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7BD032E" w14:textId="77777777" w:rsidR="009A50B3" w:rsidRDefault="00A70182">
            <w:pPr>
              <w:spacing w:after="0"/>
            </w:pPr>
            <w:r>
              <w:rPr>
                <w:rFonts w:cs="Calibri"/>
                <w:color w:val="000000"/>
              </w:rPr>
              <w:t>No</w:t>
            </w:r>
          </w:p>
        </w:tc>
      </w:tr>
      <w:tr w:rsidR="009A50B3" w14:paraId="7335D4E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61E4D93"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392D658" w14:textId="77777777" w:rsidR="009A50B3" w:rsidRDefault="00A70182">
            <w:pPr>
              <w:spacing w:after="0"/>
            </w:pPr>
            <w:r>
              <w:rPr>
                <w:rFonts w:cs="Calibri"/>
                <w:color w:val="000000"/>
              </w:rPr>
              <w:t>Yes</w:t>
            </w:r>
          </w:p>
        </w:tc>
      </w:tr>
    </w:tbl>
    <w:p w14:paraId="73362B3C" w14:textId="77777777" w:rsidR="009A50B3" w:rsidRDefault="00A70182">
      <w:r>
        <w:br w:type="page"/>
      </w:r>
    </w:p>
    <w:p w14:paraId="0025A459" w14:textId="77777777" w:rsidR="009A50B3" w:rsidRDefault="00A70182">
      <w:pPr>
        <w:pStyle w:val="DataDictVarHead"/>
      </w:pPr>
      <w:r>
        <w:lastRenderedPageBreak/>
        <w:t>ConsultType3</w:t>
      </w:r>
    </w:p>
    <w:p w14:paraId="3F1E8E13"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103B253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23D3B09"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20E78BF" w14:textId="77777777" w:rsidR="009A50B3" w:rsidRDefault="00A70182">
            <w:pPr>
              <w:spacing w:after="0"/>
            </w:pPr>
            <w:r>
              <w:rPr>
                <w:rFonts w:cs="Calibri"/>
                <w:color w:val="000000"/>
              </w:rPr>
              <w:t>Aboriginal Education Officer.</w:t>
            </w:r>
          </w:p>
        </w:tc>
      </w:tr>
      <w:tr w:rsidR="009A50B3" w14:paraId="282F87E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102D36"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A35639" w14:textId="77777777" w:rsidR="009A50B3" w:rsidRDefault="00A70182">
            <w:pPr>
              <w:spacing w:after="0"/>
            </w:pPr>
            <w:r>
              <w:rPr>
                <w:rFonts w:cs="Calibri"/>
                <w:color w:val="000000"/>
              </w:rPr>
              <w:t>Instrument</w:t>
            </w:r>
          </w:p>
        </w:tc>
      </w:tr>
      <w:tr w:rsidR="009A50B3" w14:paraId="495D402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27C5492"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6C547B8" w14:textId="77777777" w:rsidR="009A50B3" w:rsidRDefault="00A70182">
            <w:pPr>
              <w:spacing w:after="0"/>
            </w:pPr>
            <w:r>
              <w:rPr>
                <w:rFonts w:cs="Calibri"/>
                <w:color w:val="000000"/>
              </w:rPr>
              <w:t>To identify if the Indigenous Cultural Consultant is an Aboriginal Education Officer.</w:t>
            </w:r>
          </w:p>
        </w:tc>
      </w:tr>
      <w:tr w:rsidR="009A50B3" w14:paraId="266C70E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972D7A3"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5C735EB" w14:textId="77777777" w:rsidR="009A50B3" w:rsidRDefault="00A70182">
            <w:pPr>
              <w:spacing w:after="0"/>
            </w:pPr>
            <w:r>
              <w:rPr>
                <w:rFonts w:cs="Calibri"/>
                <w:color w:val="000000"/>
              </w:rPr>
              <w:t>Is this Indigenous Cultural Consultant – Aboriginal Education Officer</w:t>
            </w:r>
          </w:p>
        </w:tc>
      </w:tr>
      <w:tr w:rsidR="009A50B3" w14:paraId="493F79C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9353E44"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AA28E71" w14:textId="77777777" w:rsidR="009A50B3" w:rsidRDefault="00A70182">
            <w:pPr>
              <w:spacing w:after="0"/>
            </w:pPr>
            <w:r>
              <w:rPr>
                <w:rFonts w:cs="Calibri"/>
                <w:color w:val="000000"/>
              </w:rPr>
              <w:t>Complete</w:t>
            </w:r>
          </w:p>
        </w:tc>
      </w:tr>
      <w:tr w:rsidR="009A50B3" w14:paraId="290982A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3301439"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684A062" w14:textId="77777777" w:rsidR="009A50B3" w:rsidRDefault="00A70182">
            <w:pPr>
              <w:spacing w:after="0"/>
            </w:pPr>
            <w:r>
              <w:rPr>
                <w:rFonts w:cs="Calibri"/>
                <w:color w:val="000000"/>
              </w:rPr>
              <w:t>Only answer if Consult = Yes</w:t>
            </w:r>
          </w:p>
        </w:tc>
      </w:tr>
      <w:tr w:rsidR="009A50B3" w14:paraId="777689D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CE528B6"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E57C03C" w14:textId="77777777" w:rsidR="009A50B3" w:rsidRDefault="00A70182">
            <w:pPr>
              <w:spacing w:after="0"/>
            </w:pPr>
            <w:r>
              <w:rPr>
                <w:rFonts w:cs="Calibri"/>
                <w:color w:val="000000"/>
              </w:rPr>
              <w:t>2009</w:t>
            </w:r>
          </w:p>
        </w:tc>
      </w:tr>
    </w:tbl>
    <w:p w14:paraId="199331AF" w14:textId="77777777" w:rsidR="009A50B3" w:rsidRDefault="009A50B3"/>
    <w:p w14:paraId="3EE5D71F"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E64948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27AA438"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5FAB7A9" w14:textId="77777777" w:rsidR="009A50B3" w:rsidRDefault="00A70182">
            <w:pPr>
              <w:spacing w:after="0"/>
            </w:pPr>
            <w:r>
              <w:rPr>
                <w:rFonts w:cs="Calibri"/>
                <w:b/>
                <w:color w:val="000000"/>
              </w:rPr>
              <w:t>Description</w:t>
            </w:r>
          </w:p>
        </w:tc>
      </w:tr>
      <w:tr w:rsidR="009A50B3" w14:paraId="07A3DF6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3A2D97B"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97E26D0" w14:textId="77777777" w:rsidR="009A50B3" w:rsidRDefault="00A70182">
            <w:pPr>
              <w:spacing w:after="0"/>
            </w:pPr>
            <w:r>
              <w:rPr>
                <w:rFonts w:cs="Calibri"/>
                <w:color w:val="000000"/>
              </w:rPr>
              <w:t>1</w:t>
            </w:r>
          </w:p>
        </w:tc>
      </w:tr>
      <w:tr w:rsidR="009A50B3" w14:paraId="1B1FF50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4BDD366"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163C240" w14:textId="77777777" w:rsidR="009A50B3" w:rsidRDefault="00A70182">
            <w:pPr>
              <w:spacing w:after="0"/>
            </w:pPr>
            <w:r>
              <w:rPr>
                <w:rFonts w:cs="Calibri"/>
                <w:color w:val="000000"/>
              </w:rPr>
              <w:t>Integer</w:t>
            </w:r>
          </w:p>
        </w:tc>
      </w:tr>
      <w:tr w:rsidR="009A50B3" w14:paraId="5C11760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408F1D4"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6322064" w14:textId="77777777" w:rsidR="009A50B3" w:rsidRDefault="00A70182">
            <w:pPr>
              <w:spacing w:after="0"/>
            </w:pPr>
            <w:r>
              <w:rPr>
                <w:rFonts w:cs="Calibri"/>
                <w:color w:val="000000"/>
              </w:rPr>
              <w:t>Right</w:t>
            </w:r>
          </w:p>
        </w:tc>
      </w:tr>
    </w:tbl>
    <w:p w14:paraId="24E9618E" w14:textId="77777777" w:rsidR="009A50B3" w:rsidRDefault="009A50B3"/>
    <w:p w14:paraId="28503FDB"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17BB6901"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9AE8209"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6BF6611" w14:textId="77777777" w:rsidR="009A50B3" w:rsidRDefault="00A70182">
            <w:pPr>
              <w:spacing w:after="0"/>
            </w:pPr>
            <w:r>
              <w:rPr>
                <w:rFonts w:cs="Calibri"/>
                <w:b/>
                <w:color w:val="000000"/>
              </w:rPr>
              <w:t>Description</w:t>
            </w:r>
          </w:p>
        </w:tc>
      </w:tr>
      <w:tr w:rsidR="009A50B3" w14:paraId="29F391E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BB80224"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D36CA17" w14:textId="77777777" w:rsidR="009A50B3" w:rsidRDefault="00A70182">
            <w:pPr>
              <w:spacing w:after="0"/>
            </w:pPr>
            <w:r>
              <w:rPr>
                <w:rFonts w:cs="Calibri"/>
                <w:color w:val="000000"/>
              </w:rPr>
              <w:t>No</w:t>
            </w:r>
          </w:p>
        </w:tc>
      </w:tr>
      <w:tr w:rsidR="009A50B3" w14:paraId="148E45E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02FF6BA"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B18E176" w14:textId="77777777" w:rsidR="009A50B3" w:rsidRDefault="00A70182">
            <w:pPr>
              <w:spacing w:after="0"/>
            </w:pPr>
            <w:r>
              <w:rPr>
                <w:rFonts w:cs="Calibri"/>
                <w:color w:val="000000"/>
              </w:rPr>
              <w:t>Yes</w:t>
            </w:r>
          </w:p>
        </w:tc>
      </w:tr>
    </w:tbl>
    <w:p w14:paraId="311DB06D" w14:textId="77777777" w:rsidR="009A50B3" w:rsidRDefault="00A70182">
      <w:r>
        <w:br w:type="page"/>
      </w:r>
    </w:p>
    <w:p w14:paraId="5B060DD4" w14:textId="77777777" w:rsidR="009A50B3" w:rsidRDefault="00A70182">
      <w:pPr>
        <w:pStyle w:val="DataDictVarHead"/>
      </w:pPr>
      <w:r>
        <w:lastRenderedPageBreak/>
        <w:t>ConsultType4</w:t>
      </w:r>
    </w:p>
    <w:p w14:paraId="124D5BC1"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7754556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CC5B782"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81DB924" w14:textId="77777777" w:rsidR="009A50B3" w:rsidRDefault="00A70182">
            <w:pPr>
              <w:spacing w:after="0"/>
            </w:pPr>
            <w:r>
              <w:rPr>
                <w:rFonts w:cs="Calibri"/>
                <w:color w:val="000000"/>
              </w:rPr>
              <w:t>Aboriginal Education Worker.</w:t>
            </w:r>
          </w:p>
        </w:tc>
      </w:tr>
      <w:tr w:rsidR="009A50B3" w14:paraId="75C3749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95DE4AD"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21AB5F6" w14:textId="77777777" w:rsidR="009A50B3" w:rsidRDefault="00A70182">
            <w:pPr>
              <w:spacing w:after="0"/>
            </w:pPr>
            <w:r>
              <w:rPr>
                <w:rFonts w:cs="Calibri"/>
                <w:color w:val="000000"/>
              </w:rPr>
              <w:t>Instrument</w:t>
            </w:r>
          </w:p>
        </w:tc>
      </w:tr>
      <w:tr w:rsidR="009A50B3" w14:paraId="4A4DB2A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65D6122"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76434E3" w14:textId="77777777" w:rsidR="009A50B3" w:rsidRDefault="00A70182">
            <w:pPr>
              <w:spacing w:after="0"/>
            </w:pPr>
            <w:r>
              <w:rPr>
                <w:rFonts w:cs="Calibri"/>
                <w:color w:val="000000"/>
              </w:rPr>
              <w:t>To identify if the Indigenous Cultural Consultant is an Aboriginal Education Worker.</w:t>
            </w:r>
          </w:p>
        </w:tc>
      </w:tr>
      <w:tr w:rsidR="009A50B3" w14:paraId="267B7CB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1CB370A"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C0B3EF9" w14:textId="77777777" w:rsidR="009A50B3" w:rsidRDefault="00A70182">
            <w:pPr>
              <w:spacing w:after="0"/>
            </w:pPr>
            <w:r>
              <w:rPr>
                <w:rFonts w:cs="Calibri"/>
                <w:color w:val="000000"/>
              </w:rPr>
              <w:t>Is this Indigenous Cultural Consultant – Aboriginal Education Worker</w:t>
            </w:r>
          </w:p>
        </w:tc>
      </w:tr>
      <w:tr w:rsidR="009A50B3" w14:paraId="39DF819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A6D7E41"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5917FC6" w14:textId="77777777" w:rsidR="009A50B3" w:rsidRDefault="00A70182">
            <w:pPr>
              <w:spacing w:after="0"/>
            </w:pPr>
            <w:r>
              <w:rPr>
                <w:rFonts w:cs="Calibri"/>
                <w:color w:val="000000"/>
              </w:rPr>
              <w:t>Complete</w:t>
            </w:r>
          </w:p>
        </w:tc>
      </w:tr>
      <w:tr w:rsidR="009A50B3" w14:paraId="4CDC956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E7B02E0"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02A2BBB" w14:textId="77777777" w:rsidR="009A50B3" w:rsidRDefault="00A70182">
            <w:pPr>
              <w:spacing w:after="0"/>
            </w:pPr>
            <w:r>
              <w:rPr>
                <w:rFonts w:cs="Calibri"/>
                <w:color w:val="000000"/>
              </w:rPr>
              <w:t>Only answer if Consult = Yes</w:t>
            </w:r>
          </w:p>
        </w:tc>
      </w:tr>
      <w:tr w:rsidR="009A50B3" w14:paraId="42BF02B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55C5C8C"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3572F52" w14:textId="77777777" w:rsidR="009A50B3" w:rsidRDefault="00A70182">
            <w:pPr>
              <w:spacing w:after="0"/>
            </w:pPr>
            <w:r>
              <w:rPr>
                <w:rFonts w:cs="Calibri"/>
                <w:color w:val="000000"/>
              </w:rPr>
              <w:t>2009</w:t>
            </w:r>
          </w:p>
        </w:tc>
      </w:tr>
    </w:tbl>
    <w:p w14:paraId="34D789C9" w14:textId="77777777" w:rsidR="009A50B3" w:rsidRDefault="009A50B3"/>
    <w:p w14:paraId="4BCDA80E"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1A1AA5E5"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BB4F83B"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8A3AC6D" w14:textId="77777777" w:rsidR="009A50B3" w:rsidRDefault="00A70182">
            <w:pPr>
              <w:spacing w:after="0"/>
            </w:pPr>
            <w:r>
              <w:rPr>
                <w:rFonts w:cs="Calibri"/>
                <w:b/>
                <w:color w:val="000000"/>
              </w:rPr>
              <w:t>Description</w:t>
            </w:r>
          </w:p>
        </w:tc>
      </w:tr>
      <w:tr w:rsidR="009A50B3" w14:paraId="47E2E5C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B5B02EF"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D8C3BE7" w14:textId="77777777" w:rsidR="009A50B3" w:rsidRDefault="00A70182">
            <w:pPr>
              <w:spacing w:after="0"/>
            </w:pPr>
            <w:r>
              <w:rPr>
                <w:rFonts w:cs="Calibri"/>
                <w:color w:val="000000"/>
              </w:rPr>
              <w:t>1</w:t>
            </w:r>
          </w:p>
        </w:tc>
      </w:tr>
      <w:tr w:rsidR="009A50B3" w14:paraId="20E93AC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69613D4"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683949E" w14:textId="77777777" w:rsidR="009A50B3" w:rsidRDefault="00A70182">
            <w:pPr>
              <w:spacing w:after="0"/>
            </w:pPr>
            <w:r>
              <w:rPr>
                <w:rFonts w:cs="Calibri"/>
                <w:color w:val="000000"/>
              </w:rPr>
              <w:t>Integer</w:t>
            </w:r>
          </w:p>
        </w:tc>
      </w:tr>
      <w:tr w:rsidR="009A50B3" w14:paraId="47356F2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E7FD149"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8CA8D2" w14:textId="77777777" w:rsidR="009A50B3" w:rsidRDefault="00A70182">
            <w:pPr>
              <w:spacing w:after="0"/>
            </w:pPr>
            <w:r>
              <w:rPr>
                <w:rFonts w:cs="Calibri"/>
                <w:color w:val="000000"/>
              </w:rPr>
              <w:t>Right</w:t>
            </w:r>
          </w:p>
        </w:tc>
      </w:tr>
    </w:tbl>
    <w:p w14:paraId="67F73151" w14:textId="77777777" w:rsidR="009A50B3" w:rsidRDefault="009A50B3"/>
    <w:p w14:paraId="112BE910"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139E1245"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C98CF38"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D529153" w14:textId="77777777" w:rsidR="009A50B3" w:rsidRDefault="00A70182">
            <w:pPr>
              <w:spacing w:after="0"/>
            </w:pPr>
            <w:r>
              <w:rPr>
                <w:rFonts w:cs="Calibri"/>
                <w:b/>
                <w:color w:val="000000"/>
              </w:rPr>
              <w:t>Description</w:t>
            </w:r>
          </w:p>
        </w:tc>
      </w:tr>
      <w:tr w:rsidR="009A50B3" w14:paraId="3B5BF24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22F90F2"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5D87060" w14:textId="77777777" w:rsidR="009A50B3" w:rsidRDefault="00A70182">
            <w:pPr>
              <w:spacing w:after="0"/>
            </w:pPr>
            <w:r>
              <w:rPr>
                <w:rFonts w:cs="Calibri"/>
                <w:color w:val="000000"/>
              </w:rPr>
              <w:t>No</w:t>
            </w:r>
          </w:p>
        </w:tc>
      </w:tr>
      <w:tr w:rsidR="009A50B3" w14:paraId="72CC022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169B095"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EA81F77" w14:textId="77777777" w:rsidR="009A50B3" w:rsidRDefault="00A70182">
            <w:pPr>
              <w:spacing w:after="0"/>
            </w:pPr>
            <w:r>
              <w:rPr>
                <w:rFonts w:cs="Calibri"/>
                <w:color w:val="000000"/>
              </w:rPr>
              <w:t>Yes</w:t>
            </w:r>
          </w:p>
        </w:tc>
      </w:tr>
    </w:tbl>
    <w:p w14:paraId="177C7269" w14:textId="77777777" w:rsidR="009A50B3" w:rsidRDefault="00A70182">
      <w:r>
        <w:br w:type="page"/>
      </w:r>
    </w:p>
    <w:p w14:paraId="1C3DD594" w14:textId="77777777" w:rsidR="009A50B3" w:rsidRDefault="00A70182">
      <w:pPr>
        <w:pStyle w:val="DataDictVarHead"/>
      </w:pPr>
      <w:r>
        <w:lastRenderedPageBreak/>
        <w:t>ConsultType5</w:t>
      </w:r>
    </w:p>
    <w:p w14:paraId="0B37416C"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16D4849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1D5779E"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5AC8C1" w14:textId="77777777" w:rsidR="009A50B3" w:rsidRDefault="00A70182">
            <w:pPr>
              <w:spacing w:after="0"/>
            </w:pPr>
            <w:r>
              <w:rPr>
                <w:rFonts w:cs="Calibri"/>
                <w:color w:val="000000"/>
              </w:rPr>
              <w:t>Aboriginal and Islander Education Officer (AIEO).</w:t>
            </w:r>
          </w:p>
        </w:tc>
      </w:tr>
      <w:tr w:rsidR="009A50B3" w14:paraId="325C9EA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1EF1441"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BE8F06E" w14:textId="77777777" w:rsidR="009A50B3" w:rsidRDefault="00A70182">
            <w:pPr>
              <w:spacing w:after="0"/>
            </w:pPr>
            <w:r>
              <w:rPr>
                <w:rFonts w:cs="Calibri"/>
                <w:color w:val="000000"/>
              </w:rPr>
              <w:t>Instrument</w:t>
            </w:r>
          </w:p>
        </w:tc>
      </w:tr>
      <w:tr w:rsidR="009A50B3" w14:paraId="33B96DD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6403049"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7892768" w14:textId="77777777" w:rsidR="009A50B3" w:rsidRDefault="00A70182">
            <w:pPr>
              <w:spacing w:after="0"/>
            </w:pPr>
            <w:r>
              <w:rPr>
                <w:rFonts w:cs="Calibri"/>
                <w:color w:val="000000"/>
              </w:rPr>
              <w:t>To identify if the Indigenous Cultural Consultant is an Aboriginal and Islander Education Officer (AIEO).</w:t>
            </w:r>
          </w:p>
        </w:tc>
      </w:tr>
      <w:tr w:rsidR="009A50B3" w14:paraId="0A631F8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BB6A4C5"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8DBFC19" w14:textId="77777777" w:rsidR="009A50B3" w:rsidRDefault="00A70182">
            <w:pPr>
              <w:spacing w:after="0"/>
            </w:pPr>
            <w:r>
              <w:rPr>
                <w:rFonts w:cs="Calibri"/>
                <w:color w:val="000000"/>
              </w:rPr>
              <w:t>Is this Indigenous Cultural Consultant – Aboriginal and Islander Education Officer (AIEO)</w:t>
            </w:r>
          </w:p>
        </w:tc>
      </w:tr>
      <w:tr w:rsidR="009A50B3" w14:paraId="1002C59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7BD4CB8"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434FE0B" w14:textId="77777777" w:rsidR="009A50B3" w:rsidRDefault="00A70182">
            <w:pPr>
              <w:spacing w:after="0"/>
            </w:pPr>
            <w:r>
              <w:rPr>
                <w:rFonts w:cs="Calibri"/>
                <w:color w:val="000000"/>
              </w:rPr>
              <w:t>Complete</w:t>
            </w:r>
          </w:p>
        </w:tc>
      </w:tr>
      <w:tr w:rsidR="009A50B3" w14:paraId="5E47582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63D4CD"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1E7A239" w14:textId="77777777" w:rsidR="009A50B3" w:rsidRDefault="00A70182">
            <w:pPr>
              <w:spacing w:after="0"/>
            </w:pPr>
            <w:r>
              <w:rPr>
                <w:rFonts w:cs="Calibri"/>
                <w:color w:val="000000"/>
              </w:rPr>
              <w:t>Only answer if Consult = Yes</w:t>
            </w:r>
          </w:p>
        </w:tc>
      </w:tr>
      <w:tr w:rsidR="009A50B3" w14:paraId="4A0C639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20E6660"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D7A5B46" w14:textId="77777777" w:rsidR="009A50B3" w:rsidRDefault="00A70182">
            <w:pPr>
              <w:spacing w:after="0"/>
            </w:pPr>
            <w:r>
              <w:rPr>
                <w:rFonts w:cs="Calibri"/>
                <w:color w:val="000000"/>
              </w:rPr>
              <w:t>2009</w:t>
            </w:r>
          </w:p>
        </w:tc>
      </w:tr>
    </w:tbl>
    <w:p w14:paraId="5854BB65" w14:textId="77777777" w:rsidR="009A50B3" w:rsidRDefault="009A50B3"/>
    <w:p w14:paraId="45A5E5FC"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5F75E640"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874DBA7"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61B46C0" w14:textId="77777777" w:rsidR="009A50B3" w:rsidRDefault="00A70182">
            <w:pPr>
              <w:spacing w:after="0"/>
            </w:pPr>
            <w:r>
              <w:rPr>
                <w:rFonts w:cs="Calibri"/>
                <w:b/>
                <w:color w:val="000000"/>
              </w:rPr>
              <w:t>Description</w:t>
            </w:r>
          </w:p>
        </w:tc>
      </w:tr>
      <w:tr w:rsidR="009A50B3" w14:paraId="720DFD1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90F0F6C"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1CF8AD5" w14:textId="77777777" w:rsidR="009A50B3" w:rsidRDefault="00A70182">
            <w:pPr>
              <w:spacing w:after="0"/>
            </w:pPr>
            <w:r>
              <w:rPr>
                <w:rFonts w:cs="Calibri"/>
                <w:color w:val="000000"/>
              </w:rPr>
              <w:t>1</w:t>
            </w:r>
          </w:p>
        </w:tc>
      </w:tr>
      <w:tr w:rsidR="009A50B3" w14:paraId="634FBAA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DB37B41"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98C3812" w14:textId="77777777" w:rsidR="009A50B3" w:rsidRDefault="00A70182">
            <w:pPr>
              <w:spacing w:after="0"/>
            </w:pPr>
            <w:r>
              <w:rPr>
                <w:rFonts w:cs="Calibri"/>
                <w:color w:val="000000"/>
              </w:rPr>
              <w:t>Integer</w:t>
            </w:r>
          </w:p>
        </w:tc>
      </w:tr>
      <w:tr w:rsidR="009A50B3" w14:paraId="4C10F88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4B816F3"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55514F0" w14:textId="77777777" w:rsidR="009A50B3" w:rsidRDefault="00A70182">
            <w:pPr>
              <w:spacing w:after="0"/>
            </w:pPr>
            <w:r>
              <w:rPr>
                <w:rFonts w:cs="Calibri"/>
                <w:color w:val="000000"/>
              </w:rPr>
              <w:t>Right</w:t>
            </w:r>
          </w:p>
        </w:tc>
      </w:tr>
    </w:tbl>
    <w:p w14:paraId="421C305C" w14:textId="77777777" w:rsidR="009A50B3" w:rsidRDefault="009A50B3"/>
    <w:p w14:paraId="4E780BEB"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6E94401C"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E6E0FA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F5C9A33" w14:textId="77777777" w:rsidR="009A50B3" w:rsidRDefault="00A70182">
            <w:pPr>
              <w:spacing w:after="0"/>
            </w:pPr>
            <w:r>
              <w:rPr>
                <w:rFonts w:cs="Calibri"/>
                <w:b/>
                <w:color w:val="000000"/>
              </w:rPr>
              <w:t>Description</w:t>
            </w:r>
          </w:p>
        </w:tc>
      </w:tr>
      <w:tr w:rsidR="009A50B3" w14:paraId="3062DA9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86C6B1B"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255CB3F" w14:textId="77777777" w:rsidR="009A50B3" w:rsidRDefault="00A70182">
            <w:pPr>
              <w:spacing w:after="0"/>
            </w:pPr>
            <w:r>
              <w:rPr>
                <w:rFonts w:cs="Calibri"/>
                <w:color w:val="000000"/>
              </w:rPr>
              <w:t>No</w:t>
            </w:r>
          </w:p>
        </w:tc>
      </w:tr>
      <w:tr w:rsidR="009A50B3" w14:paraId="4CF524F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B68E797"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2896BB0" w14:textId="77777777" w:rsidR="009A50B3" w:rsidRDefault="00A70182">
            <w:pPr>
              <w:spacing w:after="0"/>
            </w:pPr>
            <w:r>
              <w:rPr>
                <w:rFonts w:cs="Calibri"/>
                <w:color w:val="000000"/>
              </w:rPr>
              <w:t>Yes</w:t>
            </w:r>
          </w:p>
        </w:tc>
      </w:tr>
    </w:tbl>
    <w:p w14:paraId="7398E6E2" w14:textId="77777777" w:rsidR="009A50B3" w:rsidRDefault="00A70182">
      <w:r>
        <w:br w:type="page"/>
      </w:r>
    </w:p>
    <w:p w14:paraId="4BDE584C" w14:textId="77777777" w:rsidR="009A50B3" w:rsidRDefault="00A70182">
      <w:pPr>
        <w:pStyle w:val="DataDictVarHead"/>
      </w:pPr>
      <w:r>
        <w:lastRenderedPageBreak/>
        <w:t>ConsultType6</w:t>
      </w:r>
    </w:p>
    <w:p w14:paraId="2BEE408A"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257D7CE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2EBB4E"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1D4A2FD" w14:textId="77777777" w:rsidR="009A50B3" w:rsidRDefault="00A70182">
            <w:pPr>
              <w:spacing w:after="0"/>
            </w:pPr>
            <w:r>
              <w:rPr>
                <w:rFonts w:cs="Calibri"/>
                <w:color w:val="000000"/>
              </w:rPr>
              <w:t>Aboriginal Teacher’s Aide (ATA).</w:t>
            </w:r>
          </w:p>
        </w:tc>
      </w:tr>
      <w:tr w:rsidR="009A50B3" w14:paraId="158E178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A2E9911"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B2FC83" w14:textId="77777777" w:rsidR="009A50B3" w:rsidRDefault="00A70182">
            <w:pPr>
              <w:spacing w:after="0"/>
            </w:pPr>
            <w:r>
              <w:rPr>
                <w:rFonts w:cs="Calibri"/>
                <w:color w:val="000000"/>
              </w:rPr>
              <w:t>Instrument</w:t>
            </w:r>
          </w:p>
        </w:tc>
      </w:tr>
      <w:tr w:rsidR="009A50B3" w14:paraId="4482AC5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729DCD5"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C0986BB" w14:textId="77777777" w:rsidR="009A50B3" w:rsidRDefault="00A70182">
            <w:pPr>
              <w:spacing w:after="0"/>
            </w:pPr>
            <w:r>
              <w:rPr>
                <w:rFonts w:cs="Calibri"/>
                <w:color w:val="000000"/>
              </w:rPr>
              <w:t>To identify if the Indigenous Cultural Consultant is an Aboriginal Teacher’s Aide (ATA).</w:t>
            </w:r>
          </w:p>
        </w:tc>
      </w:tr>
      <w:tr w:rsidR="009A50B3" w14:paraId="7D94ED1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41A81E9"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7F6AE98" w14:textId="77777777" w:rsidR="009A50B3" w:rsidRDefault="00A70182">
            <w:pPr>
              <w:spacing w:after="0"/>
            </w:pPr>
            <w:r>
              <w:rPr>
                <w:rFonts w:cs="Calibri"/>
                <w:color w:val="000000"/>
              </w:rPr>
              <w:t>Is this Indigenous Cultural Consultant – Aboriginal Teacher’s Aide (ATA)</w:t>
            </w:r>
          </w:p>
        </w:tc>
      </w:tr>
      <w:tr w:rsidR="009A50B3" w14:paraId="511A428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584619"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6861682" w14:textId="77777777" w:rsidR="009A50B3" w:rsidRDefault="00A70182">
            <w:pPr>
              <w:spacing w:after="0"/>
            </w:pPr>
            <w:r>
              <w:rPr>
                <w:rFonts w:cs="Calibri"/>
                <w:color w:val="000000"/>
              </w:rPr>
              <w:t>Complete</w:t>
            </w:r>
          </w:p>
        </w:tc>
      </w:tr>
      <w:tr w:rsidR="009A50B3" w14:paraId="66B7E61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776416D"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EB8E863" w14:textId="77777777" w:rsidR="009A50B3" w:rsidRDefault="00A70182">
            <w:pPr>
              <w:spacing w:after="0"/>
            </w:pPr>
            <w:r>
              <w:rPr>
                <w:rFonts w:cs="Calibri"/>
                <w:color w:val="000000"/>
              </w:rPr>
              <w:t>Only answer if Consult = Yes</w:t>
            </w:r>
          </w:p>
        </w:tc>
      </w:tr>
      <w:tr w:rsidR="009A50B3" w14:paraId="6DCE12C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8040A08"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E01956C" w14:textId="77777777" w:rsidR="009A50B3" w:rsidRDefault="00A70182">
            <w:pPr>
              <w:spacing w:after="0"/>
            </w:pPr>
            <w:r>
              <w:rPr>
                <w:rFonts w:cs="Calibri"/>
                <w:color w:val="000000"/>
              </w:rPr>
              <w:t>2009</w:t>
            </w:r>
          </w:p>
        </w:tc>
      </w:tr>
    </w:tbl>
    <w:p w14:paraId="15B2F4CC" w14:textId="77777777" w:rsidR="009A50B3" w:rsidRDefault="009A50B3"/>
    <w:p w14:paraId="0D65F8E0"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6719E4E4"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C0956C9"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D531358" w14:textId="77777777" w:rsidR="009A50B3" w:rsidRDefault="00A70182">
            <w:pPr>
              <w:spacing w:after="0"/>
            </w:pPr>
            <w:r>
              <w:rPr>
                <w:rFonts w:cs="Calibri"/>
                <w:b/>
                <w:color w:val="000000"/>
              </w:rPr>
              <w:t>Description</w:t>
            </w:r>
          </w:p>
        </w:tc>
      </w:tr>
      <w:tr w:rsidR="009A50B3" w14:paraId="4007D76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76EFB6F"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7B0ADCA" w14:textId="77777777" w:rsidR="009A50B3" w:rsidRDefault="00A70182">
            <w:pPr>
              <w:spacing w:after="0"/>
            </w:pPr>
            <w:r>
              <w:rPr>
                <w:rFonts w:cs="Calibri"/>
                <w:color w:val="000000"/>
              </w:rPr>
              <w:t>1</w:t>
            </w:r>
          </w:p>
        </w:tc>
      </w:tr>
      <w:tr w:rsidR="009A50B3" w14:paraId="6EAB63E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7DF6D07"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1665A85" w14:textId="77777777" w:rsidR="009A50B3" w:rsidRDefault="00A70182">
            <w:pPr>
              <w:spacing w:after="0"/>
            </w:pPr>
            <w:r>
              <w:rPr>
                <w:rFonts w:cs="Calibri"/>
                <w:color w:val="000000"/>
              </w:rPr>
              <w:t>Integer</w:t>
            </w:r>
          </w:p>
        </w:tc>
      </w:tr>
      <w:tr w:rsidR="009A50B3" w14:paraId="3267B20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024689D"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FCE24D4" w14:textId="77777777" w:rsidR="009A50B3" w:rsidRDefault="00A70182">
            <w:pPr>
              <w:spacing w:after="0"/>
            </w:pPr>
            <w:r>
              <w:rPr>
                <w:rFonts w:cs="Calibri"/>
                <w:color w:val="000000"/>
              </w:rPr>
              <w:t>Right</w:t>
            </w:r>
          </w:p>
        </w:tc>
      </w:tr>
    </w:tbl>
    <w:p w14:paraId="4F25AEA7" w14:textId="77777777" w:rsidR="009A50B3" w:rsidRDefault="009A50B3"/>
    <w:p w14:paraId="73AA1D06"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3E2D5DA7"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0285FA5"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7EA2F83" w14:textId="77777777" w:rsidR="009A50B3" w:rsidRDefault="00A70182">
            <w:pPr>
              <w:spacing w:after="0"/>
            </w:pPr>
            <w:r>
              <w:rPr>
                <w:rFonts w:cs="Calibri"/>
                <w:b/>
                <w:color w:val="000000"/>
              </w:rPr>
              <w:t>Description</w:t>
            </w:r>
          </w:p>
        </w:tc>
      </w:tr>
      <w:tr w:rsidR="009A50B3" w14:paraId="4DF0FFE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D6E97D2"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6C3506B" w14:textId="77777777" w:rsidR="009A50B3" w:rsidRDefault="00A70182">
            <w:pPr>
              <w:spacing w:after="0"/>
            </w:pPr>
            <w:r>
              <w:rPr>
                <w:rFonts w:cs="Calibri"/>
                <w:color w:val="000000"/>
              </w:rPr>
              <w:t>No</w:t>
            </w:r>
          </w:p>
        </w:tc>
      </w:tr>
      <w:tr w:rsidR="009A50B3" w14:paraId="71F94CD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195EB07"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F664887" w14:textId="77777777" w:rsidR="009A50B3" w:rsidRDefault="00A70182">
            <w:pPr>
              <w:spacing w:after="0"/>
            </w:pPr>
            <w:r>
              <w:rPr>
                <w:rFonts w:cs="Calibri"/>
                <w:color w:val="000000"/>
              </w:rPr>
              <w:t>Yes</w:t>
            </w:r>
          </w:p>
        </w:tc>
      </w:tr>
    </w:tbl>
    <w:p w14:paraId="0405C03B" w14:textId="77777777" w:rsidR="009A50B3" w:rsidRDefault="00A70182">
      <w:r>
        <w:br w:type="page"/>
      </w:r>
    </w:p>
    <w:p w14:paraId="6BAC4F1A" w14:textId="77777777" w:rsidR="009A50B3" w:rsidRDefault="00A70182">
      <w:pPr>
        <w:pStyle w:val="DataDictVarHead"/>
      </w:pPr>
      <w:r>
        <w:lastRenderedPageBreak/>
        <w:t>ConsultType7</w:t>
      </w:r>
    </w:p>
    <w:p w14:paraId="4C639713"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537D265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3A78CD8"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DD3053F" w14:textId="77777777" w:rsidR="009A50B3" w:rsidRDefault="00A70182">
            <w:pPr>
              <w:spacing w:after="0"/>
            </w:pPr>
            <w:r>
              <w:rPr>
                <w:rFonts w:cs="Calibri"/>
                <w:color w:val="000000"/>
              </w:rPr>
              <w:t>Assistant Teacher (AT).</w:t>
            </w:r>
          </w:p>
        </w:tc>
      </w:tr>
      <w:tr w:rsidR="009A50B3" w14:paraId="0A30FCE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335ADF5"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D5F4042" w14:textId="77777777" w:rsidR="009A50B3" w:rsidRDefault="00A70182">
            <w:pPr>
              <w:spacing w:after="0"/>
            </w:pPr>
            <w:r>
              <w:rPr>
                <w:rFonts w:cs="Calibri"/>
                <w:color w:val="000000"/>
              </w:rPr>
              <w:t>Instrument</w:t>
            </w:r>
          </w:p>
        </w:tc>
      </w:tr>
      <w:tr w:rsidR="009A50B3" w14:paraId="658DB2A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463A528"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DC3A494" w14:textId="77777777" w:rsidR="009A50B3" w:rsidRDefault="00A70182">
            <w:pPr>
              <w:spacing w:after="0"/>
            </w:pPr>
            <w:r>
              <w:rPr>
                <w:rFonts w:cs="Calibri"/>
                <w:color w:val="000000"/>
              </w:rPr>
              <w:t>To identify if the Indigenous Cultural Consultant is an Assistant Teacher (AT).</w:t>
            </w:r>
          </w:p>
        </w:tc>
      </w:tr>
      <w:tr w:rsidR="009A50B3" w14:paraId="7013DC1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80CB327"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A418EE5" w14:textId="77777777" w:rsidR="009A50B3" w:rsidRDefault="00A70182">
            <w:pPr>
              <w:spacing w:after="0"/>
            </w:pPr>
            <w:r>
              <w:rPr>
                <w:rFonts w:cs="Calibri"/>
                <w:color w:val="000000"/>
              </w:rPr>
              <w:t>Is this Indigenous Cultural Consultant – Assistant Teacher (AT)</w:t>
            </w:r>
          </w:p>
        </w:tc>
      </w:tr>
      <w:tr w:rsidR="009A50B3" w14:paraId="159639D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4EED2E4"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91D56C3" w14:textId="77777777" w:rsidR="009A50B3" w:rsidRDefault="00A70182">
            <w:pPr>
              <w:spacing w:after="0"/>
            </w:pPr>
            <w:r>
              <w:rPr>
                <w:rFonts w:cs="Calibri"/>
                <w:color w:val="000000"/>
              </w:rPr>
              <w:t>Complete</w:t>
            </w:r>
          </w:p>
        </w:tc>
      </w:tr>
      <w:tr w:rsidR="009A50B3" w14:paraId="6AA3312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F353C54"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85832D6" w14:textId="77777777" w:rsidR="009A50B3" w:rsidRDefault="00A70182">
            <w:pPr>
              <w:spacing w:after="0"/>
            </w:pPr>
            <w:r>
              <w:rPr>
                <w:rFonts w:cs="Calibri"/>
                <w:color w:val="000000"/>
              </w:rPr>
              <w:t>Only answer if Consult = Yes</w:t>
            </w:r>
          </w:p>
        </w:tc>
      </w:tr>
      <w:tr w:rsidR="009A50B3" w14:paraId="4601C40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1A19749"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F35977E" w14:textId="77777777" w:rsidR="009A50B3" w:rsidRDefault="00A70182">
            <w:pPr>
              <w:spacing w:after="0"/>
            </w:pPr>
            <w:r>
              <w:rPr>
                <w:rFonts w:cs="Calibri"/>
                <w:color w:val="000000"/>
              </w:rPr>
              <w:t>2009</w:t>
            </w:r>
          </w:p>
        </w:tc>
      </w:tr>
    </w:tbl>
    <w:p w14:paraId="4CC9C869" w14:textId="77777777" w:rsidR="009A50B3" w:rsidRDefault="009A50B3"/>
    <w:p w14:paraId="741A40C1"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BDBC8E4"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E33196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96391C2" w14:textId="77777777" w:rsidR="009A50B3" w:rsidRDefault="00A70182">
            <w:pPr>
              <w:spacing w:after="0"/>
            </w:pPr>
            <w:r>
              <w:rPr>
                <w:rFonts w:cs="Calibri"/>
                <w:b/>
                <w:color w:val="000000"/>
              </w:rPr>
              <w:t>Description</w:t>
            </w:r>
          </w:p>
        </w:tc>
      </w:tr>
      <w:tr w:rsidR="009A50B3" w14:paraId="05DC269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9B6D820"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68E22DC" w14:textId="77777777" w:rsidR="009A50B3" w:rsidRDefault="00A70182">
            <w:pPr>
              <w:spacing w:after="0"/>
            </w:pPr>
            <w:r>
              <w:rPr>
                <w:rFonts w:cs="Calibri"/>
                <w:color w:val="000000"/>
              </w:rPr>
              <w:t>1</w:t>
            </w:r>
          </w:p>
        </w:tc>
      </w:tr>
      <w:tr w:rsidR="009A50B3" w14:paraId="47D1D06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9C1526F"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8845586" w14:textId="77777777" w:rsidR="009A50B3" w:rsidRDefault="00A70182">
            <w:pPr>
              <w:spacing w:after="0"/>
            </w:pPr>
            <w:r>
              <w:rPr>
                <w:rFonts w:cs="Calibri"/>
                <w:color w:val="000000"/>
              </w:rPr>
              <w:t>Integer</w:t>
            </w:r>
          </w:p>
        </w:tc>
      </w:tr>
      <w:tr w:rsidR="009A50B3" w14:paraId="1598F3A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735716F"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84DA3FD" w14:textId="77777777" w:rsidR="009A50B3" w:rsidRDefault="00A70182">
            <w:pPr>
              <w:spacing w:after="0"/>
            </w:pPr>
            <w:r>
              <w:rPr>
                <w:rFonts w:cs="Calibri"/>
                <w:color w:val="000000"/>
              </w:rPr>
              <w:t>Right</w:t>
            </w:r>
          </w:p>
        </w:tc>
      </w:tr>
    </w:tbl>
    <w:p w14:paraId="27C755B6" w14:textId="77777777" w:rsidR="009A50B3" w:rsidRDefault="009A50B3"/>
    <w:p w14:paraId="252FE203"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04AE44A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8FE5E17"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16C5965" w14:textId="77777777" w:rsidR="009A50B3" w:rsidRDefault="00A70182">
            <w:pPr>
              <w:spacing w:after="0"/>
            </w:pPr>
            <w:r>
              <w:rPr>
                <w:rFonts w:cs="Calibri"/>
                <w:b/>
                <w:color w:val="000000"/>
              </w:rPr>
              <w:t>Description</w:t>
            </w:r>
          </w:p>
        </w:tc>
      </w:tr>
      <w:tr w:rsidR="009A50B3" w14:paraId="7919306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C8C3653"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A0CD377" w14:textId="77777777" w:rsidR="009A50B3" w:rsidRDefault="00A70182">
            <w:pPr>
              <w:spacing w:after="0"/>
            </w:pPr>
            <w:r>
              <w:rPr>
                <w:rFonts w:cs="Calibri"/>
                <w:color w:val="000000"/>
              </w:rPr>
              <w:t>No</w:t>
            </w:r>
          </w:p>
        </w:tc>
      </w:tr>
      <w:tr w:rsidR="009A50B3" w14:paraId="4CD143D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661E343"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4585C15" w14:textId="77777777" w:rsidR="009A50B3" w:rsidRDefault="00A70182">
            <w:pPr>
              <w:spacing w:after="0"/>
            </w:pPr>
            <w:r>
              <w:rPr>
                <w:rFonts w:cs="Calibri"/>
                <w:color w:val="000000"/>
              </w:rPr>
              <w:t>Yes</w:t>
            </w:r>
          </w:p>
        </w:tc>
      </w:tr>
    </w:tbl>
    <w:p w14:paraId="132410AF" w14:textId="77777777" w:rsidR="009A50B3" w:rsidRDefault="00A70182">
      <w:r>
        <w:br w:type="page"/>
      </w:r>
    </w:p>
    <w:p w14:paraId="69A0B5EE" w14:textId="77777777" w:rsidR="009A50B3" w:rsidRDefault="00A70182">
      <w:pPr>
        <w:pStyle w:val="DataDictVarHead"/>
      </w:pPr>
      <w:r>
        <w:lastRenderedPageBreak/>
        <w:t>ConsultType8</w:t>
      </w:r>
    </w:p>
    <w:p w14:paraId="557059AE"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730EF54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22D4978"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E685198" w14:textId="77777777" w:rsidR="009A50B3" w:rsidRDefault="00A70182">
            <w:pPr>
              <w:spacing w:after="0"/>
            </w:pPr>
            <w:r>
              <w:rPr>
                <w:rFonts w:cs="Calibri"/>
                <w:color w:val="000000"/>
              </w:rPr>
              <w:t>Home Liaison Officer (HLO).</w:t>
            </w:r>
          </w:p>
        </w:tc>
      </w:tr>
      <w:tr w:rsidR="009A50B3" w14:paraId="5F2866A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FE3B1EE"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D2DBFEA" w14:textId="77777777" w:rsidR="009A50B3" w:rsidRDefault="00A70182">
            <w:pPr>
              <w:spacing w:after="0"/>
            </w:pPr>
            <w:r>
              <w:rPr>
                <w:rFonts w:cs="Calibri"/>
                <w:color w:val="000000"/>
              </w:rPr>
              <w:t>Instrument</w:t>
            </w:r>
          </w:p>
        </w:tc>
      </w:tr>
      <w:tr w:rsidR="009A50B3" w14:paraId="24DBCFB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BF6C4D9"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4EA8ACE" w14:textId="77777777" w:rsidR="009A50B3" w:rsidRDefault="00A70182">
            <w:pPr>
              <w:spacing w:after="0"/>
            </w:pPr>
            <w:r>
              <w:rPr>
                <w:rFonts w:cs="Calibri"/>
                <w:color w:val="000000"/>
              </w:rPr>
              <w:t>To identify if the Indigenous Cultural Consultant is a Home Liaison Officer (HLO).</w:t>
            </w:r>
          </w:p>
        </w:tc>
      </w:tr>
      <w:tr w:rsidR="009A50B3" w14:paraId="4860EB6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FBD4367"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ACF93AB" w14:textId="77777777" w:rsidR="009A50B3" w:rsidRDefault="00A70182">
            <w:pPr>
              <w:spacing w:after="0"/>
            </w:pPr>
            <w:r>
              <w:rPr>
                <w:rFonts w:cs="Calibri"/>
                <w:color w:val="000000"/>
              </w:rPr>
              <w:t>Is this Indigenous Cultural Consultant – Home Liaison Officer (HLO)</w:t>
            </w:r>
          </w:p>
        </w:tc>
      </w:tr>
      <w:tr w:rsidR="009A50B3" w14:paraId="2D035C9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329D10"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5C04AD3" w14:textId="77777777" w:rsidR="009A50B3" w:rsidRDefault="00A70182">
            <w:pPr>
              <w:spacing w:after="0"/>
            </w:pPr>
            <w:r>
              <w:rPr>
                <w:rFonts w:cs="Calibri"/>
                <w:color w:val="000000"/>
              </w:rPr>
              <w:t>Complete</w:t>
            </w:r>
          </w:p>
        </w:tc>
      </w:tr>
      <w:tr w:rsidR="009A50B3" w14:paraId="302335D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503E1D2"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0FB34BE" w14:textId="77777777" w:rsidR="009A50B3" w:rsidRDefault="00A70182">
            <w:pPr>
              <w:spacing w:after="0"/>
            </w:pPr>
            <w:r>
              <w:rPr>
                <w:rFonts w:cs="Calibri"/>
                <w:color w:val="000000"/>
              </w:rPr>
              <w:t>Only answer if Consult = Yes</w:t>
            </w:r>
          </w:p>
        </w:tc>
      </w:tr>
      <w:tr w:rsidR="009A50B3" w14:paraId="2FB4931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1D44FC4"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904FEEC" w14:textId="77777777" w:rsidR="009A50B3" w:rsidRDefault="00A70182">
            <w:pPr>
              <w:spacing w:after="0"/>
            </w:pPr>
            <w:r>
              <w:rPr>
                <w:rFonts w:cs="Calibri"/>
                <w:color w:val="000000"/>
              </w:rPr>
              <w:t>2009</w:t>
            </w:r>
          </w:p>
        </w:tc>
      </w:tr>
    </w:tbl>
    <w:p w14:paraId="3D7B3CF5" w14:textId="77777777" w:rsidR="009A50B3" w:rsidRDefault="009A50B3"/>
    <w:p w14:paraId="3BDE62EA"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6B3B2C3E"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D8571AA"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3666B9C" w14:textId="77777777" w:rsidR="009A50B3" w:rsidRDefault="00A70182">
            <w:pPr>
              <w:spacing w:after="0"/>
            </w:pPr>
            <w:r>
              <w:rPr>
                <w:rFonts w:cs="Calibri"/>
                <w:b/>
                <w:color w:val="000000"/>
              </w:rPr>
              <w:t>Description</w:t>
            </w:r>
          </w:p>
        </w:tc>
      </w:tr>
      <w:tr w:rsidR="009A50B3" w14:paraId="7DC265D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81D27EE"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191B464" w14:textId="77777777" w:rsidR="009A50B3" w:rsidRDefault="00A70182">
            <w:pPr>
              <w:spacing w:after="0"/>
            </w:pPr>
            <w:r>
              <w:rPr>
                <w:rFonts w:cs="Calibri"/>
                <w:color w:val="000000"/>
              </w:rPr>
              <w:t>1</w:t>
            </w:r>
          </w:p>
        </w:tc>
      </w:tr>
      <w:tr w:rsidR="009A50B3" w14:paraId="5D35504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5CA2A0C"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7BBDDB5" w14:textId="77777777" w:rsidR="009A50B3" w:rsidRDefault="00A70182">
            <w:pPr>
              <w:spacing w:after="0"/>
            </w:pPr>
            <w:r>
              <w:rPr>
                <w:rFonts w:cs="Calibri"/>
                <w:color w:val="000000"/>
              </w:rPr>
              <w:t>Integer</w:t>
            </w:r>
          </w:p>
        </w:tc>
      </w:tr>
      <w:tr w:rsidR="009A50B3" w14:paraId="23139DA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1569B39"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28DC035" w14:textId="77777777" w:rsidR="009A50B3" w:rsidRDefault="00A70182">
            <w:pPr>
              <w:spacing w:after="0"/>
            </w:pPr>
            <w:r>
              <w:rPr>
                <w:rFonts w:cs="Calibri"/>
                <w:color w:val="000000"/>
              </w:rPr>
              <w:t>Right</w:t>
            </w:r>
          </w:p>
        </w:tc>
      </w:tr>
    </w:tbl>
    <w:p w14:paraId="4294C951" w14:textId="77777777" w:rsidR="009A50B3" w:rsidRDefault="009A50B3"/>
    <w:p w14:paraId="60FC0F9A"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75FA2B05"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0EF655B"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B1028CE" w14:textId="77777777" w:rsidR="009A50B3" w:rsidRDefault="00A70182">
            <w:pPr>
              <w:spacing w:after="0"/>
            </w:pPr>
            <w:r>
              <w:rPr>
                <w:rFonts w:cs="Calibri"/>
                <w:b/>
                <w:color w:val="000000"/>
              </w:rPr>
              <w:t>Description</w:t>
            </w:r>
          </w:p>
        </w:tc>
      </w:tr>
      <w:tr w:rsidR="009A50B3" w14:paraId="580AFC4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95143E6"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DA68361" w14:textId="77777777" w:rsidR="009A50B3" w:rsidRDefault="00A70182">
            <w:pPr>
              <w:spacing w:after="0"/>
            </w:pPr>
            <w:r>
              <w:rPr>
                <w:rFonts w:cs="Calibri"/>
                <w:color w:val="000000"/>
              </w:rPr>
              <w:t>No</w:t>
            </w:r>
          </w:p>
        </w:tc>
      </w:tr>
      <w:tr w:rsidR="009A50B3" w14:paraId="0FE4D3E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87BFF30"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7F9A969" w14:textId="77777777" w:rsidR="009A50B3" w:rsidRDefault="00A70182">
            <w:pPr>
              <w:spacing w:after="0"/>
            </w:pPr>
            <w:r>
              <w:rPr>
                <w:rFonts w:cs="Calibri"/>
                <w:color w:val="000000"/>
              </w:rPr>
              <w:t>Yes</w:t>
            </w:r>
          </w:p>
        </w:tc>
      </w:tr>
    </w:tbl>
    <w:p w14:paraId="58A0EABA" w14:textId="77777777" w:rsidR="009A50B3" w:rsidRDefault="00A70182">
      <w:r>
        <w:br w:type="page"/>
      </w:r>
    </w:p>
    <w:p w14:paraId="3059BDCF" w14:textId="77777777" w:rsidR="009A50B3" w:rsidRDefault="00A70182">
      <w:pPr>
        <w:pStyle w:val="DataDictVarHead"/>
      </w:pPr>
      <w:r>
        <w:lastRenderedPageBreak/>
        <w:t>ConsultType9</w:t>
      </w:r>
    </w:p>
    <w:p w14:paraId="7DD378AD"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01BB5A1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4C973D1"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6CF337" w14:textId="77777777" w:rsidR="009A50B3" w:rsidRDefault="00A70182">
            <w:pPr>
              <w:spacing w:after="0"/>
            </w:pPr>
            <w:r>
              <w:rPr>
                <w:rFonts w:cs="Calibri"/>
                <w:color w:val="000000"/>
              </w:rPr>
              <w:t>Inclusion Support Officer (ISA).</w:t>
            </w:r>
          </w:p>
        </w:tc>
      </w:tr>
      <w:tr w:rsidR="009A50B3" w14:paraId="70387FE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B7C581D"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C4CFAA6" w14:textId="77777777" w:rsidR="009A50B3" w:rsidRDefault="00A70182">
            <w:pPr>
              <w:spacing w:after="0"/>
            </w:pPr>
            <w:r>
              <w:rPr>
                <w:rFonts w:cs="Calibri"/>
                <w:color w:val="000000"/>
              </w:rPr>
              <w:t>Instrument</w:t>
            </w:r>
          </w:p>
        </w:tc>
      </w:tr>
      <w:tr w:rsidR="009A50B3" w14:paraId="5FEBBD6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290522E"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5AD99A2" w14:textId="77777777" w:rsidR="009A50B3" w:rsidRDefault="00A70182">
            <w:pPr>
              <w:spacing w:after="0"/>
            </w:pPr>
            <w:r>
              <w:rPr>
                <w:rFonts w:cs="Calibri"/>
                <w:color w:val="000000"/>
              </w:rPr>
              <w:t>To identify if the Indigenous Cultural Consultant is an Inclusion Support Officer (ISA).</w:t>
            </w:r>
          </w:p>
        </w:tc>
      </w:tr>
      <w:tr w:rsidR="009A50B3" w14:paraId="3C5154F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1CE2BA6"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D6D7C97" w14:textId="77777777" w:rsidR="009A50B3" w:rsidRDefault="00A70182">
            <w:pPr>
              <w:spacing w:after="0"/>
            </w:pPr>
            <w:r>
              <w:rPr>
                <w:rFonts w:cs="Calibri"/>
                <w:color w:val="000000"/>
              </w:rPr>
              <w:t>Is this Indigenous Cultural Consultant – Inclusion Support Officer (ISA)</w:t>
            </w:r>
          </w:p>
        </w:tc>
      </w:tr>
      <w:tr w:rsidR="009A50B3" w14:paraId="03C5E67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7348236"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474113B" w14:textId="77777777" w:rsidR="009A50B3" w:rsidRDefault="00A70182">
            <w:pPr>
              <w:spacing w:after="0"/>
            </w:pPr>
            <w:r>
              <w:rPr>
                <w:rFonts w:cs="Calibri"/>
                <w:color w:val="000000"/>
              </w:rPr>
              <w:t>Complete</w:t>
            </w:r>
          </w:p>
        </w:tc>
      </w:tr>
      <w:tr w:rsidR="009A50B3" w14:paraId="61E1691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A264701"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97ED5EC" w14:textId="77777777" w:rsidR="009A50B3" w:rsidRDefault="00A70182">
            <w:pPr>
              <w:spacing w:after="0"/>
            </w:pPr>
            <w:r>
              <w:rPr>
                <w:rFonts w:cs="Calibri"/>
                <w:color w:val="000000"/>
              </w:rPr>
              <w:t>Only answer if Consult = Yes</w:t>
            </w:r>
          </w:p>
        </w:tc>
      </w:tr>
      <w:tr w:rsidR="009A50B3" w14:paraId="78F26DE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F88A312"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7E4A09C" w14:textId="77777777" w:rsidR="009A50B3" w:rsidRDefault="00A70182">
            <w:pPr>
              <w:spacing w:after="0"/>
            </w:pPr>
            <w:r>
              <w:rPr>
                <w:rFonts w:cs="Calibri"/>
                <w:color w:val="000000"/>
              </w:rPr>
              <w:t>2009</w:t>
            </w:r>
          </w:p>
        </w:tc>
      </w:tr>
    </w:tbl>
    <w:p w14:paraId="076FA3C5" w14:textId="77777777" w:rsidR="009A50B3" w:rsidRDefault="009A50B3"/>
    <w:p w14:paraId="60EA767C"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5AFDF540"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DD05C8C"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D7B371B" w14:textId="77777777" w:rsidR="009A50B3" w:rsidRDefault="00A70182">
            <w:pPr>
              <w:spacing w:after="0"/>
            </w:pPr>
            <w:r>
              <w:rPr>
                <w:rFonts w:cs="Calibri"/>
                <w:b/>
                <w:color w:val="000000"/>
              </w:rPr>
              <w:t>Description</w:t>
            </w:r>
          </w:p>
        </w:tc>
      </w:tr>
      <w:tr w:rsidR="009A50B3" w14:paraId="7070769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BB68E69"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5823D25" w14:textId="77777777" w:rsidR="009A50B3" w:rsidRDefault="00A70182">
            <w:pPr>
              <w:spacing w:after="0"/>
            </w:pPr>
            <w:r>
              <w:rPr>
                <w:rFonts w:cs="Calibri"/>
                <w:color w:val="000000"/>
              </w:rPr>
              <w:t>1</w:t>
            </w:r>
          </w:p>
        </w:tc>
      </w:tr>
      <w:tr w:rsidR="009A50B3" w14:paraId="0AB302A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582DAB2"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80CB61B" w14:textId="77777777" w:rsidR="009A50B3" w:rsidRDefault="00A70182">
            <w:pPr>
              <w:spacing w:after="0"/>
            </w:pPr>
            <w:r>
              <w:rPr>
                <w:rFonts w:cs="Calibri"/>
                <w:color w:val="000000"/>
              </w:rPr>
              <w:t>Integer</w:t>
            </w:r>
          </w:p>
        </w:tc>
      </w:tr>
      <w:tr w:rsidR="009A50B3" w14:paraId="0577EB3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07A6AA9"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35A97A2" w14:textId="77777777" w:rsidR="009A50B3" w:rsidRDefault="00A70182">
            <w:pPr>
              <w:spacing w:after="0"/>
            </w:pPr>
            <w:r>
              <w:rPr>
                <w:rFonts w:cs="Calibri"/>
                <w:color w:val="000000"/>
              </w:rPr>
              <w:t>Right</w:t>
            </w:r>
          </w:p>
        </w:tc>
      </w:tr>
    </w:tbl>
    <w:p w14:paraId="6487236C" w14:textId="77777777" w:rsidR="009A50B3" w:rsidRDefault="009A50B3"/>
    <w:p w14:paraId="2F66D7E7"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55B27473"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7758174"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1F3EC07" w14:textId="77777777" w:rsidR="009A50B3" w:rsidRDefault="00A70182">
            <w:pPr>
              <w:spacing w:after="0"/>
            </w:pPr>
            <w:r>
              <w:rPr>
                <w:rFonts w:cs="Calibri"/>
                <w:b/>
                <w:color w:val="000000"/>
              </w:rPr>
              <w:t>Description</w:t>
            </w:r>
          </w:p>
        </w:tc>
      </w:tr>
      <w:tr w:rsidR="009A50B3" w14:paraId="1A90EB3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A2A4A8D"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37AD6D9" w14:textId="77777777" w:rsidR="009A50B3" w:rsidRDefault="00A70182">
            <w:pPr>
              <w:spacing w:after="0"/>
            </w:pPr>
            <w:r>
              <w:rPr>
                <w:rFonts w:cs="Calibri"/>
                <w:color w:val="000000"/>
              </w:rPr>
              <w:t>No</w:t>
            </w:r>
          </w:p>
        </w:tc>
      </w:tr>
      <w:tr w:rsidR="009A50B3" w14:paraId="6A6E652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49C9983"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6BA0C15" w14:textId="77777777" w:rsidR="009A50B3" w:rsidRDefault="00A70182">
            <w:pPr>
              <w:spacing w:after="0"/>
            </w:pPr>
            <w:r>
              <w:rPr>
                <w:rFonts w:cs="Calibri"/>
                <w:color w:val="000000"/>
              </w:rPr>
              <w:t>Yes</w:t>
            </w:r>
          </w:p>
        </w:tc>
      </w:tr>
    </w:tbl>
    <w:p w14:paraId="282AAB96" w14:textId="77777777" w:rsidR="009A50B3" w:rsidRDefault="00A70182">
      <w:r>
        <w:br w:type="page"/>
      </w:r>
    </w:p>
    <w:p w14:paraId="080551FE" w14:textId="77777777" w:rsidR="009A50B3" w:rsidRDefault="00A70182">
      <w:pPr>
        <w:pStyle w:val="DataDictVarHead"/>
      </w:pPr>
      <w:r>
        <w:lastRenderedPageBreak/>
        <w:t>ConsultType10</w:t>
      </w:r>
    </w:p>
    <w:p w14:paraId="4F272F1A"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65B84AE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D46CA45"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FCA7A08" w14:textId="77777777" w:rsidR="009A50B3" w:rsidRDefault="00A70182">
            <w:pPr>
              <w:spacing w:after="0"/>
            </w:pPr>
            <w:r>
              <w:rPr>
                <w:rFonts w:cs="Calibri"/>
                <w:color w:val="000000"/>
              </w:rPr>
              <w:t>Indigenous Education Worker.</w:t>
            </w:r>
          </w:p>
        </w:tc>
      </w:tr>
      <w:tr w:rsidR="009A50B3" w14:paraId="7E3A479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A1DD954"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62756D1" w14:textId="77777777" w:rsidR="009A50B3" w:rsidRDefault="00A70182">
            <w:pPr>
              <w:spacing w:after="0"/>
            </w:pPr>
            <w:r>
              <w:rPr>
                <w:rFonts w:cs="Calibri"/>
                <w:color w:val="000000"/>
              </w:rPr>
              <w:t>Instrument</w:t>
            </w:r>
          </w:p>
        </w:tc>
      </w:tr>
      <w:tr w:rsidR="009A50B3" w14:paraId="6C954FB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CD990DA"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196ADC5" w14:textId="77777777" w:rsidR="009A50B3" w:rsidRDefault="00A70182">
            <w:pPr>
              <w:spacing w:after="0"/>
            </w:pPr>
            <w:r>
              <w:rPr>
                <w:rFonts w:cs="Calibri"/>
                <w:color w:val="000000"/>
              </w:rPr>
              <w:t>To identify if the Indigenous Cultural Consultant is an Indigenous Education Worker.</w:t>
            </w:r>
          </w:p>
        </w:tc>
      </w:tr>
      <w:tr w:rsidR="009A50B3" w14:paraId="6898E48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71FB73C"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6C5429A" w14:textId="77777777" w:rsidR="009A50B3" w:rsidRDefault="00A70182">
            <w:pPr>
              <w:spacing w:after="0"/>
            </w:pPr>
            <w:r>
              <w:rPr>
                <w:rFonts w:cs="Calibri"/>
                <w:color w:val="000000"/>
              </w:rPr>
              <w:t>Is this Indigenous Cultural Consultant – Indigenous Education Worker</w:t>
            </w:r>
          </w:p>
        </w:tc>
      </w:tr>
      <w:tr w:rsidR="009A50B3" w14:paraId="3F1851C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C854140"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252565" w14:textId="77777777" w:rsidR="009A50B3" w:rsidRDefault="00A70182">
            <w:pPr>
              <w:spacing w:after="0"/>
            </w:pPr>
            <w:r>
              <w:rPr>
                <w:rFonts w:cs="Calibri"/>
                <w:color w:val="000000"/>
              </w:rPr>
              <w:t>Complete</w:t>
            </w:r>
          </w:p>
        </w:tc>
      </w:tr>
      <w:tr w:rsidR="009A50B3" w14:paraId="0A05B43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3073BEE"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792E91C" w14:textId="77777777" w:rsidR="009A50B3" w:rsidRDefault="00A70182">
            <w:pPr>
              <w:spacing w:after="0"/>
            </w:pPr>
            <w:r>
              <w:rPr>
                <w:rFonts w:cs="Calibri"/>
                <w:color w:val="000000"/>
              </w:rPr>
              <w:t>Only answer if Consult = Yes</w:t>
            </w:r>
          </w:p>
        </w:tc>
      </w:tr>
      <w:tr w:rsidR="009A50B3" w14:paraId="11DE816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7E02C34"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E0C8888" w14:textId="77777777" w:rsidR="009A50B3" w:rsidRDefault="00A70182">
            <w:pPr>
              <w:spacing w:after="0"/>
            </w:pPr>
            <w:r>
              <w:rPr>
                <w:rFonts w:cs="Calibri"/>
                <w:color w:val="000000"/>
              </w:rPr>
              <w:t>2009</w:t>
            </w:r>
          </w:p>
        </w:tc>
      </w:tr>
    </w:tbl>
    <w:p w14:paraId="20163404" w14:textId="77777777" w:rsidR="009A50B3" w:rsidRDefault="009A50B3"/>
    <w:p w14:paraId="0ED645C3"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079F389F"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D3F082E"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629AB59" w14:textId="77777777" w:rsidR="009A50B3" w:rsidRDefault="00A70182">
            <w:pPr>
              <w:spacing w:after="0"/>
            </w:pPr>
            <w:r>
              <w:rPr>
                <w:rFonts w:cs="Calibri"/>
                <w:b/>
                <w:color w:val="000000"/>
              </w:rPr>
              <w:t>Description</w:t>
            </w:r>
          </w:p>
        </w:tc>
      </w:tr>
      <w:tr w:rsidR="009A50B3" w14:paraId="62ADDA6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24BE396"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466B155" w14:textId="77777777" w:rsidR="009A50B3" w:rsidRDefault="00A70182">
            <w:pPr>
              <w:spacing w:after="0"/>
            </w:pPr>
            <w:r>
              <w:rPr>
                <w:rFonts w:cs="Calibri"/>
                <w:color w:val="000000"/>
              </w:rPr>
              <w:t>1</w:t>
            </w:r>
          </w:p>
        </w:tc>
      </w:tr>
      <w:tr w:rsidR="009A50B3" w14:paraId="139C917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2A1828E"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91A5E32" w14:textId="77777777" w:rsidR="009A50B3" w:rsidRDefault="00A70182">
            <w:pPr>
              <w:spacing w:after="0"/>
            </w:pPr>
            <w:r>
              <w:rPr>
                <w:rFonts w:cs="Calibri"/>
                <w:color w:val="000000"/>
              </w:rPr>
              <w:t>Integer</w:t>
            </w:r>
          </w:p>
        </w:tc>
      </w:tr>
      <w:tr w:rsidR="009A50B3" w14:paraId="3B00EE6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861C68"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BFCC43B" w14:textId="77777777" w:rsidR="009A50B3" w:rsidRDefault="00A70182">
            <w:pPr>
              <w:spacing w:after="0"/>
            </w:pPr>
            <w:r>
              <w:rPr>
                <w:rFonts w:cs="Calibri"/>
                <w:color w:val="000000"/>
              </w:rPr>
              <w:t>Right</w:t>
            </w:r>
          </w:p>
        </w:tc>
      </w:tr>
    </w:tbl>
    <w:p w14:paraId="2DC73053" w14:textId="77777777" w:rsidR="009A50B3" w:rsidRDefault="009A50B3"/>
    <w:p w14:paraId="4D95B57F"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41DF8165"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3609EB5"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CB549DD" w14:textId="77777777" w:rsidR="009A50B3" w:rsidRDefault="00A70182">
            <w:pPr>
              <w:spacing w:after="0"/>
            </w:pPr>
            <w:r>
              <w:rPr>
                <w:rFonts w:cs="Calibri"/>
                <w:b/>
                <w:color w:val="000000"/>
              </w:rPr>
              <w:t>Description</w:t>
            </w:r>
          </w:p>
        </w:tc>
      </w:tr>
      <w:tr w:rsidR="009A50B3" w14:paraId="16A988C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673DEED"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63BFEC5" w14:textId="77777777" w:rsidR="009A50B3" w:rsidRDefault="00A70182">
            <w:pPr>
              <w:spacing w:after="0"/>
            </w:pPr>
            <w:r>
              <w:rPr>
                <w:rFonts w:cs="Calibri"/>
                <w:color w:val="000000"/>
              </w:rPr>
              <w:t>No</w:t>
            </w:r>
          </w:p>
        </w:tc>
      </w:tr>
      <w:tr w:rsidR="009A50B3" w14:paraId="198F092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0F149DC"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3AB314C" w14:textId="77777777" w:rsidR="009A50B3" w:rsidRDefault="00A70182">
            <w:pPr>
              <w:spacing w:after="0"/>
            </w:pPr>
            <w:r>
              <w:rPr>
                <w:rFonts w:cs="Calibri"/>
                <w:color w:val="000000"/>
              </w:rPr>
              <w:t>Yes</w:t>
            </w:r>
          </w:p>
        </w:tc>
      </w:tr>
    </w:tbl>
    <w:p w14:paraId="1F5FDD1D" w14:textId="77777777" w:rsidR="009A50B3" w:rsidRDefault="00A70182">
      <w:r>
        <w:br w:type="page"/>
      </w:r>
    </w:p>
    <w:p w14:paraId="3BB26C3D" w14:textId="77777777" w:rsidR="009A50B3" w:rsidRDefault="00A70182">
      <w:pPr>
        <w:pStyle w:val="DataDictVarHead"/>
      </w:pPr>
      <w:r>
        <w:lastRenderedPageBreak/>
        <w:t>ConsultType11</w:t>
      </w:r>
    </w:p>
    <w:p w14:paraId="46EF3DAC"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0DC4B78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31DBD55"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6F55B85" w14:textId="77777777" w:rsidR="009A50B3" w:rsidRDefault="00A70182">
            <w:pPr>
              <w:spacing w:after="0"/>
            </w:pPr>
            <w:r>
              <w:rPr>
                <w:rFonts w:cs="Calibri"/>
                <w:color w:val="000000"/>
              </w:rPr>
              <w:t>Literacy Support Officer (LSO).</w:t>
            </w:r>
          </w:p>
        </w:tc>
      </w:tr>
      <w:tr w:rsidR="009A50B3" w14:paraId="294879D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EC1E1C7"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EFF756B" w14:textId="77777777" w:rsidR="009A50B3" w:rsidRDefault="00A70182">
            <w:pPr>
              <w:spacing w:after="0"/>
            </w:pPr>
            <w:r>
              <w:rPr>
                <w:rFonts w:cs="Calibri"/>
                <w:color w:val="000000"/>
              </w:rPr>
              <w:t>Instrument</w:t>
            </w:r>
          </w:p>
        </w:tc>
      </w:tr>
      <w:tr w:rsidR="009A50B3" w14:paraId="12FC9DC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C7608C9"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73BFA43" w14:textId="77777777" w:rsidR="009A50B3" w:rsidRDefault="00A70182">
            <w:pPr>
              <w:spacing w:after="0"/>
            </w:pPr>
            <w:r>
              <w:rPr>
                <w:rFonts w:cs="Calibri"/>
                <w:color w:val="000000"/>
              </w:rPr>
              <w:t>To identify if the Indigenous Cultural Consultant is a Literacy Support Officer (LSO).</w:t>
            </w:r>
          </w:p>
        </w:tc>
      </w:tr>
      <w:tr w:rsidR="009A50B3" w14:paraId="402C986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03CBE8C"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566B4A3" w14:textId="77777777" w:rsidR="009A50B3" w:rsidRDefault="00A70182">
            <w:pPr>
              <w:spacing w:after="0"/>
            </w:pPr>
            <w:r>
              <w:rPr>
                <w:rFonts w:cs="Calibri"/>
                <w:color w:val="000000"/>
              </w:rPr>
              <w:t>Is this Indigenous Cultural Consultant – Literacy Support Officer (LSO)</w:t>
            </w:r>
          </w:p>
        </w:tc>
      </w:tr>
      <w:tr w:rsidR="009A50B3" w14:paraId="20CEEB6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9DF585A"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84D1942" w14:textId="77777777" w:rsidR="009A50B3" w:rsidRDefault="00A70182">
            <w:pPr>
              <w:spacing w:after="0"/>
            </w:pPr>
            <w:r>
              <w:rPr>
                <w:rFonts w:cs="Calibri"/>
                <w:color w:val="000000"/>
              </w:rPr>
              <w:t>Complete</w:t>
            </w:r>
          </w:p>
        </w:tc>
      </w:tr>
      <w:tr w:rsidR="009A50B3" w14:paraId="56F4643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D29432E"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3030C1B" w14:textId="77777777" w:rsidR="009A50B3" w:rsidRDefault="00A70182">
            <w:pPr>
              <w:spacing w:after="0"/>
            </w:pPr>
            <w:r>
              <w:rPr>
                <w:rFonts w:cs="Calibri"/>
                <w:color w:val="000000"/>
              </w:rPr>
              <w:t>Only answer if Consult = Yes</w:t>
            </w:r>
          </w:p>
        </w:tc>
      </w:tr>
      <w:tr w:rsidR="009A50B3" w14:paraId="307AA17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8B4735B"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DBA55CE" w14:textId="77777777" w:rsidR="009A50B3" w:rsidRDefault="00A70182">
            <w:pPr>
              <w:spacing w:after="0"/>
            </w:pPr>
            <w:r>
              <w:rPr>
                <w:rFonts w:cs="Calibri"/>
                <w:color w:val="000000"/>
              </w:rPr>
              <w:t>2009</w:t>
            </w:r>
          </w:p>
        </w:tc>
      </w:tr>
    </w:tbl>
    <w:p w14:paraId="6B914611" w14:textId="77777777" w:rsidR="009A50B3" w:rsidRDefault="009A50B3"/>
    <w:p w14:paraId="3F39F356"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001EDE54"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D38F925"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DBABE2E" w14:textId="77777777" w:rsidR="009A50B3" w:rsidRDefault="00A70182">
            <w:pPr>
              <w:spacing w:after="0"/>
            </w:pPr>
            <w:r>
              <w:rPr>
                <w:rFonts w:cs="Calibri"/>
                <w:b/>
                <w:color w:val="000000"/>
              </w:rPr>
              <w:t>Description</w:t>
            </w:r>
          </w:p>
        </w:tc>
      </w:tr>
      <w:tr w:rsidR="009A50B3" w14:paraId="595E786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B43FA7B"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9ED22D8" w14:textId="77777777" w:rsidR="009A50B3" w:rsidRDefault="00A70182">
            <w:pPr>
              <w:spacing w:after="0"/>
            </w:pPr>
            <w:r>
              <w:rPr>
                <w:rFonts w:cs="Calibri"/>
                <w:color w:val="000000"/>
              </w:rPr>
              <w:t>1</w:t>
            </w:r>
          </w:p>
        </w:tc>
      </w:tr>
      <w:tr w:rsidR="009A50B3" w14:paraId="4D4C68F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83D1F1F"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BDFA1BA" w14:textId="77777777" w:rsidR="009A50B3" w:rsidRDefault="00A70182">
            <w:pPr>
              <w:spacing w:after="0"/>
            </w:pPr>
            <w:r>
              <w:rPr>
                <w:rFonts w:cs="Calibri"/>
                <w:color w:val="000000"/>
              </w:rPr>
              <w:t>Integer</w:t>
            </w:r>
          </w:p>
        </w:tc>
      </w:tr>
      <w:tr w:rsidR="009A50B3" w14:paraId="367BA04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76474AD"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3DCBE41" w14:textId="77777777" w:rsidR="009A50B3" w:rsidRDefault="00A70182">
            <w:pPr>
              <w:spacing w:after="0"/>
            </w:pPr>
            <w:r>
              <w:rPr>
                <w:rFonts w:cs="Calibri"/>
                <w:color w:val="000000"/>
              </w:rPr>
              <w:t>Right</w:t>
            </w:r>
          </w:p>
        </w:tc>
      </w:tr>
    </w:tbl>
    <w:p w14:paraId="3FC177E6" w14:textId="77777777" w:rsidR="009A50B3" w:rsidRDefault="009A50B3"/>
    <w:p w14:paraId="7C2188CB"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4D799795"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D89D693"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BF97E93" w14:textId="77777777" w:rsidR="009A50B3" w:rsidRDefault="00A70182">
            <w:pPr>
              <w:spacing w:after="0"/>
            </w:pPr>
            <w:r>
              <w:rPr>
                <w:rFonts w:cs="Calibri"/>
                <w:b/>
                <w:color w:val="000000"/>
              </w:rPr>
              <w:t>Description</w:t>
            </w:r>
          </w:p>
        </w:tc>
      </w:tr>
      <w:tr w:rsidR="009A50B3" w14:paraId="7302756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CB90239"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0972F67" w14:textId="77777777" w:rsidR="009A50B3" w:rsidRDefault="00A70182">
            <w:pPr>
              <w:spacing w:after="0"/>
            </w:pPr>
            <w:r>
              <w:rPr>
                <w:rFonts w:cs="Calibri"/>
                <w:color w:val="000000"/>
              </w:rPr>
              <w:t>No</w:t>
            </w:r>
          </w:p>
        </w:tc>
      </w:tr>
      <w:tr w:rsidR="009A50B3" w14:paraId="522526C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05FF645"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C7791E7" w14:textId="77777777" w:rsidR="009A50B3" w:rsidRDefault="00A70182">
            <w:pPr>
              <w:spacing w:after="0"/>
            </w:pPr>
            <w:r>
              <w:rPr>
                <w:rFonts w:cs="Calibri"/>
                <w:color w:val="000000"/>
              </w:rPr>
              <w:t>Yes</w:t>
            </w:r>
          </w:p>
        </w:tc>
      </w:tr>
    </w:tbl>
    <w:p w14:paraId="764D94A7" w14:textId="77777777" w:rsidR="009A50B3" w:rsidRDefault="00A70182">
      <w:r>
        <w:br w:type="page"/>
      </w:r>
    </w:p>
    <w:p w14:paraId="194CCE3F" w14:textId="77777777" w:rsidR="009A50B3" w:rsidRDefault="00A70182">
      <w:pPr>
        <w:pStyle w:val="DataDictVarHead"/>
      </w:pPr>
      <w:r>
        <w:lastRenderedPageBreak/>
        <w:t>ConsultType12</w:t>
      </w:r>
    </w:p>
    <w:p w14:paraId="3290F8DD"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0B4B837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EA8160A"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1628315" w14:textId="77777777" w:rsidR="009A50B3" w:rsidRDefault="00A70182">
            <w:pPr>
              <w:spacing w:after="0"/>
            </w:pPr>
            <w:r>
              <w:rPr>
                <w:rFonts w:cs="Calibri"/>
                <w:color w:val="000000"/>
              </w:rPr>
              <w:t>Other Indigenous staff member.</w:t>
            </w:r>
          </w:p>
        </w:tc>
      </w:tr>
      <w:tr w:rsidR="009A50B3" w14:paraId="7B65588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AFE2C1D"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3EF38DD" w14:textId="77777777" w:rsidR="009A50B3" w:rsidRDefault="00A70182">
            <w:pPr>
              <w:spacing w:after="0"/>
            </w:pPr>
            <w:r>
              <w:rPr>
                <w:rFonts w:cs="Calibri"/>
                <w:color w:val="000000"/>
              </w:rPr>
              <w:t>Instrument</w:t>
            </w:r>
          </w:p>
        </w:tc>
      </w:tr>
      <w:tr w:rsidR="009A50B3" w14:paraId="6189A2C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A019ECF"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B3669E8" w14:textId="77777777" w:rsidR="009A50B3" w:rsidRDefault="00A70182">
            <w:pPr>
              <w:spacing w:after="0"/>
            </w:pPr>
            <w:r>
              <w:rPr>
                <w:rFonts w:cs="Calibri"/>
                <w:color w:val="000000"/>
              </w:rPr>
              <w:t>To identify if the Indigenous Cultural Consultant is any other type of Indigenous staff member.</w:t>
            </w:r>
          </w:p>
        </w:tc>
      </w:tr>
      <w:tr w:rsidR="009A50B3" w14:paraId="1413EBB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83585CD"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85AF273" w14:textId="77777777" w:rsidR="009A50B3" w:rsidRDefault="00A70182">
            <w:pPr>
              <w:spacing w:after="0"/>
            </w:pPr>
            <w:r>
              <w:rPr>
                <w:rFonts w:cs="Calibri"/>
                <w:color w:val="000000"/>
              </w:rPr>
              <w:t>Is this Indigenous Cultural Consultant – Other Indigenous staff member</w:t>
            </w:r>
          </w:p>
        </w:tc>
      </w:tr>
      <w:tr w:rsidR="009A50B3" w14:paraId="043353C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B458478"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4F7DF04" w14:textId="77777777" w:rsidR="009A50B3" w:rsidRDefault="00A70182">
            <w:pPr>
              <w:spacing w:after="0"/>
            </w:pPr>
            <w:r>
              <w:rPr>
                <w:rFonts w:cs="Calibri"/>
                <w:color w:val="000000"/>
              </w:rPr>
              <w:t>Complete</w:t>
            </w:r>
          </w:p>
        </w:tc>
      </w:tr>
      <w:tr w:rsidR="009A50B3" w14:paraId="32FDB59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020C88A"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4BA1D2A" w14:textId="77777777" w:rsidR="009A50B3" w:rsidRDefault="00A70182">
            <w:pPr>
              <w:spacing w:after="0"/>
            </w:pPr>
            <w:r>
              <w:rPr>
                <w:rFonts w:cs="Calibri"/>
                <w:color w:val="000000"/>
              </w:rPr>
              <w:t>Only answer if Consult = Yes</w:t>
            </w:r>
          </w:p>
        </w:tc>
      </w:tr>
      <w:tr w:rsidR="009A50B3" w14:paraId="798F7E5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A2C39D2"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DB31092" w14:textId="77777777" w:rsidR="009A50B3" w:rsidRDefault="00A70182">
            <w:pPr>
              <w:spacing w:after="0"/>
            </w:pPr>
            <w:r>
              <w:rPr>
                <w:rFonts w:cs="Calibri"/>
                <w:color w:val="000000"/>
              </w:rPr>
              <w:t>2009</w:t>
            </w:r>
          </w:p>
        </w:tc>
      </w:tr>
    </w:tbl>
    <w:p w14:paraId="10EFA103" w14:textId="77777777" w:rsidR="009A50B3" w:rsidRDefault="009A50B3"/>
    <w:p w14:paraId="5400A0DE"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1FC16E23"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7284801"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F5F22A9" w14:textId="77777777" w:rsidR="009A50B3" w:rsidRDefault="00A70182">
            <w:pPr>
              <w:spacing w:after="0"/>
            </w:pPr>
            <w:r>
              <w:rPr>
                <w:rFonts w:cs="Calibri"/>
                <w:b/>
                <w:color w:val="000000"/>
              </w:rPr>
              <w:t>Description</w:t>
            </w:r>
          </w:p>
        </w:tc>
      </w:tr>
      <w:tr w:rsidR="009A50B3" w14:paraId="1C32CBD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AAAE5CB"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93E759C" w14:textId="77777777" w:rsidR="009A50B3" w:rsidRDefault="00A70182">
            <w:pPr>
              <w:spacing w:after="0"/>
            </w:pPr>
            <w:r>
              <w:rPr>
                <w:rFonts w:cs="Calibri"/>
                <w:color w:val="000000"/>
              </w:rPr>
              <w:t>1</w:t>
            </w:r>
          </w:p>
        </w:tc>
      </w:tr>
      <w:tr w:rsidR="009A50B3" w14:paraId="059E895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3C30611"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BCCA9E5" w14:textId="77777777" w:rsidR="009A50B3" w:rsidRDefault="00A70182">
            <w:pPr>
              <w:spacing w:after="0"/>
            </w:pPr>
            <w:r>
              <w:rPr>
                <w:rFonts w:cs="Calibri"/>
                <w:color w:val="000000"/>
              </w:rPr>
              <w:t>Integer</w:t>
            </w:r>
          </w:p>
        </w:tc>
      </w:tr>
      <w:tr w:rsidR="009A50B3" w14:paraId="43DC69B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E088017"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726BAE4" w14:textId="77777777" w:rsidR="009A50B3" w:rsidRDefault="00A70182">
            <w:pPr>
              <w:spacing w:after="0"/>
            </w:pPr>
            <w:r>
              <w:rPr>
                <w:rFonts w:cs="Calibri"/>
                <w:color w:val="000000"/>
              </w:rPr>
              <w:t>Right</w:t>
            </w:r>
          </w:p>
        </w:tc>
      </w:tr>
    </w:tbl>
    <w:p w14:paraId="79D03D63" w14:textId="77777777" w:rsidR="009A50B3" w:rsidRDefault="009A50B3"/>
    <w:p w14:paraId="44CFE9BD"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410C9F57"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746CB5A"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1F437C6" w14:textId="77777777" w:rsidR="009A50B3" w:rsidRDefault="00A70182">
            <w:pPr>
              <w:spacing w:after="0"/>
            </w:pPr>
            <w:r>
              <w:rPr>
                <w:rFonts w:cs="Calibri"/>
                <w:b/>
                <w:color w:val="000000"/>
              </w:rPr>
              <w:t>Description</w:t>
            </w:r>
          </w:p>
        </w:tc>
      </w:tr>
      <w:tr w:rsidR="009A50B3" w14:paraId="6E4AE41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C49A28D"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FEDBBCF" w14:textId="77777777" w:rsidR="009A50B3" w:rsidRDefault="00A70182">
            <w:pPr>
              <w:spacing w:after="0"/>
            </w:pPr>
            <w:r>
              <w:rPr>
                <w:rFonts w:cs="Calibri"/>
                <w:color w:val="000000"/>
              </w:rPr>
              <w:t>No</w:t>
            </w:r>
          </w:p>
        </w:tc>
      </w:tr>
      <w:tr w:rsidR="009A50B3" w14:paraId="027D2D6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A1C4148"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9015095" w14:textId="77777777" w:rsidR="009A50B3" w:rsidRDefault="00A70182">
            <w:pPr>
              <w:spacing w:after="0"/>
            </w:pPr>
            <w:r>
              <w:rPr>
                <w:rFonts w:cs="Calibri"/>
                <w:color w:val="000000"/>
              </w:rPr>
              <w:t>Yes</w:t>
            </w:r>
          </w:p>
        </w:tc>
      </w:tr>
    </w:tbl>
    <w:p w14:paraId="1743E159" w14:textId="77777777" w:rsidR="009A50B3" w:rsidRDefault="00A70182">
      <w:r>
        <w:br w:type="page"/>
      </w:r>
    </w:p>
    <w:p w14:paraId="2228E2C3" w14:textId="77777777" w:rsidR="009A50B3" w:rsidRDefault="00A70182">
      <w:pPr>
        <w:pStyle w:val="DataDictVarHead"/>
      </w:pPr>
      <w:r>
        <w:lastRenderedPageBreak/>
        <w:t>ConsultType13</w:t>
      </w:r>
    </w:p>
    <w:p w14:paraId="15900BA3"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31D9E19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21B39EA"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989ADB5" w14:textId="77777777" w:rsidR="009A50B3" w:rsidRDefault="00A70182">
            <w:pPr>
              <w:spacing w:after="0"/>
            </w:pPr>
            <w:r>
              <w:rPr>
                <w:rFonts w:cs="Calibri"/>
                <w:color w:val="000000"/>
              </w:rPr>
              <w:t>Indigenous tutor.</w:t>
            </w:r>
          </w:p>
        </w:tc>
      </w:tr>
      <w:tr w:rsidR="009A50B3" w14:paraId="31222B0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EAFC91B"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8C2B839" w14:textId="77777777" w:rsidR="009A50B3" w:rsidRDefault="00A70182">
            <w:pPr>
              <w:spacing w:after="0"/>
            </w:pPr>
            <w:r>
              <w:rPr>
                <w:rFonts w:cs="Calibri"/>
                <w:color w:val="000000"/>
              </w:rPr>
              <w:t>Instrument</w:t>
            </w:r>
          </w:p>
        </w:tc>
      </w:tr>
      <w:tr w:rsidR="009A50B3" w14:paraId="7EC87AE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6D8F6CC"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C80A861" w14:textId="77777777" w:rsidR="009A50B3" w:rsidRDefault="00A70182">
            <w:pPr>
              <w:spacing w:after="0"/>
            </w:pPr>
            <w:r>
              <w:rPr>
                <w:rFonts w:cs="Calibri"/>
                <w:color w:val="000000"/>
              </w:rPr>
              <w:t>To identify if the Indigenous Cultural Consultant is an Indigenous tutor.</w:t>
            </w:r>
          </w:p>
        </w:tc>
      </w:tr>
      <w:tr w:rsidR="009A50B3" w14:paraId="4D23EDB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C1F34A6"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433AA96" w14:textId="77777777" w:rsidR="009A50B3" w:rsidRDefault="00A70182">
            <w:pPr>
              <w:spacing w:after="0"/>
            </w:pPr>
            <w:r>
              <w:rPr>
                <w:rFonts w:cs="Calibri"/>
                <w:color w:val="000000"/>
              </w:rPr>
              <w:t>Is this Indigenous Cultural Consultant – Indigenous tutor</w:t>
            </w:r>
          </w:p>
        </w:tc>
      </w:tr>
      <w:tr w:rsidR="009A50B3" w14:paraId="71D1456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66392A4"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4FDA5DF" w14:textId="77777777" w:rsidR="009A50B3" w:rsidRDefault="00A70182">
            <w:pPr>
              <w:spacing w:after="0"/>
            </w:pPr>
            <w:r>
              <w:rPr>
                <w:rFonts w:cs="Calibri"/>
                <w:color w:val="000000"/>
              </w:rPr>
              <w:t>Complete</w:t>
            </w:r>
          </w:p>
        </w:tc>
      </w:tr>
      <w:tr w:rsidR="009A50B3" w14:paraId="4A0A82C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461A2F9"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0B5D072" w14:textId="77777777" w:rsidR="009A50B3" w:rsidRDefault="00A70182">
            <w:pPr>
              <w:spacing w:after="0"/>
            </w:pPr>
            <w:r>
              <w:rPr>
                <w:rFonts w:cs="Calibri"/>
                <w:color w:val="000000"/>
              </w:rPr>
              <w:t>Only answer if Consult = Yes</w:t>
            </w:r>
          </w:p>
        </w:tc>
      </w:tr>
      <w:tr w:rsidR="009A50B3" w14:paraId="0562396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047CC36"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D71E4C6" w14:textId="77777777" w:rsidR="009A50B3" w:rsidRDefault="00A70182">
            <w:pPr>
              <w:spacing w:after="0"/>
            </w:pPr>
            <w:r>
              <w:rPr>
                <w:rFonts w:cs="Calibri"/>
                <w:color w:val="000000"/>
              </w:rPr>
              <w:t>2009</w:t>
            </w:r>
          </w:p>
        </w:tc>
      </w:tr>
    </w:tbl>
    <w:p w14:paraId="2440E41C" w14:textId="77777777" w:rsidR="009A50B3" w:rsidRDefault="009A50B3"/>
    <w:p w14:paraId="687BC8C8"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6FAAD4E0"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FD28CDA"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B726C1F" w14:textId="77777777" w:rsidR="009A50B3" w:rsidRDefault="00A70182">
            <w:pPr>
              <w:spacing w:after="0"/>
            </w:pPr>
            <w:r>
              <w:rPr>
                <w:rFonts w:cs="Calibri"/>
                <w:b/>
                <w:color w:val="000000"/>
              </w:rPr>
              <w:t>Description</w:t>
            </w:r>
          </w:p>
        </w:tc>
      </w:tr>
      <w:tr w:rsidR="009A50B3" w14:paraId="31F2429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7B579B5"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80AD09F" w14:textId="77777777" w:rsidR="009A50B3" w:rsidRDefault="00A70182">
            <w:pPr>
              <w:spacing w:after="0"/>
            </w:pPr>
            <w:r>
              <w:rPr>
                <w:rFonts w:cs="Calibri"/>
                <w:color w:val="000000"/>
              </w:rPr>
              <w:t>1</w:t>
            </w:r>
          </w:p>
        </w:tc>
      </w:tr>
      <w:tr w:rsidR="009A50B3" w14:paraId="6AEFBD3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5F2A5F4"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8D55377" w14:textId="77777777" w:rsidR="009A50B3" w:rsidRDefault="00A70182">
            <w:pPr>
              <w:spacing w:after="0"/>
            </w:pPr>
            <w:r>
              <w:rPr>
                <w:rFonts w:cs="Calibri"/>
                <w:color w:val="000000"/>
              </w:rPr>
              <w:t>Integer</w:t>
            </w:r>
          </w:p>
        </w:tc>
      </w:tr>
      <w:tr w:rsidR="009A50B3" w14:paraId="4DFE366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A39ED27"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B4B9774" w14:textId="77777777" w:rsidR="009A50B3" w:rsidRDefault="00A70182">
            <w:pPr>
              <w:spacing w:after="0"/>
            </w:pPr>
            <w:r>
              <w:rPr>
                <w:rFonts w:cs="Calibri"/>
                <w:color w:val="000000"/>
              </w:rPr>
              <w:t>Right</w:t>
            </w:r>
          </w:p>
        </w:tc>
      </w:tr>
    </w:tbl>
    <w:p w14:paraId="2C78D6D2" w14:textId="77777777" w:rsidR="009A50B3" w:rsidRDefault="009A50B3"/>
    <w:p w14:paraId="32D5F6E1"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10B2BFEA"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56CDF3E"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CBD2EA1" w14:textId="77777777" w:rsidR="009A50B3" w:rsidRDefault="00A70182">
            <w:pPr>
              <w:spacing w:after="0"/>
            </w:pPr>
            <w:r>
              <w:rPr>
                <w:rFonts w:cs="Calibri"/>
                <w:b/>
                <w:color w:val="000000"/>
              </w:rPr>
              <w:t>Description</w:t>
            </w:r>
          </w:p>
        </w:tc>
      </w:tr>
      <w:tr w:rsidR="009A50B3" w14:paraId="36A9776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4793D4A"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A310C16" w14:textId="77777777" w:rsidR="009A50B3" w:rsidRDefault="00A70182">
            <w:pPr>
              <w:spacing w:after="0"/>
            </w:pPr>
            <w:r>
              <w:rPr>
                <w:rFonts w:cs="Calibri"/>
                <w:color w:val="000000"/>
              </w:rPr>
              <w:t>No</w:t>
            </w:r>
          </w:p>
        </w:tc>
      </w:tr>
      <w:tr w:rsidR="009A50B3" w14:paraId="090AA09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E570C08"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C753F50" w14:textId="77777777" w:rsidR="009A50B3" w:rsidRDefault="00A70182">
            <w:pPr>
              <w:spacing w:after="0"/>
            </w:pPr>
            <w:r>
              <w:rPr>
                <w:rFonts w:cs="Calibri"/>
                <w:color w:val="000000"/>
              </w:rPr>
              <w:t>Yes</w:t>
            </w:r>
          </w:p>
        </w:tc>
      </w:tr>
    </w:tbl>
    <w:p w14:paraId="77BF104D" w14:textId="60A2CF3A" w:rsidR="009A50B3" w:rsidRDefault="00A70182">
      <w:r>
        <w:br w:type="page"/>
      </w:r>
    </w:p>
    <w:p w14:paraId="2A374D86" w14:textId="5B5E70A0" w:rsidR="00864772" w:rsidRDefault="00864772" w:rsidP="00864772">
      <w:pPr>
        <w:pStyle w:val="DataDictVarHead"/>
      </w:pPr>
      <w:r>
        <w:lastRenderedPageBreak/>
        <w:t>ConsultType1</w:t>
      </w:r>
      <w:r w:rsidR="00B33D12">
        <w:t>4</w:t>
      </w:r>
    </w:p>
    <w:p w14:paraId="26A5C9B3" w14:textId="77777777" w:rsidR="00864772" w:rsidRDefault="00864772" w:rsidP="00864772"/>
    <w:tbl>
      <w:tblPr>
        <w:tblW w:w="0" w:type="auto"/>
        <w:tblLayout w:type="fixed"/>
        <w:tblLook w:val="04A0" w:firstRow="1" w:lastRow="0" w:firstColumn="1" w:lastColumn="0" w:noHBand="0" w:noVBand="1"/>
      </w:tblPr>
      <w:tblGrid>
        <w:gridCol w:w="2880"/>
        <w:gridCol w:w="5760"/>
      </w:tblGrid>
      <w:tr w:rsidR="00864772" w14:paraId="2244F880"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1379E76" w14:textId="77777777" w:rsidR="00864772" w:rsidRDefault="00864772" w:rsidP="00096C19">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DC6E4D2" w14:textId="367D7FD9" w:rsidR="00864772" w:rsidRDefault="00F1486A" w:rsidP="00096C19">
            <w:pPr>
              <w:spacing w:after="0"/>
            </w:pPr>
            <w:r w:rsidRPr="00F1486A">
              <w:rPr>
                <w:rFonts w:cs="Calibri"/>
                <w:color w:val="000000"/>
              </w:rPr>
              <w:t>Aboriginal Community Education Officer (ACEO)</w:t>
            </w:r>
            <w:r w:rsidR="00864772">
              <w:rPr>
                <w:rFonts w:cs="Calibri"/>
                <w:color w:val="000000"/>
              </w:rPr>
              <w:t>.</w:t>
            </w:r>
          </w:p>
        </w:tc>
      </w:tr>
      <w:tr w:rsidR="00864772" w14:paraId="27F8F6C3"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AFE006B" w14:textId="77777777" w:rsidR="00864772" w:rsidRDefault="00864772" w:rsidP="00096C19">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D62F260" w14:textId="77777777" w:rsidR="00864772" w:rsidRDefault="00864772" w:rsidP="00096C19">
            <w:pPr>
              <w:spacing w:after="0"/>
            </w:pPr>
            <w:r>
              <w:rPr>
                <w:rFonts w:cs="Calibri"/>
                <w:color w:val="000000"/>
              </w:rPr>
              <w:t>Instrument</w:t>
            </w:r>
          </w:p>
        </w:tc>
      </w:tr>
      <w:tr w:rsidR="00864772" w14:paraId="02567368"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1F5EEC" w14:textId="77777777" w:rsidR="00864772" w:rsidRDefault="00864772" w:rsidP="00096C19">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F895388" w14:textId="65E0404F" w:rsidR="00864772" w:rsidRDefault="00864772" w:rsidP="00096C19">
            <w:pPr>
              <w:spacing w:after="0"/>
            </w:pPr>
            <w:r>
              <w:rPr>
                <w:rFonts w:cs="Calibri"/>
                <w:color w:val="000000"/>
              </w:rPr>
              <w:t xml:space="preserve">To identify if the Indigenous Cultural Consultant is an </w:t>
            </w:r>
            <w:r w:rsidR="00C81666" w:rsidRPr="00C81666">
              <w:rPr>
                <w:rFonts w:cs="Calibri"/>
                <w:color w:val="000000"/>
              </w:rPr>
              <w:t>Aboriginal Community Education Officer (ACEO)</w:t>
            </w:r>
            <w:r>
              <w:rPr>
                <w:rFonts w:cs="Calibri"/>
                <w:color w:val="000000"/>
              </w:rPr>
              <w:t>.</w:t>
            </w:r>
          </w:p>
        </w:tc>
      </w:tr>
      <w:tr w:rsidR="00864772" w14:paraId="3FCF3444"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961EF1" w14:textId="77777777" w:rsidR="00864772" w:rsidRDefault="00864772" w:rsidP="00096C19">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F2DEC4E" w14:textId="0A47D5D7" w:rsidR="00864772" w:rsidRDefault="00864772" w:rsidP="00096C19">
            <w:pPr>
              <w:spacing w:after="0"/>
            </w:pPr>
            <w:r>
              <w:rPr>
                <w:rFonts w:cs="Calibri"/>
                <w:color w:val="000000"/>
              </w:rPr>
              <w:t xml:space="preserve">Is this Indigenous Cultural Consultant – </w:t>
            </w:r>
            <w:r w:rsidR="00C81666" w:rsidRPr="00C81666">
              <w:rPr>
                <w:rFonts w:cs="Calibri"/>
                <w:color w:val="000000"/>
              </w:rPr>
              <w:t>Aboriginal Community Education Officer (ACEO)</w:t>
            </w:r>
          </w:p>
        </w:tc>
      </w:tr>
      <w:tr w:rsidR="00864772" w14:paraId="62E4E204"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B14FCEF" w14:textId="77777777" w:rsidR="00864772" w:rsidRDefault="00864772" w:rsidP="00096C19">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F380356" w14:textId="77777777" w:rsidR="00864772" w:rsidRDefault="00864772" w:rsidP="00096C19">
            <w:pPr>
              <w:spacing w:after="0"/>
            </w:pPr>
            <w:r>
              <w:rPr>
                <w:rFonts w:cs="Calibri"/>
                <w:color w:val="000000"/>
              </w:rPr>
              <w:t>Complete</w:t>
            </w:r>
          </w:p>
        </w:tc>
      </w:tr>
      <w:tr w:rsidR="00864772" w14:paraId="39170DBA"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1BFA340" w14:textId="77777777" w:rsidR="00864772" w:rsidRDefault="00864772" w:rsidP="00096C19">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E68207" w14:textId="77777777" w:rsidR="00864772" w:rsidRDefault="00864772" w:rsidP="00096C19">
            <w:pPr>
              <w:spacing w:after="0"/>
            </w:pPr>
            <w:r>
              <w:rPr>
                <w:rFonts w:cs="Calibri"/>
                <w:color w:val="000000"/>
              </w:rPr>
              <w:t>Only answer if Consult = Yes</w:t>
            </w:r>
          </w:p>
        </w:tc>
      </w:tr>
      <w:tr w:rsidR="00864772" w14:paraId="56EA6775"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476787B" w14:textId="77777777" w:rsidR="00864772" w:rsidRDefault="00864772" w:rsidP="00096C19">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FF8CD58" w14:textId="456A423C" w:rsidR="00864772" w:rsidRDefault="00864772" w:rsidP="00096C19">
            <w:pPr>
              <w:spacing w:after="0"/>
            </w:pPr>
            <w:r>
              <w:rPr>
                <w:rFonts w:cs="Calibri"/>
                <w:color w:val="000000"/>
              </w:rPr>
              <w:t>20</w:t>
            </w:r>
            <w:r w:rsidR="00C81666">
              <w:rPr>
                <w:rFonts w:cs="Calibri"/>
                <w:color w:val="000000"/>
              </w:rPr>
              <w:t>21</w:t>
            </w:r>
          </w:p>
        </w:tc>
      </w:tr>
    </w:tbl>
    <w:p w14:paraId="798FE012" w14:textId="77777777" w:rsidR="00864772" w:rsidRDefault="00864772" w:rsidP="00864772"/>
    <w:p w14:paraId="1F941A50" w14:textId="77777777" w:rsidR="00864772" w:rsidRDefault="00864772" w:rsidP="00864772">
      <w:pPr>
        <w:pStyle w:val="Heading3"/>
      </w:pPr>
      <w:r>
        <w:t>Field format</w:t>
      </w:r>
    </w:p>
    <w:tbl>
      <w:tblPr>
        <w:tblW w:w="0" w:type="auto"/>
        <w:tblLayout w:type="fixed"/>
        <w:tblLook w:val="04A0" w:firstRow="1" w:lastRow="0" w:firstColumn="1" w:lastColumn="0" w:noHBand="0" w:noVBand="1"/>
      </w:tblPr>
      <w:tblGrid>
        <w:gridCol w:w="2880"/>
        <w:gridCol w:w="5760"/>
      </w:tblGrid>
      <w:tr w:rsidR="00864772" w14:paraId="4A6BADCA" w14:textId="77777777" w:rsidTr="00096C19">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FC227A3" w14:textId="77777777" w:rsidR="00864772" w:rsidRDefault="00864772" w:rsidP="00096C19">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6775103" w14:textId="77777777" w:rsidR="00864772" w:rsidRDefault="00864772" w:rsidP="00096C19">
            <w:pPr>
              <w:spacing w:after="0"/>
            </w:pPr>
            <w:r>
              <w:rPr>
                <w:rFonts w:cs="Calibri"/>
                <w:b/>
                <w:color w:val="000000"/>
              </w:rPr>
              <w:t>Description</w:t>
            </w:r>
          </w:p>
        </w:tc>
      </w:tr>
      <w:tr w:rsidR="00864772" w14:paraId="44690C67"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FF70616" w14:textId="77777777" w:rsidR="00864772" w:rsidRDefault="00864772" w:rsidP="00096C19">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2B13C74" w14:textId="77777777" w:rsidR="00864772" w:rsidRDefault="00864772" w:rsidP="00096C19">
            <w:pPr>
              <w:spacing w:after="0"/>
            </w:pPr>
            <w:r>
              <w:rPr>
                <w:rFonts w:cs="Calibri"/>
                <w:color w:val="000000"/>
              </w:rPr>
              <w:t>1</w:t>
            </w:r>
          </w:p>
        </w:tc>
      </w:tr>
      <w:tr w:rsidR="00864772" w14:paraId="54EDF777"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D0D923B" w14:textId="77777777" w:rsidR="00864772" w:rsidRDefault="00864772" w:rsidP="00096C19">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CAF877F" w14:textId="77777777" w:rsidR="00864772" w:rsidRDefault="00864772" w:rsidP="00096C19">
            <w:pPr>
              <w:spacing w:after="0"/>
            </w:pPr>
            <w:r>
              <w:rPr>
                <w:rFonts w:cs="Calibri"/>
                <w:color w:val="000000"/>
              </w:rPr>
              <w:t>Integer</w:t>
            </w:r>
          </w:p>
        </w:tc>
      </w:tr>
      <w:tr w:rsidR="00864772" w14:paraId="37C008DF"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83B7263" w14:textId="77777777" w:rsidR="00864772" w:rsidRDefault="00864772" w:rsidP="00096C19">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BA017DB" w14:textId="77777777" w:rsidR="00864772" w:rsidRDefault="00864772" w:rsidP="00096C19">
            <w:pPr>
              <w:spacing w:after="0"/>
            </w:pPr>
            <w:r>
              <w:rPr>
                <w:rFonts w:cs="Calibri"/>
                <w:color w:val="000000"/>
              </w:rPr>
              <w:t>Right</w:t>
            </w:r>
          </w:p>
        </w:tc>
      </w:tr>
    </w:tbl>
    <w:p w14:paraId="5D212475" w14:textId="77777777" w:rsidR="00864772" w:rsidRDefault="00864772" w:rsidP="00864772"/>
    <w:p w14:paraId="5B80875A" w14:textId="77777777" w:rsidR="00864772" w:rsidRDefault="00864772" w:rsidP="00864772">
      <w:pPr>
        <w:pStyle w:val="Heading3"/>
      </w:pPr>
      <w:r>
        <w:t>Field value</w:t>
      </w:r>
    </w:p>
    <w:tbl>
      <w:tblPr>
        <w:tblW w:w="0" w:type="auto"/>
        <w:tblLayout w:type="fixed"/>
        <w:tblLook w:val="04A0" w:firstRow="1" w:lastRow="0" w:firstColumn="1" w:lastColumn="0" w:noHBand="0" w:noVBand="1"/>
      </w:tblPr>
      <w:tblGrid>
        <w:gridCol w:w="2880"/>
        <w:gridCol w:w="5760"/>
      </w:tblGrid>
      <w:tr w:rsidR="00864772" w14:paraId="1357695A" w14:textId="77777777" w:rsidTr="00096C19">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CD56248" w14:textId="77777777" w:rsidR="00864772" w:rsidRDefault="00864772" w:rsidP="00096C19">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1285526" w14:textId="77777777" w:rsidR="00864772" w:rsidRDefault="00864772" w:rsidP="00096C19">
            <w:pPr>
              <w:spacing w:after="0"/>
            </w:pPr>
            <w:r>
              <w:rPr>
                <w:rFonts w:cs="Calibri"/>
                <w:b/>
                <w:color w:val="000000"/>
              </w:rPr>
              <w:t>Description</w:t>
            </w:r>
          </w:p>
        </w:tc>
      </w:tr>
      <w:tr w:rsidR="00864772" w14:paraId="3AA479E7"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B714D4E" w14:textId="77777777" w:rsidR="00864772" w:rsidRDefault="00864772" w:rsidP="00096C19">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4AF783C" w14:textId="77777777" w:rsidR="00864772" w:rsidRDefault="00864772" w:rsidP="00096C19">
            <w:pPr>
              <w:spacing w:after="0"/>
            </w:pPr>
            <w:r>
              <w:rPr>
                <w:rFonts w:cs="Calibri"/>
                <w:color w:val="000000"/>
              </w:rPr>
              <w:t>No</w:t>
            </w:r>
          </w:p>
        </w:tc>
      </w:tr>
      <w:tr w:rsidR="00864772" w14:paraId="5DCAAD90"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2E5602B" w14:textId="77777777" w:rsidR="00864772" w:rsidRDefault="00864772" w:rsidP="00096C19">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4A735E0" w14:textId="77777777" w:rsidR="00864772" w:rsidRDefault="00864772" w:rsidP="00096C19">
            <w:pPr>
              <w:spacing w:after="0"/>
            </w:pPr>
            <w:r>
              <w:rPr>
                <w:rFonts w:cs="Calibri"/>
                <w:color w:val="000000"/>
              </w:rPr>
              <w:t>Yes</w:t>
            </w:r>
          </w:p>
        </w:tc>
      </w:tr>
    </w:tbl>
    <w:p w14:paraId="60F4CBB2" w14:textId="43714953" w:rsidR="00864772" w:rsidRDefault="00864772"/>
    <w:p w14:paraId="6C16D116" w14:textId="42603453" w:rsidR="00864772" w:rsidRDefault="00864772"/>
    <w:p w14:paraId="7FC42D63" w14:textId="240E3BFB" w:rsidR="00864772" w:rsidRDefault="00864772"/>
    <w:p w14:paraId="511FE054" w14:textId="4EEDCFAE" w:rsidR="00864772" w:rsidRDefault="00864772"/>
    <w:p w14:paraId="144525E6" w14:textId="3BCB9A4F" w:rsidR="00864772" w:rsidRDefault="00864772"/>
    <w:p w14:paraId="0CEB938E" w14:textId="448873AB" w:rsidR="00864772" w:rsidRDefault="00864772"/>
    <w:p w14:paraId="41CA5318" w14:textId="09E28FBF" w:rsidR="00864772" w:rsidRDefault="00864772"/>
    <w:p w14:paraId="53B14590" w14:textId="52C68179" w:rsidR="00864772" w:rsidRDefault="00864772"/>
    <w:p w14:paraId="2461E8D5" w14:textId="5B2E001B" w:rsidR="00864772" w:rsidRDefault="00864772"/>
    <w:p w14:paraId="0EC6E5A7" w14:textId="7F64E2F9" w:rsidR="00864772" w:rsidRDefault="00864772"/>
    <w:p w14:paraId="5C646A35" w14:textId="134B67EC" w:rsidR="00864772" w:rsidRDefault="00864772"/>
    <w:p w14:paraId="4EDE7517" w14:textId="473EE193" w:rsidR="00864772" w:rsidRDefault="00864772"/>
    <w:p w14:paraId="5260A5A9" w14:textId="60C01564" w:rsidR="00864772" w:rsidRDefault="00864772"/>
    <w:p w14:paraId="440184BB" w14:textId="094DC6E3" w:rsidR="00864772" w:rsidRDefault="00864772"/>
    <w:p w14:paraId="07D3BAD9" w14:textId="60B3DC24" w:rsidR="00864772" w:rsidRDefault="00864772"/>
    <w:p w14:paraId="6F112B97" w14:textId="00C229E2" w:rsidR="00864772" w:rsidRDefault="00864772"/>
    <w:p w14:paraId="33CD777A" w14:textId="6C6D5BE2" w:rsidR="00864772" w:rsidRDefault="00864772"/>
    <w:p w14:paraId="3A6AED44" w14:textId="331D2B30" w:rsidR="00864772" w:rsidRDefault="00864772"/>
    <w:p w14:paraId="010E8FFB" w14:textId="26B644DC" w:rsidR="00864772" w:rsidRDefault="00864772"/>
    <w:p w14:paraId="397C7A00" w14:textId="77611B50" w:rsidR="00864772" w:rsidRDefault="00864772"/>
    <w:p w14:paraId="6361D554" w14:textId="3B41EEBA" w:rsidR="00864772" w:rsidRDefault="00864772"/>
    <w:p w14:paraId="6B702F08" w14:textId="49C94176" w:rsidR="00864772" w:rsidRDefault="00864772"/>
    <w:p w14:paraId="48E139F0" w14:textId="77777777" w:rsidR="00864772" w:rsidRDefault="00864772"/>
    <w:p w14:paraId="10D57BA9" w14:textId="2769770E" w:rsidR="008C6492" w:rsidRDefault="008C6492" w:rsidP="008C6492">
      <w:pPr>
        <w:pStyle w:val="DataDictVarHead"/>
      </w:pPr>
      <w:r>
        <w:lastRenderedPageBreak/>
        <w:t>ConsultType15</w:t>
      </w:r>
    </w:p>
    <w:p w14:paraId="68F5CCA5" w14:textId="77777777" w:rsidR="008C6492" w:rsidRDefault="008C6492" w:rsidP="008C6492"/>
    <w:tbl>
      <w:tblPr>
        <w:tblW w:w="0" w:type="auto"/>
        <w:tblLayout w:type="fixed"/>
        <w:tblLook w:val="04A0" w:firstRow="1" w:lastRow="0" w:firstColumn="1" w:lastColumn="0" w:noHBand="0" w:noVBand="1"/>
      </w:tblPr>
      <w:tblGrid>
        <w:gridCol w:w="2880"/>
        <w:gridCol w:w="5760"/>
      </w:tblGrid>
      <w:tr w:rsidR="008C6492" w14:paraId="1E7C3E99"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8B8D65F" w14:textId="77777777" w:rsidR="008C6492" w:rsidRDefault="008C6492" w:rsidP="00096C19">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604BABA" w14:textId="275C53D4" w:rsidR="008C6492" w:rsidRDefault="008C6492" w:rsidP="00096C19">
            <w:pPr>
              <w:spacing w:after="0"/>
            </w:pPr>
            <w:r w:rsidRPr="008C6492">
              <w:rPr>
                <w:rFonts w:cs="Calibri"/>
                <w:color w:val="000000"/>
              </w:rPr>
              <w:t>Aboriginal Cultural Teacher (ACT)</w:t>
            </w:r>
            <w:r>
              <w:rPr>
                <w:rFonts w:cs="Calibri"/>
                <w:color w:val="000000"/>
              </w:rPr>
              <w:t>.</w:t>
            </w:r>
          </w:p>
        </w:tc>
      </w:tr>
      <w:tr w:rsidR="008C6492" w14:paraId="691629FA"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F7A42EF" w14:textId="77777777" w:rsidR="008C6492" w:rsidRDefault="008C6492" w:rsidP="00096C19">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0668C03" w14:textId="77777777" w:rsidR="008C6492" w:rsidRDefault="008C6492" w:rsidP="00096C19">
            <w:pPr>
              <w:spacing w:after="0"/>
            </w:pPr>
            <w:r>
              <w:rPr>
                <w:rFonts w:cs="Calibri"/>
                <w:color w:val="000000"/>
              </w:rPr>
              <w:t>Instrument</w:t>
            </w:r>
          </w:p>
        </w:tc>
      </w:tr>
      <w:tr w:rsidR="008C6492" w14:paraId="45EC5B16"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2554253" w14:textId="77777777" w:rsidR="008C6492" w:rsidRDefault="008C6492" w:rsidP="00096C19">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BDE3035" w14:textId="276FCF5C" w:rsidR="008C6492" w:rsidRDefault="008C6492" w:rsidP="00096C19">
            <w:pPr>
              <w:spacing w:after="0"/>
            </w:pPr>
            <w:r>
              <w:rPr>
                <w:rFonts w:cs="Calibri"/>
                <w:color w:val="000000"/>
              </w:rPr>
              <w:t xml:space="preserve">To identify if the Indigenous Cultural Consultant is an </w:t>
            </w:r>
            <w:r w:rsidR="00576B23" w:rsidRPr="00576B23">
              <w:rPr>
                <w:rFonts w:cs="Calibri"/>
                <w:color w:val="000000"/>
              </w:rPr>
              <w:t>Aboriginal Cultural Teacher (ACT)</w:t>
            </w:r>
            <w:r>
              <w:rPr>
                <w:rFonts w:cs="Calibri"/>
                <w:color w:val="000000"/>
              </w:rPr>
              <w:t>.</w:t>
            </w:r>
          </w:p>
        </w:tc>
      </w:tr>
      <w:tr w:rsidR="008C6492" w14:paraId="7393BD6E"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76F4252" w14:textId="77777777" w:rsidR="008C6492" w:rsidRDefault="008C6492" w:rsidP="00096C19">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25009C6" w14:textId="5D0A5243" w:rsidR="008C6492" w:rsidRDefault="008C6492" w:rsidP="00096C19">
            <w:pPr>
              <w:spacing w:after="0"/>
            </w:pPr>
            <w:r>
              <w:rPr>
                <w:rFonts w:cs="Calibri"/>
                <w:color w:val="000000"/>
              </w:rPr>
              <w:t xml:space="preserve">Is this Indigenous Cultural Consultant – </w:t>
            </w:r>
            <w:r w:rsidR="00576B23" w:rsidRPr="00576B23">
              <w:rPr>
                <w:rFonts w:cs="Calibri"/>
                <w:color w:val="000000"/>
              </w:rPr>
              <w:t>Aboriginal Cultural Teacher (ACT)</w:t>
            </w:r>
          </w:p>
        </w:tc>
      </w:tr>
      <w:tr w:rsidR="008C6492" w14:paraId="1FC9555C"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5D71043" w14:textId="77777777" w:rsidR="008C6492" w:rsidRDefault="008C6492" w:rsidP="00096C19">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6979203" w14:textId="77777777" w:rsidR="008C6492" w:rsidRDefault="008C6492" w:rsidP="00096C19">
            <w:pPr>
              <w:spacing w:after="0"/>
            </w:pPr>
            <w:r>
              <w:rPr>
                <w:rFonts w:cs="Calibri"/>
                <w:color w:val="000000"/>
              </w:rPr>
              <w:t>Complete</w:t>
            </w:r>
          </w:p>
        </w:tc>
      </w:tr>
      <w:tr w:rsidR="008C6492" w14:paraId="49ED49FD"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9DC5CDA" w14:textId="77777777" w:rsidR="008C6492" w:rsidRDefault="008C6492" w:rsidP="00096C19">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5E2D409" w14:textId="77777777" w:rsidR="008C6492" w:rsidRDefault="008C6492" w:rsidP="00096C19">
            <w:pPr>
              <w:spacing w:after="0"/>
            </w:pPr>
            <w:r>
              <w:rPr>
                <w:rFonts w:cs="Calibri"/>
                <w:color w:val="000000"/>
              </w:rPr>
              <w:t>Only answer if Consult = Yes</w:t>
            </w:r>
          </w:p>
        </w:tc>
      </w:tr>
      <w:tr w:rsidR="008C6492" w14:paraId="1610223F"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3C5E41" w14:textId="77777777" w:rsidR="008C6492" w:rsidRDefault="008C6492" w:rsidP="00096C19">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9F8BA4E" w14:textId="77777777" w:rsidR="008C6492" w:rsidRDefault="008C6492" w:rsidP="00096C19">
            <w:pPr>
              <w:spacing w:after="0"/>
            </w:pPr>
            <w:r>
              <w:rPr>
                <w:rFonts w:cs="Calibri"/>
                <w:color w:val="000000"/>
              </w:rPr>
              <w:t>2021</w:t>
            </w:r>
          </w:p>
        </w:tc>
      </w:tr>
    </w:tbl>
    <w:p w14:paraId="03FE918C" w14:textId="77777777" w:rsidR="008C6492" w:rsidRDefault="008C6492" w:rsidP="008C6492"/>
    <w:p w14:paraId="58226659" w14:textId="77777777" w:rsidR="008C6492" w:rsidRDefault="008C6492" w:rsidP="008C6492">
      <w:pPr>
        <w:pStyle w:val="Heading3"/>
      </w:pPr>
      <w:r>
        <w:t>Field format</w:t>
      </w:r>
    </w:p>
    <w:tbl>
      <w:tblPr>
        <w:tblW w:w="0" w:type="auto"/>
        <w:tblLayout w:type="fixed"/>
        <w:tblLook w:val="04A0" w:firstRow="1" w:lastRow="0" w:firstColumn="1" w:lastColumn="0" w:noHBand="0" w:noVBand="1"/>
      </w:tblPr>
      <w:tblGrid>
        <w:gridCol w:w="2880"/>
        <w:gridCol w:w="5760"/>
      </w:tblGrid>
      <w:tr w:rsidR="008C6492" w14:paraId="1AE84217" w14:textId="77777777" w:rsidTr="00096C19">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ABD50E7" w14:textId="77777777" w:rsidR="008C6492" w:rsidRDefault="008C6492" w:rsidP="00096C19">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BD58F54" w14:textId="77777777" w:rsidR="008C6492" w:rsidRDefault="008C6492" w:rsidP="00096C19">
            <w:pPr>
              <w:spacing w:after="0"/>
            </w:pPr>
            <w:r>
              <w:rPr>
                <w:rFonts w:cs="Calibri"/>
                <w:b/>
                <w:color w:val="000000"/>
              </w:rPr>
              <w:t>Description</w:t>
            </w:r>
          </w:p>
        </w:tc>
      </w:tr>
      <w:tr w:rsidR="008C6492" w14:paraId="59FC2A59"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B3C2526" w14:textId="77777777" w:rsidR="008C6492" w:rsidRDefault="008C6492" w:rsidP="00096C19">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D6A16DF" w14:textId="77777777" w:rsidR="008C6492" w:rsidRDefault="008C6492" w:rsidP="00096C19">
            <w:pPr>
              <w:spacing w:after="0"/>
            </w:pPr>
            <w:r>
              <w:rPr>
                <w:rFonts w:cs="Calibri"/>
                <w:color w:val="000000"/>
              </w:rPr>
              <w:t>1</w:t>
            </w:r>
          </w:p>
        </w:tc>
      </w:tr>
      <w:tr w:rsidR="008C6492" w14:paraId="4788678E"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9F18128" w14:textId="77777777" w:rsidR="008C6492" w:rsidRDefault="008C6492" w:rsidP="00096C19">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0F4B9CC" w14:textId="77777777" w:rsidR="008C6492" w:rsidRDefault="008C6492" w:rsidP="00096C19">
            <w:pPr>
              <w:spacing w:after="0"/>
            </w:pPr>
            <w:r>
              <w:rPr>
                <w:rFonts w:cs="Calibri"/>
                <w:color w:val="000000"/>
              </w:rPr>
              <w:t>Integer</w:t>
            </w:r>
          </w:p>
        </w:tc>
      </w:tr>
      <w:tr w:rsidR="008C6492" w14:paraId="293F093E"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6F97F03" w14:textId="77777777" w:rsidR="008C6492" w:rsidRDefault="008C6492" w:rsidP="00096C19">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C8A85E2" w14:textId="77777777" w:rsidR="008C6492" w:rsidRDefault="008C6492" w:rsidP="00096C19">
            <w:pPr>
              <w:spacing w:after="0"/>
            </w:pPr>
            <w:r>
              <w:rPr>
                <w:rFonts w:cs="Calibri"/>
                <w:color w:val="000000"/>
              </w:rPr>
              <w:t>Right</w:t>
            </w:r>
          </w:p>
        </w:tc>
      </w:tr>
    </w:tbl>
    <w:p w14:paraId="725256B4" w14:textId="77777777" w:rsidR="008C6492" w:rsidRDefault="008C6492" w:rsidP="008C6492"/>
    <w:p w14:paraId="5BD526A8" w14:textId="77777777" w:rsidR="008C6492" w:rsidRDefault="008C6492" w:rsidP="008C6492">
      <w:pPr>
        <w:pStyle w:val="Heading3"/>
      </w:pPr>
      <w:r>
        <w:t>Field value</w:t>
      </w:r>
    </w:p>
    <w:tbl>
      <w:tblPr>
        <w:tblW w:w="0" w:type="auto"/>
        <w:tblLayout w:type="fixed"/>
        <w:tblLook w:val="04A0" w:firstRow="1" w:lastRow="0" w:firstColumn="1" w:lastColumn="0" w:noHBand="0" w:noVBand="1"/>
      </w:tblPr>
      <w:tblGrid>
        <w:gridCol w:w="2880"/>
        <w:gridCol w:w="5760"/>
      </w:tblGrid>
      <w:tr w:rsidR="008C6492" w14:paraId="2BF5ADA3" w14:textId="77777777" w:rsidTr="00096C19">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B38F132" w14:textId="77777777" w:rsidR="008C6492" w:rsidRDefault="008C6492" w:rsidP="00096C19">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289CFCC" w14:textId="77777777" w:rsidR="008C6492" w:rsidRDefault="008C6492" w:rsidP="00096C19">
            <w:pPr>
              <w:spacing w:after="0"/>
            </w:pPr>
            <w:r>
              <w:rPr>
                <w:rFonts w:cs="Calibri"/>
                <w:b/>
                <w:color w:val="000000"/>
              </w:rPr>
              <w:t>Description</w:t>
            </w:r>
          </w:p>
        </w:tc>
      </w:tr>
      <w:tr w:rsidR="008C6492" w14:paraId="7123FFFA"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B1308AE" w14:textId="77777777" w:rsidR="008C6492" w:rsidRDefault="008C6492" w:rsidP="00096C19">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440B31B" w14:textId="77777777" w:rsidR="008C6492" w:rsidRDefault="008C6492" w:rsidP="00096C19">
            <w:pPr>
              <w:spacing w:after="0"/>
            </w:pPr>
            <w:r>
              <w:rPr>
                <w:rFonts w:cs="Calibri"/>
                <w:color w:val="000000"/>
              </w:rPr>
              <w:t>No</w:t>
            </w:r>
          </w:p>
        </w:tc>
      </w:tr>
      <w:tr w:rsidR="008C6492" w14:paraId="32C6A8EB"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D200CB0" w14:textId="77777777" w:rsidR="008C6492" w:rsidRDefault="008C6492" w:rsidP="00096C19">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19380F3" w14:textId="77777777" w:rsidR="008C6492" w:rsidRDefault="008C6492" w:rsidP="00096C19">
            <w:pPr>
              <w:spacing w:after="0"/>
            </w:pPr>
            <w:r>
              <w:rPr>
                <w:rFonts w:cs="Calibri"/>
                <w:color w:val="000000"/>
              </w:rPr>
              <w:t>Yes</w:t>
            </w:r>
          </w:p>
        </w:tc>
      </w:tr>
    </w:tbl>
    <w:p w14:paraId="0A4B1385" w14:textId="77777777" w:rsidR="008C6492" w:rsidRDefault="008C6492" w:rsidP="008C6492"/>
    <w:p w14:paraId="7D38881D" w14:textId="77777777" w:rsidR="008C6492" w:rsidRDefault="008C6492" w:rsidP="008C6492"/>
    <w:p w14:paraId="7CCAC694" w14:textId="77777777" w:rsidR="008C6492" w:rsidRDefault="008C6492" w:rsidP="008C6492"/>
    <w:p w14:paraId="0A311A53" w14:textId="77777777" w:rsidR="008C6492" w:rsidRDefault="008C6492" w:rsidP="008C6492"/>
    <w:p w14:paraId="18CB8DB0" w14:textId="77777777" w:rsidR="008C6492" w:rsidRDefault="008C6492" w:rsidP="008C6492"/>
    <w:p w14:paraId="540760DE" w14:textId="77777777" w:rsidR="008C6492" w:rsidRDefault="008C6492" w:rsidP="008C6492"/>
    <w:p w14:paraId="3A1C0CE0" w14:textId="77777777" w:rsidR="008C6492" w:rsidRDefault="008C6492" w:rsidP="008C6492"/>
    <w:p w14:paraId="6126BA40" w14:textId="77777777" w:rsidR="008C6492" w:rsidRDefault="008C6492" w:rsidP="008C6492"/>
    <w:p w14:paraId="25C41107" w14:textId="77777777" w:rsidR="008C6492" w:rsidRDefault="008C6492" w:rsidP="008C6492"/>
    <w:p w14:paraId="6DCE02F8" w14:textId="77777777" w:rsidR="008C6492" w:rsidRDefault="008C6492" w:rsidP="008C6492"/>
    <w:p w14:paraId="1354E499" w14:textId="77777777" w:rsidR="008C6492" w:rsidRDefault="008C6492" w:rsidP="008C6492"/>
    <w:p w14:paraId="3AD288D7" w14:textId="77777777" w:rsidR="008C6492" w:rsidRDefault="008C6492" w:rsidP="008C6492"/>
    <w:p w14:paraId="39D86FFB" w14:textId="77777777" w:rsidR="008C6492" w:rsidRDefault="008C6492" w:rsidP="008C6492"/>
    <w:p w14:paraId="3F4CBBC9" w14:textId="77777777" w:rsidR="008C6492" w:rsidRDefault="008C6492" w:rsidP="008C6492"/>
    <w:p w14:paraId="7DCCF26C" w14:textId="77777777" w:rsidR="008C6492" w:rsidRDefault="008C6492" w:rsidP="008C6492"/>
    <w:p w14:paraId="3A7D025C" w14:textId="77777777" w:rsidR="008C6492" w:rsidRDefault="008C6492" w:rsidP="008C6492"/>
    <w:p w14:paraId="68D05744" w14:textId="77777777" w:rsidR="008C6492" w:rsidRDefault="008C6492" w:rsidP="008C6492"/>
    <w:p w14:paraId="1BB0AF5C" w14:textId="77777777" w:rsidR="008C6492" w:rsidRDefault="008C6492" w:rsidP="008C6492"/>
    <w:p w14:paraId="64442639" w14:textId="77777777" w:rsidR="008C6492" w:rsidRDefault="008C6492" w:rsidP="008C6492"/>
    <w:p w14:paraId="257B55B0" w14:textId="77777777" w:rsidR="008C6492" w:rsidRDefault="008C6492" w:rsidP="008C6492"/>
    <w:p w14:paraId="079319E2" w14:textId="77777777" w:rsidR="008C6492" w:rsidRDefault="008C6492" w:rsidP="008C6492"/>
    <w:p w14:paraId="31549785" w14:textId="77777777" w:rsidR="008C6492" w:rsidRDefault="008C6492" w:rsidP="008C6492"/>
    <w:p w14:paraId="765FDFD6" w14:textId="55F58BBC" w:rsidR="00E20E21" w:rsidRDefault="00E20E21" w:rsidP="00E20E21">
      <w:pPr>
        <w:pStyle w:val="DataDictVarHead"/>
      </w:pPr>
      <w:r>
        <w:lastRenderedPageBreak/>
        <w:t>ConsultType1</w:t>
      </w:r>
      <w:r w:rsidR="000C5136">
        <w:t>6</w:t>
      </w:r>
    </w:p>
    <w:p w14:paraId="571B1D1C" w14:textId="77777777" w:rsidR="00E20E21" w:rsidRDefault="00E20E21" w:rsidP="00E20E21"/>
    <w:tbl>
      <w:tblPr>
        <w:tblW w:w="0" w:type="auto"/>
        <w:tblLayout w:type="fixed"/>
        <w:tblLook w:val="04A0" w:firstRow="1" w:lastRow="0" w:firstColumn="1" w:lastColumn="0" w:noHBand="0" w:noVBand="1"/>
      </w:tblPr>
      <w:tblGrid>
        <w:gridCol w:w="2880"/>
        <w:gridCol w:w="5760"/>
      </w:tblGrid>
      <w:tr w:rsidR="00E20E21" w14:paraId="3505DA6E"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638AB7D" w14:textId="77777777" w:rsidR="00E20E21" w:rsidRDefault="00E20E21" w:rsidP="00096C19">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717BEF8" w14:textId="2B354F39" w:rsidR="00E20E21" w:rsidRDefault="000C5136" w:rsidP="00096C19">
            <w:pPr>
              <w:spacing w:after="0"/>
            </w:pPr>
            <w:r w:rsidRPr="000C5136">
              <w:rPr>
                <w:rFonts w:cs="Calibri"/>
                <w:color w:val="000000"/>
              </w:rPr>
              <w:t>Aboriginal Education and Engagement Officer</w:t>
            </w:r>
            <w:r w:rsidR="00E20E21">
              <w:rPr>
                <w:rFonts w:cs="Calibri"/>
                <w:color w:val="000000"/>
              </w:rPr>
              <w:t>.</w:t>
            </w:r>
          </w:p>
        </w:tc>
      </w:tr>
      <w:tr w:rsidR="00E20E21" w14:paraId="500C84B7"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C99797D" w14:textId="77777777" w:rsidR="00E20E21" w:rsidRDefault="00E20E21" w:rsidP="00096C19">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6D68DD8" w14:textId="77777777" w:rsidR="00E20E21" w:rsidRDefault="00E20E21" w:rsidP="00096C19">
            <w:pPr>
              <w:spacing w:after="0"/>
            </w:pPr>
            <w:r>
              <w:rPr>
                <w:rFonts w:cs="Calibri"/>
                <w:color w:val="000000"/>
              </w:rPr>
              <w:t>Instrument</w:t>
            </w:r>
          </w:p>
        </w:tc>
      </w:tr>
      <w:tr w:rsidR="00E20E21" w14:paraId="0D434EAA"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B4C33E1" w14:textId="77777777" w:rsidR="00E20E21" w:rsidRDefault="00E20E21" w:rsidP="00096C19">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56EF896" w14:textId="3238D3B2" w:rsidR="00E20E21" w:rsidRDefault="00E20E21" w:rsidP="00096C19">
            <w:pPr>
              <w:spacing w:after="0"/>
            </w:pPr>
            <w:r>
              <w:rPr>
                <w:rFonts w:cs="Calibri"/>
                <w:color w:val="000000"/>
              </w:rPr>
              <w:t xml:space="preserve">To identify if the Indigenous Cultural Consultant is an </w:t>
            </w:r>
            <w:r w:rsidR="000C5136" w:rsidRPr="000C5136">
              <w:rPr>
                <w:rFonts w:cs="Calibri"/>
                <w:color w:val="000000"/>
              </w:rPr>
              <w:t>Aboriginal Education and Engagement Officer</w:t>
            </w:r>
            <w:r>
              <w:rPr>
                <w:rFonts w:cs="Calibri"/>
                <w:color w:val="000000"/>
              </w:rPr>
              <w:t>.</w:t>
            </w:r>
          </w:p>
        </w:tc>
      </w:tr>
      <w:tr w:rsidR="00E20E21" w14:paraId="7123B0F6"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A2D7DC3" w14:textId="77777777" w:rsidR="00E20E21" w:rsidRDefault="00E20E21" w:rsidP="00096C19">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3E8FE8" w14:textId="60814E22" w:rsidR="00E20E21" w:rsidRDefault="00E20E21" w:rsidP="00096C19">
            <w:pPr>
              <w:spacing w:after="0"/>
            </w:pPr>
            <w:r>
              <w:rPr>
                <w:rFonts w:cs="Calibri"/>
                <w:color w:val="000000"/>
              </w:rPr>
              <w:t xml:space="preserve">Is this Indigenous Cultural Consultant – </w:t>
            </w:r>
            <w:r w:rsidR="00735A49" w:rsidRPr="00735A49">
              <w:rPr>
                <w:rFonts w:cs="Calibri"/>
                <w:color w:val="000000"/>
              </w:rPr>
              <w:t>Aboriginal Education and Engagement Officer</w:t>
            </w:r>
          </w:p>
        </w:tc>
      </w:tr>
      <w:tr w:rsidR="00E20E21" w14:paraId="5F804F40"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148CCF9" w14:textId="77777777" w:rsidR="00E20E21" w:rsidRDefault="00E20E21" w:rsidP="00096C19">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0EC2CD2" w14:textId="77777777" w:rsidR="00E20E21" w:rsidRDefault="00E20E21" w:rsidP="00096C19">
            <w:pPr>
              <w:spacing w:after="0"/>
            </w:pPr>
            <w:r>
              <w:rPr>
                <w:rFonts w:cs="Calibri"/>
                <w:color w:val="000000"/>
              </w:rPr>
              <w:t>Complete</w:t>
            </w:r>
          </w:p>
        </w:tc>
      </w:tr>
      <w:tr w:rsidR="00E20E21" w14:paraId="7B79868E"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86D432F" w14:textId="77777777" w:rsidR="00E20E21" w:rsidRDefault="00E20E21" w:rsidP="00096C19">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2B7425B" w14:textId="77777777" w:rsidR="00E20E21" w:rsidRDefault="00E20E21" w:rsidP="00096C19">
            <w:pPr>
              <w:spacing w:after="0"/>
            </w:pPr>
            <w:r>
              <w:rPr>
                <w:rFonts w:cs="Calibri"/>
                <w:color w:val="000000"/>
              </w:rPr>
              <w:t>Only answer if Consult = Yes</w:t>
            </w:r>
          </w:p>
        </w:tc>
      </w:tr>
      <w:tr w:rsidR="00E20E21" w14:paraId="1D529858"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02BEC34" w14:textId="77777777" w:rsidR="00E20E21" w:rsidRDefault="00E20E21" w:rsidP="00096C19">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01128AF" w14:textId="77777777" w:rsidR="00E20E21" w:rsidRDefault="00E20E21" w:rsidP="00096C19">
            <w:pPr>
              <w:spacing w:after="0"/>
            </w:pPr>
            <w:r>
              <w:rPr>
                <w:rFonts w:cs="Calibri"/>
                <w:color w:val="000000"/>
              </w:rPr>
              <w:t>2021</w:t>
            </w:r>
          </w:p>
        </w:tc>
      </w:tr>
    </w:tbl>
    <w:p w14:paraId="04AB36DF" w14:textId="77777777" w:rsidR="00E20E21" w:rsidRDefault="00E20E21" w:rsidP="00E20E21"/>
    <w:p w14:paraId="3764C6C1" w14:textId="77777777" w:rsidR="00E20E21" w:rsidRDefault="00E20E21" w:rsidP="00E20E21">
      <w:pPr>
        <w:pStyle w:val="Heading3"/>
      </w:pPr>
      <w:r>
        <w:t>Field format</w:t>
      </w:r>
    </w:p>
    <w:tbl>
      <w:tblPr>
        <w:tblW w:w="0" w:type="auto"/>
        <w:tblLayout w:type="fixed"/>
        <w:tblLook w:val="04A0" w:firstRow="1" w:lastRow="0" w:firstColumn="1" w:lastColumn="0" w:noHBand="0" w:noVBand="1"/>
      </w:tblPr>
      <w:tblGrid>
        <w:gridCol w:w="2880"/>
        <w:gridCol w:w="5760"/>
      </w:tblGrid>
      <w:tr w:rsidR="00E20E21" w14:paraId="19447DD3" w14:textId="77777777" w:rsidTr="00096C19">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029A75E" w14:textId="77777777" w:rsidR="00E20E21" w:rsidRDefault="00E20E21" w:rsidP="00096C19">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9067F0A" w14:textId="77777777" w:rsidR="00E20E21" w:rsidRDefault="00E20E21" w:rsidP="00096C19">
            <w:pPr>
              <w:spacing w:after="0"/>
            </w:pPr>
            <w:r>
              <w:rPr>
                <w:rFonts w:cs="Calibri"/>
                <w:b/>
                <w:color w:val="000000"/>
              </w:rPr>
              <w:t>Description</w:t>
            </w:r>
          </w:p>
        </w:tc>
      </w:tr>
      <w:tr w:rsidR="00E20E21" w14:paraId="54DAD5B0"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39BBD4C" w14:textId="77777777" w:rsidR="00E20E21" w:rsidRDefault="00E20E21" w:rsidP="00096C19">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8BA0EE9" w14:textId="77777777" w:rsidR="00E20E21" w:rsidRDefault="00E20E21" w:rsidP="00096C19">
            <w:pPr>
              <w:spacing w:after="0"/>
            </w:pPr>
            <w:r>
              <w:rPr>
                <w:rFonts w:cs="Calibri"/>
                <w:color w:val="000000"/>
              </w:rPr>
              <w:t>1</w:t>
            </w:r>
          </w:p>
        </w:tc>
      </w:tr>
      <w:tr w:rsidR="00E20E21" w14:paraId="0A44530C"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A44A0FE" w14:textId="77777777" w:rsidR="00E20E21" w:rsidRDefault="00E20E21" w:rsidP="00096C19">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5E12B3B" w14:textId="77777777" w:rsidR="00E20E21" w:rsidRDefault="00E20E21" w:rsidP="00096C19">
            <w:pPr>
              <w:spacing w:after="0"/>
            </w:pPr>
            <w:r>
              <w:rPr>
                <w:rFonts w:cs="Calibri"/>
                <w:color w:val="000000"/>
              </w:rPr>
              <w:t>Integer</w:t>
            </w:r>
          </w:p>
        </w:tc>
      </w:tr>
      <w:tr w:rsidR="00E20E21" w14:paraId="53F3149E"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A32BA50" w14:textId="77777777" w:rsidR="00E20E21" w:rsidRDefault="00E20E21" w:rsidP="00096C19">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7228FCB" w14:textId="77777777" w:rsidR="00E20E21" w:rsidRDefault="00E20E21" w:rsidP="00096C19">
            <w:pPr>
              <w:spacing w:after="0"/>
            </w:pPr>
            <w:r>
              <w:rPr>
                <w:rFonts w:cs="Calibri"/>
                <w:color w:val="000000"/>
              </w:rPr>
              <w:t>Right</w:t>
            </w:r>
          </w:p>
        </w:tc>
      </w:tr>
    </w:tbl>
    <w:p w14:paraId="2F6AE23E" w14:textId="77777777" w:rsidR="00E20E21" w:rsidRDefault="00E20E21" w:rsidP="00E20E21"/>
    <w:p w14:paraId="32762D21" w14:textId="77777777" w:rsidR="00E20E21" w:rsidRDefault="00E20E21" w:rsidP="00E20E21">
      <w:pPr>
        <w:pStyle w:val="Heading3"/>
      </w:pPr>
      <w:r>
        <w:t>Field value</w:t>
      </w:r>
    </w:p>
    <w:tbl>
      <w:tblPr>
        <w:tblW w:w="0" w:type="auto"/>
        <w:tblLayout w:type="fixed"/>
        <w:tblLook w:val="04A0" w:firstRow="1" w:lastRow="0" w:firstColumn="1" w:lastColumn="0" w:noHBand="0" w:noVBand="1"/>
      </w:tblPr>
      <w:tblGrid>
        <w:gridCol w:w="2880"/>
        <w:gridCol w:w="5760"/>
      </w:tblGrid>
      <w:tr w:rsidR="00E20E21" w14:paraId="7F4C0CDA" w14:textId="77777777" w:rsidTr="00096C19">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AAE2533" w14:textId="77777777" w:rsidR="00E20E21" w:rsidRDefault="00E20E21" w:rsidP="00096C19">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5D60A0B" w14:textId="77777777" w:rsidR="00E20E21" w:rsidRDefault="00E20E21" w:rsidP="00096C19">
            <w:pPr>
              <w:spacing w:after="0"/>
            </w:pPr>
            <w:r>
              <w:rPr>
                <w:rFonts w:cs="Calibri"/>
                <w:b/>
                <w:color w:val="000000"/>
              </w:rPr>
              <w:t>Description</w:t>
            </w:r>
          </w:p>
        </w:tc>
      </w:tr>
      <w:tr w:rsidR="00E20E21" w14:paraId="1D091BC0"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39604A1" w14:textId="77777777" w:rsidR="00E20E21" w:rsidRDefault="00E20E21" w:rsidP="00096C19">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D3C4AA9" w14:textId="77777777" w:rsidR="00E20E21" w:rsidRDefault="00E20E21" w:rsidP="00096C19">
            <w:pPr>
              <w:spacing w:after="0"/>
            </w:pPr>
            <w:r>
              <w:rPr>
                <w:rFonts w:cs="Calibri"/>
                <w:color w:val="000000"/>
              </w:rPr>
              <w:t>No</w:t>
            </w:r>
          </w:p>
        </w:tc>
      </w:tr>
      <w:tr w:rsidR="00E20E21" w14:paraId="007DB9A4"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17A4CE0" w14:textId="77777777" w:rsidR="00E20E21" w:rsidRDefault="00E20E21" w:rsidP="00096C19">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BE3E2B9" w14:textId="77777777" w:rsidR="00E20E21" w:rsidRDefault="00E20E21" w:rsidP="00096C19">
            <w:pPr>
              <w:spacing w:after="0"/>
            </w:pPr>
            <w:r>
              <w:rPr>
                <w:rFonts w:cs="Calibri"/>
                <w:color w:val="000000"/>
              </w:rPr>
              <w:t>Yes</w:t>
            </w:r>
          </w:p>
        </w:tc>
      </w:tr>
    </w:tbl>
    <w:p w14:paraId="72476CC4" w14:textId="77777777" w:rsidR="00E20E21" w:rsidRDefault="00E20E21" w:rsidP="00E20E21"/>
    <w:p w14:paraId="3E55E7A5" w14:textId="77777777" w:rsidR="00E20E21" w:rsidRDefault="00E20E21">
      <w:pPr>
        <w:pStyle w:val="DataDictVarHead"/>
      </w:pPr>
    </w:p>
    <w:p w14:paraId="42FC60AE" w14:textId="77777777" w:rsidR="00E20E21" w:rsidRDefault="00E20E21">
      <w:pPr>
        <w:pStyle w:val="DataDictVarHead"/>
      </w:pPr>
    </w:p>
    <w:p w14:paraId="4A59E981" w14:textId="39249124" w:rsidR="00E20E21" w:rsidRDefault="00E20E21">
      <w:pPr>
        <w:pStyle w:val="DataDictVarHead"/>
      </w:pPr>
    </w:p>
    <w:p w14:paraId="4AE0F3B6" w14:textId="32F25A98" w:rsidR="00E20E21" w:rsidRDefault="00E20E21">
      <w:pPr>
        <w:pStyle w:val="DataDictVarHead"/>
      </w:pPr>
    </w:p>
    <w:p w14:paraId="168A4C04" w14:textId="52930447" w:rsidR="00E20E21" w:rsidRDefault="00E20E21">
      <w:pPr>
        <w:pStyle w:val="DataDictVarHead"/>
      </w:pPr>
    </w:p>
    <w:p w14:paraId="6D17F4ED" w14:textId="4B1C1FD5" w:rsidR="00E20E21" w:rsidRDefault="00E20E21">
      <w:pPr>
        <w:pStyle w:val="DataDictVarHead"/>
      </w:pPr>
    </w:p>
    <w:p w14:paraId="10FE1269" w14:textId="7E150C6C" w:rsidR="00E20E21" w:rsidRDefault="00E20E21">
      <w:pPr>
        <w:pStyle w:val="DataDictVarHead"/>
      </w:pPr>
    </w:p>
    <w:p w14:paraId="088A99FA" w14:textId="4841C058" w:rsidR="00E20E21" w:rsidRDefault="00E20E21">
      <w:pPr>
        <w:pStyle w:val="DataDictVarHead"/>
      </w:pPr>
    </w:p>
    <w:p w14:paraId="1D7CD679" w14:textId="593CA604" w:rsidR="00E20E21" w:rsidRDefault="00E20E21">
      <w:pPr>
        <w:pStyle w:val="DataDictVarHead"/>
      </w:pPr>
    </w:p>
    <w:p w14:paraId="06B9BAED" w14:textId="1E44D6EA" w:rsidR="00E20E21" w:rsidRDefault="00E20E21">
      <w:pPr>
        <w:pStyle w:val="DataDictVarHead"/>
      </w:pPr>
    </w:p>
    <w:p w14:paraId="51F5870E" w14:textId="534AF8D4" w:rsidR="00E20E21" w:rsidRDefault="00E20E21">
      <w:pPr>
        <w:pStyle w:val="DataDictVarHead"/>
      </w:pPr>
    </w:p>
    <w:p w14:paraId="7E38C78F" w14:textId="634CC464" w:rsidR="00E20E21" w:rsidRDefault="00E20E21">
      <w:pPr>
        <w:pStyle w:val="DataDictVarHead"/>
      </w:pPr>
    </w:p>
    <w:p w14:paraId="13170B85" w14:textId="7621A2F6" w:rsidR="00E20E21" w:rsidRDefault="00E20E21">
      <w:pPr>
        <w:pStyle w:val="DataDictVarHead"/>
      </w:pPr>
    </w:p>
    <w:p w14:paraId="0375B9AC" w14:textId="5660AA2A" w:rsidR="00E20E21" w:rsidRDefault="00E20E21">
      <w:pPr>
        <w:pStyle w:val="DataDictVarHead"/>
      </w:pPr>
    </w:p>
    <w:p w14:paraId="556CED51" w14:textId="4ED91105" w:rsidR="00E20E21" w:rsidRDefault="00E20E21">
      <w:pPr>
        <w:pStyle w:val="DataDictVarHead"/>
      </w:pPr>
    </w:p>
    <w:p w14:paraId="786EC96D" w14:textId="77777777" w:rsidR="00E20E21" w:rsidRDefault="00E20E21">
      <w:pPr>
        <w:pStyle w:val="DataDictVarHead"/>
      </w:pPr>
    </w:p>
    <w:p w14:paraId="66E14F8A" w14:textId="22944A67" w:rsidR="007758CF" w:rsidRDefault="007758CF" w:rsidP="007758CF">
      <w:pPr>
        <w:pStyle w:val="DataDictVarHead"/>
      </w:pPr>
      <w:r>
        <w:lastRenderedPageBreak/>
        <w:t>ConsultType1</w:t>
      </w:r>
      <w:r w:rsidR="008061C8">
        <w:t>7</w:t>
      </w:r>
    </w:p>
    <w:p w14:paraId="6CB5550B" w14:textId="77777777" w:rsidR="007758CF" w:rsidRDefault="007758CF" w:rsidP="007758CF"/>
    <w:tbl>
      <w:tblPr>
        <w:tblW w:w="0" w:type="auto"/>
        <w:tblLayout w:type="fixed"/>
        <w:tblLook w:val="04A0" w:firstRow="1" w:lastRow="0" w:firstColumn="1" w:lastColumn="0" w:noHBand="0" w:noVBand="1"/>
      </w:tblPr>
      <w:tblGrid>
        <w:gridCol w:w="2880"/>
        <w:gridCol w:w="5760"/>
      </w:tblGrid>
      <w:tr w:rsidR="007758CF" w14:paraId="4EC7B0C4"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38C8721" w14:textId="77777777" w:rsidR="007758CF" w:rsidRDefault="007758CF" w:rsidP="00096C19">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128A17B" w14:textId="2238E0F6" w:rsidR="007758CF" w:rsidRDefault="00F154FD" w:rsidP="00096C19">
            <w:pPr>
              <w:spacing w:after="0"/>
            </w:pPr>
            <w:r w:rsidRPr="00F154FD">
              <w:rPr>
                <w:rFonts w:cs="Calibri"/>
                <w:color w:val="000000"/>
              </w:rPr>
              <w:t>Aboriginal Education Mentor</w:t>
            </w:r>
            <w:r w:rsidR="007758CF">
              <w:rPr>
                <w:rFonts w:cs="Calibri"/>
                <w:color w:val="000000"/>
              </w:rPr>
              <w:t>.</w:t>
            </w:r>
          </w:p>
        </w:tc>
      </w:tr>
      <w:tr w:rsidR="007758CF" w14:paraId="7643FF0C"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DD53B2C" w14:textId="77777777" w:rsidR="007758CF" w:rsidRDefault="007758CF" w:rsidP="00096C19">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84BFD5F" w14:textId="77777777" w:rsidR="007758CF" w:rsidRDefault="007758CF" w:rsidP="00096C19">
            <w:pPr>
              <w:spacing w:after="0"/>
            </w:pPr>
            <w:r>
              <w:rPr>
                <w:rFonts w:cs="Calibri"/>
                <w:color w:val="000000"/>
              </w:rPr>
              <w:t>Instrument</w:t>
            </w:r>
          </w:p>
        </w:tc>
      </w:tr>
      <w:tr w:rsidR="007758CF" w14:paraId="67020749"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99C71E3" w14:textId="77777777" w:rsidR="007758CF" w:rsidRDefault="007758CF" w:rsidP="00096C19">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1C9D51F" w14:textId="40392C9D" w:rsidR="007758CF" w:rsidRDefault="007758CF" w:rsidP="00096C19">
            <w:pPr>
              <w:spacing w:after="0"/>
            </w:pPr>
            <w:r>
              <w:rPr>
                <w:rFonts w:cs="Calibri"/>
                <w:color w:val="000000"/>
              </w:rPr>
              <w:t xml:space="preserve">To identify if the Indigenous Cultural Consultant is an </w:t>
            </w:r>
            <w:r w:rsidR="00F154FD" w:rsidRPr="00F154FD">
              <w:rPr>
                <w:rFonts w:cs="Calibri"/>
                <w:color w:val="000000"/>
              </w:rPr>
              <w:t>Aboriginal Education Mentor</w:t>
            </w:r>
            <w:r>
              <w:rPr>
                <w:rFonts w:cs="Calibri"/>
                <w:color w:val="000000"/>
              </w:rPr>
              <w:t>.</w:t>
            </w:r>
          </w:p>
        </w:tc>
      </w:tr>
      <w:tr w:rsidR="007758CF" w14:paraId="572D99EF"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3DE73A1" w14:textId="77777777" w:rsidR="007758CF" w:rsidRDefault="007758CF" w:rsidP="00096C19">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806C7D9" w14:textId="70C8E259" w:rsidR="007758CF" w:rsidRDefault="007758CF" w:rsidP="00096C19">
            <w:pPr>
              <w:spacing w:after="0"/>
            </w:pPr>
            <w:r>
              <w:rPr>
                <w:rFonts w:cs="Calibri"/>
                <w:color w:val="000000"/>
              </w:rPr>
              <w:t xml:space="preserve">Is this Indigenous Cultural Consultant – </w:t>
            </w:r>
            <w:r w:rsidR="00F154FD" w:rsidRPr="00F154FD">
              <w:rPr>
                <w:rFonts w:cs="Calibri"/>
                <w:color w:val="000000"/>
              </w:rPr>
              <w:t>Aboriginal Education Mentor</w:t>
            </w:r>
          </w:p>
        </w:tc>
      </w:tr>
      <w:tr w:rsidR="007758CF" w14:paraId="6ACA2160"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B775851" w14:textId="77777777" w:rsidR="007758CF" w:rsidRDefault="007758CF" w:rsidP="00096C19">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C83E3E1" w14:textId="77777777" w:rsidR="007758CF" w:rsidRDefault="007758CF" w:rsidP="00096C19">
            <w:pPr>
              <w:spacing w:after="0"/>
            </w:pPr>
            <w:r>
              <w:rPr>
                <w:rFonts w:cs="Calibri"/>
                <w:color w:val="000000"/>
              </w:rPr>
              <w:t>Complete</w:t>
            </w:r>
          </w:p>
        </w:tc>
      </w:tr>
      <w:tr w:rsidR="007758CF" w14:paraId="650A6D42"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76F5CC7" w14:textId="77777777" w:rsidR="007758CF" w:rsidRDefault="007758CF" w:rsidP="00096C19">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64736B4" w14:textId="77777777" w:rsidR="007758CF" w:rsidRDefault="007758CF" w:rsidP="00096C19">
            <w:pPr>
              <w:spacing w:after="0"/>
            </w:pPr>
            <w:r>
              <w:rPr>
                <w:rFonts w:cs="Calibri"/>
                <w:color w:val="000000"/>
              </w:rPr>
              <w:t>Only answer if Consult = Yes</w:t>
            </w:r>
          </w:p>
        </w:tc>
      </w:tr>
      <w:tr w:rsidR="007758CF" w14:paraId="60ABEF01"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C0E5CF5" w14:textId="77777777" w:rsidR="007758CF" w:rsidRDefault="007758CF" w:rsidP="00096C19">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E1116FF" w14:textId="77777777" w:rsidR="007758CF" w:rsidRDefault="007758CF" w:rsidP="00096C19">
            <w:pPr>
              <w:spacing w:after="0"/>
            </w:pPr>
            <w:r>
              <w:rPr>
                <w:rFonts w:cs="Calibri"/>
                <w:color w:val="000000"/>
              </w:rPr>
              <w:t>2021</w:t>
            </w:r>
          </w:p>
        </w:tc>
      </w:tr>
    </w:tbl>
    <w:p w14:paraId="3EFCE64F" w14:textId="77777777" w:rsidR="007758CF" w:rsidRDefault="007758CF" w:rsidP="007758CF"/>
    <w:p w14:paraId="071C4297" w14:textId="77777777" w:rsidR="007758CF" w:rsidRDefault="007758CF" w:rsidP="007758CF">
      <w:pPr>
        <w:pStyle w:val="Heading3"/>
      </w:pPr>
      <w:r>
        <w:t>Field format</w:t>
      </w:r>
    </w:p>
    <w:tbl>
      <w:tblPr>
        <w:tblW w:w="0" w:type="auto"/>
        <w:tblLayout w:type="fixed"/>
        <w:tblLook w:val="04A0" w:firstRow="1" w:lastRow="0" w:firstColumn="1" w:lastColumn="0" w:noHBand="0" w:noVBand="1"/>
      </w:tblPr>
      <w:tblGrid>
        <w:gridCol w:w="2880"/>
        <w:gridCol w:w="5760"/>
      </w:tblGrid>
      <w:tr w:rsidR="007758CF" w14:paraId="406D2F3F" w14:textId="77777777" w:rsidTr="00096C19">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2333ED2" w14:textId="77777777" w:rsidR="007758CF" w:rsidRDefault="007758CF" w:rsidP="00096C19">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2FDDF52" w14:textId="77777777" w:rsidR="007758CF" w:rsidRDefault="007758CF" w:rsidP="00096C19">
            <w:pPr>
              <w:spacing w:after="0"/>
            </w:pPr>
            <w:r>
              <w:rPr>
                <w:rFonts w:cs="Calibri"/>
                <w:b/>
                <w:color w:val="000000"/>
              </w:rPr>
              <w:t>Description</w:t>
            </w:r>
          </w:p>
        </w:tc>
      </w:tr>
      <w:tr w:rsidR="007758CF" w14:paraId="3C77CC10"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7BA514A" w14:textId="77777777" w:rsidR="007758CF" w:rsidRDefault="007758CF" w:rsidP="00096C19">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1CD4FB7" w14:textId="77777777" w:rsidR="007758CF" w:rsidRDefault="007758CF" w:rsidP="00096C19">
            <w:pPr>
              <w:spacing w:after="0"/>
            </w:pPr>
            <w:r>
              <w:rPr>
                <w:rFonts w:cs="Calibri"/>
                <w:color w:val="000000"/>
              </w:rPr>
              <w:t>1</w:t>
            </w:r>
          </w:p>
        </w:tc>
      </w:tr>
      <w:tr w:rsidR="007758CF" w14:paraId="51486807"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ADC5E93" w14:textId="77777777" w:rsidR="007758CF" w:rsidRDefault="007758CF" w:rsidP="00096C19">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325194C" w14:textId="77777777" w:rsidR="007758CF" w:rsidRDefault="007758CF" w:rsidP="00096C19">
            <w:pPr>
              <w:spacing w:after="0"/>
            </w:pPr>
            <w:r>
              <w:rPr>
                <w:rFonts w:cs="Calibri"/>
                <w:color w:val="000000"/>
              </w:rPr>
              <w:t>Integer</w:t>
            </w:r>
          </w:p>
        </w:tc>
      </w:tr>
      <w:tr w:rsidR="007758CF" w14:paraId="7BA3EA3D"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1CBB234" w14:textId="77777777" w:rsidR="007758CF" w:rsidRDefault="007758CF" w:rsidP="00096C19">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E8050AD" w14:textId="77777777" w:rsidR="007758CF" w:rsidRDefault="007758CF" w:rsidP="00096C19">
            <w:pPr>
              <w:spacing w:after="0"/>
            </w:pPr>
            <w:r>
              <w:rPr>
                <w:rFonts w:cs="Calibri"/>
                <w:color w:val="000000"/>
              </w:rPr>
              <w:t>Right</w:t>
            </w:r>
          </w:p>
        </w:tc>
      </w:tr>
    </w:tbl>
    <w:p w14:paraId="5A5E2DDB" w14:textId="77777777" w:rsidR="007758CF" w:rsidRDefault="007758CF" w:rsidP="007758CF"/>
    <w:p w14:paraId="6A120299" w14:textId="77777777" w:rsidR="007758CF" w:rsidRDefault="007758CF" w:rsidP="007758CF">
      <w:pPr>
        <w:pStyle w:val="Heading3"/>
      </w:pPr>
      <w:r>
        <w:t>Field value</w:t>
      </w:r>
    </w:p>
    <w:tbl>
      <w:tblPr>
        <w:tblW w:w="0" w:type="auto"/>
        <w:tblLayout w:type="fixed"/>
        <w:tblLook w:val="04A0" w:firstRow="1" w:lastRow="0" w:firstColumn="1" w:lastColumn="0" w:noHBand="0" w:noVBand="1"/>
      </w:tblPr>
      <w:tblGrid>
        <w:gridCol w:w="2880"/>
        <w:gridCol w:w="5760"/>
      </w:tblGrid>
      <w:tr w:rsidR="007758CF" w14:paraId="14E17CBB" w14:textId="77777777" w:rsidTr="00096C19">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FFA91D4" w14:textId="77777777" w:rsidR="007758CF" w:rsidRDefault="007758CF" w:rsidP="00096C19">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AB96195" w14:textId="77777777" w:rsidR="007758CF" w:rsidRDefault="007758CF" w:rsidP="00096C19">
            <w:pPr>
              <w:spacing w:after="0"/>
            </w:pPr>
            <w:r>
              <w:rPr>
                <w:rFonts w:cs="Calibri"/>
                <w:b/>
                <w:color w:val="000000"/>
              </w:rPr>
              <w:t>Description</w:t>
            </w:r>
          </w:p>
        </w:tc>
      </w:tr>
      <w:tr w:rsidR="007758CF" w14:paraId="32345280"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97ABF1E" w14:textId="77777777" w:rsidR="007758CF" w:rsidRDefault="007758CF" w:rsidP="00096C19">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502A9AE" w14:textId="77777777" w:rsidR="007758CF" w:rsidRDefault="007758CF" w:rsidP="00096C19">
            <w:pPr>
              <w:spacing w:after="0"/>
            </w:pPr>
            <w:r>
              <w:rPr>
                <w:rFonts w:cs="Calibri"/>
                <w:color w:val="000000"/>
              </w:rPr>
              <w:t>No</w:t>
            </w:r>
          </w:p>
        </w:tc>
      </w:tr>
      <w:tr w:rsidR="007758CF" w14:paraId="01CDDF13"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C4DCD9F" w14:textId="77777777" w:rsidR="007758CF" w:rsidRDefault="007758CF" w:rsidP="00096C19">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FD60D6C" w14:textId="77777777" w:rsidR="007758CF" w:rsidRDefault="007758CF" w:rsidP="00096C19">
            <w:pPr>
              <w:spacing w:after="0"/>
            </w:pPr>
            <w:r>
              <w:rPr>
                <w:rFonts w:cs="Calibri"/>
                <w:color w:val="000000"/>
              </w:rPr>
              <w:t>Yes</w:t>
            </w:r>
          </w:p>
        </w:tc>
      </w:tr>
    </w:tbl>
    <w:p w14:paraId="51F392AD" w14:textId="77777777" w:rsidR="007758CF" w:rsidRDefault="007758CF" w:rsidP="007758CF"/>
    <w:p w14:paraId="084EC83A" w14:textId="77777777" w:rsidR="007758CF" w:rsidRDefault="007758CF" w:rsidP="007758CF">
      <w:pPr>
        <w:pStyle w:val="DataDictVarHead"/>
      </w:pPr>
    </w:p>
    <w:p w14:paraId="5164073A" w14:textId="77777777" w:rsidR="007758CF" w:rsidRDefault="007758CF" w:rsidP="007758CF">
      <w:pPr>
        <w:pStyle w:val="DataDictVarHead"/>
      </w:pPr>
    </w:p>
    <w:p w14:paraId="057611B8" w14:textId="77777777" w:rsidR="007758CF" w:rsidRDefault="007758CF" w:rsidP="007758CF">
      <w:pPr>
        <w:pStyle w:val="DataDictVarHead"/>
      </w:pPr>
    </w:p>
    <w:p w14:paraId="1D926490" w14:textId="77777777" w:rsidR="007758CF" w:rsidRDefault="007758CF" w:rsidP="007758CF">
      <w:pPr>
        <w:pStyle w:val="DataDictVarHead"/>
      </w:pPr>
    </w:p>
    <w:p w14:paraId="14289BF1" w14:textId="77777777" w:rsidR="007758CF" w:rsidRDefault="007758CF" w:rsidP="007758CF">
      <w:pPr>
        <w:pStyle w:val="DataDictVarHead"/>
      </w:pPr>
    </w:p>
    <w:p w14:paraId="74F325CB" w14:textId="77777777" w:rsidR="007758CF" w:rsidRDefault="007758CF" w:rsidP="007758CF">
      <w:pPr>
        <w:pStyle w:val="DataDictVarHead"/>
      </w:pPr>
    </w:p>
    <w:p w14:paraId="2EFDD442" w14:textId="77777777" w:rsidR="007758CF" w:rsidRDefault="007758CF" w:rsidP="007758CF">
      <w:pPr>
        <w:pStyle w:val="DataDictVarHead"/>
      </w:pPr>
    </w:p>
    <w:p w14:paraId="5AC4B706" w14:textId="77777777" w:rsidR="007758CF" w:rsidRDefault="007758CF" w:rsidP="007758CF">
      <w:pPr>
        <w:pStyle w:val="DataDictVarHead"/>
      </w:pPr>
    </w:p>
    <w:p w14:paraId="47AE5338" w14:textId="77777777" w:rsidR="007758CF" w:rsidRDefault="007758CF" w:rsidP="007758CF">
      <w:pPr>
        <w:pStyle w:val="DataDictVarHead"/>
      </w:pPr>
    </w:p>
    <w:p w14:paraId="05BB76B8" w14:textId="77777777" w:rsidR="007758CF" w:rsidRDefault="007758CF" w:rsidP="007758CF">
      <w:pPr>
        <w:pStyle w:val="DataDictVarHead"/>
      </w:pPr>
    </w:p>
    <w:p w14:paraId="03C62F7D" w14:textId="77777777" w:rsidR="007758CF" w:rsidRDefault="007758CF" w:rsidP="007758CF">
      <w:pPr>
        <w:pStyle w:val="DataDictVarHead"/>
      </w:pPr>
    </w:p>
    <w:p w14:paraId="65187C30" w14:textId="77777777" w:rsidR="007758CF" w:rsidRDefault="007758CF" w:rsidP="007758CF">
      <w:pPr>
        <w:pStyle w:val="DataDictVarHead"/>
      </w:pPr>
    </w:p>
    <w:p w14:paraId="77613CF6" w14:textId="77777777" w:rsidR="007758CF" w:rsidRDefault="007758CF" w:rsidP="007758CF">
      <w:pPr>
        <w:pStyle w:val="DataDictVarHead"/>
      </w:pPr>
    </w:p>
    <w:p w14:paraId="686CAF69" w14:textId="77777777" w:rsidR="007758CF" w:rsidRDefault="007758CF" w:rsidP="007758CF">
      <w:pPr>
        <w:pStyle w:val="DataDictVarHead"/>
      </w:pPr>
    </w:p>
    <w:p w14:paraId="2C924DB3" w14:textId="77777777" w:rsidR="007758CF" w:rsidRDefault="007758CF" w:rsidP="007758CF">
      <w:pPr>
        <w:pStyle w:val="DataDictVarHead"/>
      </w:pPr>
    </w:p>
    <w:p w14:paraId="03BB9DDA" w14:textId="77777777" w:rsidR="007758CF" w:rsidRDefault="007758CF" w:rsidP="007758CF">
      <w:pPr>
        <w:pStyle w:val="DataDictVarHead"/>
      </w:pPr>
    </w:p>
    <w:p w14:paraId="10E94D90" w14:textId="3E820CAF" w:rsidR="00024013" w:rsidRDefault="00024013" w:rsidP="00024013">
      <w:pPr>
        <w:pStyle w:val="DataDictVarHead"/>
      </w:pPr>
      <w:r>
        <w:lastRenderedPageBreak/>
        <w:t>ConsultType1</w:t>
      </w:r>
      <w:r w:rsidR="001A7603">
        <w:t>8</w:t>
      </w:r>
    </w:p>
    <w:p w14:paraId="61515039" w14:textId="77777777" w:rsidR="00024013" w:rsidRDefault="00024013" w:rsidP="00024013"/>
    <w:tbl>
      <w:tblPr>
        <w:tblW w:w="0" w:type="auto"/>
        <w:tblLayout w:type="fixed"/>
        <w:tblLook w:val="04A0" w:firstRow="1" w:lastRow="0" w:firstColumn="1" w:lastColumn="0" w:noHBand="0" w:noVBand="1"/>
      </w:tblPr>
      <w:tblGrid>
        <w:gridCol w:w="2880"/>
        <w:gridCol w:w="5760"/>
      </w:tblGrid>
      <w:tr w:rsidR="00024013" w14:paraId="3D47D951"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77F7C6B" w14:textId="77777777" w:rsidR="00024013" w:rsidRDefault="00024013" w:rsidP="00096C19">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0D4C2F4" w14:textId="7341D4A8" w:rsidR="00024013" w:rsidRDefault="00042E93" w:rsidP="00096C19">
            <w:pPr>
              <w:spacing w:after="0"/>
            </w:pPr>
            <w:r w:rsidRPr="00042E93">
              <w:rPr>
                <w:rFonts w:cs="Calibri"/>
                <w:color w:val="000000"/>
              </w:rPr>
              <w:t>Aboriginal Education and Wellbeing Advisor</w:t>
            </w:r>
            <w:r w:rsidR="00024013">
              <w:rPr>
                <w:rFonts w:cs="Calibri"/>
                <w:color w:val="000000"/>
              </w:rPr>
              <w:t>.</w:t>
            </w:r>
          </w:p>
        </w:tc>
      </w:tr>
      <w:tr w:rsidR="00024013" w14:paraId="5D0B1BCA"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868C7A1" w14:textId="77777777" w:rsidR="00024013" w:rsidRDefault="00024013" w:rsidP="00096C19">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6BF1EBD" w14:textId="77777777" w:rsidR="00024013" w:rsidRDefault="00024013" w:rsidP="00096C19">
            <w:pPr>
              <w:spacing w:after="0"/>
            </w:pPr>
            <w:r>
              <w:rPr>
                <w:rFonts w:cs="Calibri"/>
                <w:color w:val="000000"/>
              </w:rPr>
              <w:t>Instrument</w:t>
            </w:r>
          </w:p>
        </w:tc>
      </w:tr>
      <w:tr w:rsidR="00024013" w14:paraId="264F713F"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E35FA24" w14:textId="77777777" w:rsidR="00024013" w:rsidRDefault="00024013" w:rsidP="00096C19">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7C9DDD1" w14:textId="5EAA6005" w:rsidR="00024013" w:rsidRDefault="00024013" w:rsidP="00096C19">
            <w:pPr>
              <w:spacing w:after="0"/>
            </w:pPr>
            <w:r>
              <w:rPr>
                <w:rFonts w:cs="Calibri"/>
                <w:color w:val="000000"/>
              </w:rPr>
              <w:t xml:space="preserve">To identify if the Indigenous Cultural Consultant is an </w:t>
            </w:r>
            <w:r w:rsidR="001E1094" w:rsidRPr="001E1094">
              <w:rPr>
                <w:rFonts w:cs="Calibri"/>
                <w:color w:val="000000"/>
              </w:rPr>
              <w:t>Aboriginal Education and Wellbeing Advisor</w:t>
            </w:r>
            <w:r>
              <w:rPr>
                <w:rFonts w:cs="Calibri"/>
                <w:color w:val="000000"/>
              </w:rPr>
              <w:t>.</w:t>
            </w:r>
          </w:p>
        </w:tc>
      </w:tr>
      <w:tr w:rsidR="00024013" w14:paraId="7B7CE9E5"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0B83AF4" w14:textId="77777777" w:rsidR="00024013" w:rsidRDefault="00024013" w:rsidP="00096C19">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6BA7DE7" w14:textId="50BDD0C4" w:rsidR="00024013" w:rsidRDefault="00024013" w:rsidP="00096C19">
            <w:pPr>
              <w:spacing w:after="0"/>
            </w:pPr>
            <w:r>
              <w:rPr>
                <w:rFonts w:cs="Calibri"/>
                <w:color w:val="000000"/>
              </w:rPr>
              <w:t xml:space="preserve">Is this Indigenous Cultural Consultant – </w:t>
            </w:r>
            <w:r w:rsidR="00C119D7" w:rsidRPr="00C119D7">
              <w:rPr>
                <w:rFonts w:cs="Calibri"/>
                <w:color w:val="000000"/>
              </w:rPr>
              <w:t>Aboriginal Education and Wellbeing Advisor</w:t>
            </w:r>
          </w:p>
        </w:tc>
      </w:tr>
      <w:tr w:rsidR="00024013" w14:paraId="39796821"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225F460" w14:textId="77777777" w:rsidR="00024013" w:rsidRDefault="00024013" w:rsidP="00096C19">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51CB5DC" w14:textId="77777777" w:rsidR="00024013" w:rsidRDefault="00024013" w:rsidP="00096C19">
            <w:pPr>
              <w:spacing w:after="0"/>
            </w:pPr>
            <w:r>
              <w:rPr>
                <w:rFonts w:cs="Calibri"/>
                <w:color w:val="000000"/>
              </w:rPr>
              <w:t>Complete</w:t>
            </w:r>
          </w:p>
        </w:tc>
      </w:tr>
      <w:tr w:rsidR="00024013" w14:paraId="66F74948"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19C9519" w14:textId="77777777" w:rsidR="00024013" w:rsidRDefault="00024013" w:rsidP="00096C19">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F107F79" w14:textId="77777777" w:rsidR="00024013" w:rsidRDefault="00024013" w:rsidP="00096C19">
            <w:pPr>
              <w:spacing w:after="0"/>
            </w:pPr>
            <w:r>
              <w:rPr>
                <w:rFonts w:cs="Calibri"/>
                <w:color w:val="000000"/>
              </w:rPr>
              <w:t>Only answer if Consult = Yes</w:t>
            </w:r>
          </w:p>
        </w:tc>
      </w:tr>
      <w:tr w:rsidR="00024013" w14:paraId="7F958BB6"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7C32BFE" w14:textId="77777777" w:rsidR="00024013" w:rsidRDefault="00024013" w:rsidP="00096C19">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7B8B22" w14:textId="77777777" w:rsidR="00024013" w:rsidRDefault="00024013" w:rsidP="00096C19">
            <w:pPr>
              <w:spacing w:after="0"/>
            </w:pPr>
            <w:r>
              <w:rPr>
                <w:rFonts w:cs="Calibri"/>
                <w:color w:val="000000"/>
              </w:rPr>
              <w:t>2021</w:t>
            </w:r>
          </w:p>
        </w:tc>
      </w:tr>
    </w:tbl>
    <w:p w14:paraId="271DC8B1" w14:textId="77777777" w:rsidR="00024013" w:rsidRDefault="00024013" w:rsidP="00024013"/>
    <w:p w14:paraId="3CA906A4" w14:textId="77777777" w:rsidR="00024013" w:rsidRDefault="00024013" w:rsidP="00024013">
      <w:pPr>
        <w:pStyle w:val="Heading3"/>
      </w:pPr>
      <w:r>
        <w:t>Field format</w:t>
      </w:r>
    </w:p>
    <w:tbl>
      <w:tblPr>
        <w:tblW w:w="0" w:type="auto"/>
        <w:tblLayout w:type="fixed"/>
        <w:tblLook w:val="04A0" w:firstRow="1" w:lastRow="0" w:firstColumn="1" w:lastColumn="0" w:noHBand="0" w:noVBand="1"/>
      </w:tblPr>
      <w:tblGrid>
        <w:gridCol w:w="2880"/>
        <w:gridCol w:w="5760"/>
      </w:tblGrid>
      <w:tr w:rsidR="00024013" w14:paraId="378C4040" w14:textId="77777777" w:rsidTr="00096C19">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B70A156" w14:textId="77777777" w:rsidR="00024013" w:rsidRDefault="00024013" w:rsidP="00096C19">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AEA3F53" w14:textId="77777777" w:rsidR="00024013" w:rsidRDefault="00024013" w:rsidP="00096C19">
            <w:pPr>
              <w:spacing w:after="0"/>
            </w:pPr>
            <w:r>
              <w:rPr>
                <w:rFonts w:cs="Calibri"/>
                <w:b/>
                <w:color w:val="000000"/>
              </w:rPr>
              <w:t>Description</w:t>
            </w:r>
          </w:p>
        </w:tc>
      </w:tr>
      <w:tr w:rsidR="00024013" w14:paraId="3C0710AC"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A899CB6" w14:textId="77777777" w:rsidR="00024013" w:rsidRDefault="00024013" w:rsidP="00096C19">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C4DB435" w14:textId="77777777" w:rsidR="00024013" w:rsidRDefault="00024013" w:rsidP="00096C19">
            <w:pPr>
              <w:spacing w:after="0"/>
            </w:pPr>
            <w:r>
              <w:rPr>
                <w:rFonts w:cs="Calibri"/>
                <w:color w:val="000000"/>
              </w:rPr>
              <w:t>1</w:t>
            </w:r>
          </w:p>
        </w:tc>
      </w:tr>
      <w:tr w:rsidR="00024013" w14:paraId="54DCB4D2"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61771E5" w14:textId="77777777" w:rsidR="00024013" w:rsidRDefault="00024013" w:rsidP="00096C19">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C794F1B" w14:textId="77777777" w:rsidR="00024013" w:rsidRDefault="00024013" w:rsidP="00096C19">
            <w:pPr>
              <w:spacing w:after="0"/>
            </w:pPr>
            <w:r>
              <w:rPr>
                <w:rFonts w:cs="Calibri"/>
                <w:color w:val="000000"/>
              </w:rPr>
              <w:t>Integer</w:t>
            </w:r>
          </w:p>
        </w:tc>
      </w:tr>
      <w:tr w:rsidR="00024013" w14:paraId="34EC1CF9"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211B96D" w14:textId="77777777" w:rsidR="00024013" w:rsidRDefault="00024013" w:rsidP="00096C19">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D035BF8" w14:textId="77777777" w:rsidR="00024013" w:rsidRDefault="00024013" w:rsidP="00096C19">
            <w:pPr>
              <w:spacing w:after="0"/>
            </w:pPr>
            <w:r>
              <w:rPr>
                <w:rFonts w:cs="Calibri"/>
                <w:color w:val="000000"/>
              </w:rPr>
              <w:t>Right</w:t>
            </w:r>
          </w:p>
        </w:tc>
      </w:tr>
    </w:tbl>
    <w:p w14:paraId="61205B3D" w14:textId="77777777" w:rsidR="00024013" w:rsidRDefault="00024013" w:rsidP="00024013"/>
    <w:p w14:paraId="31592ABF" w14:textId="77777777" w:rsidR="00024013" w:rsidRDefault="00024013" w:rsidP="00024013">
      <w:pPr>
        <w:pStyle w:val="Heading3"/>
      </w:pPr>
      <w:r>
        <w:t>Field value</w:t>
      </w:r>
    </w:p>
    <w:tbl>
      <w:tblPr>
        <w:tblW w:w="0" w:type="auto"/>
        <w:tblLayout w:type="fixed"/>
        <w:tblLook w:val="04A0" w:firstRow="1" w:lastRow="0" w:firstColumn="1" w:lastColumn="0" w:noHBand="0" w:noVBand="1"/>
      </w:tblPr>
      <w:tblGrid>
        <w:gridCol w:w="2880"/>
        <w:gridCol w:w="5760"/>
      </w:tblGrid>
      <w:tr w:rsidR="00024013" w14:paraId="336ADD19" w14:textId="77777777" w:rsidTr="00096C19">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4C9B754" w14:textId="77777777" w:rsidR="00024013" w:rsidRDefault="00024013" w:rsidP="00096C19">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98AF879" w14:textId="77777777" w:rsidR="00024013" w:rsidRDefault="00024013" w:rsidP="00096C19">
            <w:pPr>
              <w:spacing w:after="0"/>
            </w:pPr>
            <w:r>
              <w:rPr>
                <w:rFonts w:cs="Calibri"/>
                <w:b/>
                <w:color w:val="000000"/>
              </w:rPr>
              <w:t>Description</w:t>
            </w:r>
          </w:p>
        </w:tc>
      </w:tr>
      <w:tr w:rsidR="00024013" w14:paraId="78434A90"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5B0E931" w14:textId="77777777" w:rsidR="00024013" w:rsidRDefault="00024013" w:rsidP="00096C19">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EEEBFDD" w14:textId="77777777" w:rsidR="00024013" w:rsidRDefault="00024013" w:rsidP="00096C19">
            <w:pPr>
              <w:spacing w:after="0"/>
            </w:pPr>
            <w:r>
              <w:rPr>
                <w:rFonts w:cs="Calibri"/>
                <w:color w:val="000000"/>
              </w:rPr>
              <w:t>No</w:t>
            </w:r>
          </w:p>
        </w:tc>
      </w:tr>
      <w:tr w:rsidR="00024013" w14:paraId="1130A64A"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89068E1" w14:textId="77777777" w:rsidR="00024013" w:rsidRDefault="00024013" w:rsidP="00096C19">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7144F3C" w14:textId="77777777" w:rsidR="00024013" w:rsidRDefault="00024013" w:rsidP="00096C19">
            <w:pPr>
              <w:spacing w:after="0"/>
            </w:pPr>
            <w:r>
              <w:rPr>
                <w:rFonts w:cs="Calibri"/>
                <w:color w:val="000000"/>
              </w:rPr>
              <w:t>Yes</w:t>
            </w:r>
          </w:p>
        </w:tc>
      </w:tr>
    </w:tbl>
    <w:p w14:paraId="1268112B" w14:textId="77777777" w:rsidR="00024013" w:rsidRDefault="00024013" w:rsidP="00024013"/>
    <w:p w14:paraId="3D675F82" w14:textId="77777777" w:rsidR="00024013" w:rsidRDefault="00024013" w:rsidP="00024013">
      <w:pPr>
        <w:pStyle w:val="DataDictVarHead"/>
      </w:pPr>
    </w:p>
    <w:p w14:paraId="41C7E39B" w14:textId="77777777" w:rsidR="00024013" w:rsidRDefault="00024013" w:rsidP="00024013">
      <w:pPr>
        <w:pStyle w:val="DataDictVarHead"/>
      </w:pPr>
    </w:p>
    <w:p w14:paraId="2C7381EF" w14:textId="77777777" w:rsidR="00024013" w:rsidRDefault="00024013" w:rsidP="00024013">
      <w:pPr>
        <w:pStyle w:val="DataDictVarHead"/>
      </w:pPr>
    </w:p>
    <w:p w14:paraId="664C7262" w14:textId="77777777" w:rsidR="00024013" w:rsidRDefault="00024013" w:rsidP="00024013">
      <w:pPr>
        <w:pStyle w:val="DataDictVarHead"/>
      </w:pPr>
    </w:p>
    <w:p w14:paraId="1DCCFB29" w14:textId="77777777" w:rsidR="00024013" w:rsidRDefault="00024013" w:rsidP="00024013">
      <w:pPr>
        <w:pStyle w:val="DataDictVarHead"/>
      </w:pPr>
    </w:p>
    <w:p w14:paraId="5BCC1A67" w14:textId="77777777" w:rsidR="00024013" w:rsidRDefault="00024013" w:rsidP="00024013">
      <w:pPr>
        <w:pStyle w:val="DataDictVarHead"/>
      </w:pPr>
    </w:p>
    <w:p w14:paraId="401DB856" w14:textId="77777777" w:rsidR="00024013" w:rsidRDefault="00024013" w:rsidP="00024013">
      <w:pPr>
        <w:pStyle w:val="DataDictVarHead"/>
      </w:pPr>
    </w:p>
    <w:p w14:paraId="4F3589B1" w14:textId="77777777" w:rsidR="00024013" w:rsidRDefault="00024013" w:rsidP="00024013">
      <w:pPr>
        <w:pStyle w:val="DataDictVarHead"/>
      </w:pPr>
    </w:p>
    <w:p w14:paraId="53F02BF5" w14:textId="77777777" w:rsidR="00024013" w:rsidRDefault="00024013" w:rsidP="00024013">
      <w:pPr>
        <w:pStyle w:val="DataDictVarHead"/>
      </w:pPr>
    </w:p>
    <w:p w14:paraId="3FD33BFB" w14:textId="77777777" w:rsidR="00024013" w:rsidRDefault="00024013" w:rsidP="00024013">
      <w:pPr>
        <w:pStyle w:val="DataDictVarHead"/>
      </w:pPr>
    </w:p>
    <w:p w14:paraId="25B0EE31" w14:textId="77777777" w:rsidR="00024013" w:rsidRDefault="00024013" w:rsidP="00024013">
      <w:pPr>
        <w:pStyle w:val="DataDictVarHead"/>
      </w:pPr>
    </w:p>
    <w:p w14:paraId="0FAE97C2" w14:textId="77777777" w:rsidR="00024013" w:rsidRDefault="00024013" w:rsidP="00024013">
      <w:pPr>
        <w:pStyle w:val="DataDictVarHead"/>
      </w:pPr>
    </w:p>
    <w:p w14:paraId="3800ABAB" w14:textId="77777777" w:rsidR="00024013" w:rsidRDefault="00024013" w:rsidP="00024013">
      <w:pPr>
        <w:pStyle w:val="DataDictVarHead"/>
      </w:pPr>
    </w:p>
    <w:p w14:paraId="0CC68FD3" w14:textId="77777777" w:rsidR="00024013" w:rsidRDefault="00024013" w:rsidP="00024013">
      <w:pPr>
        <w:pStyle w:val="DataDictVarHead"/>
      </w:pPr>
    </w:p>
    <w:p w14:paraId="388836D1" w14:textId="77777777" w:rsidR="00024013" w:rsidRDefault="00024013" w:rsidP="00024013">
      <w:pPr>
        <w:pStyle w:val="DataDictVarHead"/>
      </w:pPr>
    </w:p>
    <w:p w14:paraId="4AF63B0B" w14:textId="77777777" w:rsidR="001A7603" w:rsidRDefault="001A7603">
      <w:pPr>
        <w:pStyle w:val="DataDictVarHead"/>
      </w:pPr>
    </w:p>
    <w:p w14:paraId="51639E57" w14:textId="6745EA02" w:rsidR="00C00374" w:rsidRDefault="00C00374" w:rsidP="00C00374">
      <w:pPr>
        <w:pStyle w:val="DataDictVarHead"/>
      </w:pPr>
      <w:r>
        <w:lastRenderedPageBreak/>
        <w:t>ConsultType1</w:t>
      </w:r>
      <w:r w:rsidR="00C601E3">
        <w:t>9</w:t>
      </w:r>
    </w:p>
    <w:p w14:paraId="75BE4180" w14:textId="77777777" w:rsidR="00C00374" w:rsidRDefault="00C00374" w:rsidP="00C00374"/>
    <w:tbl>
      <w:tblPr>
        <w:tblW w:w="0" w:type="auto"/>
        <w:tblLayout w:type="fixed"/>
        <w:tblLook w:val="04A0" w:firstRow="1" w:lastRow="0" w:firstColumn="1" w:lastColumn="0" w:noHBand="0" w:noVBand="1"/>
      </w:tblPr>
      <w:tblGrid>
        <w:gridCol w:w="2880"/>
        <w:gridCol w:w="5760"/>
      </w:tblGrid>
      <w:tr w:rsidR="00C00374" w14:paraId="4FA28555"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EE3B9CC" w14:textId="77777777" w:rsidR="00C00374" w:rsidRDefault="00C00374" w:rsidP="00096C19">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15B88F9" w14:textId="2A014DC0" w:rsidR="00C00374" w:rsidRDefault="001F126E" w:rsidP="00096C19">
            <w:pPr>
              <w:spacing w:after="0"/>
            </w:pPr>
            <w:r w:rsidRPr="001F126E">
              <w:rPr>
                <w:rFonts w:cs="Calibri"/>
                <w:color w:val="000000"/>
              </w:rPr>
              <w:t>Aboriginal and Torres Strait Islander Education Worker</w:t>
            </w:r>
            <w:r w:rsidR="00C00374">
              <w:rPr>
                <w:rFonts w:cs="Calibri"/>
                <w:color w:val="000000"/>
              </w:rPr>
              <w:t>.</w:t>
            </w:r>
          </w:p>
        </w:tc>
      </w:tr>
      <w:tr w:rsidR="00C00374" w14:paraId="50B74401"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8E1F5A8" w14:textId="77777777" w:rsidR="00C00374" w:rsidRDefault="00C00374" w:rsidP="00096C19">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F99F775" w14:textId="77777777" w:rsidR="00C00374" w:rsidRDefault="00C00374" w:rsidP="00096C19">
            <w:pPr>
              <w:spacing w:after="0"/>
            </w:pPr>
            <w:r>
              <w:rPr>
                <w:rFonts w:cs="Calibri"/>
                <w:color w:val="000000"/>
              </w:rPr>
              <w:t>Instrument</w:t>
            </w:r>
          </w:p>
        </w:tc>
      </w:tr>
      <w:tr w:rsidR="00C00374" w14:paraId="5C4DA0D6"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1B8C7FC" w14:textId="77777777" w:rsidR="00C00374" w:rsidRDefault="00C00374" w:rsidP="00096C19">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DCDE6C" w14:textId="1D76E9AB" w:rsidR="00C00374" w:rsidRDefault="00C00374" w:rsidP="00096C19">
            <w:pPr>
              <w:spacing w:after="0"/>
            </w:pPr>
            <w:r>
              <w:rPr>
                <w:rFonts w:cs="Calibri"/>
                <w:color w:val="000000"/>
              </w:rPr>
              <w:t xml:space="preserve">To identify if the Indigenous Cultural Consultant is an </w:t>
            </w:r>
            <w:r w:rsidR="001F126E" w:rsidRPr="001F126E">
              <w:rPr>
                <w:rFonts w:cs="Calibri"/>
                <w:color w:val="000000"/>
              </w:rPr>
              <w:t>Aboriginal and Torres Strait Islander Education Worker</w:t>
            </w:r>
            <w:r>
              <w:rPr>
                <w:rFonts w:cs="Calibri"/>
                <w:color w:val="000000"/>
              </w:rPr>
              <w:t>.</w:t>
            </w:r>
          </w:p>
        </w:tc>
      </w:tr>
      <w:tr w:rsidR="00C00374" w14:paraId="127DF873"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9201626" w14:textId="77777777" w:rsidR="00C00374" w:rsidRDefault="00C00374" w:rsidP="00096C19">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EFE7291" w14:textId="70171C8D" w:rsidR="00C00374" w:rsidRDefault="00C00374" w:rsidP="00096C19">
            <w:pPr>
              <w:spacing w:after="0"/>
            </w:pPr>
            <w:r>
              <w:rPr>
                <w:rFonts w:cs="Calibri"/>
                <w:color w:val="000000"/>
              </w:rPr>
              <w:t xml:space="preserve">Is this Indigenous Cultural Consultant – </w:t>
            </w:r>
            <w:r w:rsidR="00857C96" w:rsidRPr="00857C96">
              <w:rPr>
                <w:rFonts w:cs="Calibri"/>
                <w:color w:val="000000"/>
              </w:rPr>
              <w:t>Aboriginal and Torres Strait Islander Education Worker</w:t>
            </w:r>
          </w:p>
        </w:tc>
      </w:tr>
      <w:tr w:rsidR="00C00374" w14:paraId="0D20F3C2"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5B10A1B" w14:textId="77777777" w:rsidR="00C00374" w:rsidRDefault="00C00374" w:rsidP="00096C19">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3DD555E" w14:textId="77777777" w:rsidR="00C00374" w:rsidRDefault="00C00374" w:rsidP="00096C19">
            <w:pPr>
              <w:spacing w:after="0"/>
            </w:pPr>
            <w:r>
              <w:rPr>
                <w:rFonts w:cs="Calibri"/>
                <w:color w:val="000000"/>
              </w:rPr>
              <w:t>Complete</w:t>
            </w:r>
          </w:p>
        </w:tc>
      </w:tr>
      <w:tr w:rsidR="00C00374" w14:paraId="4035C084"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4340FA6" w14:textId="77777777" w:rsidR="00C00374" w:rsidRDefault="00C00374" w:rsidP="00096C19">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C4939A9" w14:textId="77777777" w:rsidR="00C00374" w:rsidRDefault="00C00374" w:rsidP="00096C19">
            <w:pPr>
              <w:spacing w:after="0"/>
            </w:pPr>
            <w:r>
              <w:rPr>
                <w:rFonts w:cs="Calibri"/>
                <w:color w:val="000000"/>
              </w:rPr>
              <w:t>Only answer if Consult = Yes</w:t>
            </w:r>
          </w:p>
        </w:tc>
      </w:tr>
      <w:tr w:rsidR="00C00374" w14:paraId="2B488B87"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92763AA" w14:textId="77777777" w:rsidR="00C00374" w:rsidRDefault="00C00374" w:rsidP="00096C19">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7275730" w14:textId="77777777" w:rsidR="00C00374" w:rsidRDefault="00C00374" w:rsidP="00096C19">
            <w:pPr>
              <w:spacing w:after="0"/>
            </w:pPr>
            <w:r>
              <w:rPr>
                <w:rFonts w:cs="Calibri"/>
                <w:color w:val="000000"/>
              </w:rPr>
              <w:t>2021</w:t>
            </w:r>
          </w:p>
        </w:tc>
      </w:tr>
    </w:tbl>
    <w:p w14:paraId="191D91A3" w14:textId="77777777" w:rsidR="00C00374" w:rsidRDefault="00C00374" w:rsidP="00C00374"/>
    <w:p w14:paraId="1E68DAA8" w14:textId="77777777" w:rsidR="00C00374" w:rsidRDefault="00C00374" w:rsidP="00C00374">
      <w:pPr>
        <w:pStyle w:val="Heading3"/>
      </w:pPr>
      <w:r>
        <w:t>Field format</w:t>
      </w:r>
    </w:p>
    <w:tbl>
      <w:tblPr>
        <w:tblW w:w="0" w:type="auto"/>
        <w:tblLayout w:type="fixed"/>
        <w:tblLook w:val="04A0" w:firstRow="1" w:lastRow="0" w:firstColumn="1" w:lastColumn="0" w:noHBand="0" w:noVBand="1"/>
      </w:tblPr>
      <w:tblGrid>
        <w:gridCol w:w="2880"/>
        <w:gridCol w:w="5760"/>
      </w:tblGrid>
      <w:tr w:rsidR="00C00374" w14:paraId="5E60BB22" w14:textId="77777777" w:rsidTr="00096C19">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7991A9A" w14:textId="77777777" w:rsidR="00C00374" w:rsidRDefault="00C00374" w:rsidP="00096C19">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79E48EF" w14:textId="77777777" w:rsidR="00C00374" w:rsidRDefault="00C00374" w:rsidP="00096C19">
            <w:pPr>
              <w:spacing w:after="0"/>
            </w:pPr>
            <w:r>
              <w:rPr>
                <w:rFonts w:cs="Calibri"/>
                <w:b/>
                <w:color w:val="000000"/>
              </w:rPr>
              <w:t>Description</w:t>
            </w:r>
          </w:p>
        </w:tc>
      </w:tr>
      <w:tr w:rsidR="00C00374" w14:paraId="6129C940"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FF7FE0A" w14:textId="77777777" w:rsidR="00C00374" w:rsidRDefault="00C00374" w:rsidP="00096C19">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7D994AF" w14:textId="77777777" w:rsidR="00C00374" w:rsidRDefault="00C00374" w:rsidP="00096C19">
            <w:pPr>
              <w:spacing w:after="0"/>
            </w:pPr>
            <w:r>
              <w:rPr>
                <w:rFonts w:cs="Calibri"/>
                <w:color w:val="000000"/>
              </w:rPr>
              <w:t>1</w:t>
            </w:r>
          </w:p>
        </w:tc>
      </w:tr>
      <w:tr w:rsidR="00C00374" w14:paraId="01500A5A"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B1A87A0" w14:textId="77777777" w:rsidR="00C00374" w:rsidRDefault="00C00374" w:rsidP="00096C19">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3D1C3C3" w14:textId="77777777" w:rsidR="00C00374" w:rsidRDefault="00C00374" w:rsidP="00096C19">
            <w:pPr>
              <w:spacing w:after="0"/>
            </w:pPr>
            <w:r>
              <w:rPr>
                <w:rFonts w:cs="Calibri"/>
                <w:color w:val="000000"/>
              </w:rPr>
              <w:t>Integer</w:t>
            </w:r>
          </w:p>
        </w:tc>
      </w:tr>
      <w:tr w:rsidR="00C00374" w14:paraId="2BAF6005"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6A9D17E" w14:textId="77777777" w:rsidR="00C00374" w:rsidRDefault="00C00374" w:rsidP="00096C19">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BD6D4D2" w14:textId="77777777" w:rsidR="00C00374" w:rsidRDefault="00C00374" w:rsidP="00096C19">
            <w:pPr>
              <w:spacing w:after="0"/>
            </w:pPr>
            <w:r>
              <w:rPr>
                <w:rFonts w:cs="Calibri"/>
                <w:color w:val="000000"/>
              </w:rPr>
              <w:t>Right</w:t>
            </w:r>
          </w:p>
        </w:tc>
      </w:tr>
    </w:tbl>
    <w:p w14:paraId="020370AB" w14:textId="77777777" w:rsidR="00C00374" w:rsidRDefault="00C00374" w:rsidP="00C00374"/>
    <w:p w14:paraId="59060339" w14:textId="77777777" w:rsidR="00C00374" w:rsidRDefault="00C00374" w:rsidP="00C00374">
      <w:pPr>
        <w:pStyle w:val="Heading3"/>
      </w:pPr>
      <w:r>
        <w:t>Field value</w:t>
      </w:r>
    </w:p>
    <w:tbl>
      <w:tblPr>
        <w:tblW w:w="0" w:type="auto"/>
        <w:tblLayout w:type="fixed"/>
        <w:tblLook w:val="04A0" w:firstRow="1" w:lastRow="0" w:firstColumn="1" w:lastColumn="0" w:noHBand="0" w:noVBand="1"/>
      </w:tblPr>
      <w:tblGrid>
        <w:gridCol w:w="2880"/>
        <w:gridCol w:w="5760"/>
      </w:tblGrid>
      <w:tr w:rsidR="00C00374" w14:paraId="5C2ABCDF" w14:textId="77777777" w:rsidTr="00096C19">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6B676E7" w14:textId="77777777" w:rsidR="00C00374" w:rsidRDefault="00C00374" w:rsidP="00096C19">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0FC5A8E" w14:textId="77777777" w:rsidR="00C00374" w:rsidRDefault="00C00374" w:rsidP="00096C19">
            <w:pPr>
              <w:spacing w:after="0"/>
            </w:pPr>
            <w:r>
              <w:rPr>
                <w:rFonts w:cs="Calibri"/>
                <w:b/>
                <w:color w:val="000000"/>
              </w:rPr>
              <w:t>Description</w:t>
            </w:r>
          </w:p>
        </w:tc>
      </w:tr>
      <w:tr w:rsidR="00C00374" w14:paraId="164D37B3"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E9C9532" w14:textId="77777777" w:rsidR="00C00374" w:rsidRDefault="00C00374" w:rsidP="00096C19">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814855F" w14:textId="77777777" w:rsidR="00C00374" w:rsidRDefault="00C00374" w:rsidP="00096C19">
            <w:pPr>
              <w:spacing w:after="0"/>
            </w:pPr>
            <w:r>
              <w:rPr>
                <w:rFonts w:cs="Calibri"/>
                <w:color w:val="000000"/>
              </w:rPr>
              <w:t>No</w:t>
            </w:r>
          </w:p>
        </w:tc>
      </w:tr>
      <w:tr w:rsidR="00C00374" w14:paraId="74054F65"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B5E8B9F" w14:textId="77777777" w:rsidR="00C00374" w:rsidRDefault="00C00374" w:rsidP="00096C19">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51F1213" w14:textId="77777777" w:rsidR="00C00374" w:rsidRDefault="00C00374" w:rsidP="00096C19">
            <w:pPr>
              <w:spacing w:after="0"/>
            </w:pPr>
            <w:r>
              <w:rPr>
                <w:rFonts w:cs="Calibri"/>
                <w:color w:val="000000"/>
              </w:rPr>
              <w:t>Yes</w:t>
            </w:r>
          </w:p>
        </w:tc>
      </w:tr>
    </w:tbl>
    <w:p w14:paraId="0AC3D67F" w14:textId="77777777" w:rsidR="00C00374" w:rsidRDefault="00C00374" w:rsidP="00C00374"/>
    <w:p w14:paraId="160882E8" w14:textId="77777777" w:rsidR="00C00374" w:rsidRDefault="00C00374" w:rsidP="00C00374">
      <w:pPr>
        <w:pStyle w:val="DataDictVarHead"/>
      </w:pPr>
    </w:p>
    <w:p w14:paraId="5F92BDAB" w14:textId="77777777" w:rsidR="00C00374" w:rsidRDefault="00C00374" w:rsidP="00C00374">
      <w:pPr>
        <w:pStyle w:val="DataDictVarHead"/>
      </w:pPr>
    </w:p>
    <w:p w14:paraId="1B833C97" w14:textId="77777777" w:rsidR="00C00374" w:rsidRDefault="00C00374" w:rsidP="00C00374">
      <w:pPr>
        <w:pStyle w:val="DataDictVarHead"/>
      </w:pPr>
    </w:p>
    <w:p w14:paraId="14B81CD0" w14:textId="77777777" w:rsidR="00C00374" w:rsidRDefault="00C00374" w:rsidP="00C00374">
      <w:pPr>
        <w:pStyle w:val="DataDictVarHead"/>
      </w:pPr>
    </w:p>
    <w:p w14:paraId="763614A0" w14:textId="77777777" w:rsidR="00C00374" w:rsidRDefault="00C00374" w:rsidP="00C00374">
      <w:pPr>
        <w:pStyle w:val="DataDictVarHead"/>
      </w:pPr>
    </w:p>
    <w:p w14:paraId="13C23FC1" w14:textId="77777777" w:rsidR="00C00374" w:rsidRDefault="00C00374" w:rsidP="00C00374">
      <w:pPr>
        <w:pStyle w:val="DataDictVarHead"/>
      </w:pPr>
    </w:p>
    <w:p w14:paraId="1E148BE2" w14:textId="77777777" w:rsidR="00C00374" w:rsidRDefault="00C00374" w:rsidP="00C00374">
      <w:pPr>
        <w:pStyle w:val="DataDictVarHead"/>
      </w:pPr>
    </w:p>
    <w:p w14:paraId="15471C7E" w14:textId="77777777" w:rsidR="00C00374" w:rsidRDefault="00C00374" w:rsidP="00C00374">
      <w:pPr>
        <w:pStyle w:val="DataDictVarHead"/>
      </w:pPr>
    </w:p>
    <w:p w14:paraId="641CDADF" w14:textId="77777777" w:rsidR="00C00374" w:rsidRDefault="00C00374" w:rsidP="00C00374">
      <w:pPr>
        <w:pStyle w:val="DataDictVarHead"/>
      </w:pPr>
    </w:p>
    <w:p w14:paraId="420599B1" w14:textId="77777777" w:rsidR="00C00374" w:rsidRDefault="00C00374" w:rsidP="00C00374">
      <w:pPr>
        <w:pStyle w:val="DataDictVarHead"/>
      </w:pPr>
    </w:p>
    <w:p w14:paraId="6BE5FEBA" w14:textId="77777777" w:rsidR="00C00374" w:rsidRDefault="00C00374" w:rsidP="00C00374">
      <w:pPr>
        <w:pStyle w:val="DataDictVarHead"/>
      </w:pPr>
    </w:p>
    <w:p w14:paraId="716A2732" w14:textId="77777777" w:rsidR="00C00374" w:rsidRDefault="00C00374" w:rsidP="00C00374">
      <w:pPr>
        <w:pStyle w:val="DataDictVarHead"/>
      </w:pPr>
    </w:p>
    <w:p w14:paraId="106E8C4C" w14:textId="77777777" w:rsidR="00C00374" w:rsidRDefault="00C00374" w:rsidP="00C00374">
      <w:pPr>
        <w:pStyle w:val="DataDictVarHead"/>
      </w:pPr>
    </w:p>
    <w:p w14:paraId="7C08FF12" w14:textId="77777777" w:rsidR="00C00374" w:rsidRDefault="00C00374" w:rsidP="00C00374">
      <w:pPr>
        <w:pStyle w:val="DataDictVarHead"/>
      </w:pPr>
    </w:p>
    <w:p w14:paraId="002E4FFA" w14:textId="77777777" w:rsidR="00C00374" w:rsidRDefault="00C00374" w:rsidP="00C00374">
      <w:pPr>
        <w:pStyle w:val="DataDictVarHead"/>
      </w:pPr>
    </w:p>
    <w:p w14:paraId="0BBED5CF" w14:textId="77777777" w:rsidR="00C00374" w:rsidRDefault="00C00374" w:rsidP="00C00374">
      <w:pPr>
        <w:pStyle w:val="DataDictVarHead"/>
      </w:pPr>
    </w:p>
    <w:p w14:paraId="00F1AD26" w14:textId="388E588D" w:rsidR="00B72DA4" w:rsidRDefault="00B72DA4" w:rsidP="00B72DA4">
      <w:pPr>
        <w:pStyle w:val="DataDictVarHead"/>
      </w:pPr>
      <w:r>
        <w:lastRenderedPageBreak/>
        <w:t>ConsultType20</w:t>
      </w:r>
    </w:p>
    <w:p w14:paraId="528C44B9" w14:textId="77777777" w:rsidR="00B72DA4" w:rsidRDefault="00B72DA4" w:rsidP="00B72DA4"/>
    <w:tbl>
      <w:tblPr>
        <w:tblW w:w="0" w:type="auto"/>
        <w:tblLayout w:type="fixed"/>
        <w:tblLook w:val="04A0" w:firstRow="1" w:lastRow="0" w:firstColumn="1" w:lastColumn="0" w:noHBand="0" w:noVBand="1"/>
      </w:tblPr>
      <w:tblGrid>
        <w:gridCol w:w="2880"/>
        <w:gridCol w:w="5760"/>
      </w:tblGrid>
      <w:tr w:rsidR="00B72DA4" w14:paraId="564570A8"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A3556B4" w14:textId="77777777" w:rsidR="00B72DA4" w:rsidRDefault="00B72DA4" w:rsidP="00096C19">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B4C3978" w14:textId="01E60230" w:rsidR="00B72DA4" w:rsidRDefault="00A751B7" w:rsidP="00096C19">
            <w:pPr>
              <w:spacing w:after="0"/>
            </w:pPr>
            <w:r w:rsidRPr="00A751B7">
              <w:rPr>
                <w:rFonts w:cs="Calibri"/>
                <w:color w:val="000000"/>
              </w:rPr>
              <w:t>Aboriginal Languages Teacher</w:t>
            </w:r>
            <w:r w:rsidR="00B72DA4">
              <w:rPr>
                <w:rFonts w:cs="Calibri"/>
                <w:color w:val="000000"/>
              </w:rPr>
              <w:t>.</w:t>
            </w:r>
          </w:p>
        </w:tc>
      </w:tr>
      <w:tr w:rsidR="00B72DA4" w14:paraId="38A0E204"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0FFC27C" w14:textId="77777777" w:rsidR="00B72DA4" w:rsidRDefault="00B72DA4" w:rsidP="00096C19">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ED4E6A4" w14:textId="77777777" w:rsidR="00B72DA4" w:rsidRDefault="00B72DA4" w:rsidP="00096C19">
            <w:pPr>
              <w:spacing w:after="0"/>
            </w:pPr>
            <w:r>
              <w:rPr>
                <w:rFonts w:cs="Calibri"/>
                <w:color w:val="000000"/>
              </w:rPr>
              <w:t>Instrument</w:t>
            </w:r>
          </w:p>
        </w:tc>
      </w:tr>
      <w:tr w:rsidR="00B72DA4" w14:paraId="14E087F5"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F0B9563" w14:textId="77777777" w:rsidR="00B72DA4" w:rsidRDefault="00B72DA4" w:rsidP="00096C19">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A6EB9F3" w14:textId="47137CD4" w:rsidR="00B72DA4" w:rsidRDefault="00B72DA4" w:rsidP="00096C19">
            <w:pPr>
              <w:spacing w:after="0"/>
            </w:pPr>
            <w:r>
              <w:rPr>
                <w:rFonts w:cs="Calibri"/>
                <w:color w:val="000000"/>
              </w:rPr>
              <w:t xml:space="preserve">To identify if the Indigenous Cultural Consultant is an </w:t>
            </w:r>
            <w:r w:rsidR="00C8310A" w:rsidRPr="00C8310A">
              <w:rPr>
                <w:rFonts w:cs="Calibri"/>
                <w:color w:val="000000"/>
              </w:rPr>
              <w:t>Aboriginal Languages Teacher</w:t>
            </w:r>
            <w:r>
              <w:rPr>
                <w:rFonts w:cs="Calibri"/>
                <w:color w:val="000000"/>
              </w:rPr>
              <w:t>.</w:t>
            </w:r>
          </w:p>
        </w:tc>
      </w:tr>
      <w:tr w:rsidR="00B72DA4" w14:paraId="65EF1155"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4CC6BF8" w14:textId="77777777" w:rsidR="00B72DA4" w:rsidRDefault="00B72DA4" w:rsidP="00096C19">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156B1C8" w14:textId="0A8A4636" w:rsidR="00B72DA4" w:rsidRDefault="00B72DA4" w:rsidP="00096C19">
            <w:pPr>
              <w:spacing w:after="0"/>
            </w:pPr>
            <w:r>
              <w:rPr>
                <w:rFonts w:cs="Calibri"/>
                <w:color w:val="000000"/>
              </w:rPr>
              <w:t xml:space="preserve">Is this Indigenous Cultural Consultant – </w:t>
            </w:r>
            <w:r w:rsidR="00C8310A" w:rsidRPr="00C8310A">
              <w:rPr>
                <w:rFonts w:cs="Calibri"/>
                <w:color w:val="000000"/>
              </w:rPr>
              <w:t>Aboriginal Languages Teacher</w:t>
            </w:r>
          </w:p>
        </w:tc>
      </w:tr>
      <w:tr w:rsidR="00B72DA4" w14:paraId="1EC9DAC3"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F78D541" w14:textId="77777777" w:rsidR="00B72DA4" w:rsidRDefault="00B72DA4" w:rsidP="00096C19">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999DD40" w14:textId="77777777" w:rsidR="00B72DA4" w:rsidRDefault="00B72DA4" w:rsidP="00096C19">
            <w:pPr>
              <w:spacing w:after="0"/>
            </w:pPr>
            <w:r>
              <w:rPr>
                <w:rFonts w:cs="Calibri"/>
                <w:color w:val="000000"/>
              </w:rPr>
              <w:t>Complete</w:t>
            </w:r>
          </w:p>
        </w:tc>
      </w:tr>
      <w:tr w:rsidR="00B72DA4" w14:paraId="0AB3D85A"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0DA1DB7" w14:textId="77777777" w:rsidR="00B72DA4" w:rsidRDefault="00B72DA4" w:rsidP="00096C19">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AB2DC23" w14:textId="77777777" w:rsidR="00B72DA4" w:rsidRDefault="00B72DA4" w:rsidP="00096C19">
            <w:pPr>
              <w:spacing w:after="0"/>
            </w:pPr>
            <w:r>
              <w:rPr>
                <w:rFonts w:cs="Calibri"/>
                <w:color w:val="000000"/>
              </w:rPr>
              <w:t>Only answer if Consult = Yes</w:t>
            </w:r>
          </w:p>
        </w:tc>
      </w:tr>
      <w:tr w:rsidR="00B72DA4" w14:paraId="7E696ABD"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07F9990" w14:textId="77777777" w:rsidR="00B72DA4" w:rsidRDefault="00B72DA4" w:rsidP="00096C19">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A32EAE0" w14:textId="77777777" w:rsidR="00B72DA4" w:rsidRDefault="00B72DA4" w:rsidP="00096C19">
            <w:pPr>
              <w:spacing w:after="0"/>
            </w:pPr>
            <w:r>
              <w:rPr>
                <w:rFonts w:cs="Calibri"/>
                <w:color w:val="000000"/>
              </w:rPr>
              <w:t>2021</w:t>
            </w:r>
          </w:p>
        </w:tc>
      </w:tr>
    </w:tbl>
    <w:p w14:paraId="2D30CCEC" w14:textId="77777777" w:rsidR="00B72DA4" w:rsidRDefault="00B72DA4" w:rsidP="00B72DA4"/>
    <w:p w14:paraId="443241BE" w14:textId="77777777" w:rsidR="00B72DA4" w:rsidRDefault="00B72DA4" w:rsidP="00B72DA4">
      <w:pPr>
        <w:pStyle w:val="Heading3"/>
      </w:pPr>
      <w:r>
        <w:t>Field format</w:t>
      </w:r>
    </w:p>
    <w:tbl>
      <w:tblPr>
        <w:tblW w:w="0" w:type="auto"/>
        <w:tblLayout w:type="fixed"/>
        <w:tblLook w:val="04A0" w:firstRow="1" w:lastRow="0" w:firstColumn="1" w:lastColumn="0" w:noHBand="0" w:noVBand="1"/>
      </w:tblPr>
      <w:tblGrid>
        <w:gridCol w:w="2880"/>
        <w:gridCol w:w="5760"/>
      </w:tblGrid>
      <w:tr w:rsidR="00B72DA4" w14:paraId="31AA2537" w14:textId="77777777" w:rsidTr="00096C19">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710DEDA" w14:textId="77777777" w:rsidR="00B72DA4" w:rsidRDefault="00B72DA4" w:rsidP="00096C19">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D424051" w14:textId="77777777" w:rsidR="00B72DA4" w:rsidRDefault="00B72DA4" w:rsidP="00096C19">
            <w:pPr>
              <w:spacing w:after="0"/>
            </w:pPr>
            <w:r>
              <w:rPr>
                <w:rFonts w:cs="Calibri"/>
                <w:b/>
                <w:color w:val="000000"/>
              </w:rPr>
              <w:t>Description</w:t>
            </w:r>
          </w:p>
        </w:tc>
      </w:tr>
      <w:tr w:rsidR="00B72DA4" w14:paraId="5AB8FCD7"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76274E3" w14:textId="77777777" w:rsidR="00B72DA4" w:rsidRDefault="00B72DA4" w:rsidP="00096C19">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72B145D" w14:textId="77777777" w:rsidR="00B72DA4" w:rsidRDefault="00B72DA4" w:rsidP="00096C19">
            <w:pPr>
              <w:spacing w:after="0"/>
            </w:pPr>
            <w:r>
              <w:rPr>
                <w:rFonts w:cs="Calibri"/>
                <w:color w:val="000000"/>
              </w:rPr>
              <w:t>1</w:t>
            </w:r>
          </w:p>
        </w:tc>
      </w:tr>
      <w:tr w:rsidR="00B72DA4" w14:paraId="0689524F"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5C8A1C5" w14:textId="77777777" w:rsidR="00B72DA4" w:rsidRDefault="00B72DA4" w:rsidP="00096C19">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CF2B7FD" w14:textId="77777777" w:rsidR="00B72DA4" w:rsidRDefault="00B72DA4" w:rsidP="00096C19">
            <w:pPr>
              <w:spacing w:after="0"/>
            </w:pPr>
            <w:r>
              <w:rPr>
                <w:rFonts w:cs="Calibri"/>
                <w:color w:val="000000"/>
              </w:rPr>
              <w:t>Integer</w:t>
            </w:r>
          </w:p>
        </w:tc>
      </w:tr>
      <w:tr w:rsidR="00B72DA4" w14:paraId="44EF3A46"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D275BAB" w14:textId="77777777" w:rsidR="00B72DA4" w:rsidRDefault="00B72DA4" w:rsidP="00096C19">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9F48716" w14:textId="77777777" w:rsidR="00B72DA4" w:rsidRDefault="00B72DA4" w:rsidP="00096C19">
            <w:pPr>
              <w:spacing w:after="0"/>
            </w:pPr>
            <w:r>
              <w:rPr>
                <w:rFonts w:cs="Calibri"/>
                <w:color w:val="000000"/>
              </w:rPr>
              <w:t>Right</w:t>
            </w:r>
          </w:p>
        </w:tc>
      </w:tr>
    </w:tbl>
    <w:p w14:paraId="289B5CC2" w14:textId="77777777" w:rsidR="00B72DA4" w:rsidRDefault="00B72DA4" w:rsidP="00B72DA4"/>
    <w:p w14:paraId="6B424355" w14:textId="77777777" w:rsidR="00B72DA4" w:rsidRDefault="00B72DA4" w:rsidP="00B72DA4">
      <w:pPr>
        <w:pStyle w:val="Heading3"/>
      </w:pPr>
      <w:r>
        <w:t>Field value</w:t>
      </w:r>
    </w:p>
    <w:tbl>
      <w:tblPr>
        <w:tblW w:w="0" w:type="auto"/>
        <w:tblLayout w:type="fixed"/>
        <w:tblLook w:val="04A0" w:firstRow="1" w:lastRow="0" w:firstColumn="1" w:lastColumn="0" w:noHBand="0" w:noVBand="1"/>
      </w:tblPr>
      <w:tblGrid>
        <w:gridCol w:w="2880"/>
        <w:gridCol w:w="5760"/>
      </w:tblGrid>
      <w:tr w:rsidR="00B72DA4" w14:paraId="3EC94426" w14:textId="77777777" w:rsidTr="00096C19">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81E114F" w14:textId="77777777" w:rsidR="00B72DA4" w:rsidRDefault="00B72DA4" w:rsidP="00096C19">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48AE03C" w14:textId="77777777" w:rsidR="00B72DA4" w:rsidRDefault="00B72DA4" w:rsidP="00096C19">
            <w:pPr>
              <w:spacing w:after="0"/>
            </w:pPr>
            <w:r>
              <w:rPr>
                <w:rFonts w:cs="Calibri"/>
                <w:b/>
                <w:color w:val="000000"/>
              </w:rPr>
              <w:t>Description</w:t>
            </w:r>
          </w:p>
        </w:tc>
      </w:tr>
      <w:tr w:rsidR="00B72DA4" w14:paraId="69B3FBA5"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A48444A" w14:textId="77777777" w:rsidR="00B72DA4" w:rsidRDefault="00B72DA4" w:rsidP="00096C19">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170A698" w14:textId="77777777" w:rsidR="00B72DA4" w:rsidRDefault="00B72DA4" w:rsidP="00096C19">
            <w:pPr>
              <w:spacing w:after="0"/>
            </w:pPr>
            <w:r>
              <w:rPr>
                <w:rFonts w:cs="Calibri"/>
                <w:color w:val="000000"/>
              </w:rPr>
              <w:t>No</w:t>
            </w:r>
          </w:p>
        </w:tc>
      </w:tr>
      <w:tr w:rsidR="00B72DA4" w14:paraId="60E640F5"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8C9CE65" w14:textId="77777777" w:rsidR="00B72DA4" w:rsidRDefault="00B72DA4" w:rsidP="00096C19">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0FFD049" w14:textId="77777777" w:rsidR="00B72DA4" w:rsidRDefault="00B72DA4" w:rsidP="00096C19">
            <w:pPr>
              <w:spacing w:after="0"/>
            </w:pPr>
            <w:r>
              <w:rPr>
                <w:rFonts w:cs="Calibri"/>
                <w:color w:val="000000"/>
              </w:rPr>
              <w:t>Yes</w:t>
            </w:r>
          </w:p>
        </w:tc>
      </w:tr>
    </w:tbl>
    <w:p w14:paraId="7C56D8EF" w14:textId="77777777" w:rsidR="00B72DA4" w:rsidRDefault="00B72DA4" w:rsidP="00B72DA4"/>
    <w:p w14:paraId="2ACD322D" w14:textId="77777777" w:rsidR="00B72DA4" w:rsidRDefault="00B72DA4" w:rsidP="00B72DA4">
      <w:pPr>
        <w:pStyle w:val="DataDictVarHead"/>
      </w:pPr>
    </w:p>
    <w:p w14:paraId="1D0AAAD0" w14:textId="77777777" w:rsidR="00B72DA4" w:rsidRDefault="00B72DA4" w:rsidP="00B72DA4">
      <w:pPr>
        <w:pStyle w:val="DataDictVarHead"/>
      </w:pPr>
    </w:p>
    <w:p w14:paraId="3D47A576" w14:textId="77777777" w:rsidR="00B72DA4" w:rsidRDefault="00B72DA4" w:rsidP="00B72DA4">
      <w:pPr>
        <w:pStyle w:val="DataDictVarHead"/>
      </w:pPr>
    </w:p>
    <w:p w14:paraId="00A366AE" w14:textId="77777777" w:rsidR="00B72DA4" w:rsidRDefault="00B72DA4" w:rsidP="00B72DA4">
      <w:pPr>
        <w:pStyle w:val="DataDictVarHead"/>
      </w:pPr>
    </w:p>
    <w:p w14:paraId="17A6C747" w14:textId="77777777" w:rsidR="00B72DA4" w:rsidRDefault="00B72DA4" w:rsidP="00B72DA4">
      <w:pPr>
        <w:pStyle w:val="DataDictVarHead"/>
      </w:pPr>
    </w:p>
    <w:p w14:paraId="7437ACC2" w14:textId="77777777" w:rsidR="00B72DA4" w:rsidRDefault="00B72DA4" w:rsidP="00B72DA4">
      <w:pPr>
        <w:pStyle w:val="DataDictVarHead"/>
      </w:pPr>
    </w:p>
    <w:p w14:paraId="16EB7C23" w14:textId="77777777" w:rsidR="00B72DA4" w:rsidRDefault="00B72DA4" w:rsidP="00B72DA4">
      <w:pPr>
        <w:pStyle w:val="DataDictVarHead"/>
      </w:pPr>
    </w:p>
    <w:p w14:paraId="63060AED" w14:textId="77777777" w:rsidR="00B72DA4" w:rsidRDefault="00B72DA4" w:rsidP="00B72DA4">
      <w:pPr>
        <w:pStyle w:val="DataDictVarHead"/>
      </w:pPr>
    </w:p>
    <w:p w14:paraId="79DE197C" w14:textId="77777777" w:rsidR="00B72DA4" w:rsidRDefault="00B72DA4" w:rsidP="00B72DA4">
      <w:pPr>
        <w:pStyle w:val="DataDictVarHead"/>
      </w:pPr>
    </w:p>
    <w:p w14:paraId="58849FC2" w14:textId="77777777" w:rsidR="00B72DA4" w:rsidRDefault="00B72DA4" w:rsidP="00B72DA4">
      <w:pPr>
        <w:pStyle w:val="DataDictVarHead"/>
      </w:pPr>
    </w:p>
    <w:p w14:paraId="72F1BD19" w14:textId="77777777" w:rsidR="00B72DA4" w:rsidRDefault="00B72DA4" w:rsidP="00B72DA4">
      <w:pPr>
        <w:pStyle w:val="DataDictVarHead"/>
      </w:pPr>
    </w:p>
    <w:p w14:paraId="3EF0704D" w14:textId="77777777" w:rsidR="00B72DA4" w:rsidRDefault="00B72DA4" w:rsidP="00B72DA4">
      <w:pPr>
        <w:pStyle w:val="DataDictVarHead"/>
      </w:pPr>
    </w:p>
    <w:p w14:paraId="29111C81" w14:textId="77777777" w:rsidR="00B72DA4" w:rsidRDefault="00B72DA4" w:rsidP="00B72DA4">
      <w:pPr>
        <w:pStyle w:val="DataDictVarHead"/>
      </w:pPr>
    </w:p>
    <w:p w14:paraId="107F553C" w14:textId="77777777" w:rsidR="00B72DA4" w:rsidRDefault="00B72DA4" w:rsidP="00B72DA4">
      <w:pPr>
        <w:pStyle w:val="DataDictVarHead"/>
      </w:pPr>
    </w:p>
    <w:p w14:paraId="7FF5A680" w14:textId="77777777" w:rsidR="00B72DA4" w:rsidRDefault="00B72DA4" w:rsidP="00B72DA4">
      <w:pPr>
        <w:pStyle w:val="DataDictVarHead"/>
      </w:pPr>
    </w:p>
    <w:p w14:paraId="0E017630" w14:textId="77777777" w:rsidR="00B72DA4" w:rsidRDefault="00B72DA4" w:rsidP="00B72DA4">
      <w:pPr>
        <w:pStyle w:val="DataDictVarHead"/>
      </w:pPr>
    </w:p>
    <w:p w14:paraId="0A135506" w14:textId="47AC5BFB" w:rsidR="004D2C60" w:rsidRDefault="004D2C60" w:rsidP="004D2C60">
      <w:pPr>
        <w:pStyle w:val="DataDictVarHead"/>
      </w:pPr>
      <w:r>
        <w:lastRenderedPageBreak/>
        <w:t>ConsultType21</w:t>
      </w:r>
    </w:p>
    <w:p w14:paraId="22B1715E" w14:textId="77777777" w:rsidR="004D2C60" w:rsidRDefault="004D2C60" w:rsidP="004D2C60"/>
    <w:tbl>
      <w:tblPr>
        <w:tblW w:w="0" w:type="auto"/>
        <w:tblLayout w:type="fixed"/>
        <w:tblLook w:val="04A0" w:firstRow="1" w:lastRow="0" w:firstColumn="1" w:lastColumn="0" w:noHBand="0" w:noVBand="1"/>
      </w:tblPr>
      <w:tblGrid>
        <w:gridCol w:w="2880"/>
        <w:gridCol w:w="5760"/>
      </w:tblGrid>
      <w:tr w:rsidR="004D2C60" w14:paraId="0AF907BE"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C56E0BE" w14:textId="77777777" w:rsidR="004D2C60" w:rsidRDefault="004D2C60" w:rsidP="00096C19">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BF89856" w14:textId="40B804AF" w:rsidR="004D2C60" w:rsidRDefault="004D2C60" w:rsidP="00096C19">
            <w:pPr>
              <w:spacing w:after="0"/>
            </w:pPr>
            <w:r w:rsidRPr="004D2C60">
              <w:rPr>
                <w:rFonts w:cs="Calibri"/>
                <w:color w:val="000000"/>
              </w:rPr>
              <w:t>Aboriginal and Wellbeing Officer</w:t>
            </w:r>
            <w:r>
              <w:rPr>
                <w:rFonts w:cs="Calibri"/>
                <w:color w:val="000000"/>
              </w:rPr>
              <w:t>.</w:t>
            </w:r>
          </w:p>
        </w:tc>
      </w:tr>
      <w:tr w:rsidR="004D2C60" w14:paraId="3E0B6F80"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EAAB81A" w14:textId="77777777" w:rsidR="004D2C60" w:rsidRDefault="004D2C60" w:rsidP="00096C19">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6657A23" w14:textId="77777777" w:rsidR="004D2C60" w:rsidRDefault="004D2C60" w:rsidP="00096C19">
            <w:pPr>
              <w:spacing w:after="0"/>
            </w:pPr>
            <w:r>
              <w:rPr>
                <w:rFonts w:cs="Calibri"/>
                <w:color w:val="000000"/>
              </w:rPr>
              <w:t>Instrument</w:t>
            </w:r>
          </w:p>
        </w:tc>
      </w:tr>
      <w:tr w:rsidR="004D2C60" w14:paraId="4C5BEDC1"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7C152B9" w14:textId="77777777" w:rsidR="004D2C60" w:rsidRDefault="004D2C60" w:rsidP="00096C19">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E8F5927" w14:textId="3F5F7101" w:rsidR="004D2C60" w:rsidRDefault="004D2C60" w:rsidP="00096C19">
            <w:pPr>
              <w:spacing w:after="0"/>
            </w:pPr>
            <w:r>
              <w:rPr>
                <w:rFonts w:cs="Calibri"/>
                <w:color w:val="000000"/>
              </w:rPr>
              <w:t xml:space="preserve">To identify if the Indigenous Cultural Consultant is an </w:t>
            </w:r>
            <w:r w:rsidRPr="004D2C60">
              <w:rPr>
                <w:rFonts w:cs="Calibri"/>
                <w:color w:val="000000"/>
              </w:rPr>
              <w:t>Aboriginal and Wellbeing Officer</w:t>
            </w:r>
            <w:r>
              <w:rPr>
                <w:rFonts w:cs="Calibri"/>
                <w:color w:val="000000"/>
              </w:rPr>
              <w:t>.</w:t>
            </w:r>
          </w:p>
        </w:tc>
      </w:tr>
      <w:tr w:rsidR="004D2C60" w14:paraId="40A35A4F"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DBCF4FA" w14:textId="77777777" w:rsidR="004D2C60" w:rsidRDefault="004D2C60" w:rsidP="00096C19">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0F224A" w14:textId="688D164C" w:rsidR="004D2C60" w:rsidRDefault="004D2C60" w:rsidP="00096C19">
            <w:pPr>
              <w:spacing w:after="0"/>
            </w:pPr>
            <w:r>
              <w:rPr>
                <w:rFonts w:cs="Calibri"/>
                <w:color w:val="000000"/>
              </w:rPr>
              <w:t xml:space="preserve">Is this Indigenous Cultural Consultant – </w:t>
            </w:r>
            <w:r w:rsidRPr="004D2C60">
              <w:rPr>
                <w:rFonts w:cs="Calibri"/>
                <w:color w:val="000000"/>
              </w:rPr>
              <w:t>Aboriginal and Wellbeing Officer</w:t>
            </w:r>
          </w:p>
        </w:tc>
      </w:tr>
      <w:tr w:rsidR="004D2C60" w14:paraId="1C3A6364"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CC51FA" w14:textId="77777777" w:rsidR="004D2C60" w:rsidRDefault="004D2C60" w:rsidP="00096C19">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A71D663" w14:textId="77777777" w:rsidR="004D2C60" w:rsidRDefault="004D2C60" w:rsidP="00096C19">
            <w:pPr>
              <w:spacing w:after="0"/>
            </w:pPr>
            <w:r>
              <w:rPr>
                <w:rFonts w:cs="Calibri"/>
                <w:color w:val="000000"/>
              </w:rPr>
              <w:t>Complete</w:t>
            </w:r>
          </w:p>
        </w:tc>
      </w:tr>
      <w:tr w:rsidR="004D2C60" w14:paraId="6774C470"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703BB7D" w14:textId="77777777" w:rsidR="004D2C60" w:rsidRDefault="004D2C60" w:rsidP="00096C19">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53C5AD1" w14:textId="77777777" w:rsidR="004D2C60" w:rsidRDefault="004D2C60" w:rsidP="00096C19">
            <w:pPr>
              <w:spacing w:after="0"/>
            </w:pPr>
            <w:r>
              <w:rPr>
                <w:rFonts w:cs="Calibri"/>
                <w:color w:val="000000"/>
              </w:rPr>
              <w:t>Only answer if Consult = Yes</w:t>
            </w:r>
          </w:p>
        </w:tc>
      </w:tr>
      <w:tr w:rsidR="004D2C60" w14:paraId="4680CBE5"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5A0E597" w14:textId="77777777" w:rsidR="004D2C60" w:rsidRDefault="004D2C60" w:rsidP="00096C19">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89490B9" w14:textId="77777777" w:rsidR="004D2C60" w:rsidRDefault="004D2C60" w:rsidP="00096C19">
            <w:pPr>
              <w:spacing w:after="0"/>
            </w:pPr>
            <w:r>
              <w:rPr>
                <w:rFonts w:cs="Calibri"/>
                <w:color w:val="000000"/>
              </w:rPr>
              <w:t>2021</w:t>
            </w:r>
          </w:p>
        </w:tc>
      </w:tr>
    </w:tbl>
    <w:p w14:paraId="561ADCFE" w14:textId="77777777" w:rsidR="004D2C60" w:rsidRDefault="004D2C60" w:rsidP="004D2C60"/>
    <w:p w14:paraId="5F9CDD14" w14:textId="77777777" w:rsidR="004D2C60" w:rsidRDefault="004D2C60" w:rsidP="004D2C60">
      <w:pPr>
        <w:pStyle w:val="Heading3"/>
      </w:pPr>
      <w:r>
        <w:t>Field format</w:t>
      </w:r>
    </w:p>
    <w:tbl>
      <w:tblPr>
        <w:tblW w:w="0" w:type="auto"/>
        <w:tblLayout w:type="fixed"/>
        <w:tblLook w:val="04A0" w:firstRow="1" w:lastRow="0" w:firstColumn="1" w:lastColumn="0" w:noHBand="0" w:noVBand="1"/>
      </w:tblPr>
      <w:tblGrid>
        <w:gridCol w:w="2880"/>
        <w:gridCol w:w="5760"/>
      </w:tblGrid>
      <w:tr w:rsidR="004D2C60" w14:paraId="44243506" w14:textId="77777777" w:rsidTr="00096C19">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FDA3C2F" w14:textId="77777777" w:rsidR="004D2C60" w:rsidRDefault="004D2C60" w:rsidP="00096C19">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2438A7A" w14:textId="77777777" w:rsidR="004D2C60" w:rsidRDefault="004D2C60" w:rsidP="00096C19">
            <w:pPr>
              <w:spacing w:after="0"/>
            </w:pPr>
            <w:r>
              <w:rPr>
                <w:rFonts w:cs="Calibri"/>
                <w:b/>
                <w:color w:val="000000"/>
              </w:rPr>
              <w:t>Description</w:t>
            </w:r>
          </w:p>
        </w:tc>
      </w:tr>
      <w:tr w:rsidR="004D2C60" w14:paraId="7FB64F70"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C1304B1" w14:textId="77777777" w:rsidR="004D2C60" w:rsidRDefault="004D2C60" w:rsidP="00096C19">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0A7C827" w14:textId="77777777" w:rsidR="004D2C60" w:rsidRDefault="004D2C60" w:rsidP="00096C19">
            <w:pPr>
              <w:spacing w:after="0"/>
            </w:pPr>
            <w:r>
              <w:rPr>
                <w:rFonts w:cs="Calibri"/>
                <w:color w:val="000000"/>
              </w:rPr>
              <w:t>1</w:t>
            </w:r>
          </w:p>
        </w:tc>
      </w:tr>
      <w:tr w:rsidR="004D2C60" w14:paraId="41AF40EC"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01282A3" w14:textId="77777777" w:rsidR="004D2C60" w:rsidRDefault="004D2C60" w:rsidP="00096C19">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12A5FF0" w14:textId="77777777" w:rsidR="004D2C60" w:rsidRDefault="004D2C60" w:rsidP="00096C19">
            <w:pPr>
              <w:spacing w:after="0"/>
            </w:pPr>
            <w:r>
              <w:rPr>
                <w:rFonts w:cs="Calibri"/>
                <w:color w:val="000000"/>
              </w:rPr>
              <w:t>Integer</w:t>
            </w:r>
          </w:p>
        </w:tc>
      </w:tr>
      <w:tr w:rsidR="004D2C60" w14:paraId="6500742E"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B5A6331" w14:textId="77777777" w:rsidR="004D2C60" w:rsidRDefault="004D2C60" w:rsidP="00096C19">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59C3740" w14:textId="77777777" w:rsidR="004D2C60" w:rsidRDefault="004D2C60" w:rsidP="00096C19">
            <w:pPr>
              <w:spacing w:after="0"/>
            </w:pPr>
            <w:r>
              <w:rPr>
                <w:rFonts w:cs="Calibri"/>
                <w:color w:val="000000"/>
              </w:rPr>
              <w:t>Right</w:t>
            </w:r>
          </w:p>
        </w:tc>
      </w:tr>
    </w:tbl>
    <w:p w14:paraId="5D75F20F" w14:textId="77777777" w:rsidR="004D2C60" w:rsidRDefault="004D2C60" w:rsidP="004D2C60"/>
    <w:p w14:paraId="10D41221" w14:textId="77777777" w:rsidR="004D2C60" w:rsidRDefault="004D2C60" w:rsidP="004D2C60">
      <w:pPr>
        <w:pStyle w:val="Heading3"/>
      </w:pPr>
      <w:r>
        <w:t>Field value</w:t>
      </w:r>
    </w:p>
    <w:tbl>
      <w:tblPr>
        <w:tblW w:w="0" w:type="auto"/>
        <w:tblLayout w:type="fixed"/>
        <w:tblLook w:val="04A0" w:firstRow="1" w:lastRow="0" w:firstColumn="1" w:lastColumn="0" w:noHBand="0" w:noVBand="1"/>
      </w:tblPr>
      <w:tblGrid>
        <w:gridCol w:w="2880"/>
        <w:gridCol w:w="5760"/>
      </w:tblGrid>
      <w:tr w:rsidR="004D2C60" w14:paraId="07E72432" w14:textId="77777777" w:rsidTr="00096C19">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2C825F3" w14:textId="77777777" w:rsidR="004D2C60" w:rsidRDefault="004D2C60" w:rsidP="00096C19">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364AA54" w14:textId="77777777" w:rsidR="004D2C60" w:rsidRDefault="004D2C60" w:rsidP="00096C19">
            <w:pPr>
              <w:spacing w:after="0"/>
            </w:pPr>
            <w:r>
              <w:rPr>
                <w:rFonts w:cs="Calibri"/>
                <w:b/>
                <w:color w:val="000000"/>
              </w:rPr>
              <w:t>Description</w:t>
            </w:r>
          </w:p>
        </w:tc>
      </w:tr>
      <w:tr w:rsidR="004D2C60" w14:paraId="72B2190D"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964572C" w14:textId="77777777" w:rsidR="004D2C60" w:rsidRDefault="004D2C60" w:rsidP="00096C19">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97117FD" w14:textId="77777777" w:rsidR="004D2C60" w:rsidRDefault="004D2C60" w:rsidP="00096C19">
            <w:pPr>
              <w:spacing w:after="0"/>
            </w:pPr>
            <w:r>
              <w:rPr>
                <w:rFonts w:cs="Calibri"/>
                <w:color w:val="000000"/>
              </w:rPr>
              <w:t>No</w:t>
            </w:r>
          </w:p>
        </w:tc>
      </w:tr>
      <w:tr w:rsidR="004D2C60" w14:paraId="194BC5AF"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5780740" w14:textId="77777777" w:rsidR="004D2C60" w:rsidRDefault="004D2C60" w:rsidP="00096C19">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8BB0215" w14:textId="77777777" w:rsidR="004D2C60" w:rsidRDefault="004D2C60" w:rsidP="00096C19">
            <w:pPr>
              <w:spacing w:after="0"/>
            </w:pPr>
            <w:r>
              <w:rPr>
                <w:rFonts w:cs="Calibri"/>
                <w:color w:val="000000"/>
              </w:rPr>
              <w:t>Yes</w:t>
            </w:r>
          </w:p>
        </w:tc>
      </w:tr>
    </w:tbl>
    <w:p w14:paraId="0AEB8D30" w14:textId="77777777" w:rsidR="004D2C60" w:rsidRDefault="004D2C60" w:rsidP="004D2C60"/>
    <w:p w14:paraId="09943046" w14:textId="77777777" w:rsidR="004D2C60" w:rsidRDefault="004D2C60" w:rsidP="004D2C60">
      <w:pPr>
        <w:pStyle w:val="DataDictVarHead"/>
      </w:pPr>
    </w:p>
    <w:p w14:paraId="150CABFF" w14:textId="77777777" w:rsidR="004D2C60" w:rsidRDefault="004D2C60" w:rsidP="004D2C60">
      <w:pPr>
        <w:pStyle w:val="DataDictVarHead"/>
      </w:pPr>
    </w:p>
    <w:p w14:paraId="222F22D1" w14:textId="77777777" w:rsidR="004D2C60" w:rsidRDefault="004D2C60" w:rsidP="004D2C60">
      <w:pPr>
        <w:pStyle w:val="DataDictVarHead"/>
      </w:pPr>
    </w:p>
    <w:p w14:paraId="055762DA" w14:textId="77777777" w:rsidR="004D2C60" w:rsidRDefault="004D2C60" w:rsidP="004D2C60">
      <w:pPr>
        <w:pStyle w:val="DataDictVarHead"/>
      </w:pPr>
    </w:p>
    <w:p w14:paraId="0477FE25" w14:textId="77777777" w:rsidR="004D2C60" w:rsidRDefault="004D2C60" w:rsidP="004D2C60">
      <w:pPr>
        <w:pStyle w:val="DataDictVarHead"/>
      </w:pPr>
    </w:p>
    <w:p w14:paraId="0A5D86B8" w14:textId="77777777" w:rsidR="004D2C60" w:rsidRDefault="004D2C60" w:rsidP="004D2C60">
      <w:pPr>
        <w:pStyle w:val="DataDictVarHead"/>
      </w:pPr>
    </w:p>
    <w:p w14:paraId="4105F9F0" w14:textId="77777777" w:rsidR="004D2C60" w:rsidRDefault="004D2C60" w:rsidP="004D2C60">
      <w:pPr>
        <w:pStyle w:val="DataDictVarHead"/>
      </w:pPr>
    </w:p>
    <w:p w14:paraId="1D5255C4" w14:textId="77777777" w:rsidR="004D2C60" w:rsidRDefault="004D2C60" w:rsidP="004D2C60">
      <w:pPr>
        <w:pStyle w:val="DataDictVarHead"/>
      </w:pPr>
    </w:p>
    <w:p w14:paraId="7AB0F10E" w14:textId="77777777" w:rsidR="004D2C60" w:rsidRDefault="004D2C60" w:rsidP="004D2C60">
      <w:pPr>
        <w:pStyle w:val="DataDictVarHead"/>
      </w:pPr>
    </w:p>
    <w:p w14:paraId="711C9068" w14:textId="77777777" w:rsidR="004D2C60" w:rsidRDefault="004D2C60" w:rsidP="004D2C60">
      <w:pPr>
        <w:pStyle w:val="DataDictVarHead"/>
      </w:pPr>
    </w:p>
    <w:p w14:paraId="6FDCDC64" w14:textId="77777777" w:rsidR="004D2C60" w:rsidRDefault="004D2C60" w:rsidP="004D2C60">
      <w:pPr>
        <w:pStyle w:val="DataDictVarHead"/>
      </w:pPr>
    </w:p>
    <w:p w14:paraId="06FFD6DA" w14:textId="77777777" w:rsidR="004D2C60" w:rsidRDefault="004D2C60" w:rsidP="004D2C60">
      <w:pPr>
        <w:pStyle w:val="DataDictVarHead"/>
      </w:pPr>
    </w:p>
    <w:p w14:paraId="1FE219AD" w14:textId="77777777" w:rsidR="004D2C60" w:rsidRDefault="004D2C60" w:rsidP="004D2C60">
      <w:pPr>
        <w:pStyle w:val="DataDictVarHead"/>
      </w:pPr>
    </w:p>
    <w:p w14:paraId="3FFFC954" w14:textId="77777777" w:rsidR="004D2C60" w:rsidRDefault="004D2C60" w:rsidP="004D2C60">
      <w:pPr>
        <w:pStyle w:val="DataDictVarHead"/>
      </w:pPr>
    </w:p>
    <w:p w14:paraId="52DB804B" w14:textId="77777777" w:rsidR="004D2C60" w:rsidRDefault="004D2C60" w:rsidP="004D2C60">
      <w:pPr>
        <w:pStyle w:val="DataDictVarHead"/>
      </w:pPr>
    </w:p>
    <w:p w14:paraId="49D5A2D9" w14:textId="77777777" w:rsidR="004D2C60" w:rsidRDefault="004D2C60" w:rsidP="004D2C60">
      <w:pPr>
        <w:pStyle w:val="DataDictVarHead"/>
      </w:pPr>
    </w:p>
    <w:p w14:paraId="4E4B49D9" w14:textId="6C8338F3" w:rsidR="00A67663" w:rsidRDefault="00A67663" w:rsidP="00A67663">
      <w:pPr>
        <w:pStyle w:val="DataDictVarHead"/>
      </w:pPr>
      <w:r>
        <w:lastRenderedPageBreak/>
        <w:t>ConsultType2</w:t>
      </w:r>
      <w:r w:rsidR="00DA4972">
        <w:t>2</w:t>
      </w:r>
    </w:p>
    <w:p w14:paraId="395CE146" w14:textId="77777777" w:rsidR="00A67663" w:rsidRDefault="00A67663" w:rsidP="00A67663"/>
    <w:tbl>
      <w:tblPr>
        <w:tblW w:w="0" w:type="auto"/>
        <w:tblLayout w:type="fixed"/>
        <w:tblLook w:val="04A0" w:firstRow="1" w:lastRow="0" w:firstColumn="1" w:lastColumn="0" w:noHBand="0" w:noVBand="1"/>
      </w:tblPr>
      <w:tblGrid>
        <w:gridCol w:w="2880"/>
        <w:gridCol w:w="5760"/>
      </w:tblGrid>
      <w:tr w:rsidR="00A67663" w14:paraId="54160778"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B3B134C" w14:textId="77777777" w:rsidR="00A67663" w:rsidRDefault="00A67663" w:rsidP="00096C19">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4600E6B" w14:textId="29D0C5F0" w:rsidR="00A67663" w:rsidRDefault="00C659CE" w:rsidP="00096C19">
            <w:pPr>
              <w:spacing w:after="0"/>
            </w:pPr>
            <w:r w:rsidRPr="00C659CE">
              <w:rPr>
                <w:rFonts w:cs="Calibri"/>
                <w:color w:val="000000"/>
              </w:rPr>
              <w:t>Community Liaison Officer (CLO)</w:t>
            </w:r>
            <w:r w:rsidR="00A67663">
              <w:rPr>
                <w:rFonts w:cs="Calibri"/>
                <w:color w:val="000000"/>
              </w:rPr>
              <w:t>.</w:t>
            </w:r>
          </w:p>
        </w:tc>
      </w:tr>
      <w:tr w:rsidR="00A67663" w14:paraId="34A4FF40"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C29764F" w14:textId="77777777" w:rsidR="00A67663" w:rsidRDefault="00A67663" w:rsidP="00096C19">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DACAE3C" w14:textId="77777777" w:rsidR="00A67663" w:rsidRDefault="00A67663" w:rsidP="00096C19">
            <w:pPr>
              <w:spacing w:after="0"/>
            </w:pPr>
            <w:r>
              <w:rPr>
                <w:rFonts w:cs="Calibri"/>
                <w:color w:val="000000"/>
              </w:rPr>
              <w:t>Instrument</w:t>
            </w:r>
          </w:p>
        </w:tc>
      </w:tr>
      <w:tr w:rsidR="00A67663" w14:paraId="382AB0DA"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8E110B8" w14:textId="77777777" w:rsidR="00A67663" w:rsidRDefault="00A67663" w:rsidP="00096C19">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D4B2DD9" w14:textId="17F5F5D6" w:rsidR="00A67663" w:rsidRDefault="00A67663" w:rsidP="00096C19">
            <w:pPr>
              <w:spacing w:after="0"/>
            </w:pPr>
            <w:r>
              <w:rPr>
                <w:rFonts w:cs="Calibri"/>
                <w:color w:val="000000"/>
              </w:rPr>
              <w:t xml:space="preserve">To identify if the Indigenous Cultural Consultant is a </w:t>
            </w:r>
            <w:r w:rsidR="00C659CE" w:rsidRPr="00C659CE">
              <w:rPr>
                <w:rFonts w:cs="Calibri"/>
                <w:color w:val="000000"/>
              </w:rPr>
              <w:t>Community Liaison Officer (CLO)</w:t>
            </w:r>
            <w:r>
              <w:rPr>
                <w:rFonts w:cs="Calibri"/>
                <w:color w:val="000000"/>
              </w:rPr>
              <w:t>.</w:t>
            </w:r>
          </w:p>
        </w:tc>
      </w:tr>
      <w:tr w:rsidR="00A67663" w14:paraId="1524AF83"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8CF7EEC" w14:textId="77777777" w:rsidR="00A67663" w:rsidRDefault="00A67663" w:rsidP="00096C19">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B451ADF" w14:textId="5D94F10B" w:rsidR="00A67663" w:rsidRDefault="00A67663" w:rsidP="00096C19">
            <w:pPr>
              <w:spacing w:after="0"/>
            </w:pPr>
            <w:r>
              <w:rPr>
                <w:rFonts w:cs="Calibri"/>
                <w:color w:val="000000"/>
              </w:rPr>
              <w:t xml:space="preserve">Is this Indigenous Cultural Consultant – </w:t>
            </w:r>
            <w:r w:rsidR="00C659CE" w:rsidRPr="00C659CE">
              <w:rPr>
                <w:rFonts w:cs="Calibri"/>
                <w:color w:val="000000"/>
              </w:rPr>
              <w:t>Community Liaison Officer (CLO)</w:t>
            </w:r>
          </w:p>
        </w:tc>
      </w:tr>
      <w:tr w:rsidR="00A67663" w14:paraId="193669FD"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B6DE78B" w14:textId="77777777" w:rsidR="00A67663" w:rsidRDefault="00A67663" w:rsidP="00096C19">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25886C2" w14:textId="77777777" w:rsidR="00A67663" w:rsidRDefault="00A67663" w:rsidP="00096C19">
            <w:pPr>
              <w:spacing w:after="0"/>
            </w:pPr>
            <w:r>
              <w:rPr>
                <w:rFonts w:cs="Calibri"/>
                <w:color w:val="000000"/>
              </w:rPr>
              <w:t>Complete</w:t>
            </w:r>
          </w:p>
        </w:tc>
      </w:tr>
      <w:tr w:rsidR="00A67663" w14:paraId="2DBCECB2"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78CDA84" w14:textId="77777777" w:rsidR="00A67663" w:rsidRDefault="00A67663" w:rsidP="00096C19">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1A7CEFF" w14:textId="77777777" w:rsidR="00A67663" w:rsidRDefault="00A67663" w:rsidP="00096C19">
            <w:pPr>
              <w:spacing w:after="0"/>
            </w:pPr>
            <w:r>
              <w:rPr>
                <w:rFonts w:cs="Calibri"/>
                <w:color w:val="000000"/>
              </w:rPr>
              <w:t>Only answer if Consult = Yes</w:t>
            </w:r>
          </w:p>
        </w:tc>
      </w:tr>
      <w:tr w:rsidR="00A67663" w14:paraId="0F390CD1"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3D13D42" w14:textId="77777777" w:rsidR="00A67663" w:rsidRDefault="00A67663" w:rsidP="00096C19">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D27E996" w14:textId="77777777" w:rsidR="00A67663" w:rsidRDefault="00A67663" w:rsidP="00096C19">
            <w:pPr>
              <w:spacing w:after="0"/>
            </w:pPr>
            <w:r>
              <w:rPr>
                <w:rFonts w:cs="Calibri"/>
                <w:color w:val="000000"/>
              </w:rPr>
              <w:t>2021</w:t>
            </w:r>
          </w:p>
        </w:tc>
      </w:tr>
    </w:tbl>
    <w:p w14:paraId="1AAD61EE" w14:textId="77777777" w:rsidR="00A67663" w:rsidRDefault="00A67663" w:rsidP="00A67663"/>
    <w:p w14:paraId="08929D30" w14:textId="77777777" w:rsidR="00A67663" w:rsidRDefault="00A67663" w:rsidP="00A67663">
      <w:pPr>
        <w:pStyle w:val="Heading3"/>
      </w:pPr>
      <w:r>
        <w:t>Field format</w:t>
      </w:r>
    </w:p>
    <w:tbl>
      <w:tblPr>
        <w:tblW w:w="0" w:type="auto"/>
        <w:tblLayout w:type="fixed"/>
        <w:tblLook w:val="04A0" w:firstRow="1" w:lastRow="0" w:firstColumn="1" w:lastColumn="0" w:noHBand="0" w:noVBand="1"/>
      </w:tblPr>
      <w:tblGrid>
        <w:gridCol w:w="2880"/>
        <w:gridCol w:w="5760"/>
      </w:tblGrid>
      <w:tr w:rsidR="00A67663" w14:paraId="60D72872" w14:textId="77777777" w:rsidTr="00096C19">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BA4F6FA" w14:textId="77777777" w:rsidR="00A67663" w:rsidRDefault="00A67663" w:rsidP="00096C19">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2A3CC09" w14:textId="77777777" w:rsidR="00A67663" w:rsidRDefault="00A67663" w:rsidP="00096C19">
            <w:pPr>
              <w:spacing w:after="0"/>
            </w:pPr>
            <w:r>
              <w:rPr>
                <w:rFonts w:cs="Calibri"/>
                <w:b/>
                <w:color w:val="000000"/>
              </w:rPr>
              <w:t>Description</w:t>
            </w:r>
          </w:p>
        </w:tc>
      </w:tr>
      <w:tr w:rsidR="00A67663" w14:paraId="51E476D1"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9377994" w14:textId="77777777" w:rsidR="00A67663" w:rsidRDefault="00A67663" w:rsidP="00096C19">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03FFD48" w14:textId="77777777" w:rsidR="00A67663" w:rsidRDefault="00A67663" w:rsidP="00096C19">
            <w:pPr>
              <w:spacing w:after="0"/>
            </w:pPr>
            <w:r>
              <w:rPr>
                <w:rFonts w:cs="Calibri"/>
                <w:color w:val="000000"/>
              </w:rPr>
              <w:t>1</w:t>
            </w:r>
          </w:p>
        </w:tc>
      </w:tr>
      <w:tr w:rsidR="00A67663" w14:paraId="57BB7890"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4AF0A97" w14:textId="77777777" w:rsidR="00A67663" w:rsidRDefault="00A67663" w:rsidP="00096C19">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A361475" w14:textId="77777777" w:rsidR="00A67663" w:rsidRDefault="00A67663" w:rsidP="00096C19">
            <w:pPr>
              <w:spacing w:after="0"/>
            </w:pPr>
            <w:r>
              <w:rPr>
                <w:rFonts w:cs="Calibri"/>
                <w:color w:val="000000"/>
              </w:rPr>
              <w:t>Integer</w:t>
            </w:r>
          </w:p>
        </w:tc>
      </w:tr>
      <w:tr w:rsidR="00A67663" w14:paraId="0230CF6F"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E0CFEA8" w14:textId="77777777" w:rsidR="00A67663" w:rsidRDefault="00A67663" w:rsidP="00096C19">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39264C5" w14:textId="77777777" w:rsidR="00A67663" w:rsidRDefault="00A67663" w:rsidP="00096C19">
            <w:pPr>
              <w:spacing w:after="0"/>
            </w:pPr>
            <w:r>
              <w:rPr>
                <w:rFonts w:cs="Calibri"/>
                <w:color w:val="000000"/>
              </w:rPr>
              <w:t>Right</w:t>
            </w:r>
          </w:p>
        </w:tc>
      </w:tr>
    </w:tbl>
    <w:p w14:paraId="25927E16" w14:textId="77777777" w:rsidR="00A67663" w:rsidRDefault="00A67663" w:rsidP="00A67663"/>
    <w:p w14:paraId="7FFBE4A3" w14:textId="77777777" w:rsidR="00A67663" w:rsidRDefault="00A67663" w:rsidP="00A67663">
      <w:pPr>
        <w:pStyle w:val="Heading3"/>
      </w:pPr>
      <w:r>
        <w:t>Field value</w:t>
      </w:r>
    </w:p>
    <w:tbl>
      <w:tblPr>
        <w:tblW w:w="0" w:type="auto"/>
        <w:tblLayout w:type="fixed"/>
        <w:tblLook w:val="04A0" w:firstRow="1" w:lastRow="0" w:firstColumn="1" w:lastColumn="0" w:noHBand="0" w:noVBand="1"/>
      </w:tblPr>
      <w:tblGrid>
        <w:gridCol w:w="2880"/>
        <w:gridCol w:w="5760"/>
      </w:tblGrid>
      <w:tr w:rsidR="00A67663" w14:paraId="04BC07AE" w14:textId="77777777" w:rsidTr="00096C19">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D7F3F77" w14:textId="77777777" w:rsidR="00A67663" w:rsidRDefault="00A67663" w:rsidP="00096C19">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5B2BAFC" w14:textId="77777777" w:rsidR="00A67663" w:rsidRDefault="00A67663" w:rsidP="00096C19">
            <w:pPr>
              <w:spacing w:after="0"/>
            </w:pPr>
            <w:r>
              <w:rPr>
                <w:rFonts w:cs="Calibri"/>
                <w:b/>
                <w:color w:val="000000"/>
              </w:rPr>
              <w:t>Description</w:t>
            </w:r>
          </w:p>
        </w:tc>
      </w:tr>
      <w:tr w:rsidR="00A67663" w14:paraId="517A7511"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C7F3F2E" w14:textId="77777777" w:rsidR="00A67663" w:rsidRDefault="00A67663" w:rsidP="00096C19">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A79E8D" w14:textId="77777777" w:rsidR="00A67663" w:rsidRDefault="00A67663" w:rsidP="00096C19">
            <w:pPr>
              <w:spacing w:after="0"/>
            </w:pPr>
            <w:r>
              <w:rPr>
                <w:rFonts w:cs="Calibri"/>
                <w:color w:val="000000"/>
              </w:rPr>
              <w:t>No</w:t>
            </w:r>
          </w:p>
        </w:tc>
      </w:tr>
      <w:tr w:rsidR="00A67663" w14:paraId="16BA1AD6"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1E9F21A" w14:textId="77777777" w:rsidR="00A67663" w:rsidRDefault="00A67663" w:rsidP="00096C19">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6F9C2FC" w14:textId="77777777" w:rsidR="00A67663" w:rsidRDefault="00A67663" w:rsidP="00096C19">
            <w:pPr>
              <w:spacing w:after="0"/>
            </w:pPr>
            <w:r>
              <w:rPr>
                <w:rFonts w:cs="Calibri"/>
                <w:color w:val="000000"/>
              </w:rPr>
              <w:t>Yes</w:t>
            </w:r>
          </w:p>
        </w:tc>
      </w:tr>
    </w:tbl>
    <w:p w14:paraId="7CA43CAF" w14:textId="77777777" w:rsidR="00A67663" w:rsidRDefault="00A67663" w:rsidP="00A67663"/>
    <w:p w14:paraId="43B90793" w14:textId="77777777" w:rsidR="00A67663" w:rsidRDefault="00A67663" w:rsidP="00A67663">
      <w:pPr>
        <w:pStyle w:val="DataDictVarHead"/>
      </w:pPr>
    </w:p>
    <w:p w14:paraId="2C6471F0" w14:textId="77777777" w:rsidR="00A67663" w:rsidRDefault="00A67663" w:rsidP="00A67663">
      <w:pPr>
        <w:pStyle w:val="DataDictVarHead"/>
      </w:pPr>
    </w:p>
    <w:p w14:paraId="2473CE5E" w14:textId="77777777" w:rsidR="00A67663" w:rsidRDefault="00A67663" w:rsidP="00A67663">
      <w:pPr>
        <w:pStyle w:val="DataDictVarHead"/>
      </w:pPr>
    </w:p>
    <w:p w14:paraId="09C0BF3F" w14:textId="77777777" w:rsidR="00A67663" w:rsidRDefault="00A67663" w:rsidP="00A67663">
      <w:pPr>
        <w:pStyle w:val="DataDictVarHead"/>
      </w:pPr>
    </w:p>
    <w:p w14:paraId="42759839" w14:textId="77777777" w:rsidR="00A67663" w:rsidRDefault="00A67663" w:rsidP="00A67663">
      <w:pPr>
        <w:pStyle w:val="DataDictVarHead"/>
      </w:pPr>
    </w:p>
    <w:p w14:paraId="345D8F5C" w14:textId="77777777" w:rsidR="00A67663" w:rsidRDefault="00A67663" w:rsidP="00A67663">
      <w:pPr>
        <w:pStyle w:val="DataDictVarHead"/>
      </w:pPr>
    </w:p>
    <w:p w14:paraId="04518F4C" w14:textId="77777777" w:rsidR="00A67663" w:rsidRDefault="00A67663" w:rsidP="00A67663">
      <w:pPr>
        <w:pStyle w:val="DataDictVarHead"/>
      </w:pPr>
    </w:p>
    <w:p w14:paraId="47F3060A" w14:textId="77777777" w:rsidR="00A67663" w:rsidRDefault="00A67663" w:rsidP="00A67663">
      <w:pPr>
        <w:pStyle w:val="DataDictVarHead"/>
      </w:pPr>
    </w:p>
    <w:p w14:paraId="513B86A6" w14:textId="77777777" w:rsidR="00A67663" w:rsidRDefault="00A67663" w:rsidP="00A67663">
      <w:pPr>
        <w:pStyle w:val="DataDictVarHead"/>
      </w:pPr>
    </w:p>
    <w:p w14:paraId="73A9600C" w14:textId="77777777" w:rsidR="00A67663" w:rsidRDefault="00A67663" w:rsidP="00A67663">
      <w:pPr>
        <w:pStyle w:val="DataDictVarHead"/>
      </w:pPr>
    </w:p>
    <w:p w14:paraId="43D6B315" w14:textId="77777777" w:rsidR="00A67663" w:rsidRDefault="00A67663" w:rsidP="00A67663">
      <w:pPr>
        <w:pStyle w:val="DataDictVarHead"/>
      </w:pPr>
    </w:p>
    <w:p w14:paraId="1EA0F6E3" w14:textId="77777777" w:rsidR="00A67663" w:rsidRDefault="00A67663" w:rsidP="00A67663">
      <w:pPr>
        <w:pStyle w:val="DataDictVarHead"/>
      </w:pPr>
    </w:p>
    <w:p w14:paraId="202C162B" w14:textId="77777777" w:rsidR="00A67663" w:rsidRDefault="00A67663" w:rsidP="00A67663">
      <w:pPr>
        <w:pStyle w:val="DataDictVarHead"/>
      </w:pPr>
    </w:p>
    <w:p w14:paraId="565B2FD5" w14:textId="77777777" w:rsidR="00A67663" w:rsidRDefault="00A67663" w:rsidP="00A67663">
      <w:pPr>
        <w:pStyle w:val="DataDictVarHead"/>
      </w:pPr>
    </w:p>
    <w:p w14:paraId="0346F1C6" w14:textId="77777777" w:rsidR="00A67663" w:rsidRDefault="00A67663" w:rsidP="00A67663">
      <w:pPr>
        <w:pStyle w:val="DataDictVarHead"/>
      </w:pPr>
    </w:p>
    <w:p w14:paraId="53B5E1EA" w14:textId="77777777" w:rsidR="00A67663" w:rsidRDefault="00A67663" w:rsidP="00A67663">
      <w:pPr>
        <w:pStyle w:val="DataDictVarHead"/>
      </w:pPr>
    </w:p>
    <w:p w14:paraId="4E7F2D57" w14:textId="0DEA625B" w:rsidR="00C869BF" w:rsidRDefault="00C869BF" w:rsidP="00C869BF">
      <w:pPr>
        <w:pStyle w:val="DataDictVarHead"/>
      </w:pPr>
      <w:r>
        <w:lastRenderedPageBreak/>
        <w:t>ConsultType23</w:t>
      </w:r>
    </w:p>
    <w:p w14:paraId="7FFB504C" w14:textId="77777777" w:rsidR="00C869BF" w:rsidRDefault="00C869BF" w:rsidP="00C869BF"/>
    <w:tbl>
      <w:tblPr>
        <w:tblW w:w="0" w:type="auto"/>
        <w:tblLayout w:type="fixed"/>
        <w:tblLook w:val="04A0" w:firstRow="1" w:lastRow="0" w:firstColumn="1" w:lastColumn="0" w:noHBand="0" w:noVBand="1"/>
      </w:tblPr>
      <w:tblGrid>
        <w:gridCol w:w="2880"/>
        <w:gridCol w:w="5760"/>
      </w:tblGrid>
      <w:tr w:rsidR="00C869BF" w14:paraId="31465F6F"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74470D0" w14:textId="77777777" w:rsidR="00C869BF" w:rsidRDefault="00C869BF" w:rsidP="00096C19">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7A8C97B" w14:textId="1FEE6719" w:rsidR="00C869BF" w:rsidRDefault="00C869BF" w:rsidP="00096C19">
            <w:pPr>
              <w:spacing w:after="0"/>
            </w:pPr>
            <w:r w:rsidRPr="00C869BF">
              <w:rPr>
                <w:rFonts w:cs="Calibri"/>
                <w:color w:val="000000"/>
              </w:rPr>
              <w:t>Education Advisor – Aboriginal and Torres Strait Islander</w:t>
            </w:r>
            <w:r>
              <w:rPr>
                <w:rFonts w:cs="Calibri"/>
                <w:color w:val="000000"/>
              </w:rPr>
              <w:t>.</w:t>
            </w:r>
          </w:p>
        </w:tc>
      </w:tr>
      <w:tr w:rsidR="00C869BF" w14:paraId="7ACE4FAD"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3C7E071" w14:textId="77777777" w:rsidR="00C869BF" w:rsidRDefault="00C869BF" w:rsidP="00096C19">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FA34F4" w14:textId="77777777" w:rsidR="00C869BF" w:rsidRDefault="00C869BF" w:rsidP="00096C19">
            <w:pPr>
              <w:spacing w:after="0"/>
            </w:pPr>
            <w:r>
              <w:rPr>
                <w:rFonts w:cs="Calibri"/>
                <w:color w:val="000000"/>
              </w:rPr>
              <w:t>Instrument</w:t>
            </w:r>
          </w:p>
        </w:tc>
      </w:tr>
      <w:tr w:rsidR="00C869BF" w14:paraId="11B09EFE"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7D39449" w14:textId="77777777" w:rsidR="00C869BF" w:rsidRDefault="00C869BF" w:rsidP="00096C19">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AEC98D9" w14:textId="1FE599DB" w:rsidR="00C869BF" w:rsidRDefault="00C869BF" w:rsidP="00096C19">
            <w:pPr>
              <w:spacing w:after="0"/>
            </w:pPr>
            <w:r>
              <w:rPr>
                <w:rFonts w:cs="Calibri"/>
                <w:color w:val="000000"/>
              </w:rPr>
              <w:t xml:space="preserve">To identify if the Indigenous Cultural Consultant is an </w:t>
            </w:r>
            <w:r w:rsidR="00846122" w:rsidRPr="00846122">
              <w:rPr>
                <w:rFonts w:cs="Calibri"/>
                <w:color w:val="000000"/>
              </w:rPr>
              <w:t>Education Advisor – Aboriginal and Torres Strait Islander</w:t>
            </w:r>
            <w:r>
              <w:rPr>
                <w:rFonts w:cs="Calibri"/>
                <w:color w:val="000000"/>
              </w:rPr>
              <w:t>.</w:t>
            </w:r>
          </w:p>
        </w:tc>
      </w:tr>
      <w:tr w:rsidR="00C869BF" w14:paraId="2EBE2740"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FD027F4" w14:textId="77777777" w:rsidR="00C869BF" w:rsidRDefault="00C869BF" w:rsidP="00096C19">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997F87" w14:textId="45D2C031" w:rsidR="00C869BF" w:rsidRDefault="00C869BF" w:rsidP="00096C19">
            <w:pPr>
              <w:spacing w:after="0"/>
            </w:pPr>
            <w:r>
              <w:rPr>
                <w:rFonts w:cs="Calibri"/>
                <w:color w:val="000000"/>
              </w:rPr>
              <w:t xml:space="preserve">Is this Indigenous Cultural Consultant – </w:t>
            </w:r>
            <w:r w:rsidR="00846122" w:rsidRPr="00846122">
              <w:rPr>
                <w:rFonts w:cs="Calibri"/>
                <w:color w:val="000000"/>
              </w:rPr>
              <w:t>Education Advisor – Aboriginal and Torres Strait Islander</w:t>
            </w:r>
          </w:p>
        </w:tc>
      </w:tr>
      <w:tr w:rsidR="00C869BF" w14:paraId="26A55600"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FF4877C" w14:textId="77777777" w:rsidR="00C869BF" w:rsidRDefault="00C869BF" w:rsidP="00096C19">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2FE7397" w14:textId="77777777" w:rsidR="00C869BF" w:rsidRDefault="00C869BF" w:rsidP="00096C19">
            <w:pPr>
              <w:spacing w:after="0"/>
            </w:pPr>
            <w:r>
              <w:rPr>
                <w:rFonts w:cs="Calibri"/>
                <w:color w:val="000000"/>
              </w:rPr>
              <w:t>Complete</w:t>
            </w:r>
          </w:p>
        </w:tc>
      </w:tr>
      <w:tr w:rsidR="00C869BF" w14:paraId="0AC64ED0"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E11871" w14:textId="77777777" w:rsidR="00C869BF" w:rsidRDefault="00C869BF" w:rsidP="00096C19">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97363BE" w14:textId="77777777" w:rsidR="00C869BF" w:rsidRDefault="00C869BF" w:rsidP="00096C19">
            <w:pPr>
              <w:spacing w:after="0"/>
            </w:pPr>
            <w:r>
              <w:rPr>
                <w:rFonts w:cs="Calibri"/>
                <w:color w:val="000000"/>
              </w:rPr>
              <w:t>Only answer if Consult = Yes</w:t>
            </w:r>
          </w:p>
        </w:tc>
      </w:tr>
      <w:tr w:rsidR="00C869BF" w14:paraId="0C950261"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4CA2C6B" w14:textId="77777777" w:rsidR="00C869BF" w:rsidRDefault="00C869BF" w:rsidP="00096C19">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B17012E" w14:textId="77777777" w:rsidR="00C869BF" w:rsidRDefault="00C869BF" w:rsidP="00096C19">
            <w:pPr>
              <w:spacing w:after="0"/>
            </w:pPr>
            <w:r>
              <w:rPr>
                <w:rFonts w:cs="Calibri"/>
                <w:color w:val="000000"/>
              </w:rPr>
              <w:t>2021</w:t>
            </w:r>
          </w:p>
        </w:tc>
      </w:tr>
    </w:tbl>
    <w:p w14:paraId="4B88ED59" w14:textId="77777777" w:rsidR="00C869BF" w:rsidRDefault="00C869BF" w:rsidP="00C869BF"/>
    <w:p w14:paraId="5F064C51" w14:textId="77777777" w:rsidR="00C869BF" w:rsidRDefault="00C869BF" w:rsidP="00C869BF">
      <w:pPr>
        <w:pStyle w:val="Heading3"/>
      </w:pPr>
      <w:r>
        <w:t>Field format</w:t>
      </w:r>
    </w:p>
    <w:tbl>
      <w:tblPr>
        <w:tblW w:w="0" w:type="auto"/>
        <w:tblLayout w:type="fixed"/>
        <w:tblLook w:val="04A0" w:firstRow="1" w:lastRow="0" w:firstColumn="1" w:lastColumn="0" w:noHBand="0" w:noVBand="1"/>
      </w:tblPr>
      <w:tblGrid>
        <w:gridCol w:w="2880"/>
        <w:gridCol w:w="5760"/>
      </w:tblGrid>
      <w:tr w:rsidR="00C869BF" w14:paraId="044031FB" w14:textId="77777777" w:rsidTr="00096C19">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FAAA93A" w14:textId="77777777" w:rsidR="00C869BF" w:rsidRDefault="00C869BF" w:rsidP="00096C19">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12ADBD5" w14:textId="77777777" w:rsidR="00C869BF" w:rsidRDefault="00C869BF" w:rsidP="00096C19">
            <w:pPr>
              <w:spacing w:after="0"/>
            </w:pPr>
            <w:r>
              <w:rPr>
                <w:rFonts w:cs="Calibri"/>
                <w:b/>
                <w:color w:val="000000"/>
              </w:rPr>
              <w:t>Description</w:t>
            </w:r>
          </w:p>
        </w:tc>
      </w:tr>
      <w:tr w:rsidR="00C869BF" w14:paraId="54277407"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DCA151E" w14:textId="77777777" w:rsidR="00C869BF" w:rsidRDefault="00C869BF" w:rsidP="00096C19">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C98FCCF" w14:textId="77777777" w:rsidR="00C869BF" w:rsidRDefault="00C869BF" w:rsidP="00096C19">
            <w:pPr>
              <w:spacing w:after="0"/>
            </w:pPr>
            <w:r>
              <w:rPr>
                <w:rFonts w:cs="Calibri"/>
                <w:color w:val="000000"/>
              </w:rPr>
              <w:t>1</w:t>
            </w:r>
          </w:p>
        </w:tc>
      </w:tr>
      <w:tr w:rsidR="00C869BF" w14:paraId="0395BB22"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89B20CA" w14:textId="77777777" w:rsidR="00C869BF" w:rsidRDefault="00C869BF" w:rsidP="00096C19">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2459C9B" w14:textId="77777777" w:rsidR="00C869BF" w:rsidRDefault="00C869BF" w:rsidP="00096C19">
            <w:pPr>
              <w:spacing w:after="0"/>
            </w:pPr>
            <w:r>
              <w:rPr>
                <w:rFonts w:cs="Calibri"/>
                <w:color w:val="000000"/>
              </w:rPr>
              <w:t>Integer</w:t>
            </w:r>
          </w:p>
        </w:tc>
      </w:tr>
      <w:tr w:rsidR="00C869BF" w14:paraId="3090AEC2"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238AC25" w14:textId="77777777" w:rsidR="00C869BF" w:rsidRDefault="00C869BF" w:rsidP="00096C19">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330C208" w14:textId="77777777" w:rsidR="00C869BF" w:rsidRDefault="00C869BF" w:rsidP="00096C19">
            <w:pPr>
              <w:spacing w:after="0"/>
            </w:pPr>
            <w:r>
              <w:rPr>
                <w:rFonts w:cs="Calibri"/>
                <w:color w:val="000000"/>
              </w:rPr>
              <w:t>Right</w:t>
            </w:r>
          </w:p>
        </w:tc>
      </w:tr>
    </w:tbl>
    <w:p w14:paraId="398D1A13" w14:textId="77777777" w:rsidR="00C869BF" w:rsidRDefault="00C869BF" w:rsidP="00C869BF"/>
    <w:p w14:paraId="752E1D52" w14:textId="77777777" w:rsidR="00C869BF" w:rsidRDefault="00C869BF" w:rsidP="00C869BF">
      <w:pPr>
        <w:pStyle w:val="Heading3"/>
      </w:pPr>
      <w:r>
        <w:t>Field value</w:t>
      </w:r>
    </w:p>
    <w:tbl>
      <w:tblPr>
        <w:tblW w:w="0" w:type="auto"/>
        <w:tblLayout w:type="fixed"/>
        <w:tblLook w:val="04A0" w:firstRow="1" w:lastRow="0" w:firstColumn="1" w:lastColumn="0" w:noHBand="0" w:noVBand="1"/>
      </w:tblPr>
      <w:tblGrid>
        <w:gridCol w:w="2880"/>
        <w:gridCol w:w="5760"/>
      </w:tblGrid>
      <w:tr w:rsidR="00C869BF" w14:paraId="16E23F1C" w14:textId="77777777" w:rsidTr="00096C19">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527CB81" w14:textId="77777777" w:rsidR="00C869BF" w:rsidRDefault="00C869BF" w:rsidP="00096C19">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2B6B8F3" w14:textId="77777777" w:rsidR="00C869BF" w:rsidRDefault="00C869BF" w:rsidP="00096C19">
            <w:pPr>
              <w:spacing w:after="0"/>
            </w:pPr>
            <w:r>
              <w:rPr>
                <w:rFonts w:cs="Calibri"/>
                <w:b/>
                <w:color w:val="000000"/>
              </w:rPr>
              <w:t>Description</w:t>
            </w:r>
          </w:p>
        </w:tc>
      </w:tr>
      <w:tr w:rsidR="00C869BF" w14:paraId="077F86E2"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09BE02E" w14:textId="77777777" w:rsidR="00C869BF" w:rsidRDefault="00C869BF" w:rsidP="00096C19">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6F3F15D" w14:textId="77777777" w:rsidR="00C869BF" w:rsidRDefault="00C869BF" w:rsidP="00096C19">
            <w:pPr>
              <w:spacing w:after="0"/>
            </w:pPr>
            <w:r>
              <w:rPr>
                <w:rFonts w:cs="Calibri"/>
                <w:color w:val="000000"/>
              </w:rPr>
              <w:t>No</w:t>
            </w:r>
          </w:p>
        </w:tc>
      </w:tr>
      <w:tr w:rsidR="00C869BF" w14:paraId="6DD2CC5B"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2664220" w14:textId="77777777" w:rsidR="00C869BF" w:rsidRDefault="00C869BF" w:rsidP="00096C19">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8039E0A" w14:textId="77777777" w:rsidR="00C869BF" w:rsidRDefault="00C869BF" w:rsidP="00096C19">
            <w:pPr>
              <w:spacing w:after="0"/>
            </w:pPr>
            <w:r>
              <w:rPr>
                <w:rFonts w:cs="Calibri"/>
                <w:color w:val="000000"/>
              </w:rPr>
              <w:t>Yes</w:t>
            </w:r>
          </w:p>
        </w:tc>
      </w:tr>
    </w:tbl>
    <w:p w14:paraId="4AF6C062" w14:textId="77777777" w:rsidR="00C869BF" w:rsidRDefault="00C869BF" w:rsidP="00C869BF"/>
    <w:p w14:paraId="773F5D38" w14:textId="77777777" w:rsidR="00C869BF" w:rsidRDefault="00C869BF" w:rsidP="00C869BF">
      <w:pPr>
        <w:pStyle w:val="DataDictVarHead"/>
      </w:pPr>
    </w:p>
    <w:p w14:paraId="54E82394" w14:textId="77777777" w:rsidR="00C869BF" w:rsidRDefault="00C869BF" w:rsidP="00C869BF">
      <w:pPr>
        <w:pStyle w:val="DataDictVarHead"/>
      </w:pPr>
    </w:p>
    <w:p w14:paraId="68A9D6E1" w14:textId="77777777" w:rsidR="00C869BF" w:rsidRDefault="00C869BF" w:rsidP="00C869BF">
      <w:pPr>
        <w:pStyle w:val="DataDictVarHead"/>
      </w:pPr>
    </w:p>
    <w:p w14:paraId="56A56814" w14:textId="77777777" w:rsidR="00C869BF" w:rsidRDefault="00C869BF" w:rsidP="00C869BF">
      <w:pPr>
        <w:pStyle w:val="DataDictVarHead"/>
      </w:pPr>
    </w:p>
    <w:p w14:paraId="2296A826" w14:textId="77777777" w:rsidR="00C869BF" w:rsidRDefault="00C869BF" w:rsidP="00C869BF">
      <w:pPr>
        <w:pStyle w:val="DataDictVarHead"/>
      </w:pPr>
    </w:p>
    <w:p w14:paraId="08BD8E54" w14:textId="77777777" w:rsidR="00C869BF" w:rsidRDefault="00C869BF" w:rsidP="00C869BF">
      <w:pPr>
        <w:pStyle w:val="DataDictVarHead"/>
      </w:pPr>
    </w:p>
    <w:p w14:paraId="6B09DBCB" w14:textId="77777777" w:rsidR="00C869BF" w:rsidRDefault="00C869BF" w:rsidP="00C869BF">
      <w:pPr>
        <w:pStyle w:val="DataDictVarHead"/>
      </w:pPr>
    </w:p>
    <w:p w14:paraId="7441EC2F" w14:textId="77777777" w:rsidR="00C869BF" w:rsidRDefault="00C869BF" w:rsidP="00C869BF">
      <w:pPr>
        <w:pStyle w:val="DataDictVarHead"/>
      </w:pPr>
    </w:p>
    <w:p w14:paraId="200EC794" w14:textId="77777777" w:rsidR="00C869BF" w:rsidRDefault="00C869BF" w:rsidP="00C869BF">
      <w:pPr>
        <w:pStyle w:val="DataDictVarHead"/>
      </w:pPr>
    </w:p>
    <w:p w14:paraId="720B4005" w14:textId="77777777" w:rsidR="00C869BF" w:rsidRDefault="00C869BF" w:rsidP="00C869BF">
      <w:pPr>
        <w:pStyle w:val="DataDictVarHead"/>
      </w:pPr>
    </w:p>
    <w:p w14:paraId="34A3F60E" w14:textId="77777777" w:rsidR="00C869BF" w:rsidRDefault="00C869BF" w:rsidP="00C869BF">
      <w:pPr>
        <w:pStyle w:val="DataDictVarHead"/>
      </w:pPr>
    </w:p>
    <w:p w14:paraId="112342D7" w14:textId="77777777" w:rsidR="00C869BF" w:rsidRDefault="00C869BF" w:rsidP="00C869BF">
      <w:pPr>
        <w:pStyle w:val="DataDictVarHead"/>
      </w:pPr>
    </w:p>
    <w:p w14:paraId="10C7FE16" w14:textId="77777777" w:rsidR="00C869BF" w:rsidRDefault="00C869BF" w:rsidP="00C869BF">
      <w:pPr>
        <w:pStyle w:val="DataDictVarHead"/>
      </w:pPr>
    </w:p>
    <w:p w14:paraId="636B4C82" w14:textId="77777777" w:rsidR="00C869BF" w:rsidRDefault="00C869BF" w:rsidP="00C869BF">
      <w:pPr>
        <w:pStyle w:val="DataDictVarHead"/>
      </w:pPr>
    </w:p>
    <w:p w14:paraId="2663121C" w14:textId="77777777" w:rsidR="00C869BF" w:rsidRDefault="00C869BF" w:rsidP="00C869BF">
      <w:pPr>
        <w:pStyle w:val="DataDictVarHead"/>
      </w:pPr>
    </w:p>
    <w:p w14:paraId="41BA91D1" w14:textId="77777777" w:rsidR="00C869BF" w:rsidRDefault="00C869BF" w:rsidP="00C869BF">
      <w:pPr>
        <w:pStyle w:val="DataDictVarHead"/>
      </w:pPr>
    </w:p>
    <w:p w14:paraId="73F88BEC" w14:textId="10B2571A" w:rsidR="00D52B2F" w:rsidRDefault="00D52B2F" w:rsidP="00D52B2F">
      <w:pPr>
        <w:pStyle w:val="DataDictVarHead"/>
      </w:pPr>
      <w:r>
        <w:lastRenderedPageBreak/>
        <w:t>ConsultType2</w:t>
      </w:r>
      <w:r w:rsidR="00B51E51">
        <w:t>4</w:t>
      </w:r>
    </w:p>
    <w:p w14:paraId="211CC304" w14:textId="77777777" w:rsidR="00D52B2F" w:rsidRDefault="00D52B2F" w:rsidP="00D52B2F"/>
    <w:tbl>
      <w:tblPr>
        <w:tblW w:w="0" w:type="auto"/>
        <w:tblLayout w:type="fixed"/>
        <w:tblLook w:val="04A0" w:firstRow="1" w:lastRow="0" w:firstColumn="1" w:lastColumn="0" w:noHBand="0" w:noVBand="1"/>
      </w:tblPr>
      <w:tblGrid>
        <w:gridCol w:w="2880"/>
        <w:gridCol w:w="5760"/>
      </w:tblGrid>
      <w:tr w:rsidR="00D52B2F" w14:paraId="5B4B1005"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77221AE" w14:textId="77777777" w:rsidR="00D52B2F" w:rsidRDefault="00D52B2F" w:rsidP="00096C19">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082F704" w14:textId="7273F088" w:rsidR="00D52B2F" w:rsidRDefault="00E50D03" w:rsidP="00096C19">
            <w:pPr>
              <w:spacing w:after="0"/>
            </w:pPr>
            <w:r w:rsidRPr="00E50D03">
              <w:rPr>
                <w:rFonts w:cs="Calibri"/>
                <w:color w:val="000000"/>
              </w:rPr>
              <w:t>Home School Liaison Officer</w:t>
            </w:r>
            <w:r w:rsidR="00D52B2F">
              <w:rPr>
                <w:rFonts w:cs="Calibri"/>
                <w:color w:val="000000"/>
              </w:rPr>
              <w:t>.</w:t>
            </w:r>
          </w:p>
        </w:tc>
      </w:tr>
      <w:tr w:rsidR="00D52B2F" w14:paraId="52322926"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9B2792A" w14:textId="77777777" w:rsidR="00D52B2F" w:rsidRDefault="00D52B2F" w:rsidP="00096C19">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EDF28EE" w14:textId="77777777" w:rsidR="00D52B2F" w:rsidRDefault="00D52B2F" w:rsidP="00096C19">
            <w:pPr>
              <w:spacing w:after="0"/>
            </w:pPr>
            <w:r>
              <w:rPr>
                <w:rFonts w:cs="Calibri"/>
                <w:color w:val="000000"/>
              </w:rPr>
              <w:t>Instrument</w:t>
            </w:r>
          </w:p>
        </w:tc>
      </w:tr>
      <w:tr w:rsidR="00D52B2F" w14:paraId="3FFF3F2B"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96165DA" w14:textId="77777777" w:rsidR="00D52B2F" w:rsidRDefault="00D52B2F" w:rsidP="00096C19">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88D4E3C" w14:textId="1B9B8FAF" w:rsidR="00D52B2F" w:rsidRDefault="00D52B2F" w:rsidP="00096C19">
            <w:pPr>
              <w:spacing w:after="0"/>
            </w:pPr>
            <w:r>
              <w:rPr>
                <w:rFonts w:cs="Calibri"/>
                <w:color w:val="000000"/>
              </w:rPr>
              <w:t xml:space="preserve">To identify if the Indigenous Cultural Consultant is a </w:t>
            </w:r>
            <w:r w:rsidR="00CF34F9" w:rsidRPr="00CF34F9">
              <w:rPr>
                <w:rFonts w:cs="Calibri"/>
                <w:color w:val="000000"/>
              </w:rPr>
              <w:t>Home School Liaison Officer</w:t>
            </w:r>
            <w:r>
              <w:rPr>
                <w:rFonts w:cs="Calibri"/>
                <w:color w:val="000000"/>
              </w:rPr>
              <w:t>.</w:t>
            </w:r>
          </w:p>
        </w:tc>
      </w:tr>
      <w:tr w:rsidR="00D52B2F" w14:paraId="36EAC73B"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E2739A0" w14:textId="77777777" w:rsidR="00D52B2F" w:rsidRDefault="00D52B2F" w:rsidP="00096C19">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1DA8346" w14:textId="3294897B" w:rsidR="00D52B2F" w:rsidRDefault="00D52B2F" w:rsidP="00096C19">
            <w:pPr>
              <w:spacing w:after="0"/>
            </w:pPr>
            <w:r>
              <w:rPr>
                <w:rFonts w:cs="Calibri"/>
                <w:color w:val="000000"/>
              </w:rPr>
              <w:t xml:space="preserve">Is this Indigenous Cultural Consultant – </w:t>
            </w:r>
            <w:r w:rsidR="00191F83" w:rsidRPr="00191F83">
              <w:rPr>
                <w:rFonts w:cs="Calibri"/>
                <w:color w:val="000000"/>
              </w:rPr>
              <w:t>Home School Liaison Officer</w:t>
            </w:r>
          </w:p>
        </w:tc>
      </w:tr>
      <w:tr w:rsidR="00D52B2F" w14:paraId="5EEC099A"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7EA021E" w14:textId="77777777" w:rsidR="00D52B2F" w:rsidRDefault="00D52B2F" w:rsidP="00096C19">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7602805" w14:textId="77777777" w:rsidR="00D52B2F" w:rsidRDefault="00D52B2F" w:rsidP="00096C19">
            <w:pPr>
              <w:spacing w:after="0"/>
            </w:pPr>
            <w:r>
              <w:rPr>
                <w:rFonts w:cs="Calibri"/>
                <w:color w:val="000000"/>
              </w:rPr>
              <w:t>Complete</w:t>
            </w:r>
          </w:p>
        </w:tc>
      </w:tr>
      <w:tr w:rsidR="00D52B2F" w14:paraId="25DC92CC"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0394538" w14:textId="77777777" w:rsidR="00D52B2F" w:rsidRDefault="00D52B2F" w:rsidP="00096C19">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0213AE0" w14:textId="77777777" w:rsidR="00D52B2F" w:rsidRDefault="00D52B2F" w:rsidP="00096C19">
            <w:pPr>
              <w:spacing w:after="0"/>
            </w:pPr>
            <w:r>
              <w:rPr>
                <w:rFonts w:cs="Calibri"/>
                <w:color w:val="000000"/>
              </w:rPr>
              <w:t>Only answer if Consult = Yes</w:t>
            </w:r>
          </w:p>
        </w:tc>
      </w:tr>
      <w:tr w:rsidR="00D52B2F" w14:paraId="537DE012"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9F85369" w14:textId="77777777" w:rsidR="00D52B2F" w:rsidRDefault="00D52B2F" w:rsidP="00096C19">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6A49891" w14:textId="77777777" w:rsidR="00D52B2F" w:rsidRDefault="00D52B2F" w:rsidP="00096C19">
            <w:pPr>
              <w:spacing w:after="0"/>
            </w:pPr>
            <w:r>
              <w:rPr>
                <w:rFonts w:cs="Calibri"/>
                <w:color w:val="000000"/>
              </w:rPr>
              <w:t>2021</w:t>
            </w:r>
          </w:p>
        </w:tc>
      </w:tr>
    </w:tbl>
    <w:p w14:paraId="1F09F3E0" w14:textId="77777777" w:rsidR="00D52B2F" w:rsidRDefault="00D52B2F" w:rsidP="00D52B2F"/>
    <w:p w14:paraId="5BDD89FA" w14:textId="77777777" w:rsidR="00D52B2F" w:rsidRDefault="00D52B2F" w:rsidP="00D52B2F">
      <w:pPr>
        <w:pStyle w:val="Heading3"/>
      </w:pPr>
      <w:r>
        <w:t>Field format</w:t>
      </w:r>
    </w:p>
    <w:tbl>
      <w:tblPr>
        <w:tblW w:w="0" w:type="auto"/>
        <w:tblLayout w:type="fixed"/>
        <w:tblLook w:val="04A0" w:firstRow="1" w:lastRow="0" w:firstColumn="1" w:lastColumn="0" w:noHBand="0" w:noVBand="1"/>
      </w:tblPr>
      <w:tblGrid>
        <w:gridCol w:w="2880"/>
        <w:gridCol w:w="5760"/>
      </w:tblGrid>
      <w:tr w:rsidR="00D52B2F" w14:paraId="60FD71C9" w14:textId="77777777" w:rsidTr="00096C19">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D031F19" w14:textId="77777777" w:rsidR="00D52B2F" w:rsidRDefault="00D52B2F" w:rsidP="00096C19">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BCCF5C5" w14:textId="77777777" w:rsidR="00D52B2F" w:rsidRDefault="00D52B2F" w:rsidP="00096C19">
            <w:pPr>
              <w:spacing w:after="0"/>
            </w:pPr>
            <w:r>
              <w:rPr>
                <w:rFonts w:cs="Calibri"/>
                <w:b/>
                <w:color w:val="000000"/>
              </w:rPr>
              <w:t>Description</w:t>
            </w:r>
          </w:p>
        </w:tc>
      </w:tr>
      <w:tr w:rsidR="00D52B2F" w14:paraId="01520CC1"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6032972" w14:textId="77777777" w:rsidR="00D52B2F" w:rsidRDefault="00D52B2F" w:rsidP="00096C19">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259FD29" w14:textId="77777777" w:rsidR="00D52B2F" w:rsidRDefault="00D52B2F" w:rsidP="00096C19">
            <w:pPr>
              <w:spacing w:after="0"/>
            </w:pPr>
            <w:r>
              <w:rPr>
                <w:rFonts w:cs="Calibri"/>
                <w:color w:val="000000"/>
              </w:rPr>
              <w:t>1</w:t>
            </w:r>
          </w:p>
        </w:tc>
      </w:tr>
      <w:tr w:rsidR="00D52B2F" w14:paraId="754EDBCA"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3BFE928" w14:textId="77777777" w:rsidR="00D52B2F" w:rsidRDefault="00D52B2F" w:rsidP="00096C19">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4608158" w14:textId="77777777" w:rsidR="00D52B2F" w:rsidRDefault="00D52B2F" w:rsidP="00096C19">
            <w:pPr>
              <w:spacing w:after="0"/>
            </w:pPr>
            <w:r>
              <w:rPr>
                <w:rFonts w:cs="Calibri"/>
                <w:color w:val="000000"/>
              </w:rPr>
              <w:t>Integer</w:t>
            </w:r>
          </w:p>
        </w:tc>
      </w:tr>
      <w:tr w:rsidR="00D52B2F" w14:paraId="50D747C8"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D52D7E1" w14:textId="77777777" w:rsidR="00D52B2F" w:rsidRDefault="00D52B2F" w:rsidP="00096C19">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E30CA8D" w14:textId="77777777" w:rsidR="00D52B2F" w:rsidRDefault="00D52B2F" w:rsidP="00096C19">
            <w:pPr>
              <w:spacing w:after="0"/>
            </w:pPr>
            <w:r>
              <w:rPr>
                <w:rFonts w:cs="Calibri"/>
                <w:color w:val="000000"/>
              </w:rPr>
              <w:t>Right</w:t>
            </w:r>
          </w:p>
        </w:tc>
      </w:tr>
    </w:tbl>
    <w:p w14:paraId="6DE9A536" w14:textId="77777777" w:rsidR="00D52B2F" w:rsidRDefault="00D52B2F" w:rsidP="00D52B2F"/>
    <w:p w14:paraId="3773F57D" w14:textId="77777777" w:rsidR="00D52B2F" w:rsidRDefault="00D52B2F" w:rsidP="00D52B2F">
      <w:pPr>
        <w:pStyle w:val="Heading3"/>
      </w:pPr>
      <w:r>
        <w:t>Field value</w:t>
      </w:r>
    </w:p>
    <w:tbl>
      <w:tblPr>
        <w:tblW w:w="0" w:type="auto"/>
        <w:tblLayout w:type="fixed"/>
        <w:tblLook w:val="04A0" w:firstRow="1" w:lastRow="0" w:firstColumn="1" w:lastColumn="0" w:noHBand="0" w:noVBand="1"/>
      </w:tblPr>
      <w:tblGrid>
        <w:gridCol w:w="2880"/>
        <w:gridCol w:w="5760"/>
      </w:tblGrid>
      <w:tr w:rsidR="00D52B2F" w14:paraId="4AC90D47" w14:textId="77777777" w:rsidTr="00096C19">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69D9366" w14:textId="77777777" w:rsidR="00D52B2F" w:rsidRDefault="00D52B2F" w:rsidP="00096C19">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62CABD7" w14:textId="77777777" w:rsidR="00D52B2F" w:rsidRDefault="00D52B2F" w:rsidP="00096C19">
            <w:pPr>
              <w:spacing w:after="0"/>
            </w:pPr>
            <w:r>
              <w:rPr>
                <w:rFonts w:cs="Calibri"/>
                <w:b/>
                <w:color w:val="000000"/>
              </w:rPr>
              <w:t>Description</w:t>
            </w:r>
          </w:p>
        </w:tc>
      </w:tr>
      <w:tr w:rsidR="00D52B2F" w14:paraId="07E91FD0"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E0F4326" w14:textId="77777777" w:rsidR="00D52B2F" w:rsidRDefault="00D52B2F" w:rsidP="00096C19">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A8FC0ED" w14:textId="77777777" w:rsidR="00D52B2F" w:rsidRDefault="00D52B2F" w:rsidP="00096C19">
            <w:pPr>
              <w:spacing w:after="0"/>
            </w:pPr>
            <w:r>
              <w:rPr>
                <w:rFonts w:cs="Calibri"/>
                <w:color w:val="000000"/>
              </w:rPr>
              <w:t>No</w:t>
            </w:r>
          </w:p>
        </w:tc>
      </w:tr>
      <w:tr w:rsidR="00D52B2F" w14:paraId="5C62265B"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5762EA1" w14:textId="77777777" w:rsidR="00D52B2F" w:rsidRDefault="00D52B2F" w:rsidP="00096C19">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1E79593" w14:textId="77777777" w:rsidR="00D52B2F" w:rsidRDefault="00D52B2F" w:rsidP="00096C19">
            <w:pPr>
              <w:spacing w:after="0"/>
            </w:pPr>
            <w:r>
              <w:rPr>
                <w:rFonts w:cs="Calibri"/>
                <w:color w:val="000000"/>
              </w:rPr>
              <w:t>Yes</w:t>
            </w:r>
          </w:p>
        </w:tc>
      </w:tr>
    </w:tbl>
    <w:p w14:paraId="3C6657F0" w14:textId="77777777" w:rsidR="00D52B2F" w:rsidRDefault="00D52B2F" w:rsidP="00D52B2F"/>
    <w:p w14:paraId="3D4854B9" w14:textId="77777777" w:rsidR="00D52B2F" w:rsidRDefault="00D52B2F" w:rsidP="00D52B2F">
      <w:pPr>
        <w:pStyle w:val="DataDictVarHead"/>
      </w:pPr>
    </w:p>
    <w:p w14:paraId="1AE72270" w14:textId="77777777" w:rsidR="00D52B2F" w:rsidRDefault="00D52B2F" w:rsidP="00D52B2F">
      <w:pPr>
        <w:pStyle w:val="DataDictVarHead"/>
      </w:pPr>
    </w:p>
    <w:p w14:paraId="3020E560" w14:textId="77777777" w:rsidR="00D52B2F" w:rsidRDefault="00D52B2F" w:rsidP="00D52B2F">
      <w:pPr>
        <w:pStyle w:val="DataDictVarHead"/>
      </w:pPr>
    </w:p>
    <w:p w14:paraId="790C60AC" w14:textId="77777777" w:rsidR="00D52B2F" w:rsidRDefault="00D52B2F" w:rsidP="00D52B2F">
      <w:pPr>
        <w:pStyle w:val="DataDictVarHead"/>
      </w:pPr>
    </w:p>
    <w:p w14:paraId="6AE5ADA7" w14:textId="77777777" w:rsidR="00D52B2F" w:rsidRDefault="00D52B2F" w:rsidP="00D52B2F">
      <w:pPr>
        <w:pStyle w:val="DataDictVarHead"/>
      </w:pPr>
    </w:p>
    <w:p w14:paraId="0843D396" w14:textId="77777777" w:rsidR="00D52B2F" w:rsidRDefault="00D52B2F" w:rsidP="00D52B2F">
      <w:pPr>
        <w:pStyle w:val="DataDictVarHead"/>
      </w:pPr>
    </w:p>
    <w:p w14:paraId="2D18D4F8" w14:textId="77777777" w:rsidR="00D52B2F" w:rsidRDefault="00D52B2F" w:rsidP="00D52B2F">
      <w:pPr>
        <w:pStyle w:val="DataDictVarHead"/>
      </w:pPr>
    </w:p>
    <w:p w14:paraId="2CAEFFC4" w14:textId="77777777" w:rsidR="00D52B2F" w:rsidRDefault="00D52B2F" w:rsidP="00D52B2F">
      <w:pPr>
        <w:pStyle w:val="DataDictVarHead"/>
      </w:pPr>
    </w:p>
    <w:p w14:paraId="5096DB98" w14:textId="77777777" w:rsidR="00D52B2F" w:rsidRDefault="00D52B2F" w:rsidP="00D52B2F">
      <w:pPr>
        <w:pStyle w:val="DataDictVarHead"/>
      </w:pPr>
    </w:p>
    <w:p w14:paraId="46732472" w14:textId="77777777" w:rsidR="00D52B2F" w:rsidRDefault="00D52B2F" w:rsidP="00D52B2F">
      <w:pPr>
        <w:pStyle w:val="DataDictVarHead"/>
      </w:pPr>
    </w:p>
    <w:p w14:paraId="4A49F52B" w14:textId="77777777" w:rsidR="00D52B2F" w:rsidRDefault="00D52B2F" w:rsidP="00D52B2F">
      <w:pPr>
        <w:pStyle w:val="DataDictVarHead"/>
      </w:pPr>
    </w:p>
    <w:p w14:paraId="124F3E9A" w14:textId="77777777" w:rsidR="00D52B2F" w:rsidRDefault="00D52B2F" w:rsidP="00D52B2F">
      <w:pPr>
        <w:pStyle w:val="DataDictVarHead"/>
      </w:pPr>
    </w:p>
    <w:p w14:paraId="05215478" w14:textId="77777777" w:rsidR="00D52B2F" w:rsidRDefault="00D52B2F" w:rsidP="00D52B2F">
      <w:pPr>
        <w:pStyle w:val="DataDictVarHead"/>
      </w:pPr>
    </w:p>
    <w:p w14:paraId="6AB22DBF" w14:textId="77777777" w:rsidR="00D52B2F" w:rsidRDefault="00D52B2F" w:rsidP="00D52B2F">
      <w:pPr>
        <w:pStyle w:val="DataDictVarHead"/>
      </w:pPr>
    </w:p>
    <w:p w14:paraId="5091F464" w14:textId="77777777" w:rsidR="00D52B2F" w:rsidRDefault="00D52B2F" w:rsidP="00D52B2F">
      <w:pPr>
        <w:pStyle w:val="DataDictVarHead"/>
      </w:pPr>
    </w:p>
    <w:p w14:paraId="0A5991C6" w14:textId="77777777" w:rsidR="00D52B2F" w:rsidRDefault="00D52B2F" w:rsidP="00D52B2F">
      <w:pPr>
        <w:pStyle w:val="DataDictVarHead"/>
      </w:pPr>
    </w:p>
    <w:p w14:paraId="011E2980" w14:textId="77777777" w:rsidR="00BD7A28" w:rsidRDefault="00BD7A28">
      <w:pPr>
        <w:pStyle w:val="DataDictVarHead"/>
      </w:pPr>
    </w:p>
    <w:p w14:paraId="7D2AC89F" w14:textId="246CE3ED" w:rsidR="00BD7A28" w:rsidRDefault="00BD7A28" w:rsidP="00BD7A28">
      <w:pPr>
        <w:pStyle w:val="DataDictVarHead"/>
      </w:pPr>
      <w:r>
        <w:lastRenderedPageBreak/>
        <w:t>ConsultType2</w:t>
      </w:r>
      <w:r w:rsidR="00816C4E">
        <w:t>5</w:t>
      </w:r>
    </w:p>
    <w:p w14:paraId="6D5F73A5" w14:textId="77777777" w:rsidR="00BD7A28" w:rsidRDefault="00BD7A28" w:rsidP="00BD7A28"/>
    <w:tbl>
      <w:tblPr>
        <w:tblW w:w="0" w:type="auto"/>
        <w:tblLayout w:type="fixed"/>
        <w:tblLook w:val="04A0" w:firstRow="1" w:lastRow="0" w:firstColumn="1" w:lastColumn="0" w:noHBand="0" w:noVBand="1"/>
      </w:tblPr>
      <w:tblGrid>
        <w:gridCol w:w="2880"/>
        <w:gridCol w:w="5760"/>
      </w:tblGrid>
      <w:tr w:rsidR="00BD7A28" w14:paraId="3AC06BF4"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1E47E4D" w14:textId="77777777" w:rsidR="00BD7A28" w:rsidRDefault="00BD7A28" w:rsidP="00096C19">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5CDFF1A" w14:textId="3F6878C2" w:rsidR="00BD7A28" w:rsidRDefault="00816C4E" w:rsidP="00096C19">
            <w:pPr>
              <w:spacing w:after="0"/>
            </w:pPr>
            <w:proofErr w:type="spellStart"/>
            <w:r w:rsidRPr="00816C4E">
              <w:rPr>
                <w:rFonts w:cs="Calibri"/>
                <w:color w:val="000000"/>
              </w:rPr>
              <w:t>Koorie</w:t>
            </w:r>
            <w:proofErr w:type="spellEnd"/>
            <w:r w:rsidRPr="00816C4E">
              <w:rPr>
                <w:rFonts w:cs="Calibri"/>
                <w:color w:val="000000"/>
              </w:rPr>
              <w:t xml:space="preserve"> Education Worker</w:t>
            </w:r>
            <w:r w:rsidR="00BD7A28">
              <w:rPr>
                <w:rFonts w:cs="Calibri"/>
                <w:color w:val="000000"/>
              </w:rPr>
              <w:t>.</w:t>
            </w:r>
          </w:p>
        </w:tc>
      </w:tr>
      <w:tr w:rsidR="00BD7A28" w14:paraId="1EC8959F"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2FA4284" w14:textId="77777777" w:rsidR="00BD7A28" w:rsidRDefault="00BD7A28" w:rsidP="00096C19">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D67162" w14:textId="77777777" w:rsidR="00BD7A28" w:rsidRDefault="00BD7A28" w:rsidP="00096C19">
            <w:pPr>
              <w:spacing w:after="0"/>
            </w:pPr>
            <w:r>
              <w:rPr>
                <w:rFonts w:cs="Calibri"/>
                <w:color w:val="000000"/>
              </w:rPr>
              <w:t>Instrument</w:t>
            </w:r>
          </w:p>
        </w:tc>
      </w:tr>
      <w:tr w:rsidR="00BD7A28" w14:paraId="0AECFE04"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020B727" w14:textId="77777777" w:rsidR="00BD7A28" w:rsidRDefault="00BD7A28" w:rsidP="00096C19">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21F0418" w14:textId="131A6871" w:rsidR="00BD7A28" w:rsidRDefault="00BD7A28" w:rsidP="00096C19">
            <w:pPr>
              <w:spacing w:after="0"/>
            </w:pPr>
            <w:r>
              <w:rPr>
                <w:rFonts w:cs="Calibri"/>
                <w:color w:val="000000"/>
              </w:rPr>
              <w:t xml:space="preserve">To identify if the Indigenous Cultural Consultant is a </w:t>
            </w:r>
            <w:proofErr w:type="spellStart"/>
            <w:r w:rsidR="003A3773" w:rsidRPr="003A3773">
              <w:rPr>
                <w:rFonts w:cs="Calibri"/>
                <w:color w:val="000000"/>
              </w:rPr>
              <w:t>Koorie</w:t>
            </w:r>
            <w:proofErr w:type="spellEnd"/>
            <w:r w:rsidR="003A3773" w:rsidRPr="003A3773">
              <w:rPr>
                <w:rFonts w:cs="Calibri"/>
                <w:color w:val="000000"/>
              </w:rPr>
              <w:t xml:space="preserve"> Education Worker</w:t>
            </w:r>
            <w:r>
              <w:rPr>
                <w:rFonts w:cs="Calibri"/>
                <w:color w:val="000000"/>
              </w:rPr>
              <w:t>.</w:t>
            </w:r>
          </w:p>
        </w:tc>
      </w:tr>
      <w:tr w:rsidR="00BD7A28" w14:paraId="651883DB"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0D98524" w14:textId="77777777" w:rsidR="00BD7A28" w:rsidRDefault="00BD7A28" w:rsidP="00096C19">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3D59DED" w14:textId="08ED67B0" w:rsidR="00BD7A28" w:rsidRDefault="00BD7A28" w:rsidP="00096C19">
            <w:pPr>
              <w:spacing w:after="0"/>
            </w:pPr>
            <w:r>
              <w:rPr>
                <w:rFonts w:cs="Calibri"/>
                <w:color w:val="000000"/>
              </w:rPr>
              <w:t xml:space="preserve">Is this Indigenous Cultural Consultant – </w:t>
            </w:r>
            <w:proofErr w:type="spellStart"/>
            <w:r w:rsidR="003A3773" w:rsidRPr="003A3773">
              <w:rPr>
                <w:rFonts w:cs="Calibri"/>
                <w:color w:val="000000"/>
              </w:rPr>
              <w:t>Koorie</w:t>
            </w:r>
            <w:proofErr w:type="spellEnd"/>
            <w:r w:rsidR="003A3773" w:rsidRPr="003A3773">
              <w:rPr>
                <w:rFonts w:cs="Calibri"/>
                <w:color w:val="000000"/>
              </w:rPr>
              <w:t xml:space="preserve"> Education Worker</w:t>
            </w:r>
          </w:p>
        </w:tc>
      </w:tr>
      <w:tr w:rsidR="00BD7A28" w14:paraId="5F3A1672"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8876503" w14:textId="77777777" w:rsidR="00BD7A28" w:rsidRDefault="00BD7A28" w:rsidP="00096C19">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D3B18F9" w14:textId="77777777" w:rsidR="00BD7A28" w:rsidRDefault="00BD7A28" w:rsidP="00096C19">
            <w:pPr>
              <w:spacing w:after="0"/>
            </w:pPr>
            <w:r>
              <w:rPr>
                <w:rFonts w:cs="Calibri"/>
                <w:color w:val="000000"/>
              </w:rPr>
              <w:t>Complete</w:t>
            </w:r>
          </w:p>
        </w:tc>
      </w:tr>
      <w:tr w:rsidR="00BD7A28" w14:paraId="657E7E19"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27BF558" w14:textId="77777777" w:rsidR="00BD7A28" w:rsidRDefault="00BD7A28" w:rsidP="00096C19">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8801A51" w14:textId="77777777" w:rsidR="00BD7A28" w:rsidRDefault="00BD7A28" w:rsidP="00096C19">
            <w:pPr>
              <w:spacing w:after="0"/>
            </w:pPr>
            <w:r>
              <w:rPr>
                <w:rFonts w:cs="Calibri"/>
                <w:color w:val="000000"/>
              </w:rPr>
              <w:t>Only answer if Consult = Yes</w:t>
            </w:r>
          </w:p>
        </w:tc>
      </w:tr>
      <w:tr w:rsidR="00BD7A28" w14:paraId="78EAF9F7"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0B87BD8" w14:textId="77777777" w:rsidR="00BD7A28" w:rsidRDefault="00BD7A28" w:rsidP="00096C19">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073E37E" w14:textId="77777777" w:rsidR="00BD7A28" w:rsidRDefault="00BD7A28" w:rsidP="00096C19">
            <w:pPr>
              <w:spacing w:after="0"/>
            </w:pPr>
            <w:r>
              <w:rPr>
                <w:rFonts w:cs="Calibri"/>
                <w:color w:val="000000"/>
              </w:rPr>
              <w:t>2021</w:t>
            </w:r>
          </w:p>
        </w:tc>
      </w:tr>
    </w:tbl>
    <w:p w14:paraId="6984647A" w14:textId="77777777" w:rsidR="00BD7A28" w:rsidRDefault="00BD7A28" w:rsidP="00BD7A28"/>
    <w:p w14:paraId="170F8958" w14:textId="77777777" w:rsidR="00BD7A28" w:rsidRDefault="00BD7A28" w:rsidP="00BD7A28">
      <w:pPr>
        <w:pStyle w:val="Heading3"/>
      </w:pPr>
      <w:r>
        <w:t>Field format</w:t>
      </w:r>
    </w:p>
    <w:tbl>
      <w:tblPr>
        <w:tblW w:w="0" w:type="auto"/>
        <w:tblLayout w:type="fixed"/>
        <w:tblLook w:val="04A0" w:firstRow="1" w:lastRow="0" w:firstColumn="1" w:lastColumn="0" w:noHBand="0" w:noVBand="1"/>
      </w:tblPr>
      <w:tblGrid>
        <w:gridCol w:w="2880"/>
        <w:gridCol w:w="5760"/>
      </w:tblGrid>
      <w:tr w:rsidR="00BD7A28" w14:paraId="79E5C64E" w14:textId="77777777" w:rsidTr="00096C19">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A14B375" w14:textId="77777777" w:rsidR="00BD7A28" w:rsidRDefault="00BD7A28" w:rsidP="00096C19">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7357C14" w14:textId="77777777" w:rsidR="00BD7A28" w:rsidRDefault="00BD7A28" w:rsidP="00096C19">
            <w:pPr>
              <w:spacing w:after="0"/>
            </w:pPr>
            <w:r>
              <w:rPr>
                <w:rFonts w:cs="Calibri"/>
                <w:b/>
                <w:color w:val="000000"/>
              </w:rPr>
              <w:t>Description</w:t>
            </w:r>
          </w:p>
        </w:tc>
      </w:tr>
      <w:tr w:rsidR="00BD7A28" w14:paraId="2066E9BD"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EF5A3A1" w14:textId="77777777" w:rsidR="00BD7A28" w:rsidRDefault="00BD7A28" w:rsidP="00096C19">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0935D16" w14:textId="77777777" w:rsidR="00BD7A28" w:rsidRDefault="00BD7A28" w:rsidP="00096C19">
            <w:pPr>
              <w:spacing w:after="0"/>
            </w:pPr>
            <w:r>
              <w:rPr>
                <w:rFonts w:cs="Calibri"/>
                <w:color w:val="000000"/>
              </w:rPr>
              <w:t>1</w:t>
            </w:r>
          </w:p>
        </w:tc>
      </w:tr>
      <w:tr w:rsidR="00BD7A28" w14:paraId="580FFFF9"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721BBD9" w14:textId="77777777" w:rsidR="00BD7A28" w:rsidRDefault="00BD7A28" w:rsidP="00096C19">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430328C" w14:textId="77777777" w:rsidR="00BD7A28" w:rsidRDefault="00BD7A28" w:rsidP="00096C19">
            <w:pPr>
              <w:spacing w:after="0"/>
            </w:pPr>
            <w:r>
              <w:rPr>
                <w:rFonts w:cs="Calibri"/>
                <w:color w:val="000000"/>
              </w:rPr>
              <w:t>Integer</w:t>
            </w:r>
          </w:p>
        </w:tc>
      </w:tr>
      <w:tr w:rsidR="00BD7A28" w14:paraId="171360B2"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DBC87F" w14:textId="77777777" w:rsidR="00BD7A28" w:rsidRDefault="00BD7A28" w:rsidP="00096C19">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2A7B68F" w14:textId="77777777" w:rsidR="00BD7A28" w:rsidRDefault="00BD7A28" w:rsidP="00096C19">
            <w:pPr>
              <w:spacing w:after="0"/>
            </w:pPr>
            <w:r>
              <w:rPr>
                <w:rFonts w:cs="Calibri"/>
                <w:color w:val="000000"/>
              </w:rPr>
              <w:t>Right</w:t>
            </w:r>
          </w:p>
        </w:tc>
      </w:tr>
    </w:tbl>
    <w:p w14:paraId="5D7150D9" w14:textId="77777777" w:rsidR="00BD7A28" w:rsidRDefault="00BD7A28" w:rsidP="00BD7A28"/>
    <w:p w14:paraId="5F3779E9" w14:textId="77777777" w:rsidR="00BD7A28" w:rsidRDefault="00BD7A28" w:rsidP="00BD7A28">
      <w:pPr>
        <w:pStyle w:val="Heading3"/>
      </w:pPr>
      <w:r>
        <w:t>Field value</w:t>
      </w:r>
    </w:p>
    <w:tbl>
      <w:tblPr>
        <w:tblW w:w="0" w:type="auto"/>
        <w:tblLayout w:type="fixed"/>
        <w:tblLook w:val="04A0" w:firstRow="1" w:lastRow="0" w:firstColumn="1" w:lastColumn="0" w:noHBand="0" w:noVBand="1"/>
      </w:tblPr>
      <w:tblGrid>
        <w:gridCol w:w="2880"/>
        <w:gridCol w:w="5760"/>
      </w:tblGrid>
      <w:tr w:rsidR="00BD7A28" w14:paraId="3733C373" w14:textId="77777777" w:rsidTr="00096C19">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E4CBAC1" w14:textId="77777777" w:rsidR="00BD7A28" w:rsidRDefault="00BD7A28" w:rsidP="00096C19">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0A57986" w14:textId="77777777" w:rsidR="00BD7A28" w:rsidRDefault="00BD7A28" w:rsidP="00096C19">
            <w:pPr>
              <w:spacing w:after="0"/>
            </w:pPr>
            <w:r>
              <w:rPr>
                <w:rFonts w:cs="Calibri"/>
                <w:b/>
                <w:color w:val="000000"/>
              </w:rPr>
              <w:t>Description</w:t>
            </w:r>
          </w:p>
        </w:tc>
      </w:tr>
      <w:tr w:rsidR="00BD7A28" w14:paraId="32F97E6A"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7DDEE57" w14:textId="77777777" w:rsidR="00BD7A28" w:rsidRDefault="00BD7A28" w:rsidP="00096C19">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0D5818" w14:textId="77777777" w:rsidR="00BD7A28" w:rsidRDefault="00BD7A28" w:rsidP="00096C19">
            <w:pPr>
              <w:spacing w:after="0"/>
            </w:pPr>
            <w:r>
              <w:rPr>
                <w:rFonts w:cs="Calibri"/>
                <w:color w:val="000000"/>
              </w:rPr>
              <w:t>No</w:t>
            </w:r>
          </w:p>
        </w:tc>
      </w:tr>
      <w:tr w:rsidR="00BD7A28" w14:paraId="22280E21"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8737F5A" w14:textId="77777777" w:rsidR="00BD7A28" w:rsidRDefault="00BD7A28" w:rsidP="00096C19">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1E9672D" w14:textId="77777777" w:rsidR="00BD7A28" w:rsidRDefault="00BD7A28" w:rsidP="00096C19">
            <w:pPr>
              <w:spacing w:after="0"/>
            </w:pPr>
            <w:r>
              <w:rPr>
                <w:rFonts w:cs="Calibri"/>
                <w:color w:val="000000"/>
              </w:rPr>
              <w:t>Yes</w:t>
            </w:r>
          </w:p>
        </w:tc>
      </w:tr>
    </w:tbl>
    <w:p w14:paraId="75B2C74D" w14:textId="77777777" w:rsidR="00BD7A28" w:rsidRDefault="00BD7A28" w:rsidP="00BD7A28"/>
    <w:p w14:paraId="6694C177" w14:textId="77777777" w:rsidR="00BD7A28" w:rsidRDefault="00BD7A28" w:rsidP="00BD7A28">
      <w:pPr>
        <w:pStyle w:val="DataDictVarHead"/>
      </w:pPr>
    </w:p>
    <w:p w14:paraId="73CEF308" w14:textId="77777777" w:rsidR="00BD7A28" w:rsidRDefault="00BD7A28" w:rsidP="00BD7A28">
      <w:pPr>
        <w:pStyle w:val="DataDictVarHead"/>
      </w:pPr>
    </w:p>
    <w:p w14:paraId="654E5CF6" w14:textId="77777777" w:rsidR="00BD7A28" w:rsidRDefault="00BD7A28" w:rsidP="00BD7A28">
      <w:pPr>
        <w:pStyle w:val="DataDictVarHead"/>
      </w:pPr>
    </w:p>
    <w:p w14:paraId="0A51284E" w14:textId="77777777" w:rsidR="00BD7A28" w:rsidRDefault="00BD7A28" w:rsidP="00BD7A28">
      <w:pPr>
        <w:pStyle w:val="DataDictVarHead"/>
      </w:pPr>
    </w:p>
    <w:p w14:paraId="6683F121" w14:textId="77777777" w:rsidR="00BD7A28" w:rsidRDefault="00BD7A28" w:rsidP="00BD7A28">
      <w:pPr>
        <w:pStyle w:val="DataDictVarHead"/>
      </w:pPr>
    </w:p>
    <w:p w14:paraId="6EC6730D" w14:textId="77777777" w:rsidR="00BD7A28" w:rsidRDefault="00BD7A28" w:rsidP="00BD7A28">
      <w:pPr>
        <w:pStyle w:val="DataDictVarHead"/>
      </w:pPr>
    </w:p>
    <w:p w14:paraId="4E38A16C" w14:textId="77777777" w:rsidR="00BD7A28" w:rsidRDefault="00BD7A28" w:rsidP="00BD7A28">
      <w:pPr>
        <w:pStyle w:val="DataDictVarHead"/>
      </w:pPr>
    </w:p>
    <w:p w14:paraId="6D95950E" w14:textId="77777777" w:rsidR="00BD7A28" w:rsidRDefault="00BD7A28" w:rsidP="00BD7A28">
      <w:pPr>
        <w:pStyle w:val="DataDictVarHead"/>
      </w:pPr>
    </w:p>
    <w:p w14:paraId="1E843EB6" w14:textId="77777777" w:rsidR="00BD7A28" w:rsidRDefault="00BD7A28" w:rsidP="00BD7A28">
      <w:pPr>
        <w:pStyle w:val="DataDictVarHead"/>
      </w:pPr>
    </w:p>
    <w:p w14:paraId="52669313" w14:textId="77777777" w:rsidR="00BD7A28" w:rsidRDefault="00BD7A28" w:rsidP="00BD7A28">
      <w:pPr>
        <w:pStyle w:val="DataDictVarHead"/>
      </w:pPr>
    </w:p>
    <w:p w14:paraId="44251A44" w14:textId="77777777" w:rsidR="00BD7A28" w:rsidRDefault="00BD7A28" w:rsidP="00BD7A28">
      <w:pPr>
        <w:pStyle w:val="DataDictVarHead"/>
      </w:pPr>
    </w:p>
    <w:p w14:paraId="5E6D7ECA" w14:textId="77777777" w:rsidR="00BD7A28" w:rsidRDefault="00BD7A28" w:rsidP="00BD7A28">
      <w:pPr>
        <w:pStyle w:val="DataDictVarHead"/>
      </w:pPr>
    </w:p>
    <w:p w14:paraId="29A5EE4A" w14:textId="77777777" w:rsidR="00BD7A28" w:rsidRDefault="00BD7A28" w:rsidP="00BD7A28">
      <w:pPr>
        <w:pStyle w:val="DataDictVarHead"/>
      </w:pPr>
    </w:p>
    <w:p w14:paraId="5DB35DBB" w14:textId="77777777" w:rsidR="00BD7A28" w:rsidRDefault="00BD7A28" w:rsidP="00BD7A28">
      <w:pPr>
        <w:pStyle w:val="DataDictVarHead"/>
      </w:pPr>
    </w:p>
    <w:p w14:paraId="451FA866" w14:textId="77777777" w:rsidR="00BD7A28" w:rsidRDefault="00BD7A28" w:rsidP="00BD7A28">
      <w:pPr>
        <w:pStyle w:val="DataDictVarHead"/>
      </w:pPr>
    </w:p>
    <w:p w14:paraId="6A8C263F" w14:textId="77777777" w:rsidR="00BD7A28" w:rsidRDefault="00BD7A28" w:rsidP="00BD7A28">
      <w:pPr>
        <w:pStyle w:val="DataDictVarHead"/>
      </w:pPr>
    </w:p>
    <w:p w14:paraId="3E5AA674" w14:textId="77777777" w:rsidR="00BD7A28" w:rsidRDefault="00BD7A28">
      <w:pPr>
        <w:pStyle w:val="DataDictVarHead"/>
      </w:pPr>
    </w:p>
    <w:p w14:paraId="1114B634" w14:textId="75BF957E" w:rsidR="005D635B" w:rsidRDefault="005D635B" w:rsidP="005D635B">
      <w:pPr>
        <w:pStyle w:val="DataDictVarHead"/>
      </w:pPr>
      <w:r>
        <w:lastRenderedPageBreak/>
        <w:t>ConsultType2</w:t>
      </w:r>
      <w:r w:rsidR="000B4E04">
        <w:t>6</w:t>
      </w:r>
    </w:p>
    <w:p w14:paraId="629E9CD0" w14:textId="77777777" w:rsidR="005D635B" w:rsidRDefault="005D635B" w:rsidP="005D635B"/>
    <w:tbl>
      <w:tblPr>
        <w:tblW w:w="0" w:type="auto"/>
        <w:tblLayout w:type="fixed"/>
        <w:tblLook w:val="04A0" w:firstRow="1" w:lastRow="0" w:firstColumn="1" w:lastColumn="0" w:noHBand="0" w:noVBand="1"/>
      </w:tblPr>
      <w:tblGrid>
        <w:gridCol w:w="2880"/>
        <w:gridCol w:w="5760"/>
      </w:tblGrid>
      <w:tr w:rsidR="005D635B" w14:paraId="0AB39ABB"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9F2D30B" w14:textId="77777777" w:rsidR="005D635B" w:rsidRDefault="005D635B" w:rsidP="00096C19">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3973405" w14:textId="37D4C25D" w:rsidR="005D635B" w:rsidRDefault="00C65DBA" w:rsidP="00096C19">
            <w:pPr>
              <w:spacing w:after="0"/>
            </w:pPr>
            <w:proofErr w:type="spellStart"/>
            <w:r w:rsidRPr="00C65DBA">
              <w:rPr>
                <w:rFonts w:cs="Calibri"/>
                <w:color w:val="000000"/>
              </w:rPr>
              <w:t>Koorie</w:t>
            </w:r>
            <w:proofErr w:type="spellEnd"/>
            <w:r w:rsidRPr="00C65DBA">
              <w:rPr>
                <w:rFonts w:cs="Calibri"/>
                <w:color w:val="000000"/>
              </w:rPr>
              <w:t xml:space="preserve"> Educator</w:t>
            </w:r>
            <w:r w:rsidR="005D635B">
              <w:rPr>
                <w:rFonts w:cs="Calibri"/>
                <w:color w:val="000000"/>
              </w:rPr>
              <w:t>.</w:t>
            </w:r>
          </w:p>
        </w:tc>
      </w:tr>
      <w:tr w:rsidR="005D635B" w14:paraId="2541E873"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743B59A" w14:textId="77777777" w:rsidR="005D635B" w:rsidRDefault="005D635B" w:rsidP="00096C19">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B9A9B3A" w14:textId="77777777" w:rsidR="005D635B" w:rsidRDefault="005D635B" w:rsidP="00096C19">
            <w:pPr>
              <w:spacing w:after="0"/>
            </w:pPr>
            <w:r>
              <w:rPr>
                <w:rFonts w:cs="Calibri"/>
                <w:color w:val="000000"/>
              </w:rPr>
              <w:t>Instrument</w:t>
            </w:r>
          </w:p>
        </w:tc>
      </w:tr>
      <w:tr w:rsidR="005D635B" w14:paraId="77DAB660"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C7F384D" w14:textId="77777777" w:rsidR="005D635B" w:rsidRDefault="005D635B" w:rsidP="00096C19">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79FC879" w14:textId="354F3AAF" w:rsidR="005D635B" w:rsidRDefault="005D635B" w:rsidP="00096C19">
            <w:pPr>
              <w:spacing w:after="0"/>
            </w:pPr>
            <w:r>
              <w:rPr>
                <w:rFonts w:cs="Calibri"/>
                <w:color w:val="000000"/>
              </w:rPr>
              <w:t xml:space="preserve">To identify if the Indigenous Cultural Consultant is a </w:t>
            </w:r>
            <w:proofErr w:type="spellStart"/>
            <w:r w:rsidR="00B86864" w:rsidRPr="00B86864">
              <w:rPr>
                <w:rFonts w:cs="Calibri"/>
                <w:color w:val="000000"/>
              </w:rPr>
              <w:t>Koorie</w:t>
            </w:r>
            <w:proofErr w:type="spellEnd"/>
            <w:r w:rsidR="00B86864" w:rsidRPr="00B86864">
              <w:rPr>
                <w:rFonts w:cs="Calibri"/>
                <w:color w:val="000000"/>
              </w:rPr>
              <w:t xml:space="preserve"> Educator</w:t>
            </w:r>
            <w:r>
              <w:rPr>
                <w:rFonts w:cs="Calibri"/>
                <w:color w:val="000000"/>
              </w:rPr>
              <w:t>.</w:t>
            </w:r>
          </w:p>
        </w:tc>
      </w:tr>
      <w:tr w:rsidR="005D635B" w14:paraId="4081409D"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C937AB6" w14:textId="77777777" w:rsidR="005D635B" w:rsidRDefault="005D635B" w:rsidP="00096C19">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0D75914" w14:textId="07512236" w:rsidR="005D635B" w:rsidRDefault="005D635B" w:rsidP="00096C19">
            <w:pPr>
              <w:spacing w:after="0"/>
            </w:pPr>
            <w:r>
              <w:rPr>
                <w:rFonts w:cs="Calibri"/>
                <w:color w:val="000000"/>
              </w:rPr>
              <w:t xml:space="preserve">Is this Indigenous Cultural Consultant – </w:t>
            </w:r>
            <w:proofErr w:type="spellStart"/>
            <w:r w:rsidR="00B17B2E" w:rsidRPr="00B17B2E">
              <w:rPr>
                <w:rFonts w:cs="Calibri"/>
                <w:color w:val="000000"/>
              </w:rPr>
              <w:t>Koorie</w:t>
            </w:r>
            <w:proofErr w:type="spellEnd"/>
            <w:r w:rsidR="00B17B2E" w:rsidRPr="00B17B2E">
              <w:rPr>
                <w:rFonts w:cs="Calibri"/>
                <w:color w:val="000000"/>
              </w:rPr>
              <w:t xml:space="preserve"> Educator</w:t>
            </w:r>
          </w:p>
        </w:tc>
      </w:tr>
      <w:tr w:rsidR="005D635B" w14:paraId="779A9C35"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998938A" w14:textId="77777777" w:rsidR="005D635B" w:rsidRDefault="005D635B" w:rsidP="00096C19">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D60DA11" w14:textId="77777777" w:rsidR="005D635B" w:rsidRDefault="005D635B" w:rsidP="00096C19">
            <w:pPr>
              <w:spacing w:after="0"/>
            </w:pPr>
            <w:r>
              <w:rPr>
                <w:rFonts w:cs="Calibri"/>
                <w:color w:val="000000"/>
              </w:rPr>
              <w:t>Complete</w:t>
            </w:r>
          </w:p>
        </w:tc>
      </w:tr>
      <w:tr w:rsidR="005D635B" w14:paraId="26F89EC7"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1679BE3" w14:textId="77777777" w:rsidR="005D635B" w:rsidRDefault="005D635B" w:rsidP="00096C19">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ED4060A" w14:textId="77777777" w:rsidR="005D635B" w:rsidRDefault="005D635B" w:rsidP="00096C19">
            <w:pPr>
              <w:spacing w:after="0"/>
            </w:pPr>
            <w:r>
              <w:rPr>
                <w:rFonts w:cs="Calibri"/>
                <w:color w:val="000000"/>
              </w:rPr>
              <w:t>Only answer if Consult = Yes</w:t>
            </w:r>
          </w:p>
        </w:tc>
      </w:tr>
      <w:tr w:rsidR="005D635B" w14:paraId="6FAA8B2F"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AF001F3" w14:textId="77777777" w:rsidR="005D635B" w:rsidRDefault="005D635B" w:rsidP="00096C19">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4878FF5" w14:textId="77777777" w:rsidR="005D635B" w:rsidRDefault="005D635B" w:rsidP="00096C19">
            <w:pPr>
              <w:spacing w:after="0"/>
            </w:pPr>
            <w:r>
              <w:rPr>
                <w:rFonts w:cs="Calibri"/>
                <w:color w:val="000000"/>
              </w:rPr>
              <w:t>2021</w:t>
            </w:r>
          </w:p>
        </w:tc>
      </w:tr>
    </w:tbl>
    <w:p w14:paraId="7CAA7A77" w14:textId="77777777" w:rsidR="005D635B" w:rsidRDefault="005D635B" w:rsidP="005D635B"/>
    <w:p w14:paraId="332912C1" w14:textId="77777777" w:rsidR="005D635B" w:rsidRDefault="005D635B" w:rsidP="005D635B">
      <w:pPr>
        <w:pStyle w:val="Heading3"/>
      </w:pPr>
      <w:r>
        <w:t>Field format</w:t>
      </w:r>
    </w:p>
    <w:tbl>
      <w:tblPr>
        <w:tblW w:w="0" w:type="auto"/>
        <w:tblLayout w:type="fixed"/>
        <w:tblLook w:val="04A0" w:firstRow="1" w:lastRow="0" w:firstColumn="1" w:lastColumn="0" w:noHBand="0" w:noVBand="1"/>
      </w:tblPr>
      <w:tblGrid>
        <w:gridCol w:w="2880"/>
        <w:gridCol w:w="5760"/>
      </w:tblGrid>
      <w:tr w:rsidR="005D635B" w14:paraId="1146AAB3" w14:textId="77777777" w:rsidTr="00096C19">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9C142C4" w14:textId="77777777" w:rsidR="005D635B" w:rsidRDefault="005D635B" w:rsidP="00096C19">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62B2C14" w14:textId="77777777" w:rsidR="005D635B" w:rsidRDefault="005D635B" w:rsidP="00096C19">
            <w:pPr>
              <w:spacing w:after="0"/>
            </w:pPr>
            <w:r>
              <w:rPr>
                <w:rFonts w:cs="Calibri"/>
                <w:b/>
                <w:color w:val="000000"/>
              </w:rPr>
              <w:t>Description</w:t>
            </w:r>
          </w:p>
        </w:tc>
      </w:tr>
      <w:tr w:rsidR="005D635B" w14:paraId="21942A5D"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F0F47AD" w14:textId="77777777" w:rsidR="005D635B" w:rsidRDefault="005D635B" w:rsidP="00096C19">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83DAFF5" w14:textId="77777777" w:rsidR="005D635B" w:rsidRDefault="005D635B" w:rsidP="00096C19">
            <w:pPr>
              <w:spacing w:after="0"/>
            </w:pPr>
            <w:r>
              <w:rPr>
                <w:rFonts w:cs="Calibri"/>
                <w:color w:val="000000"/>
              </w:rPr>
              <w:t>1</w:t>
            </w:r>
          </w:p>
        </w:tc>
      </w:tr>
      <w:tr w:rsidR="005D635B" w14:paraId="0409F077"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C29FBE4" w14:textId="77777777" w:rsidR="005D635B" w:rsidRDefault="005D635B" w:rsidP="00096C19">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1B125F6" w14:textId="77777777" w:rsidR="005D635B" w:rsidRDefault="005D635B" w:rsidP="00096C19">
            <w:pPr>
              <w:spacing w:after="0"/>
            </w:pPr>
            <w:r>
              <w:rPr>
                <w:rFonts w:cs="Calibri"/>
                <w:color w:val="000000"/>
              </w:rPr>
              <w:t>Integer</w:t>
            </w:r>
          </w:p>
        </w:tc>
      </w:tr>
      <w:tr w:rsidR="005D635B" w14:paraId="67217217"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C5AAB26" w14:textId="77777777" w:rsidR="005D635B" w:rsidRDefault="005D635B" w:rsidP="00096C19">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D6497D5" w14:textId="77777777" w:rsidR="005D635B" w:rsidRDefault="005D635B" w:rsidP="00096C19">
            <w:pPr>
              <w:spacing w:after="0"/>
            </w:pPr>
            <w:r>
              <w:rPr>
                <w:rFonts w:cs="Calibri"/>
                <w:color w:val="000000"/>
              </w:rPr>
              <w:t>Right</w:t>
            </w:r>
          </w:p>
        </w:tc>
      </w:tr>
    </w:tbl>
    <w:p w14:paraId="0922B9A5" w14:textId="77777777" w:rsidR="005D635B" w:rsidRDefault="005D635B" w:rsidP="005D635B"/>
    <w:p w14:paraId="1438A7E4" w14:textId="77777777" w:rsidR="005D635B" w:rsidRDefault="005D635B" w:rsidP="005D635B">
      <w:pPr>
        <w:pStyle w:val="Heading3"/>
      </w:pPr>
      <w:r>
        <w:t>Field value</w:t>
      </w:r>
    </w:p>
    <w:tbl>
      <w:tblPr>
        <w:tblW w:w="0" w:type="auto"/>
        <w:tblLayout w:type="fixed"/>
        <w:tblLook w:val="04A0" w:firstRow="1" w:lastRow="0" w:firstColumn="1" w:lastColumn="0" w:noHBand="0" w:noVBand="1"/>
      </w:tblPr>
      <w:tblGrid>
        <w:gridCol w:w="2880"/>
        <w:gridCol w:w="5760"/>
      </w:tblGrid>
      <w:tr w:rsidR="005D635B" w14:paraId="4D1FDE7E" w14:textId="77777777" w:rsidTr="00096C19">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C8D8B1A" w14:textId="77777777" w:rsidR="005D635B" w:rsidRDefault="005D635B" w:rsidP="00096C19">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D1E43E8" w14:textId="77777777" w:rsidR="005D635B" w:rsidRDefault="005D635B" w:rsidP="00096C19">
            <w:pPr>
              <w:spacing w:after="0"/>
            </w:pPr>
            <w:r>
              <w:rPr>
                <w:rFonts w:cs="Calibri"/>
                <w:b/>
                <w:color w:val="000000"/>
              </w:rPr>
              <w:t>Description</w:t>
            </w:r>
          </w:p>
        </w:tc>
      </w:tr>
      <w:tr w:rsidR="005D635B" w14:paraId="67D39FF8"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AA75EFD" w14:textId="77777777" w:rsidR="005D635B" w:rsidRDefault="005D635B" w:rsidP="00096C19">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1F3FA3B" w14:textId="77777777" w:rsidR="005D635B" w:rsidRDefault="005D635B" w:rsidP="00096C19">
            <w:pPr>
              <w:spacing w:after="0"/>
            </w:pPr>
            <w:r>
              <w:rPr>
                <w:rFonts w:cs="Calibri"/>
                <w:color w:val="000000"/>
              </w:rPr>
              <w:t>No</w:t>
            </w:r>
          </w:p>
        </w:tc>
      </w:tr>
      <w:tr w:rsidR="005D635B" w14:paraId="05BB79A1"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CACD492" w14:textId="77777777" w:rsidR="005D635B" w:rsidRDefault="005D635B" w:rsidP="00096C19">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D63B8F5" w14:textId="77777777" w:rsidR="005D635B" w:rsidRDefault="005D635B" w:rsidP="00096C19">
            <w:pPr>
              <w:spacing w:after="0"/>
            </w:pPr>
            <w:r>
              <w:rPr>
                <w:rFonts w:cs="Calibri"/>
                <w:color w:val="000000"/>
              </w:rPr>
              <w:t>Yes</w:t>
            </w:r>
          </w:p>
        </w:tc>
      </w:tr>
    </w:tbl>
    <w:p w14:paraId="0435DB2D" w14:textId="77777777" w:rsidR="005D635B" w:rsidRDefault="005D635B" w:rsidP="005D635B"/>
    <w:p w14:paraId="2125FDFA" w14:textId="77777777" w:rsidR="005D635B" w:rsidRDefault="005D635B" w:rsidP="005D635B">
      <w:pPr>
        <w:pStyle w:val="DataDictVarHead"/>
      </w:pPr>
    </w:p>
    <w:p w14:paraId="498D353D" w14:textId="77777777" w:rsidR="005D635B" w:rsidRDefault="005D635B" w:rsidP="005D635B">
      <w:pPr>
        <w:pStyle w:val="DataDictVarHead"/>
      </w:pPr>
    </w:p>
    <w:p w14:paraId="494041B2" w14:textId="77777777" w:rsidR="005D635B" w:rsidRDefault="005D635B" w:rsidP="005D635B">
      <w:pPr>
        <w:pStyle w:val="DataDictVarHead"/>
      </w:pPr>
    </w:p>
    <w:p w14:paraId="41253004" w14:textId="77777777" w:rsidR="005D635B" w:rsidRDefault="005D635B" w:rsidP="005D635B">
      <w:pPr>
        <w:pStyle w:val="DataDictVarHead"/>
      </w:pPr>
    </w:p>
    <w:p w14:paraId="4AAFE7F0" w14:textId="77777777" w:rsidR="005D635B" w:rsidRDefault="005D635B" w:rsidP="005D635B">
      <w:pPr>
        <w:pStyle w:val="DataDictVarHead"/>
      </w:pPr>
    </w:p>
    <w:p w14:paraId="5961BDE6" w14:textId="77777777" w:rsidR="005D635B" w:rsidRDefault="005D635B" w:rsidP="005D635B">
      <w:pPr>
        <w:pStyle w:val="DataDictVarHead"/>
      </w:pPr>
    </w:p>
    <w:p w14:paraId="15BF06FC" w14:textId="77777777" w:rsidR="005D635B" w:rsidRDefault="005D635B" w:rsidP="005D635B">
      <w:pPr>
        <w:pStyle w:val="DataDictVarHead"/>
      </w:pPr>
    </w:p>
    <w:p w14:paraId="5C7BB0A3" w14:textId="77777777" w:rsidR="005D635B" w:rsidRDefault="005D635B" w:rsidP="005D635B">
      <w:pPr>
        <w:pStyle w:val="DataDictVarHead"/>
      </w:pPr>
    </w:p>
    <w:p w14:paraId="103434CF" w14:textId="77777777" w:rsidR="005D635B" w:rsidRDefault="005D635B" w:rsidP="005D635B">
      <w:pPr>
        <w:pStyle w:val="DataDictVarHead"/>
      </w:pPr>
    </w:p>
    <w:p w14:paraId="3DDAA9A3" w14:textId="77777777" w:rsidR="005D635B" w:rsidRDefault="005D635B" w:rsidP="005D635B">
      <w:pPr>
        <w:pStyle w:val="DataDictVarHead"/>
      </w:pPr>
    </w:p>
    <w:p w14:paraId="08AAB426" w14:textId="77777777" w:rsidR="005D635B" w:rsidRDefault="005D635B" w:rsidP="005D635B">
      <w:pPr>
        <w:pStyle w:val="DataDictVarHead"/>
      </w:pPr>
    </w:p>
    <w:p w14:paraId="17CDD8CB" w14:textId="77777777" w:rsidR="005D635B" w:rsidRDefault="005D635B" w:rsidP="005D635B">
      <w:pPr>
        <w:pStyle w:val="DataDictVarHead"/>
      </w:pPr>
    </w:p>
    <w:p w14:paraId="4F02A60F" w14:textId="77777777" w:rsidR="005D635B" w:rsidRDefault="005D635B" w:rsidP="005D635B">
      <w:pPr>
        <w:pStyle w:val="DataDictVarHead"/>
      </w:pPr>
    </w:p>
    <w:p w14:paraId="33A95DC6" w14:textId="77777777" w:rsidR="005D635B" w:rsidRDefault="005D635B" w:rsidP="005D635B">
      <w:pPr>
        <w:pStyle w:val="DataDictVarHead"/>
      </w:pPr>
    </w:p>
    <w:p w14:paraId="037F43FC" w14:textId="77777777" w:rsidR="005D635B" w:rsidRDefault="005D635B" w:rsidP="005D635B">
      <w:pPr>
        <w:pStyle w:val="DataDictVarHead"/>
      </w:pPr>
    </w:p>
    <w:p w14:paraId="445FBFDC" w14:textId="77777777" w:rsidR="005D635B" w:rsidRDefault="005D635B" w:rsidP="005D635B">
      <w:pPr>
        <w:pStyle w:val="DataDictVarHead"/>
      </w:pPr>
    </w:p>
    <w:p w14:paraId="2850464C" w14:textId="77777777" w:rsidR="005D635B" w:rsidRDefault="005D635B" w:rsidP="005D635B">
      <w:pPr>
        <w:pStyle w:val="DataDictVarHead"/>
      </w:pPr>
    </w:p>
    <w:p w14:paraId="08DC1F9D" w14:textId="38A56FB2" w:rsidR="00C90600" w:rsidRDefault="00C90600" w:rsidP="00C90600">
      <w:pPr>
        <w:pStyle w:val="DataDictVarHead"/>
      </w:pPr>
      <w:r>
        <w:lastRenderedPageBreak/>
        <w:t>ConsultType2</w:t>
      </w:r>
      <w:r w:rsidR="00596219">
        <w:t>7</w:t>
      </w:r>
    </w:p>
    <w:p w14:paraId="7FB58719" w14:textId="77777777" w:rsidR="00C90600" w:rsidRDefault="00C90600" w:rsidP="00C90600"/>
    <w:tbl>
      <w:tblPr>
        <w:tblW w:w="0" w:type="auto"/>
        <w:tblLayout w:type="fixed"/>
        <w:tblLook w:val="04A0" w:firstRow="1" w:lastRow="0" w:firstColumn="1" w:lastColumn="0" w:noHBand="0" w:noVBand="1"/>
      </w:tblPr>
      <w:tblGrid>
        <w:gridCol w:w="2880"/>
        <w:gridCol w:w="5760"/>
      </w:tblGrid>
      <w:tr w:rsidR="00C90600" w14:paraId="5BEDE0EE"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20CCBB5" w14:textId="77777777" w:rsidR="00C90600" w:rsidRDefault="00C90600" w:rsidP="00096C19">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FEFC1E2" w14:textId="3B46F67C" w:rsidR="00C90600" w:rsidRDefault="003F3542" w:rsidP="00096C19">
            <w:pPr>
              <w:spacing w:after="0"/>
            </w:pPr>
            <w:proofErr w:type="spellStart"/>
            <w:r w:rsidRPr="003F3542">
              <w:rPr>
                <w:rFonts w:cs="Calibri"/>
                <w:color w:val="000000"/>
              </w:rPr>
              <w:t>Koorie</w:t>
            </w:r>
            <w:proofErr w:type="spellEnd"/>
            <w:r w:rsidRPr="003F3542">
              <w:rPr>
                <w:rFonts w:cs="Calibri"/>
                <w:color w:val="000000"/>
              </w:rPr>
              <w:t xml:space="preserve"> Engagement Support Officer</w:t>
            </w:r>
            <w:r w:rsidR="00C90600">
              <w:rPr>
                <w:rFonts w:cs="Calibri"/>
                <w:color w:val="000000"/>
              </w:rPr>
              <w:t>.</w:t>
            </w:r>
          </w:p>
        </w:tc>
      </w:tr>
      <w:tr w:rsidR="00C90600" w14:paraId="3CCA36A4"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FDADE9B" w14:textId="77777777" w:rsidR="00C90600" w:rsidRDefault="00C90600" w:rsidP="00096C19">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A9AB97A" w14:textId="77777777" w:rsidR="00C90600" w:rsidRDefault="00C90600" w:rsidP="00096C19">
            <w:pPr>
              <w:spacing w:after="0"/>
            </w:pPr>
            <w:r>
              <w:rPr>
                <w:rFonts w:cs="Calibri"/>
                <w:color w:val="000000"/>
              </w:rPr>
              <w:t>Instrument</w:t>
            </w:r>
          </w:p>
        </w:tc>
      </w:tr>
      <w:tr w:rsidR="00C90600" w14:paraId="45A3FF66"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49F09B2" w14:textId="77777777" w:rsidR="00C90600" w:rsidRDefault="00C90600" w:rsidP="00096C19">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443BC84" w14:textId="36AAB53C" w:rsidR="00C90600" w:rsidRDefault="00C90600" w:rsidP="00096C19">
            <w:pPr>
              <w:spacing w:after="0"/>
            </w:pPr>
            <w:r>
              <w:rPr>
                <w:rFonts w:cs="Calibri"/>
                <w:color w:val="000000"/>
              </w:rPr>
              <w:t xml:space="preserve">To identify if the Indigenous Cultural Consultant is a </w:t>
            </w:r>
            <w:proofErr w:type="spellStart"/>
            <w:r w:rsidR="003F3542" w:rsidRPr="003F3542">
              <w:rPr>
                <w:rFonts w:cs="Calibri"/>
                <w:color w:val="000000"/>
              </w:rPr>
              <w:t>Koorie</w:t>
            </w:r>
            <w:proofErr w:type="spellEnd"/>
            <w:r w:rsidR="003F3542" w:rsidRPr="003F3542">
              <w:rPr>
                <w:rFonts w:cs="Calibri"/>
                <w:color w:val="000000"/>
              </w:rPr>
              <w:t xml:space="preserve"> Engagement Support Officer</w:t>
            </w:r>
            <w:r>
              <w:rPr>
                <w:rFonts w:cs="Calibri"/>
                <w:color w:val="000000"/>
              </w:rPr>
              <w:t>.</w:t>
            </w:r>
          </w:p>
        </w:tc>
      </w:tr>
      <w:tr w:rsidR="00C90600" w14:paraId="4D861837"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F89D807" w14:textId="77777777" w:rsidR="00C90600" w:rsidRDefault="00C90600" w:rsidP="00096C19">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6315491" w14:textId="17F8A900" w:rsidR="00C90600" w:rsidRDefault="00C90600" w:rsidP="00096C19">
            <w:pPr>
              <w:spacing w:after="0"/>
            </w:pPr>
            <w:r>
              <w:rPr>
                <w:rFonts w:cs="Calibri"/>
                <w:color w:val="000000"/>
              </w:rPr>
              <w:t xml:space="preserve">Is this Indigenous Cultural Consultant – </w:t>
            </w:r>
            <w:proofErr w:type="spellStart"/>
            <w:r w:rsidR="00BD58F4" w:rsidRPr="00BD58F4">
              <w:rPr>
                <w:rFonts w:cs="Calibri"/>
                <w:color w:val="000000"/>
              </w:rPr>
              <w:t>Koorie</w:t>
            </w:r>
            <w:proofErr w:type="spellEnd"/>
            <w:r w:rsidR="00BD58F4" w:rsidRPr="00BD58F4">
              <w:rPr>
                <w:rFonts w:cs="Calibri"/>
                <w:color w:val="000000"/>
              </w:rPr>
              <w:t xml:space="preserve"> Engagement Support Officer</w:t>
            </w:r>
          </w:p>
        </w:tc>
      </w:tr>
      <w:tr w:rsidR="00C90600" w14:paraId="748D955D"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C5BD225" w14:textId="77777777" w:rsidR="00C90600" w:rsidRDefault="00C90600" w:rsidP="00096C19">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99998F3" w14:textId="77777777" w:rsidR="00C90600" w:rsidRDefault="00C90600" w:rsidP="00096C19">
            <w:pPr>
              <w:spacing w:after="0"/>
            </w:pPr>
            <w:r>
              <w:rPr>
                <w:rFonts w:cs="Calibri"/>
                <w:color w:val="000000"/>
              </w:rPr>
              <w:t>Complete</w:t>
            </w:r>
          </w:p>
        </w:tc>
      </w:tr>
      <w:tr w:rsidR="00C90600" w14:paraId="321A8C77"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6A810FC" w14:textId="77777777" w:rsidR="00C90600" w:rsidRDefault="00C90600" w:rsidP="00096C19">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8A08BA9" w14:textId="77777777" w:rsidR="00C90600" w:rsidRDefault="00C90600" w:rsidP="00096C19">
            <w:pPr>
              <w:spacing w:after="0"/>
            </w:pPr>
            <w:r>
              <w:rPr>
                <w:rFonts w:cs="Calibri"/>
                <w:color w:val="000000"/>
              </w:rPr>
              <w:t>Only answer if Consult = Yes</w:t>
            </w:r>
          </w:p>
        </w:tc>
      </w:tr>
      <w:tr w:rsidR="00C90600" w14:paraId="7650A2CC"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F8B824E" w14:textId="77777777" w:rsidR="00C90600" w:rsidRDefault="00C90600" w:rsidP="00096C19">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612B257" w14:textId="77777777" w:rsidR="00C90600" w:rsidRDefault="00C90600" w:rsidP="00096C19">
            <w:pPr>
              <w:spacing w:after="0"/>
            </w:pPr>
            <w:r>
              <w:rPr>
                <w:rFonts w:cs="Calibri"/>
                <w:color w:val="000000"/>
              </w:rPr>
              <w:t>2021</w:t>
            </w:r>
          </w:p>
        </w:tc>
      </w:tr>
    </w:tbl>
    <w:p w14:paraId="0E825B3B" w14:textId="77777777" w:rsidR="00C90600" w:rsidRDefault="00C90600" w:rsidP="00C90600"/>
    <w:p w14:paraId="39F2A84C" w14:textId="77777777" w:rsidR="00C90600" w:rsidRDefault="00C90600" w:rsidP="00C90600">
      <w:pPr>
        <w:pStyle w:val="Heading3"/>
      </w:pPr>
      <w:r>
        <w:t>Field format</w:t>
      </w:r>
    </w:p>
    <w:tbl>
      <w:tblPr>
        <w:tblW w:w="0" w:type="auto"/>
        <w:tblLayout w:type="fixed"/>
        <w:tblLook w:val="04A0" w:firstRow="1" w:lastRow="0" w:firstColumn="1" w:lastColumn="0" w:noHBand="0" w:noVBand="1"/>
      </w:tblPr>
      <w:tblGrid>
        <w:gridCol w:w="2880"/>
        <w:gridCol w:w="5760"/>
      </w:tblGrid>
      <w:tr w:rsidR="00C90600" w14:paraId="406F6C15" w14:textId="77777777" w:rsidTr="00096C19">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D2F387D" w14:textId="77777777" w:rsidR="00C90600" w:rsidRDefault="00C90600" w:rsidP="00096C19">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796D4D4" w14:textId="77777777" w:rsidR="00C90600" w:rsidRDefault="00C90600" w:rsidP="00096C19">
            <w:pPr>
              <w:spacing w:after="0"/>
            </w:pPr>
            <w:r>
              <w:rPr>
                <w:rFonts w:cs="Calibri"/>
                <w:b/>
                <w:color w:val="000000"/>
              </w:rPr>
              <w:t>Description</w:t>
            </w:r>
          </w:p>
        </w:tc>
      </w:tr>
      <w:tr w:rsidR="00C90600" w14:paraId="632E7DA7"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D923BC5" w14:textId="77777777" w:rsidR="00C90600" w:rsidRDefault="00C90600" w:rsidP="00096C19">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E0BBBC0" w14:textId="77777777" w:rsidR="00C90600" w:rsidRDefault="00C90600" w:rsidP="00096C19">
            <w:pPr>
              <w:spacing w:after="0"/>
            </w:pPr>
            <w:r>
              <w:rPr>
                <w:rFonts w:cs="Calibri"/>
                <w:color w:val="000000"/>
              </w:rPr>
              <w:t>1</w:t>
            </w:r>
          </w:p>
        </w:tc>
      </w:tr>
      <w:tr w:rsidR="00C90600" w14:paraId="56922EB9"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99765C2" w14:textId="77777777" w:rsidR="00C90600" w:rsidRDefault="00C90600" w:rsidP="00096C19">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0278125" w14:textId="77777777" w:rsidR="00C90600" w:rsidRDefault="00C90600" w:rsidP="00096C19">
            <w:pPr>
              <w:spacing w:after="0"/>
            </w:pPr>
            <w:r>
              <w:rPr>
                <w:rFonts w:cs="Calibri"/>
                <w:color w:val="000000"/>
              </w:rPr>
              <w:t>Integer</w:t>
            </w:r>
          </w:p>
        </w:tc>
      </w:tr>
      <w:tr w:rsidR="00C90600" w14:paraId="6F5B0215"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1175795" w14:textId="77777777" w:rsidR="00C90600" w:rsidRDefault="00C90600" w:rsidP="00096C19">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787C9F1" w14:textId="77777777" w:rsidR="00C90600" w:rsidRDefault="00C90600" w:rsidP="00096C19">
            <w:pPr>
              <w:spacing w:after="0"/>
            </w:pPr>
            <w:r>
              <w:rPr>
                <w:rFonts w:cs="Calibri"/>
                <w:color w:val="000000"/>
              </w:rPr>
              <w:t>Right</w:t>
            </w:r>
          </w:p>
        </w:tc>
      </w:tr>
    </w:tbl>
    <w:p w14:paraId="116BD02D" w14:textId="77777777" w:rsidR="00C90600" w:rsidRDefault="00C90600" w:rsidP="00C90600"/>
    <w:p w14:paraId="701DFB3A" w14:textId="77777777" w:rsidR="00C90600" w:rsidRDefault="00C90600" w:rsidP="00C90600">
      <w:pPr>
        <w:pStyle w:val="Heading3"/>
      </w:pPr>
      <w:r>
        <w:t>Field value</w:t>
      </w:r>
    </w:p>
    <w:tbl>
      <w:tblPr>
        <w:tblW w:w="0" w:type="auto"/>
        <w:tblLayout w:type="fixed"/>
        <w:tblLook w:val="04A0" w:firstRow="1" w:lastRow="0" w:firstColumn="1" w:lastColumn="0" w:noHBand="0" w:noVBand="1"/>
      </w:tblPr>
      <w:tblGrid>
        <w:gridCol w:w="2880"/>
        <w:gridCol w:w="5760"/>
      </w:tblGrid>
      <w:tr w:rsidR="00C90600" w14:paraId="3AE34A9F" w14:textId="77777777" w:rsidTr="00096C19">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93BD8B4" w14:textId="77777777" w:rsidR="00C90600" w:rsidRDefault="00C90600" w:rsidP="00096C19">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7F55C51" w14:textId="77777777" w:rsidR="00C90600" w:rsidRDefault="00C90600" w:rsidP="00096C19">
            <w:pPr>
              <w:spacing w:after="0"/>
            </w:pPr>
            <w:r>
              <w:rPr>
                <w:rFonts w:cs="Calibri"/>
                <w:b/>
                <w:color w:val="000000"/>
              </w:rPr>
              <w:t>Description</w:t>
            </w:r>
          </w:p>
        </w:tc>
      </w:tr>
      <w:tr w:rsidR="00C90600" w14:paraId="54FB46FF"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CB27C45" w14:textId="77777777" w:rsidR="00C90600" w:rsidRDefault="00C90600" w:rsidP="00096C19">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65639FC" w14:textId="77777777" w:rsidR="00C90600" w:rsidRDefault="00C90600" w:rsidP="00096C19">
            <w:pPr>
              <w:spacing w:after="0"/>
            </w:pPr>
            <w:r>
              <w:rPr>
                <w:rFonts w:cs="Calibri"/>
                <w:color w:val="000000"/>
              </w:rPr>
              <w:t>No</w:t>
            </w:r>
          </w:p>
        </w:tc>
      </w:tr>
      <w:tr w:rsidR="00C90600" w14:paraId="6DBC90B6"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6DF854B" w14:textId="77777777" w:rsidR="00C90600" w:rsidRDefault="00C90600" w:rsidP="00096C19">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809743A" w14:textId="77777777" w:rsidR="00C90600" w:rsidRDefault="00C90600" w:rsidP="00096C19">
            <w:pPr>
              <w:spacing w:after="0"/>
            </w:pPr>
            <w:r>
              <w:rPr>
                <w:rFonts w:cs="Calibri"/>
                <w:color w:val="000000"/>
              </w:rPr>
              <w:t>Yes</w:t>
            </w:r>
          </w:p>
        </w:tc>
      </w:tr>
    </w:tbl>
    <w:p w14:paraId="7608866F" w14:textId="77777777" w:rsidR="00C90600" w:rsidRDefault="00C90600" w:rsidP="00C90600"/>
    <w:p w14:paraId="401A34F4" w14:textId="77777777" w:rsidR="00C90600" w:rsidRDefault="00C90600" w:rsidP="00C90600">
      <w:pPr>
        <w:pStyle w:val="DataDictVarHead"/>
      </w:pPr>
    </w:p>
    <w:p w14:paraId="486E4C62" w14:textId="77777777" w:rsidR="00C90600" w:rsidRDefault="00C90600" w:rsidP="00C90600">
      <w:pPr>
        <w:pStyle w:val="DataDictVarHead"/>
      </w:pPr>
    </w:p>
    <w:p w14:paraId="4A7519FA" w14:textId="77777777" w:rsidR="00C90600" w:rsidRDefault="00C90600" w:rsidP="00C90600">
      <w:pPr>
        <w:pStyle w:val="DataDictVarHead"/>
      </w:pPr>
    </w:p>
    <w:p w14:paraId="09726583" w14:textId="77777777" w:rsidR="00C90600" w:rsidRDefault="00C90600" w:rsidP="00C90600">
      <w:pPr>
        <w:pStyle w:val="DataDictVarHead"/>
      </w:pPr>
    </w:p>
    <w:p w14:paraId="04AD1654" w14:textId="77777777" w:rsidR="00C90600" w:rsidRDefault="00C90600" w:rsidP="00C90600">
      <w:pPr>
        <w:pStyle w:val="DataDictVarHead"/>
      </w:pPr>
    </w:p>
    <w:p w14:paraId="7F3E4FC8" w14:textId="77777777" w:rsidR="00C90600" w:rsidRDefault="00C90600" w:rsidP="00C90600">
      <w:pPr>
        <w:pStyle w:val="DataDictVarHead"/>
      </w:pPr>
    </w:p>
    <w:p w14:paraId="14879F80" w14:textId="77777777" w:rsidR="00C90600" w:rsidRDefault="00C90600" w:rsidP="00C90600">
      <w:pPr>
        <w:pStyle w:val="DataDictVarHead"/>
      </w:pPr>
    </w:p>
    <w:p w14:paraId="31FE9E15" w14:textId="77777777" w:rsidR="00C90600" w:rsidRDefault="00C90600" w:rsidP="00C90600">
      <w:pPr>
        <w:pStyle w:val="DataDictVarHead"/>
      </w:pPr>
    </w:p>
    <w:p w14:paraId="10036865" w14:textId="77777777" w:rsidR="00C90600" w:rsidRDefault="00C90600" w:rsidP="00C90600">
      <w:pPr>
        <w:pStyle w:val="DataDictVarHead"/>
      </w:pPr>
    </w:p>
    <w:p w14:paraId="6DC89938" w14:textId="77777777" w:rsidR="00C90600" w:rsidRDefault="00C90600" w:rsidP="00C90600">
      <w:pPr>
        <w:pStyle w:val="DataDictVarHead"/>
      </w:pPr>
    </w:p>
    <w:p w14:paraId="43AAF1D4" w14:textId="77777777" w:rsidR="00C90600" w:rsidRDefault="00C90600" w:rsidP="00C90600">
      <w:pPr>
        <w:pStyle w:val="DataDictVarHead"/>
      </w:pPr>
    </w:p>
    <w:p w14:paraId="100C2EDB" w14:textId="77777777" w:rsidR="00C90600" w:rsidRDefault="00C90600" w:rsidP="00C90600">
      <w:pPr>
        <w:pStyle w:val="DataDictVarHead"/>
      </w:pPr>
    </w:p>
    <w:p w14:paraId="3E6E3D0F" w14:textId="77777777" w:rsidR="00C90600" w:rsidRDefault="00C90600" w:rsidP="00C90600">
      <w:pPr>
        <w:pStyle w:val="DataDictVarHead"/>
      </w:pPr>
    </w:p>
    <w:p w14:paraId="26293674" w14:textId="77777777" w:rsidR="00C90600" w:rsidRDefault="00C90600" w:rsidP="00C90600">
      <w:pPr>
        <w:pStyle w:val="DataDictVarHead"/>
      </w:pPr>
    </w:p>
    <w:p w14:paraId="161AB6FE" w14:textId="77777777" w:rsidR="00C90600" w:rsidRDefault="00C90600" w:rsidP="00C90600">
      <w:pPr>
        <w:pStyle w:val="DataDictVarHead"/>
      </w:pPr>
    </w:p>
    <w:p w14:paraId="62A9D702" w14:textId="77777777" w:rsidR="00C90600" w:rsidRDefault="00C90600" w:rsidP="00C90600">
      <w:pPr>
        <w:pStyle w:val="DataDictVarHead"/>
      </w:pPr>
    </w:p>
    <w:p w14:paraId="7A889FD6" w14:textId="6F9DEFE6" w:rsidR="00750B41" w:rsidRDefault="00750B41" w:rsidP="00750B41">
      <w:pPr>
        <w:pStyle w:val="DataDictVarHead"/>
      </w:pPr>
      <w:r>
        <w:lastRenderedPageBreak/>
        <w:t>ConsultType28</w:t>
      </w:r>
    </w:p>
    <w:p w14:paraId="6668CE80" w14:textId="77777777" w:rsidR="00750B41" w:rsidRDefault="00750B41" w:rsidP="00750B41"/>
    <w:tbl>
      <w:tblPr>
        <w:tblW w:w="0" w:type="auto"/>
        <w:tblLayout w:type="fixed"/>
        <w:tblLook w:val="04A0" w:firstRow="1" w:lastRow="0" w:firstColumn="1" w:lastColumn="0" w:noHBand="0" w:noVBand="1"/>
      </w:tblPr>
      <w:tblGrid>
        <w:gridCol w:w="2880"/>
        <w:gridCol w:w="5760"/>
      </w:tblGrid>
      <w:tr w:rsidR="00750B41" w14:paraId="6AAFECC7"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DC6E4C8" w14:textId="77777777" w:rsidR="00750B41" w:rsidRDefault="00750B41" w:rsidP="00096C19">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243B628" w14:textId="12D67D20" w:rsidR="00750B41" w:rsidRDefault="00371E73" w:rsidP="00096C19">
            <w:pPr>
              <w:spacing w:after="0"/>
            </w:pPr>
            <w:r w:rsidRPr="00371E73">
              <w:rPr>
                <w:rFonts w:cs="Calibri"/>
                <w:color w:val="000000"/>
              </w:rPr>
              <w:t>Mentor &amp; Family Liaison Aboriginal and Torres Strait Islanders</w:t>
            </w:r>
            <w:r w:rsidR="00750B41">
              <w:rPr>
                <w:rFonts w:cs="Calibri"/>
                <w:color w:val="000000"/>
              </w:rPr>
              <w:t>.</w:t>
            </w:r>
          </w:p>
        </w:tc>
      </w:tr>
      <w:tr w:rsidR="00750B41" w14:paraId="423C2994"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A1B7CBC" w14:textId="77777777" w:rsidR="00750B41" w:rsidRDefault="00750B41" w:rsidP="00096C19">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B8D2E76" w14:textId="77777777" w:rsidR="00750B41" w:rsidRDefault="00750B41" w:rsidP="00096C19">
            <w:pPr>
              <w:spacing w:after="0"/>
            </w:pPr>
            <w:r>
              <w:rPr>
                <w:rFonts w:cs="Calibri"/>
                <w:color w:val="000000"/>
              </w:rPr>
              <w:t>Instrument</w:t>
            </w:r>
          </w:p>
        </w:tc>
      </w:tr>
      <w:tr w:rsidR="00750B41" w14:paraId="3B7683F5"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913DBE6" w14:textId="77777777" w:rsidR="00750B41" w:rsidRDefault="00750B41" w:rsidP="00096C19">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9E7C4D2" w14:textId="4EF46014" w:rsidR="00750B41" w:rsidRDefault="00750B41" w:rsidP="00096C19">
            <w:pPr>
              <w:spacing w:after="0"/>
            </w:pPr>
            <w:r>
              <w:rPr>
                <w:rFonts w:cs="Calibri"/>
                <w:color w:val="000000"/>
              </w:rPr>
              <w:t xml:space="preserve">To identify if the Indigenous Cultural Consultant is a </w:t>
            </w:r>
            <w:r w:rsidR="00356EC9" w:rsidRPr="00356EC9">
              <w:rPr>
                <w:rFonts w:cs="Calibri"/>
                <w:color w:val="000000"/>
              </w:rPr>
              <w:t>Mentor &amp; Family Liaison Aboriginal and Torres Strait Islanders</w:t>
            </w:r>
            <w:r>
              <w:rPr>
                <w:rFonts w:cs="Calibri"/>
                <w:color w:val="000000"/>
              </w:rPr>
              <w:t>.</w:t>
            </w:r>
          </w:p>
        </w:tc>
      </w:tr>
      <w:tr w:rsidR="00750B41" w14:paraId="51D58C5D"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CB11569" w14:textId="77777777" w:rsidR="00750B41" w:rsidRDefault="00750B41" w:rsidP="00096C19">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08F3AF4" w14:textId="575471FE" w:rsidR="00750B41" w:rsidRDefault="00750B41" w:rsidP="00096C19">
            <w:pPr>
              <w:spacing w:after="0"/>
            </w:pPr>
            <w:r>
              <w:rPr>
                <w:rFonts w:cs="Calibri"/>
                <w:color w:val="000000"/>
              </w:rPr>
              <w:t xml:space="preserve">Is this Indigenous Cultural Consultant – </w:t>
            </w:r>
            <w:r w:rsidR="00356EC9" w:rsidRPr="00356EC9">
              <w:rPr>
                <w:rFonts w:cs="Calibri"/>
                <w:color w:val="000000"/>
              </w:rPr>
              <w:t>Mentor &amp; Family Liaison Aboriginal and Torres Strait Islanders</w:t>
            </w:r>
          </w:p>
        </w:tc>
      </w:tr>
      <w:tr w:rsidR="00750B41" w14:paraId="512C2CFD"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876B0F1" w14:textId="77777777" w:rsidR="00750B41" w:rsidRDefault="00750B41" w:rsidP="00096C19">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C6EC945" w14:textId="77777777" w:rsidR="00750B41" w:rsidRDefault="00750B41" w:rsidP="00096C19">
            <w:pPr>
              <w:spacing w:after="0"/>
            </w:pPr>
            <w:r>
              <w:rPr>
                <w:rFonts w:cs="Calibri"/>
                <w:color w:val="000000"/>
              </w:rPr>
              <w:t>Complete</w:t>
            </w:r>
          </w:p>
        </w:tc>
      </w:tr>
      <w:tr w:rsidR="00750B41" w14:paraId="3BE64101"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6C6C658" w14:textId="77777777" w:rsidR="00750B41" w:rsidRDefault="00750B41" w:rsidP="00096C19">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2B3EF0B" w14:textId="77777777" w:rsidR="00750B41" w:rsidRDefault="00750B41" w:rsidP="00096C19">
            <w:pPr>
              <w:spacing w:after="0"/>
            </w:pPr>
            <w:r>
              <w:rPr>
                <w:rFonts w:cs="Calibri"/>
                <w:color w:val="000000"/>
              </w:rPr>
              <w:t>Only answer if Consult = Yes</w:t>
            </w:r>
          </w:p>
        </w:tc>
      </w:tr>
      <w:tr w:rsidR="00750B41" w14:paraId="2FD37986"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B588C32" w14:textId="77777777" w:rsidR="00750B41" w:rsidRDefault="00750B41" w:rsidP="00096C19">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F0722EB" w14:textId="77777777" w:rsidR="00750B41" w:rsidRDefault="00750B41" w:rsidP="00096C19">
            <w:pPr>
              <w:spacing w:after="0"/>
            </w:pPr>
            <w:r>
              <w:rPr>
                <w:rFonts w:cs="Calibri"/>
                <w:color w:val="000000"/>
              </w:rPr>
              <w:t>2021</w:t>
            </w:r>
          </w:p>
        </w:tc>
      </w:tr>
    </w:tbl>
    <w:p w14:paraId="5EE9CF96" w14:textId="77777777" w:rsidR="00750B41" w:rsidRDefault="00750B41" w:rsidP="00750B41"/>
    <w:p w14:paraId="4ACD9963" w14:textId="77777777" w:rsidR="00750B41" w:rsidRDefault="00750B41" w:rsidP="00750B41">
      <w:pPr>
        <w:pStyle w:val="Heading3"/>
      </w:pPr>
      <w:r>
        <w:t>Field format</w:t>
      </w:r>
    </w:p>
    <w:tbl>
      <w:tblPr>
        <w:tblW w:w="0" w:type="auto"/>
        <w:tblLayout w:type="fixed"/>
        <w:tblLook w:val="04A0" w:firstRow="1" w:lastRow="0" w:firstColumn="1" w:lastColumn="0" w:noHBand="0" w:noVBand="1"/>
      </w:tblPr>
      <w:tblGrid>
        <w:gridCol w:w="2880"/>
        <w:gridCol w:w="5760"/>
      </w:tblGrid>
      <w:tr w:rsidR="00750B41" w14:paraId="7FD1C920" w14:textId="77777777" w:rsidTr="00096C19">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C825A62" w14:textId="77777777" w:rsidR="00750B41" w:rsidRDefault="00750B41" w:rsidP="00096C19">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FD23F43" w14:textId="77777777" w:rsidR="00750B41" w:rsidRDefault="00750B41" w:rsidP="00096C19">
            <w:pPr>
              <w:spacing w:after="0"/>
            </w:pPr>
            <w:r>
              <w:rPr>
                <w:rFonts w:cs="Calibri"/>
                <w:b/>
                <w:color w:val="000000"/>
              </w:rPr>
              <w:t>Description</w:t>
            </w:r>
          </w:p>
        </w:tc>
      </w:tr>
      <w:tr w:rsidR="00750B41" w14:paraId="618C34C5"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E1DBE06" w14:textId="77777777" w:rsidR="00750B41" w:rsidRDefault="00750B41" w:rsidP="00096C19">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60FA726" w14:textId="77777777" w:rsidR="00750B41" w:rsidRDefault="00750B41" w:rsidP="00096C19">
            <w:pPr>
              <w:spacing w:after="0"/>
            </w:pPr>
            <w:r>
              <w:rPr>
                <w:rFonts w:cs="Calibri"/>
                <w:color w:val="000000"/>
              </w:rPr>
              <w:t>1</w:t>
            </w:r>
          </w:p>
        </w:tc>
      </w:tr>
      <w:tr w:rsidR="00750B41" w14:paraId="3C265FC1"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AD14CD8" w14:textId="77777777" w:rsidR="00750B41" w:rsidRDefault="00750B41" w:rsidP="00096C19">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A7DEE29" w14:textId="77777777" w:rsidR="00750B41" w:rsidRDefault="00750B41" w:rsidP="00096C19">
            <w:pPr>
              <w:spacing w:after="0"/>
            </w:pPr>
            <w:r>
              <w:rPr>
                <w:rFonts w:cs="Calibri"/>
                <w:color w:val="000000"/>
              </w:rPr>
              <w:t>Integer</w:t>
            </w:r>
          </w:p>
        </w:tc>
      </w:tr>
      <w:tr w:rsidR="00750B41" w14:paraId="799CAA7F"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734462F" w14:textId="77777777" w:rsidR="00750B41" w:rsidRDefault="00750B41" w:rsidP="00096C19">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B752F1A" w14:textId="77777777" w:rsidR="00750B41" w:rsidRDefault="00750B41" w:rsidP="00096C19">
            <w:pPr>
              <w:spacing w:after="0"/>
            </w:pPr>
            <w:r>
              <w:rPr>
                <w:rFonts w:cs="Calibri"/>
                <w:color w:val="000000"/>
              </w:rPr>
              <w:t>Right</w:t>
            </w:r>
          </w:p>
        </w:tc>
      </w:tr>
    </w:tbl>
    <w:p w14:paraId="0A45B0DE" w14:textId="77777777" w:rsidR="00750B41" w:rsidRDefault="00750B41" w:rsidP="00750B41"/>
    <w:p w14:paraId="2E9EE953" w14:textId="77777777" w:rsidR="00750B41" w:rsidRDefault="00750B41" w:rsidP="00750B41">
      <w:pPr>
        <w:pStyle w:val="Heading3"/>
      </w:pPr>
      <w:r>
        <w:t>Field value</w:t>
      </w:r>
    </w:p>
    <w:tbl>
      <w:tblPr>
        <w:tblW w:w="0" w:type="auto"/>
        <w:tblLayout w:type="fixed"/>
        <w:tblLook w:val="04A0" w:firstRow="1" w:lastRow="0" w:firstColumn="1" w:lastColumn="0" w:noHBand="0" w:noVBand="1"/>
      </w:tblPr>
      <w:tblGrid>
        <w:gridCol w:w="2880"/>
        <w:gridCol w:w="5760"/>
      </w:tblGrid>
      <w:tr w:rsidR="00750B41" w14:paraId="6BC5C778" w14:textId="77777777" w:rsidTr="00096C19">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169E33B" w14:textId="77777777" w:rsidR="00750B41" w:rsidRDefault="00750B41" w:rsidP="00096C19">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63F0C3F" w14:textId="77777777" w:rsidR="00750B41" w:rsidRDefault="00750B41" w:rsidP="00096C19">
            <w:pPr>
              <w:spacing w:after="0"/>
            </w:pPr>
            <w:r>
              <w:rPr>
                <w:rFonts w:cs="Calibri"/>
                <w:b/>
                <w:color w:val="000000"/>
              </w:rPr>
              <w:t>Description</w:t>
            </w:r>
          </w:p>
        </w:tc>
      </w:tr>
      <w:tr w:rsidR="00750B41" w14:paraId="1FE095B7"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D8226BB" w14:textId="77777777" w:rsidR="00750B41" w:rsidRDefault="00750B41" w:rsidP="00096C19">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5148936" w14:textId="77777777" w:rsidR="00750B41" w:rsidRDefault="00750B41" w:rsidP="00096C19">
            <w:pPr>
              <w:spacing w:after="0"/>
            </w:pPr>
            <w:r>
              <w:rPr>
                <w:rFonts w:cs="Calibri"/>
                <w:color w:val="000000"/>
              </w:rPr>
              <w:t>No</w:t>
            </w:r>
          </w:p>
        </w:tc>
      </w:tr>
      <w:tr w:rsidR="00750B41" w14:paraId="41464B47"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5DC50B2" w14:textId="77777777" w:rsidR="00750B41" w:rsidRDefault="00750B41" w:rsidP="00096C19">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0106D84" w14:textId="77777777" w:rsidR="00750B41" w:rsidRDefault="00750B41" w:rsidP="00096C19">
            <w:pPr>
              <w:spacing w:after="0"/>
            </w:pPr>
            <w:r>
              <w:rPr>
                <w:rFonts w:cs="Calibri"/>
                <w:color w:val="000000"/>
              </w:rPr>
              <w:t>Yes</w:t>
            </w:r>
          </w:p>
        </w:tc>
      </w:tr>
    </w:tbl>
    <w:p w14:paraId="40C2B30B" w14:textId="77777777" w:rsidR="00750B41" w:rsidRDefault="00750B41" w:rsidP="00750B41"/>
    <w:p w14:paraId="085B7515" w14:textId="77777777" w:rsidR="00750B41" w:rsidRDefault="00750B41" w:rsidP="00750B41">
      <w:pPr>
        <w:pStyle w:val="DataDictVarHead"/>
      </w:pPr>
    </w:p>
    <w:p w14:paraId="37A75011" w14:textId="77777777" w:rsidR="00750B41" w:rsidRDefault="00750B41" w:rsidP="00750B41">
      <w:pPr>
        <w:pStyle w:val="DataDictVarHead"/>
      </w:pPr>
    </w:p>
    <w:p w14:paraId="28B760D0" w14:textId="77777777" w:rsidR="00750B41" w:rsidRDefault="00750B41" w:rsidP="00750B41">
      <w:pPr>
        <w:pStyle w:val="DataDictVarHead"/>
      </w:pPr>
    </w:p>
    <w:p w14:paraId="1E09CDBA" w14:textId="77777777" w:rsidR="00750B41" w:rsidRDefault="00750B41" w:rsidP="00750B41">
      <w:pPr>
        <w:pStyle w:val="DataDictVarHead"/>
      </w:pPr>
    </w:p>
    <w:p w14:paraId="79261AF4" w14:textId="77777777" w:rsidR="00750B41" w:rsidRDefault="00750B41" w:rsidP="00750B41">
      <w:pPr>
        <w:pStyle w:val="DataDictVarHead"/>
      </w:pPr>
    </w:p>
    <w:p w14:paraId="45E5004C" w14:textId="77777777" w:rsidR="00750B41" w:rsidRDefault="00750B41" w:rsidP="00750B41">
      <w:pPr>
        <w:pStyle w:val="DataDictVarHead"/>
      </w:pPr>
    </w:p>
    <w:p w14:paraId="7D492E9C" w14:textId="77777777" w:rsidR="00750B41" w:rsidRDefault="00750B41" w:rsidP="00750B41">
      <w:pPr>
        <w:pStyle w:val="DataDictVarHead"/>
      </w:pPr>
    </w:p>
    <w:p w14:paraId="7B8E100D" w14:textId="77777777" w:rsidR="00750B41" w:rsidRDefault="00750B41" w:rsidP="00750B41">
      <w:pPr>
        <w:pStyle w:val="DataDictVarHead"/>
      </w:pPr>
    </w:p>
    <w:p w14:paraId="140ACCD2" w14:textId="77777777" w:rsidR="00750B41" w:rsidRDefault="00750B41" w:rsidP="00750B41">
      <w:pPr>
        <w:pStyle w:val="DataDictVarHead"/>
      </w:pPr>
    </w:p>
    <w:p w14:paraId="7D603EC5" w14:textId="77777777" w:rsidR="00750B41" w:rsidRDefault="00750B41" w:rsidP="00750B41">
      <w:pPr>
        <w:pStyle w:val="DataDictVarHead"/>
      </w:pPr>
    </w:p>
    <w:p w14:paraId="70550B64" w14:textId="77777777" w:rsidR="00750B41" w:rsidRDefault="00750B41" w:rsidP="00750B41">
      <w:pPr>
        <w:pStyle w:val="DataDictVarHead"/>
      </w:pPr>
    </w:p>
    <w:p w14:paraId="09A2F70A" w14:textId="77777777" w:rsidR="00750B41" w:rsidRDefault="00750B41" w:rsidP="00750B41">
      <w:pPr>
        <w:pStyle w:val="DataDictVarHead"/>
      </w:pPr>
    </w:p>
    <w:p w14:paraId="4BEBE9EA" w14:textId="77777777" w:rsidR="00750B41" w:rsidRDefault="00750B41" w:rsidP="00750B41">
      <w:pPr>
        <w:pStyle w:val="DataDictVarHead"/>
      </w:pPr>
    </w:p>
    <w:p w14:paraId="34798116" w14:textId="77777777" w:rsidR="00750B41" w:rsidRDefault="00750B41" w:rsidP="00750B41">
      <w:pPr>
        <w:pStyle w:val="DataDictVarHead"/>
      </w:pPr>
    </w:p>
    <w:p w14:paraId="064D523F" w14:textId="77777777" w:rsidR="00750B41" w:rsidRDefault="00750B41">
      <w:pPr>
        <w:pStyle w:val="DataDictVarHead"/>
      </w:pPr>
    </w:p>
    <w:p w14:paraId="7BBA3601" w14:textId="77777777" w:rsidR="0000392E" w:rsidRDefault="0000392E">
      <w:pPr>
        <w:pStyle w:val="DataDictVarHead"/>
      </w:pPr>
    </w:p>
    <w:p w14:paraId="31B6C53E" w14:textId="07356E03" w:rsidR="0000392E" w:rsidRDefault="0000392E" w:rsidP="0000392E">
      <w:pPr>
        <w:pStyle w:val="DataDictVarHead"/>
      </w:pPr>
      <w:r>
        <w:lastRenderedPageBreak/>
        <w:t>ConsultType2</w:t>
      </w:r>
      <w:r w:rsidR="004F37E4">
        <w:t>9</w:t>
      </w:r>
    </w:p>
    <w:p w14:paraId="4BB99F2F" w14:textId="77777777" w:rsidR="0000392E" w:rsidRDefault="0000392E" w:rsidP="0000392E"/>
    <w:tbl>
      <w:tblPr>
        <w:tblW w:w="0" w:type="auto"/>
        <w:tblLayout w:type="fixed"/>
        <w:tblLook w:val="04A0" w:firstRow="1" w:lastRow="0" w:firstColumn="1" w:lastColumn="0" w:noHBand="0" w:noVBand="1"/>
      </w:tblPr>
      <w:tblGrid>
        <w:gridCol w:w="2880"/>
        <w:gridCol w:w="5760"/>
      </w:tblGrid>
      <w:tr w:rsidR="0000392E" w14:paraId="6DE8B265"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B1CA8BD" w14:textId="77777777" w:rsidR="0000392E" w:rsidRDefault="0000392E" w:rsidP="00096C19">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5822C43" w14:textId="271A6FFA" w:rsidR="0000392E" w:rsidRDefault="005354CF" w:rsidP="00096C19">
            <w:pPr>
              <w:spacing w:after="0"/>
            </w:pPr>
            <w:r w:rsidRPr="005354CF">
              <w:rPr>
                <w:rFonts w:cs="Calibri"/>
                <w:color w:val="000000"/>
              </w:rPr>
              <w:t>Transforming Lives Engagement Officer (TLEO)</w:t>
            </w:r>
            <w:r w:rsidR="0000392E">
              <w:rPr>
                <w:rFonts w:cs="Calibri"/>
                <w:color w:val="000000"/>
              </w:rPr>
              <w:t>.</w:t>
            </w:r>
          </w:p>
        </w:tc>
      </w:tr>
      <w:tr w:rsidR="0000392E" w14:paraId="79A7007A"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310C567" w14:textId="77777777" w:rsidR="0000392E" w:rsidRDefault="0000392E" w:rsidP="00096C19">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571CBE0" w14:textId="77777777" w:rsidR="0000392E" w:rsidRDefault="0000392E" w:rsidP="00096C19">
            <w:pPr>
              <w:spacing w:after="0"/>
            </w:pPr>
            <w:r>
              <w:rPr>
                <w:rFonts w:cs="Calibri"/>
                <w:color w:val="000000"/>
              </w:rPr>
              <w:t>Instrument</w:t>
            </w:r>
          </w:p>
        </w:tc>
      </w:tr>
      <w:tr w:rsidR="0000392E" w14:paraId="01B9659C"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6CA39B1" w14:textId="77777777" w:rsidR="0000392E" w:rsidRDefault="0000392E" w:rsidP="00096C19">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713E808" w14:textId="7F28B607" w:rsidR="0000392E" w:rsidRDefault="0000392E" w:rsidP="00096C19">
            <w:pPr>
              <w:spacing w:after="0"/>
            </w:pPr>
            <w:r>
              <w:rPr>
                <w:rFonts w:cs="Calibri"/>
                <w:color w:val="000000"/>
              </w:rPr>
              <w:t xml:space="preserve">To identify if the Indigenous Cultural Consultant is a </w:t>
            </w:r>
            <w:r w:rsidR="005354CF" w:rsidRPr="005354CF">
              <w:rPr>
                <w:rFonts w:cs="Calibri"/>
                <w:color w:val="000000"/>
              </w:rPr>
              <w:t>Transforming Lives Engagement Officer (TLEO)</w:t>
            </w:r>
            <w:r>
              <w:rPr>
                <w:rFonts w:cs="Calibri"/>
                <w:color w:val="000000"/>
              </w:rPr>
              <w:t>.</w:t>
            </w:r>
          </w:p>
        </w:tc>
      </w:tr>
      <w:tr w:rsidR="0000392E" w14:paraId="5C80AFF4"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07BB7F6" w14:textId="77777777" w:rsidR="0000392E" w:rsidRDefault="0000392E" w:rsidP="00096C19">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54D2B3D" w14:textId="3DB4E6DD" w:rsidR="0000392E" w:rsidRDefault="0000392E" w:rsidP="00096C19">
            <w:pPr>
              <w:spacing w:after="0"/>
            </w:pPr>
            <w:r>
              <w:rPr>
                <w:rFonts w:cs="Calibri"/>
                <w:color w:val="000000"/>
              </w:rPr>
              <w:t xml:space="preserve">Is this Indigenous Cultural Consultant – </w:t>
            </w:r>
            <w:r w:rsidR="005354CF" w:rsidRPr="005354CF">
              <w:rPr>
                <w:rFonts w:cs="Calibri"/>
                <w:color w:val="000000"/>
              </w:rPr>
              <w:t>Transforming Lives Engagement Officer (TLEO)</w:t>
            </w:r>
          </w:p>
        </w:tc>
      </w:tr>
      <w:tr w:rsidR="0000392E" w14:paraId="48C38FE6"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FEB19F4" w14:textId="77777777" w:rsidR="0000392E" w:rsidRDefault="0000392E" w:rsidP="00096C19">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94F7837" w14:textId="77777777" w:rsidR="0000392E" w:rsidRDefault="0000392E" w:rsidP="00096C19">
            <w:pPr>
              <w:spacing w:after="0"/>
            </w:pPr>
            <w:r>
              <w:rPr>
                <w:rFonts w:cs="Calibri"/>
                <w:color w:val="000000"/>
              </w:rPr>
              <w:t>Complete</w:t>
            </w:r>
          </w:p>
        </w:tc>
      </w:tr>
      <w:tr w:rsidR="0000392E" w14:paraId="68744452"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174540F" w14:textId="77777777" w:rsidR="0000392E" w:rsidRDefault="0000392E" w:rsidP="00096C19">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6C96D56" w14:textId="77777777" w:rsidR="0000392E" w:rsidRDefault="0000392E" w:rsidP="00096C19">
            <w:pPr>
              <w:spacing w:after="0"/>
            </w:pPr>
            <w:r>
              <w:rPr>
                <w:rFonts w:cs="Calibri"/>
                <w:color w:val="000000"/>
              </w:rPr>
              <w:t>Only answer if Consult = Yes</w:t>
            </w:r>
          </w:p>
        </w:tc>
      </w:tr>
      <w:tr w:rsidR="0000392E" w14:paraId="255C11F5"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F6DF3F3" w14:textId="77777777" w:rsidR="0000392E" w:rsidRDefault="0000392E" w:rsidP="00096C19">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349C46" w14:textId="77777777" w:rsidR="0000392E" w:rsidRDefault="0000392E" w:rsidP="00096C19">
            <w:pPr>
              <w:spacing w:after="0"/>
            </w:pPr>
            <w:r>
              <w:rPr>
                <w:rFonts w:cs="Calibri"/>
                <w:color w:val="000000"/>
              </w:rPr>
              <w:t>2021</w:t>
            </w:r>
          </w:p>
        </w:tc>
      </w:tr>
    </w:tbl>
    <w:p w14:paraId="5829A664" w14:textId="77777777" w:rsidR="0000392E" w:rsidRDefault="0000392E" w:rsidP="0000392E"/>
    <w:p w14:paraId="50E1219E" w14:textId="77777777" w:rsidR="0000392E" w:rsidRDefault="0000392E" w:rsidP="0000392E">
      <w:pPr>
        <w:pStyle w:val="Heading3"/>
      </w:pPr>
      <w:r>
        <w:t>Field format</w:t>
      </w:r>
    </w:p>
    <w:tbl>
      <w:tblPr>
        <w:tblW w:w="0" w:type="auto"/>
        <w:tblLayout w:type="fixed"/>
        <w:tblLook w:val="04A0" w:firstRow="1" w:lastRow="0" w:firstColumn="1" w:lastColumn="0" w:noHBand="0" w:noVBand="1"/>
      </w:tblPr>
      <w:tblGrid>
        <w:gridCol w:w="2880"/>
        <w:gridCol w:w="5760"/>
      </w:tblGrid>
      <w:tr w:rsidR="0000392E" w14:paraId="3222E18C" w14:textId="77777777" w:rsidTr="00096C19">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7D39BB0" w14:textId="77777777" w:rsidR="0000392E" w:rsidRDefault="0000392E" w:rsidP="00096C19">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C08A15B" w14:textId="77777777" w:rsidR="0000392E" w:rsidRDefault="0000392E" w:rsidP="00096C19">
            <w:pPr>
              <w:spacing w:after="0"/>
            </w:pPr>
            <w:r>
              <w:rPr>
                <w:rFonts w:cs="Calibri"/>
                <w:b/>
                <w:color w:val="000000"/>
              </w:rPr>
              <w:t>Description</w:t>
            </w:r>
          </w:p>
        </w:tc>
      </w:tr>
      <w:tr w:rsidR="0000392E" w14:paraId="34C7FB32"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F338841" w14:textId="77777777" w:rsidR="0000392E" w:rsidRDefault="0000392E" w:rsidP="00096C19">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6FF21FE" w14:textId="77777777" w:rsidR="0000392E" w:rsidRDefault="0000392E" w:rsidP="00096C19">
            <w:pPr>
              <w:spacing w:after="0"/>
            </w:pPr>
            <w:r>
              <w:rPr>
                <w:rFonts w:cs="Calibri"/>
                <w:color w:val="000000"/>
              </w:rPr>
              <w:t>1</w:t>
            </w:r>
          </w:p>
        </w:tc>
      </w:tr>
      <w:tr w:rsidR="0000392E" w14:paraId="45B4C78C"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6FC729F" w14:textId="77777777" w:rsidR="0000392E" w:rsidRDefault="0000392E" w:rsidP="00096C19">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DC62636" w14:textId="77777777" w:rsidR="0000392E" w:rsidRDefault="0000392E" w:rsidP="00096C19">
            <w:pPr>
              <w:spacing w:after="0"/>
            </w:pPr>
            <w:r>
              <w:rPr>
                <w:rFonts w:cs="Calibri"/>
                <w:color w:val="000000"/>
              </w:rPr>
              <w:t>Integer</w:t>
            </w:r>
          </w:p>
        </w:tc>
      </w:tr>
      <w:tr w:rsidR="0000392E" w14:paraId="15E936C9"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3582F35" w14:textId="77777777" w:rsidR="0000392E" w:rsidRDefault="0000392E" w:rsidP="00096C19">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917ECEE" w14:textId="77777777" w:rsidR="0000392E" w:rsidRDefault="0000392E" w:rsidP="00096C19">
            <w:pPr>
              <w:spacing w:after="0"/>
            </w:pPr>
            <w:r>
              <w:rPr>
                <w:rFonts w:cs="Calibri"/>
                <w:color w:val="000000"/>
              </w:rPr>
              <w:t>Right</w:t>
            </w:r>
          </w:p>
        </w:tc>
      </w:tr>
    </w:tbl>
    <w:p w14:paraId="2EE78C12" w14:textId="77777777" w:rsidR="0000392E" w:rsidRDefault="0000392E" w:rsidP="0000392E"/>
    <w:p w14:paraId="03F55A38" w14:textId="77777777" w:rsidR="0000392E" w:rsidRDefault="0000392E" w:rsidP="0000392E">
      <w:pPr>
        <w:pStyle w:val="Heading3"/>
      </w:pPr>
      <w:r>
        <w:t>Field value</w:t>
      </w:r>
    </w:p>
    <w:tbl>
      <w:tblPr>
        <w:tblW w:w="0" w:type="auto"/>
        <w:tblLayout w:type="fixed"/>
        <w:tblLook w:val="04A0" w:firstRow="1" w:lastRow="0" w:firstColumn="1" w:lastColumn="0" w:noHBand="0" w:noVBand="1"/>
      </w:tblPr>
      <w:tblGrid>
        <w:gridCol w:w="2880"/>
        <w:gridCol w:w="5760"/>
      </w:tblGrid>
      <w:tr w:rsidR="0000392E" w14:paraId="481FD72C" w14:textId="77777777" w:rsidTr="00096C19">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692DB5A" w14:textId="77777777" w:rsidR="0000392E" w:rsidRDefault="0000392E" w:rsidP="00096C19">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AF5F0B2" w14:textId="77777777" w:rsidR="0000392E" w:rsidRDefault="0000392E" w:rsidP="00096C19">
            <w:pPr>
              <w:spacing w:after="0"/>
            </w:pPr>
            <w:r>
              <w:rPr>
                <w:rFonts w:cs="Calibri"/>
                <w:b/>
                <w:color w:val="000000"/>
              </w:rPr>
              <w:t>Description</w:t>
            </w:r>
          </w:p>
        </w:tc>
      </w:tr>
      <w:tr w:rsidR="0000392E" w14:paraId="09F2966C"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88E8C3A" w14:textId="77777777" w:rsidR="0000392E" w:rsidRDefault="0000392E" w:rsidP="00096C19">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FA64D5B" w14:textId="77777777" w:rsidR="0000392E" w:rsidRDefault="0000392E" w:rsidP="00096C19">
            <w:pPr>
              <w:spacing w:after="0"/>
            </w:pPr>
            <w:r>
              <w:rPr>
                <w:rFonts w:cs="Calibri"/>
                <w:color w:val="000000"/>
              </w:rPr>
              <w:t>No</w:t>
            </w:r>
          </w:p>
        </w:tc>
      </w:tr>
      <w:tr w:rsidR="0000392E" w14:paraId="7FF73117"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A81521A" w14:textId="77777777" w:rsidR="0000392E" w:rsidRDefault="0000392E" w:rsidP="00096C19">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E377103" w14:textId="77777777" w:rsidR="0000392E" w:rsidRDefault="0000392E" w:rsidP="00096C19">
            <w:pPr>
              <w:spacing w:after="0"/>
            </w:pPr>
            <w:r>
              <w:rPr>
                <w:rFonts w:cs="Calibri"/>
                <w:color w:val="000000"/>
              </w:rPr>
              <w:t>Yes</w:t>
            </w:r>
          </w:p>
        </w:tc>
      </w:tr>
    </w:tbl>
    <w:p w14:paraId="4923379D" w14:textId="77777777" w:rsidR="0000392E" w:rsidRDefault="0000392E" w:rsidP="0000392E"/>
    <w:p w14:paraId="67197067" w14:textId="77777777" w:rsidR="0000392E" w:rsidRDefault="0000392E" w:rsidP="0000392E">
      <w:pPr>
        <w:pStyle w:val="DataDictVarHead"/>
      </w:pPr>
    </w:p>
    <w:p w14:paraId="55FA0E9C" w14:textId="77777777" w:rsidR="0000392E" w:rsidRDefault="0000392E" w:rsidP="0000392E">
      <w:pPr>
        <w:pStyle w:val="DataDictVarHead"/>
      </w:pPr>
    </w:p>
    <w:p w14:paraId="750F65CA" w14:textId="77777777" w:rsidR="0000392E" w:rsidRDefault="0000392E" w:rsidP="0000392E">
      <w:pPr>
        <w:pStyle w:val="DataDictVarHead"/>
      </w:pPr>
    </w:p>
    <w:p w14:paraId="6AC0DE88" w14:textId="77777777" w:rsidR="0000392E" w:rsidRDefault="0000392E" w:rsidP="0000392E">
      <w:pPr>
        <w:pStyle w:val="DataDictVarHead"/>
      </w:pPr>
    </w:p>
    <w:p w14:paraId="0425F3D5" w14:textId="77777777" w:rsidR="0000392E" w:rsidRDefault="0000392E" w:rsidP="0000392E">
      <w:pPr>
        <w:pStyle w:val="DataDictVarHead"/>
      </w:pPr>
    </w:p>
    <w:p w14:paraId="3F07DF7C" w14:textId="77777777" w:rsidR="0000392E" w:rsidRDefault="0000392E" w:rsidP="0000392E">
      <w:pPr>
        <w:pStyle w:val="DataDictVarHead"/>
      </w:pPr>
    </w:p>
    <w:p w14:paraId="2C157F3A" w14:textId="77777777" w:rsidR="0000392E" w:rsidRDefault="0000392E" w:rsidP="0000392E">
      <w:pPr>
        <w:pStyle w:val="DataDictVarHead"/>
      </w:pPr>
    </w:p>
    <w:p w14:paraId="4FBE8C1E" w14:textId="77777777" w:rsidR="0000392E" w:rsidRDefault="0000392E" w:rsidP="0000392E">
      <w:pPr>
        <w:pStyle w:val="DataDictVarHead"/>
      </w:pPr>
    </w:p>
    <w:p w14:paraId="5C122FA4" w14:textId="77777777" w:rsidR="0000392E" w:rsidRDefault="0000392E" w:rsidP="0000392E">
      <w:pPr>
        <w:pStyle w:val="DataDictVarHead"/>
      </w:pPr>
    </w:p>
    <w:p w14:paraId="40BA9120" w14:textId="77777777" w:rsidR="0000392E" w:rsidRDefault="0000392E" w:rsidP="0000392E">
      <w:pPr>
        <w:pStyle w:val="DataDictVarHead"/>
      </w:pPr>
    </w:p>
    <w:p w14:paraId="505E5DB4" w14:textId="77777777" w:rsidR="0000392E" w:rsidRDefault="0000392E" w:rsidP="0000392E">
      <w:pPr>
        <w:pStyle w:val="DataDictVarHead"/>
      </w:pPr>
    </w:p>
    <w:p w14:paraId="4F3D9D81" w14:textId="77777777" w:rsidR="0000392E" w:rsidRDefault="0000392E" w:rsidP="0000392E">
      <w:pPr>
        <w:pStyle w:val="DataDictVarHead"/>
      </w:pPr>
    </w:p>
    <w:p w14:paraId="09D032E9" w14:textId="77777777" w:rsidR="0000392E" w:rsidRDefault="0000392E" w:rsidP="0000392E">
      <w:pPr>
        <w:pStyle w:val="DataDictVarHead"/>
      </w:pPr>
    </w:p>
    <w:p w14:paraId="133DCE58" w14:textId="77777777" w:rsidR="0000392E" w:rsidRDefault="0000392E" w:rsidP="0000392E">
      <w:pPr>
        <w:pStyle w:val="DataDictVarHead"/>
      </w:pPr>
    </w:p>
    <w:p w14:paraId="4521B433" w14:textId="77777777" w:rsidR="0000392E" w:rsidRDefault="0000392E" w:rsidP="0000392E">
      <w:pPr>
        <w:pStyle w:val="DataDictVarHead"/>
      </w:pPr>
    </w:p>
    <w:p w14:paraId="72055D08" w14:textId="77777777" w:rsidR="0000392E" w:rsidRDefault="0000392E">
      <w:pPr>
        <w:pStyle w:val="DataDictVarHead"/>
      </w:pPr>
    </w:p>
    <w:p w14:paraId="77E13F33" w14:textId="390AE524" w:rsidR="009A50B3" w:rsidRDefault="00A70182">
      <w:pPr>
        <w:pStyle w:val="DataDictVarHead"/>
      </w:pPr>
      <w:proofErr w:type="spellStart"/>
      <w:r>
        <w:lastRenderedPageBreak/>
        <w:t>ConsultRole</w:t>
      </w:r>
      <w:proofErr w:type="spellEnd"/>
    </w:p>
    <w:p w14:paraId="174270A8"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5E1AE5D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AE88A83"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616A73E" w14:textId="77777777" w:rsidR="009A50B3" w:rsidRDefault="00A70182">
            <w:pPr>
              <w:spacing w:after="0"/>
            </w:pPr>
            <w:r>
              <w:rPr>
                <w:rFonts w:cs="Calibri"/>
                <w:color w:val="000000"/>
              </w:rPr>
              <w:t xml:space="preserve">The Indigenous Cultural Consultant may assist the teacher completing this survey by providing information regarding the child; </w:t>
            </w:r>
            <w:proofErr w:type="gramStart"/>
            <w:r>
              <w:rPr>
                <w:rFonts w:cs="Calibri"/>
                <w:color w:val="000000"/>
              </w:rPr>
              <w:t>in regards to</w:t>
            </w:r>
            <w:proofErr w:type="gramEnd"/>
            <w:r>
              <w:rPr>
                <w:rFonts w:cs="Calibri"/>
                <w:color w:val="000000"/>
              </w:rPr>
              <w:t xml:space="preserve"> the AEDC survey; or in a general advisory capacity.</w:t>
            </w:r>
          </w:p>
        </w:tc>
      </w:tr>
      <w:tr w:rsidR="009A50B3" w14:paraId="300F572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F04DBC"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5E2FCF7" w14:textId="77777777" w:rsidR="009A50B3" w:rsidRDefault="00A70182">
            <w:pPr>
              <w:spacing w:after="0"/>
            </w:pPr>
            <w:r>
              <w:rPr>
                <w:rFonts w:cs="Calibri"/>
                <w:color w:val="000000"/>
              </w:rPr>
              <w:t>Instrument</w:t>
            </w:r>
          </w:p>
        </w:tc>
      </w:tr>
      <w:tr w:rsidR="009A50B3" w14:paraId="00F5499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78EB786"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9237968" w14:textId="77777777" w:rsidR="009A50B3" w:rsidRDefault="00A70182">
            <w:pPr>
              <w:spacing w:after="0"/>
            </w:pPr>
            <w:r>
              <w:rPr>
                <w:rFonts w:cs="Calibri"/>
                <w:color w:val="000000"/>
              </w:rPr>
              <w:t>To identify the role the Indigenous Cultural Consultant has in completing the AEDC for this child.</w:t>
            </w:r>
          </w:p>
        </w:tc>
      </w:tr>
      <w:tr w:rsidR="009A50B3" w14:paraId="4E045CF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D14481E"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1F9E2F" w14:textId="77777777" w:rsidR="009A50B3" w:rsidRDefault="00A70182">
            <w:pPr>
              <w:spacing w:after="0"/>
            </w:pPr>
            <w:r>
              <w:rPr>
                <w:rFonts w:cs="Calibri"/>
                <w:color w:val="000000"/>
              </w:rPr>
              <w:t>Indigenous Cultural Consultant's (ICC) role in completing the AEDC for this child</w:t>
            </w:r>
          </w:p>
        </w:tc>
      </w:tr>
      <w:tr w:rsidR="009A50B3" w14:paraId="087F030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86F8584"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961D041" w14:textId="77777777" w:rsidR="009A50B3" w:rsidRDefault="00A70182">
            <w:pPr>
              <w:spacing w:after="0"/>
            </w:pPr>
            <w:r>
              <w:rPr>
                <w:rFonts w:cs="Calibri"/>
                <w:color w:val="000000"/>
              </w:rPr>
              <w:t>Complete</w:t>
            </w:r>
          </w:p>
        </w:tc>
      </w:tr>
      <w:tr w:rsidR="009A50B3" w14:paraId="09375E5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BA45DAB"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BAA2417" w14:textId="77777777" w:rsidR="009A50B3" w:rsidRDefault="00A70182">
            <w:pPr>
              <w:spacing w:after="0"/>
            </w:pPr>
            <w:r>
              <w:rPr>
                <w:rFonts w:cs="Calibri"/>
                <w:color w:val="000000"/>
              </w:rPr>
              <w:t>Only answer if Consult = Yes</w:t>
            </w:r>
          </w:p>
        </w:tc>
      </w:tr>
      <w:tr w:rsidR="009A50B3" w14:paraId="162B578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C2A5312"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C1A6DD" w14:textId="77777777" w:rsidR="009A50B3" w:rsidRDefault="00A70182">
            <w:pPr>
              <w:spacing w:after="0"/>
            </w:pPr>
            <w:r>
              <w:rPr>
                <w:rFonts w:cs="Calibri"/>
                <w:color w:val="000000"/>
              </w:rPr>
              <w:t>2009</w:t>
            </w:r>
          </w:p>
        </w:tc>
      </w:tr>
    </w:tbl>
    <w:p w14:paraId="17C8ED5F" w14:textId="77777777" w:rsidR="009A50B3" w:rsidRDefault="009A50B3"/>
    <w:p w14:paraId="12471282"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17F8DA4C"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B9DB328"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BEEECA1" w14:textId="77777777" w:rsidR="009A50B3" w:rsidRDefault="00A70182">
            <w:pPr>
              <w:spacing w:after="0"/>
            </w:pPr>
            <w:r>
              <w:rPr>
                <w:rFonts w:cs="Calibri"/>
                <w:b/>
                <w:color w:val="000000"/>
              </w:rPr>
              <w:t>Description</w:t>
            </w:r>
          </w:p>
        </w:tc>
      </w:tr>
      <w:tr w:rsidR="009A50B3" w14:paraId="7113367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0DB4830"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76D2437" w14:textId="77777777" w:rsidR="009A50B3" w:rsidRDefault="00A70182">
            <w:pPr>
              <w:spacing w:after="0"/>
            </w:pPr>
            <w:r>
              <w:rPr>
                <w:rFonts w:cs="Calibri"/>
                <w:color w:val="000000"/>
              </w:rPr>
              <w:t>1</w:t>
            </w:r>
          </w:p>
        </w:tc>
      </w:tr>
      <w:tr w:rsidR="009A50B3" w14:paraId="5033A37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91D169A"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BF8BB3B" w14:textId="77777777" w:rsidR="009A50B3" w:rsidRDefault="00A70182">
            <w:pPr>
              <w:spacing w:after="0"/>
            </w:pPr>
            <w:r>
              <w:rPr>
                <w:rFonts w:cs="Calibri"/>
                <w:color w:val="000000"/>
              </w:rPr>
              <w:t>Integer</w:t>
            </w:r>
          </w:p>
        </w:tc>
      </w:tr>
      <w:tr w:rsidR="009A50B3" w14:paraId="2BE985B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814098A"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3BEDB22" w14:textId="77777777" w:rsidR="009A50B3" w:rsidRDefault="00A70182">
            <w:pPr>
              <w:spacing w:after="0"/>
            </w:pPr>
            <w:r>
              <w:rPr>
                <w:rFonts w:cs="Calibri"/>
                <w:color w:val="000000"/>
              </w:rPr>
              <w:t>Right</w:t>
            </w:r>
          </w:p>
        </w:tc>
      </w:tr>
    </w:tbl>
    <w:p w14:paraId="38BA7EB7" w14:textId="77777777" w:rsidR="009A50B3" w:rsidRDefault="009A50B3"/>
    <w:p w14:paraId="659BFAC9"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37AE39C1"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BF0D5BA"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143F8D7" w14:textId="77777777" w:rsidR="009A50B3" w:rsidRDefault="00A70182">
            <w:pPr>
              <w:spacing w:after="0"/>
            </w:pPr>
            <w:r>
              <w:rPr>
                <w:rFonts w:cs="Calibri"/>
                <w:b/>
                <w:color w:val="000000"/>
              </w:rPr>
              <w:t>Description</w:t>
            </w:r>
          </w:p>
        </w:tc>
      </w:tr>
      <w:tr w:rsidR="009A50B3" w14:paraId="1FB5381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1EA7F4D"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C226CD1" w14:textId="77777777" w:rsidR="009A50B3" w:rsidRDefault="00A70182">
            <w:pPr>
              <w:spacing w:after="0"/>
            </w:pPr>
            <w:r>
              <w:rPr>
                <w:rFonts w:cs="Calibri"/>
                <w:color w:val="000000"/>
              </w:rPr>
              <w:t xml:space="preserve">ICC and I will be completing the </w:t>
            </w:r>
            <w:proofErr w:type="spellStart"/>
            <w:r>
              <w:rPr>
                <w:rFonts w:cs="Calibri"/>
                <w:color w:val="000000"/>
              </w:rPr>
              <w:t>AvEDI</w:t>
            </w:r>
            <w:proofErr w:type="spellEnd"/>
            <w:r>
              <w:rPr>
                <w:rFonts w:cs="Calibri"/>
                <w:color w:val="000000"/>
              </w:rPr>
              <w:t xml:space="preserve"> for this child together</w:t>
            </w:r>
          </w:p>
        </w:tc>
      </w:tr>
      <w:tr w:rsidR="009A50B3" w14:paraId="32BE217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6366E21"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12BA74D" w14:textId="77777777" w:rsidR="009A50B3" w:rsidRDefault="00A70182">
            <w:pPr>
              <w:spacing w:after="0"/>
            </w:pPr>
            <w:r>
              <w:rPr>
                <w:rFonts w:cs="Calibri"/>
                <w:color w:val="000000"/>
              </w:rPr>
              <w:t xml:space="preserve">ICC has provided general advice about the child and I will be completing the </w:t>
            </w:r>
            <w:proofErr w:type="spellStart"/>
            <w:r>
              <w:rPr>
                <w:rFonts w:cs="Calibri"/>
                <w:color w:val="000000"/>
              </w:rPr>
              <w:t>AvEDI</w:t>
            </w:r>
            <w:proofErr w:type="spellEnd"/>
          </w:p>
        </w:tc>
      </w:tr>
      <w:tr w:rsidR="009A50B3" w14:paraId="7A20082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316D308"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DAABCF6" w14:textId="77777777" w:rsidR="009A50B3" w:rsidRDefault="00A70182">
            <w:pPr>
              <w:spacing w:after="0"/>
            </w:pPr>
            <w:r>
              <w:rPr>
                <w:rFonts w:cs="Calibri"/>
                <w:color w:val="000000"/>
              </w:rPr>
              <w:t xml:space="preserve">ICC has provided general advice about completing the </w:t>
            </w:r>
            <w:proofErr w:type="spellStart"/>
            <w:r>
              <w:rPr>
                <w:rFonts w:cs="Calibri"/>
                <w:color w:val="000000"/>
              </w:rPr>
              <w:t>AvEDI</w:t>
            </w:r>
            <w:proofErr w:type="spellEnd"/>
            <w:r>
              <w:rPr>
                <w:rFonts w:cs="Calibri"/>
                <w:color w:val="000000"/>
              </w:rPr>
              <w:t xml:space="preserve"> but not specific to this child</w:t>
            </w:r>
          </w:p>
        </w:tc>
      </w:tr>
      <w:tr w:rsidR="009A50B3" w14:paraId="35AA610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9E59164" w14:textId="77777777" w:rsidR="009A50B3" w:rsidRDefault="00A70182">
            <w:pPr>
              <w:spacing w:after="0"/>
            </w:pPr>
            <w:r>
              <w:rPr>
                <w:rFonts w:cs="Calibri"/>
                <w:color w:val="000000"/>
              </w:rPr>
              <w:t>4</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7077F46" w14:textId="77777777" w:rsidR="009A50B3" w:rsidRDefault="00A70182">
            <w:pPr>
              <w:spacing w:after="0"/>
            </w:pPr>
            <w:r>
              <w:rPr>
                <w:rFonts w:cs="Calibri"/>
                <w:color w:val="000000"/>
              </w:rPr>
              <w:t>Other</w:t>
            </w:r>
          </w:p>
        </w:tc>
      </w:tr>
    </w:tbl>
    <w:p w14:paraId="6458C652" w14:textId="77777777" w:rsidR="009A50B3" w:rsidRDefault="00A70182">
      <w:r>
        <w:br w:type="page"/>
      </w:r>
    </w:p>
    <w:p w14:paraId="3CBD18E6" w14:textId="77777777" w:rsidR="009A50B3" w:rsidRDefault="00A70182">
      <w:pPr>
        <w:pStyle w:val="DataDictVarHead"/>
      </w:pPr>
      <w:r>
        <w:lastRenderedPageBreak/>
        <w:t>ClassTypeA_1</w:t>
      </w:r>
    </w:p>
    <w:p w14:paraId="3D70F29E"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685914E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11860AE"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F41BF6B" w14:textId="77777777" w:rsidR="009A50B3" w:rsidRDefault="00A70182">
            <w:pPr>
              <w:spacing w:after="0"/>
            </w:pPr>
            <w:r>
              <w:rPr>
                <w:rFonts w:cs="Calibri"/>
                <w:color w:val="000000"/>
              </w:rPr>
              <w:t>A multi-year class is one that includes students of various ages, abilities and school year levels.</w:t>
            </w:r>
          </w:p>
        </w:tc>
      </w:tr>
      <w:tr w:rsidR="009A50B3" w14:paraId="3853D42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C84DCFB"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01E5FF3" w14:textId="77777777" w:rsidR="009A50B3" w:rsidRDefault="00A70182">
            <w:pPr>
              <w:spacing w:after="0"/>
            </w:pPr>
            <w:r>
              <w:rPr>
                <w:rFonts w:cs="Calibri"/>
                <w:color w:val="000000"/>
              </w:rPr>
              <w:t>Instrument</w:t>
            </w:r>
          </w:p>
        </w:tc>
      </w:tr>
      <w:tr w:rsidR="009A50B3" w14:paraId="26F8127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2FEC512"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2DB0268" w14:textId="77777777" w:rsidR="009A50B3" w:rsidRDefault="00A70182">
            <w:pPr>
              <w:spacing w:after="0"/>
            </w:pPr>
            <w:r>
              <w:rPr>
                <w:rFonts w:cs="Calibri"/>
                <w:color w:val="000000"/>
              </w:rPr>
              <w:t>To identify if this child is in a multi-year class.</w:t>
            </w:r>
          </w:p>
        </w:tc>
      </w:tr>
      <w:tr w:rsidR="009A50B3" w14:paraId="780680E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E96965"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67D17CA" w14:textId="77777777" w:rsidR="009A50B3" w:rsidRDefault="00A70182">
            <w:pPr>
              <w:spacing w:after="0"/>
            </w:pPr>
            <w:r>
              <w:rPr>
                <w:rFonts w:cs="Calibri"/>
                <w:color w:val="000000"/>
              </w:rPr>
              <w:t>Is this a multi-year class</w:t>
            </w:r>
          </w:p>
        </w:tc>
      </w:tr>
      <w:tr w:rsidR="009A50B3" w14:paraId="4C4FE8A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C8B82DF"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F2868F8" w14:textId="77777777" w:rsidR="009A50B3" w:rsidRDefault="00A70182">
            <w:pPr>
              <w:spacing w:after="0"/>
            </w:pPr>
            <w:r>
              <w:rPr>
                <w:rFonts w:cs="Calibri"/>
                <w:color w:val="000000"/>
              </w:rPr>
              <w:t>Complete</w:t>
            </w:r>
          </w:p>
        </w:tc>
      </w:tr>
      <w:tr w:rsidR="009A50B3" w14:paraId="40C4C0B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09C501E"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7BA4A63" w14:textId="77777777" w:rsidR="009A50B3" w:rsidRDefault="00A70182">
            <w:pPr>
              <w:spacing w:after="0"/>
            </w:pPr>
            <w:r>
              <w:rPr>
                <w:rFonts w:cs="Calibri"/>
                <w:color w:val="000000"/>
              </w:rPr>
              <w:t>-</w:t>
            </w:r>
          </w:p>
        </w:tc>
      </w:tr>
      <w:tr w:rsidR="009A50B3" w14:paraId="7F998D7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721CCA0"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6B3ED0B" w14:textId="77777777" w:rsidR="009A50B3" w:rsidRDefault="00A70182">
            <w:pPr>
              <w:spacing w:after="0"/>
            </w:pPr>
            <w:r>
              <w:rPr>
                <w:rFonts w:cs="Calibri"/>
                <w:color w:val="000000"/>
              </w:rPr>
              <w:t>2009</w:t>
            </w:r>
          </w:p>
        </w:tc>
      </w:tr>
    </w:tbl>
    <w:p w14:paraId="40D42F12" w14:textId="77777777" w:rsidR="009A50B3" w:rsidRDefault="009A50B3"/>
    <w:p w14:paraId="271EABAB"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0C2081C0"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EAC88B3"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C05231B" w14:textId="77777777" w:rsidR="009A50B3" w:rsidRDefault="00A70182">
            <w:pPr>
              <w:spacing w:after="0"/>
            </w:pPr>
            <w:r>
              <w:rPr>
                <w:rFonts w:cs="Calibri"/>
                <w:b/>
                <w:color w:val="000000"/>
              </w:rPr>
              <w:t>Description</w:t>
            </w:r>
          </w:p>
        </w:tc>
      </w:tr>
      <w:tr w:rsidR="009A50B3" w14:paraId="51FF820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61E6C67"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8319A76" w14:textId="77777777" w:rsidR="009A50B3" w:rsidRDefault="00A70182">
            <w:pPr>
              <w:spacing w:after="0"/>
            </w:pPr>
            <w:r>
              <w:rPr>
                <w:rFonts w:cs="Calibri"/>
                <w:color w:val="000000"/>
              </w:rPr>
              <w:t>1</w:t>
            </w:r>
          </w:p>
        </w:tc>
      </w:tr>
      <w:tr w:rsidR="009A50B3" w14:paraId="6A6DBD0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22CF6C0"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2030F46" w14:textId="77777777" w:rsidR="009A50B3" w:rsidRDefault="00A70182">
            <w:pPr>
              <w:spacing w:after="0"/>
            </w:pPr>
            <w:r>
              <w:rPr>
                <w:rFonts w:cs="Calibri"/>
                <w:color w:val="000000"/>
              </w:rPr>
              <w:t>Integer</w:t>
            </w:r>
          </w:p>
        </w:tc>
      </w:tr>
      <w:tr w:rsidR="009A50B3" w14:paraId="5B73A30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EF8C1A2"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291766" w14:textId="77777777" w:rsidR="009A50B3" w:rsidRDefault="00A70182">
            <w:pPr>
              <w:spacing w:after="0"/>
            </w:pPr>
            <w:r>
              <w:rPr>
                <w:rFonts w:cs="Calibri"/>
                <w:color w:val="000000"/>
              </w:rPr>
              <w:t>Right</w:t>
            </w:r>
          </w:p>
        </w:tc>
      </w:tr>
    </w:tbl>
    <w:p w14:paraId="7E434BCA" w14:textId="77777777" w:rsidR="009A50B3" w:rsidRDefault="009A50B3"/>
    <w:p w14:paraId="76BF8050"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37B3DAA0"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BAA67B0"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35890B2" w14:textId="77777777" w:rsidR="009A50B3" w:rsidRDefault="00A70182">
            <w:pPr>
              <w:spacing w:after="0"/>
            </w:pPr>
            <w:r>
              <w:rPr>
                <w:rFonts w:cs="Calibri"/>
                <w:b/>
                <w:color w:val="000000"/>
              </w:rPr>
              <w:t>Description</w:t>
            </w:r>
          </w:p>
        </w:tc>
      </w:tr>
      <w:tr w:rsidR="009A50B3" w14:paraId="79FD6F4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9D6FD6D"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7C4F526" w14:textId="77777777" w:rsidR="009A50B3" w:rsidRDefault="00A70182">
            <w:pPr>
              <w:spacing w:after="0"/>
            </w:pPr>
            <w:r>
              <w:rPr>
                <w:rFonts w:cs="Calibri"/>
                <w:color w:val="000000"/>
              </w:rPr>
              <w:t>No</w:t>
            </w:r>
          </w:p>
        </w:tc>
      </w:tr>
      <w:tr w:rsidR="009A50B3" w14:paraId="692BD31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AA29A50"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B06A670" w14:textId="77777777" w:rsidR="009A50B3" w:rsidRDefault="00A70182">
            <w:pPr>
              <w:spacing w:after="0"/>
            </w:pPr>
            <w:r>
              <w:rPr>
                <w:rFonts w:cs="Calibri"/>
                <w:color w:val="000000"/>
              </w:rPr>
              <w:t>Yes</w:t>
            </w:r>
          </w:p>
        </w:tc>
      </w:tr>
    </w:tbl>
    <w:p w14:paraId="514D8F8A" w14:textId="77777777" w:rsidR="009A50B3" w:rsidRDefault="00A70182">
      <w:r>
        <w:br w:type="page"/>
      </w:r>
    </w:p>
    <w:p w14:paraId="278882D7" w14:textId="77777777" w:rsidR="009A50B3" w:rsidRDefault="00A70182">
      <w:pPr>
        <w:pStyle w:val="DataDictVarHead"/>
      </w:pPr>
      <w:r>
        <w:lastRenderedPageBreak/>
        <w:t>ClassTypeA_2</w:t>
      </w:r>
    </w:p>
    <w:p w14:paraId="3B10468D"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3BD338C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A6F5DE5"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D720FC2" w14:textId="77777777" w:rsidR="009A50B3" w:rsidRDefault="00A70182">
            <w:pPr>
              <w:spacing w:after="0"/>
            </w:pPr>
            <w:r>
              <w:rPr>
                <w:rFonts w:cs="Calibri"/>
                <w:color w:val="000000"/>
              </w:rPr>
              <w:t xml:space="preserve">A </w:t>
            </w:r>
            <w:proofErr w:type="gramStart"/>
            <w:r>
              <w:rPr>
                <w:rFonts w:cs="Calibri"/>
                <w:color w:val="000000"/>
              </w:rPr>
              <w:t>first year</w:t>
            </w:r>
            <w:proofErr w:type="gramEnd"/>
            <w:r>
              <w:rPr>
                <w:rFonts w:cs="Calibri"/>
                <w:color w:val="000000"/>
              </w:rPr>
              <w:t xml:space="preserve"> class may combine preparatory and/or year 1 and/or year 2 levels, or include an alternate combination of other students.</w:t>
            </w:r>
          </w:p>
        </w:tc>
      </w:tr>
      <w:tr w:rsidR="009A50B3" w14:paraId="604F57F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136FA93"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53794AC" w14:textId="77777777" w:rsidR="009A50B3" w:rsidRDefault="00A70182">
            <w:pPr>
              <w:spacing w:after="0"/>
            </w:pPr>
            <w:r>
              <w:rPr>
                <w:rFonts w:cs="Calibri"/>
                <w:color w:val="000000"/>
              </w:rPr>
              <w:t>Instrument</w:t>
            </w:r>
          </w:p>
        </w:tc>
      </w:tr>
      <w:tr w:rsidR="009A50B3" w14:paraId="325457C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EEE4B29"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6C65914" w14:textId="77777777" w:rsidR="009A50B3" w:rsidRDefault="00A70182">
            <w:pPr>
              <w:spacing w:after="0"/>
            </w:pPr>
            <w:r>
              <w:rPr>
                <w:rFonts w:cs="Calibri"/>
                <w:color w:val="000000"/>
              </w:rPr>
              <w:t>To identify the type of multi-year class the child is in.</w:t>
            </w:r>
          </w:p>
        </w:tc>
      </w:tr>
      <w:tr w:rsidR="009A50B3" w14:paraId="721CD4C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8B7CBA6"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0C8A26" w14:textId="77777777" w:rsidR="009A50B3" w:rsidRDefault="00A70182">
            <w:pPr>
              <w:spacing w:after="0"/>
            </w:pPr>
            <w:r>
              <w:rPr>
                <w:rFonts w:cs="Calibri"/>
                <w:color w:val="000000"/>
              </w:rPr>
              <w:t>Type of multi-year class</w:t>
            </w:r>
          </w:p>
        </w:tc>
      </w:tr>
      <w:tr w:rsidR="009A50B3" w14:paraId="7B495B6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71AE12E"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D3D7F4C" w14:textId="77777777" w:rsidR="009A50B3" w:rsidRDefault="00A70182">
            <w:pPr>
              <w:spacing w:after="0"/>
            </w:pPr>
            <w:r>
              <w:rPr>
                <w:rFonts w:cs="Calibri"/>
                <w:color w:val="000000"/>
              </w:rPr>
              <w:t>Complete</w:t>
            </w:r>
          </w:p>
        </w:tc>
      </w:tr>
      <w:tr w:rsidR="009A50B3" w14:paraId="17C8D82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45561D"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7057792" w14:textId="77777777" w:rsidR="009A50B3" w:rsidRDefault="00A70182">
            <w:pPr>
              <w:spacing w:after="0"/>
            </w:pPr>
            <w:r>
              <w:rPr>
                <w:rFonts w:cs="Calibri"/>
                <w:color w:val="000000"/>
              </w:rPr>
              <w:t xml:space="preserve">Only if </w:t>
            </w:r>
            <w:proofErr w:type="spellStart"/>
            <w:r>
              <w:rPr>
                <w:rFonts w:cs="Calibri"/>
                <w:color w:val="000000"/>
              </w:rPr>
              <w:t>ClassTypeA</w:t>
            </w:r>
            <w:proofErr w:type="spellEnd"/>
            <w:r>
              <w:rPr>
                <w:rFonts w:cs="Calibri"/>
                <w:color w:val="000000"/>
              </w:rPr>
              <w:t xml:space="preserve"> = Yes</w:t>
            </w:r>
          </w:p>
        </w:tc>
      </w:tr>
      <w:tr w:rsidR="009A50B3" w14:paraId="644C707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F185DC1"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4D180F1" w14:textId="77777777" w:rsidR="009A50B3" w:rsidRDefault="00A70182">
            <w:pPr>
              <w:spacing w:after="0"/>
            </w:pPr>
            <w:r>
              <w:rPr>
                <w:rFonts w:cs="Calibri"/>
                <w:color w:val="000000"/>
              </w:rPr>
              <w:t>2009</w:t>
            </w:r>
          </w:p>
        </w:tc>
      </w:tr>
    </w:tbl>
    <w:p w14:paraId="638494E5" w14:textId="77777777" w:rsidR="009A50B3" w:rsidRDefault="009A50B3"/>
    <w:p w14:paraId="70511072"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650BE143"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0F0DDE5"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37D9D64" w14:textId="77777777" w:rsidR="009A50B3" w:rsidRDefault="00A70182">
            <w:pPr>
              <w:spacing w:after="0"/>
            </w:pPr>
            <w:r>
              <w:rPr>
                <w:rFonts w:cs="Calibri"/>
                <w:b/>
                <w:color w:val="000000"/>
              </w:rPr>
              <w:t>Description</w:t>
            </w:r>
          </w:p>
        </w:tc>
      </w:tr>
      <w:tr w:rsidR="009A50B3" w14:paraId="668BF51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3CDC2AD"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7B21993" w14:textId="77777777" w:rsidR="009A50B3" w:rsidRDefault="00A70182">
            <w:pPr>
              <w:spacing w:after="0"/>
            </w:pPr>
            <w:r>
              <w:rPr>
                <w:rFonts w:cs="Calibri"/>
                <w:color w:val="000000"/>
              </w:rPr>
              <w:t>1</w:t>
            </w:r>
          </w:p>
        </w:tc>
      </w:tr>
      <w:tr w:rsidR="009A50B3" w14:paraId="5AEAC7C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2475C23"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6A67532" w14:textId="77777777" w:rsidR="009A50B3" w:rsidRDefault="00A70182">
            <w:pPr>
              <w:spacing w:after="0"/>
            </w:pPr>
            <w:r>
              <w:rPr>
                <w:rFonts w:cs="Calibri"/>
                <w:color w:val="000000"/>
              </w:rPr>
              <w:t>Integer</w:t>
            </w:r>
          </w:p>
        </w:tc>
      </w:tr>
      <w:tr w:rsidR="009A50B3" w14:paraId="078F321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BFEAAC7"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3EA88CE" w14:textId="77777777" w:rsidR="009A50B3" w:rsidRDefault="00A70182">
            <w:pPr>
              <w:spacing w:after="0"/>
            </w:pPr>
            <w:r>
              <w:rPr>
                <w:rFonts w:cs="Calibri"/>
                <w:color w:val="000000"/>
              </w:rPr>
              <w:t>Right</w:t>
            </w:r>
          </w:p>
        </w:tc>
      </w:tr>
    </w:tbl>
    <w:p w14:paraId="1B804098" w14:textId="77777777" w:rsidR="009A50B3" w:rsidRDefault="009A50B3"/>
    <w:p w14:paraId="223AC436"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3EBFBAD4"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3861FE9"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B8314C0" w14:textId="77777777" w:rsidR="009A50B3" w:rsidRDefault="00A70182">
            <w:pPr>
              <w:spacing w:after="0"/>
            </w:pPr>
            <w:r>
              <w:rPr>
                <w:rFonts w:cs="Calibri"/>
                <w:b/>
                <w:color w:val="000000"/>
              </w:rPr>
              <w:t>Description</w:t>
            </w:r>
          </w:p>
        </w:tc>
      </w:tr>
      <w:tr w:rsidR="009A50B3" w14:paraId="2105373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C6F2FE1"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08CB4EA" w14:textId="77777777" w:rsidR="009A50B3" w:rsidRDefault="00A70182">
            <w:pPr>
              <w:spacing w:after="0"/>
            </w:pPr>
            <w:r>
              <w:rPr>
                <w:rFonts w:cs="Calibri"/>
                <w:color w:val="000000"/>
              </w:rPr>
              <w:t>Preparatory and Grade/Year 1</w:t>
            </w:r>
          </w:p>
        </w:tc>
      </w:tr>
      <w:tr w:rsidR="009A50B3" w14:paraId="3AD59DF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025353D"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E785EB2" w14:textId="77777777" w:rsidR="009A50B3" w:rsidRDefault="00A70182">
            <w:pPr>
              <w:spacing w:after="0"/>
            </w:pPr>
            <w:r>
              <w:rPr>
                <w:rFonts w:cs="Calibri"/>
                <w:color w:val="000000"/>
              </w:rPr>
              <w:t>Preparatory, Grade/Year 1 and Grade/Year 2</w:t>
            </w:r>
          </w:p>
        </w:tc>
      </w:tr>
      <w:tr w:rsidR="009A50B3" w14:paraId="259C9AC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019FBA0"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FD6FC5E" w14:textId="77777777" w:rsidR="009A50B3" w:rsidRDefault="00A70182">
            <w:pPr>
              <w:spacing w:after="0"/>
            </w:pPr>
            <w:r>
              <w:rPr>
                <w:rFonts w:cs="Calibri"/>
                <w:color w:val="000000"/>
              </w:rPr>
              <w:t>Other</w:t>
            </w:r>
          </w:p>
        </w:tc>
      </w:tr>
    </w:tbl>
    <w:p w14:paraId="03EAD595" w14:textId="77777777" w:rsidR="009A50B3" w:rsidRDefault="00A70182">
      <w:r>
        <w:br w:type="page"/>
      </w:r>
    </w:p>
    <w:p w14:paraId="63107052" w14:textId="77777777" w:rsidR="009A50B3" w:rsidRDefault="00A70182">
      <w:pPr>
        <w:pStyle w:val="DataDictVarHead"/>
      </w:pPr>
      <w:proofErr w:type="spellStart"/>
      <w:r>
        <w:lastRenderedPageBreak/>
        <w:t>ClassTypeB</w:t>
      </w:r>
      <w:proofErr w:type="spellEnd"/>
    </w:p>
    <w:p w14:paraId="08B1E6AA"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2E66B94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BEAB850"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6ADA383" w14:textId="77777777" w:rsidR="009A50B3" w:rsidRDefault="00A70182">
            <w:pPr>
              <w:spacing w:after="0"/>
            </w:pPr>
            <w:r>
              <w:rPr>
                <w:rFonts w:cs="Calibri"/>
                <w:color w:val="000000"/>
              </w:rPr>
              <w:t xml:space="preserve">A school may </w:t>
            </w:r>
            <w:proofErr w:type="gramStart"/>
            <w:r>
              <w:rPr>
                <w:rFonts w:cs="Calibri"/>
                <w:color w:val="000000"/>
              </w:rPr>
              <w:t>recommended</w:t>
            </w:r>
            <w:proofErr w:type="gramEnd"/>
            <w:r>
              <w:rPr>
                <w:rFonts w:cs="Calibri"/>
                <w:color w:val="000000"/>
              </w:rPr>
              <w:t xml:space="preserve"> a child remain in the same year level, or grade, for another year in order to improve their skills, knowledge and/or wellbeing before moving onto the next school level.</w:t>
            </w:r>
          </w:p>
        </w:tc>
      </w:tr>
      <w:tr w:rsidR="009A50B3" w14:paraId="5E5F2A3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5DD8BDD"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F4B7F4B" w14:textId="77777777" w:rsidR="009A50B3" w:rsidRDefault="00A70182">
            <w:pPr>
              <w:spacing w:after="0"/>
            </w:pPr>
            <w:r>
              <w:rPr>
                <w:rFonts w:cs="Calibri"/>
                <w:color w:val="000000"/>
              </w:rPr>
              <w:t>Instrument</w:t>
            </w:r>
          </w:p>
        </w:tc>
      </w:tr>
      <w:tr w:rsidR="009A50B3" w14:paraId="405A230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3E2CB16"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E95B554" w14:textId="77777777" w:rsidR="009A50B3" w:rsidRDefault="00A70182">
            <w:pPr>
              <w:spacing w:after="0"/>
            </w:pPr>
            <w:r>
              <w:rPr>
                <w:rFonts w:cs="Calibri"/>
                <w:color w:val="000000"/>
              </w:rPr>
              <w:t>To identify if this child is repeating this year/grade.</w:t>
            </w:r>
          </w:p>
        </w:tc>
      </w:tr>
      <w:tr w:rsidR="009A50B3" w14:paraId="0A9073A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CFF3A6E"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6717B35" w14:textId="77777777" w:rsidR="009A50B3" w:rsidRDefault="00A70182">
            <w:pPr>
              <w:spacing w:after="0"/>
            </w:pPr>
            <w:r>
              <w:rPr>
                <w:rFonts w:cs="Calibri"/>
                <w:color w:val="000000"/>
              </w:rPr>
              <w:t>Is this child repeating this grade/year</w:t>
            </w:r>
          </w:p>
        </w:tc>
      </w:tr>
      <w:tr w:rsidR="009A50B3" w14:paraId="10876CA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2B18783"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FA88F1F" w14:textId="77777777" w:rsidR="009A50B3" w:rsidRDefault="00A70182">
            <w:pPr>
              <w:spacing w:after="0"/>
            </w:pPr>
            <w:r>
              <w:rPr>
                <w:rFonts w:cs="Calibri"/>
                <w:color w:val="000000"/>
              </w:rPr>
              <w:t>Complete, Core</w:t>
            </w:r>
          </w:p>
        </w:tc>
      </w:tr>
      <w:tr w:rsidR="009A50B3" w14:paraId="4CA1E74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65F4A8F"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0BC2346" w14:textId="77777777" w:rsidR="009A50B3" w:rsidRDefault="00A70182">
            <w:pPr>
              <w:spacing w:after="0"/>
            </w:pPr>
            <w:r>
              <w:rPr>
                <w:rFonts w:cs="Calibri"/>
                <w:color w:val="000000"/>
              </w:rPr>
              <w:t>-</w:t>
            </w:r>
          </w:p>
        </w:tc>
      </w:tr>
      <w:tr w:rsidR="009A50B3" w14:paraId="3E114DD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A3381FC"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50EA65F" w14:textId="77777777" w:rsidR="009A50B3" w:rsidRDefault="00A70182">
            <w:pPr>
              <w:spacing w:after="0"/>
            </w:pPr>
            <w:r>
              <w:rPr>
                <w:rFonts w:cs="Calibri"/>
                <w:color w:val="000000"/>
              </w:rPr>
              <w:t>2009</w:t>
            </w:r>
          </w:p>
        </w:tc>
      </w:tr>
    </w:tbl>
    <w:p w14:paraId="38E5492A" w14:textId="77777777" w:rsidR="009A50B3" w:rsidRDefault="009A50B3"/>
    <w:p w14:paraId="4F34B257"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507D8C64"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3AA8487"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FAB0F7A" w14:textId="77777777" w:rsidR="009A50B3" w:rsidRDefault="00A70182">
            <w:pPr>
              <w:spacing w:after="0"/>
            </w:pPr>
            <w:r>
              <w:rPr>
                <w:rFonts w:cs="Calibri"/>
                <w:b/>
                <w:color w:val="000000"/>
              </w:rPr>
              <w:t>Description</w:t>
            </w:r>
          </w:p>
        </w:tc>
      </w:tr>
      <w:tr w:rsidR="009A50B3" w14:paraId="601385A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B7FC6B2"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FF689DB" w14:textId="77777777" w:rsidR="009A50B3" w:rsidRDefault="00A70182">
            <w:pPr>
              <w:spacing w:after="0"/>
            </w:pPr>
            <w:r>
              <w:rPr>
                <w:rFonts w:cs="Calibri"/>
                <w:color w:val="000000"/>
              </w:rPr>
              <w:t>1</w:t>
            </w:r>
          </w:p>
        </w:tc>
      </w:tr>
      <w:tr w:rsidR="009A50B3" w14:paraId="695F811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7FC2612"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F4D73C7" w14:textId="77777777" w:rsidR="009A50B3" w:rsidRDefault="00A70182">
            <w:pPr>
              <w:spacing w:after="0"/>
            </w:pPr>
            <w:r>
              <w:rPr>
                <w:rFonts w:cs="Calibri"/>
                <w:color w:val="000000"/>
              </w:rPr>
              <w:t>Integer</w:t>
            </w:r>
          </w:p>
        </w:tc>
      </w:tr>
      <w:tr w:rsidR="009A50B3" w14:paraId="597550F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FE758F9"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94CFC3C" w14:textId="77777777" w:rsidR="009A50B3" w:rsidRDefault="00A70182">
            <w:pPr>
              <w:spacing w:after="0"/>
            </w:pPr>
            <w:r>
              <w:rPr>
                <w:rFonts w:cs="Calibri"/>
                <w:color w:val="000000"/>
              </w:rPr>
              <w:t>Right</w:t>
            </w:r>
          </w:p>
        </w:tc>
      </w:tr>
    </w:tbl>
    <w:p w14:paraId="04B07618" w14:textId="77777777" w:rsidR="009A50B3" w:rsidRDefault="009A50B3"/>
    <w:p w14:paraId="00AF2015"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1487DEAC"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96E834B"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FAFC0E4" w14:textId="77777777" w:rsidR="009A50B3" w:rsidRDefault="00A70182">
            <w:pPr>
              <w:spacing w:after="0"/>
            </w:pPr>
            <w:r>
              <w:rPr>
                <w:rFonts w:cs="Calibri"/>
                <w:b/>
                <w:color w:val="000000"/>
              </w:rPr>
              <w:t>Description</w:t>
            </w:r>
          </w:p>
        </w:tc>
      </w:tr>
      <w:tr w:rsidR="009A50B3" w14:paraId="4068351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B761911"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CAC7DF0" w14:textId="77777777" w:rsidR="009A50B3" w:rsidRDefault="00A70182">
            <w:pPr>
              <w:spacing w:after="0"/>
            </w:pPr>
            <w:r>
              <w:rPr>
                <w:rFonts w:cs="Calibri"/>
                <w:color w:val="000000"/>
              </w:rPr>
              <w:t>No</w:t>
            </w:r>
          </w:p>
        </w:tc>
      </w:tr>
      <w:tr w:rsidR="009A50B3" w14:paraId="53A4286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C938BF"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A92FA96" w14:textId="77777777" w:rsidR="009A50B3" w:rsidRDefault="00A70182">
            <w:pPr>
              <w:spacing w:after="0"/>
            </w:pPr>
            <w:r>
              <w:rPr>
                <w:rFonts w:cs="Calibri"/>
                <w:color w:val="000000"/>
              </w:rPr>
              <w:t>Yes</w:t>
            </w:r>
          </w:p>
        </w:tc>
      </w:tr>
    </w:tbl>
    <w:p w14:paraId="5BAFD8EE" w14:textId="77777777" w:rsidR="009A50B3" w:rsidRDefault="00A70182">
      <w:r>
        <w:br w:type="page"/>
      </w:r>
    </w:p>
    <w:p w14:paraId="0421FB8E" w14:textId="77777777" w:rsidR="009A50B3" w:rsidRDefault="00A70182">
      <w:pPr>
        <w:pStyle w:val="DataDictVarHead"/>
      </w:pPr>
      <w:proofErr w:type="spellStart"/>
      <w:r>
        <w:lastRenderedPageBreak/>
        <w:t>ClassTypeC</w:t>
      </w:r>
      <w:proofErr w:type="spellEnd"/>
    </w:p>
    <w:p w14:paraId="26BC28F1"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526DDAD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B7B5B6D"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66F2F13" w14:textId="77777777" w:rsidR="009A50B3" w:rsidRDefault="00A70182">
            <w:pPr>
              <w:spacing w:after="0"/>
            </w:pPr>
            <w:r>
              <w:rPr>
                <w:rFonts w:cs="Calibri"/>
                <w:color w:val="000000"/>
              </w:rPr>
              <w:t>Dual placement is when the child is co-enrolled at two or more educational institutions, or in two or more educational programs.</w:t>
            </w:r>
          </w:p>
        </w:tc>
      </w:tr>
      <w:tr w:rsidR="009A50B3" w14:paraId="3A78E17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B727739"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154BA38" w14:textId="77777777" w:rsidR="009A50B3" w:rsidRDefault="00A70182">
            <w:pPr>
              <w:spacing w:after="0"/>
            </w:pPr>
            <w:r>
              <w:rPr>
                <w:rFonts w:cs="Calibri"/>
                <w:color w:val="000000"/>
              </w:rPr>
              <w:t>Instrument</w:t>
            </w:r>
          </w:p>
        </w:tc>
      </w:tr>
      <w:tr w:rsidR="009A50B3" w14:paraId="21C7635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A6F6EDF"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FD4185" w14:textId="77777777" w:rsidR="009A50B3" w:rsidRDefault="00A70182">
            <w:pPr>
              <w:spacing w:after="0"/>
            </w:pPr>
            <w:r>
              <w:rPr>
                <w:rFonts w:cs="Calibri"/>
                <w:color w:val="000000"/>
              </w:rPr>
              <w:t>To identify if this child has dual placement.</w:t>
            </w:r>
          </w:p>
        </w:tc>
      </w:tr>
      <w:tr w:rsidR="009A50B3" w14:paraId="36E9F09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93B844E"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B4F93E7" w14:textId="77777777" w:rsidR="009A50B3" w:rsidRDefault="00A70182">
            <w:pPr>
              <w:spacing w:after="0"/>
            </w:pPr>
            <w:r>
              <w:rPr>
                <w:rFonts w:cs="Calibri"/>
                <w:color w:val="000000"/>
              </w:rPr>
              <w:t>Does this child have dual placement</w:t>
            </w:r>
          </w:p>
        </w:tc>
      </w:tr>
      <w:tr w:rsidR="009A50B3" w14:paraId="4FE51F8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7BFAB72"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F20FF0C" w14:textId="77777777" w:rsidR="009A50B3" w:rsidRDefault="00A70182">
            <w:pPr>
              <w:spacing w:after="0"/>
            </w:pPr>
            <w:r>
              <w:rPr>
                <w:rFonts w:cs="Calibri"/>
                <w:color w:val="000000"/>
              </w:rPr>
              <w:t>Complete</w:t>
            </w:r>
          </w:p>
        </w:tc>
      </w:tr>
      <w:tr w:rsidR="009A50B3" w14:paraId="162250D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3F7C31B"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304B1B5" w14:textId="77777777" w:rsidR="009A50B3" w:rsidRDefault="00A70182">
            <w:pPr>
              <w:spacing w:after="0"/>
            </w:pPr>
            <w:r>
              <w:rPr>
                <w:rFonts w:cs="Calibri"/>
                <w:color w:val="000000"/>
              </w:rPr>
              <w:t>-</w:t>
            </w:r>
          </w:p>
        </w:tc>
      </w:tr>
      <w:tr w:rsidR="009A50B3" w14:paraId="1F1E485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D84D52C"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BF2DD3D" w14:textId="77777777" w:rsidR="009A50B3" w:rsidRDefault="00A70182">
            <w:pPr>
              <w:spacing w:after="0"/>
            </w:pPr>
            <w:r>
              <w:rPr>
                <w:rFonts w:cs="Calibri"/>
                <w:color w:val="000000"/>
              </w:rPr>
              <w:t>2009</w:t>
            </w:r>
          </w:p>
        </w:tc>
      </w:tr>
    </w:tbl>
    <w:p w14:paraId="67CA5A58" w14:textId="77777777" w:rsidR="009A50B3" w:rsidRDefault="009A50B3"/>
    <w:p w14:paraId="58F8BDE8"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41B86452"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99A4240"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DEC6A58" w14:textId="77777777" w:rsidR="009A50B3" w:rsidRDefault="00A70182">
            <w:pPr>
              <w:spacing w:after="0"/>
            </w:pPr>
            <w:r>
              <w:rPr>
                <w:rFonts w:cs="Calibri"/>
                <w:b/>
                <w:color w:val="000000"/>
              </w:rPr>
              <w:t>Description</w:t>
            </w:r>
          </w:p>
        </w:tc>
      </w:tr>
      <w:tr w:rsidR="009A50B3" w14:paraId="718593C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9ED7A06"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66F2907" w14:textId="77777777" w:rsidR="009A50B3" w:rsidRDefault="00A70182">
            <w:pPr>
              <w:spacing w:after="0"/>
            </w:pPr>
            <w:r>
              <w:rPr>
                <w:rFonts w:cs="Calibri"/>
                <w:color w:val="000000"/>
              </w:rPr>
              <w:t>1</w:t>
            </w:r>
          </w:p>
        </w:tc>
      </w:tr>
      <w:tr w:rsidR="009A50B3" w14:paraId="3F444E1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C83603C"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70FABF2" w14:textId="77777777" w:rsidR="009A50B3" w:rsidRDefault="00A70182">
            <w:pPr>
              <w:spacing w:after="0"/>
            </w:pPr>
            <w:r>
              <w:rPr>
                <w:rFonts w:cs="Calibri"/>
                <w:color w:val="000000"/>
              </w:rPr>
              <w:t>Integer</w:t>
            </w:r>
          </w:p>
        </w:tc>
      </w:tr>
      <w:tr w:rsidR="009A50B3" w14:paraId="7AE8923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A738BE9"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DCB4A26" w14:textId="77777777" w:rsidR="009A50B3" w:rsidRDefault="00A70182">
            <w:pPr>
              <w:spacing w:after="0"/>
            </w:pPr>
            <w:r>
              <w:rPr>
                <w:rFonts w:cs="Calibri"/>
                <w:color w:val="000000"/>
              </w:rPr>
              <w:t>Right</w:t>
            </w:r>
          </w:p>
        </w:tc>
      </w:tr>
    </w:tbl>
    <w:p w14:paraId="473DE594" w14:textId="77777777" w:rsidR="009A50B3" w:rsidRDefault="009A50B3"/>
    <w:p w14:paraId="2C9D2F04"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4F1154AC"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5217489"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F807B92" w14:textId="77777777" w:rsidR="009A50B3" w:rsidRDefault="00A70182">
            <w:pPr>
              <w:spacing w:after="0"/>
            </w:pPr>
            <w:r>
              <w:rPr>
                <w:rFonts w:cs="Calibri"/>
                <w:b/>
                <w:color w:val="000000"/>
              </w:rPr>
              <w:t>Description</w:t>
            </w:r>
          </w:p>
        </w:tc>
      </w:tr>
      <w:tr w:rsidR="009A50B3" w14:paraId="27526B9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6EA3302"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1B3BC7A" w14:textId="77777777" w:rsidR="009A50B3" w:rsidRDefault="00A70182">
            <w:pPr>
              <w:spacing w:after="0"/>
            </w:pPr>
            <w:r>
              <w:rPr>
                <w:rFonts w:cs="Calibri"/>
                <w:color w:val="000000"/>
              </w:rPr>
              <w:t>No</w:t>
            </w:r>
          </w:p>
        </w:tc>
      </w:tr>
      <w:tr w:rsidR="009A50B3" w14:paraId="4881C38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FF730F7"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91E3FC8" w14:textId="77777777" w:rsidR="009A50B3" w:rsidRDefault="00A70182">
            <w:pPr>
              <w:spacing w:after="0"/>
            </w:pPr>
            <w:r>
              <w:rPr>
                <w:rFonts w:cs="Calibri"/>
                <w:color w:val="000000"/>
              </w:rPr>
              <w:t>Yes</w:t>
            </w:r>
          </w:p>
        </w:tc>
      </w:tr>
    </w:tbl>
    <w:p w14:paraId="353622A0" w14:textId="77777777" w:rsidR="009A50B3" w:rsidRDefault="00A70182">
      <w:r>
        <w:br w:type="page"/>
      </w:r>
    </w:p>
    <w:p w14:paraId="78DB2A24" w14:textId="77777777" w:rsidR="009A50B3" w:rsidRDefault="00A70182">
      <w:pPr>
        <w:pStyle w:val="DataDictVarHead"/>
      </w:pPr>
      <w:r>
        <w:lastRenderedPageBreak/>
        <w:t>ClassTypeC_2</w:t>
      </w:r>
    </w:p>
    <w:p w14:paraId="0AEC9500"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795EB86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11CE676"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CC1FEF4" w14:textId="77777777" w:rsidR="009A50B3" w:rsidRDefault="00A70182">
            <w:pPr>
              <w:spacing w:after="0"/>
            </w:pPr>
            <w:r>
              <w:rPr>
                <w:rFonts w:cs="Calibri"/>
                <w:color w:val="000000"/>
              </w:rPr>
              <w:t>Dual placement is when the child is co-enrolled at two or more educational institutions, or in two or more educational programs.</w:t>
            </w:r>
          </w:p>
        </w:tc>
      </w:tr>
      <w:tr w:rsidR="009A50B3" w14:paraId="45E0FB7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1D5E2A6"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564C4DC" w14:textId="77777777" w:rsidR="009A50B3" w:rsidRDefault="00A70182">
            <w:pPr>
              <w:spacing w:after="0"/>
            </w:pPr>
            <w:r>
              <w:rPr>
                <w:rFonts w:cs="Calibri"/>
                <w:color w:val="000000"/>
              </w:rPr>
              <w:t>Instrument</w:t>
            </w:r>
          </w:p>
        </w:tc>
      </w:tr>
      <w:tr w:rsidR="009A50B3" w14:paraId="1FF4C4A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31D0D3A"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C915EF5" w14:textId="77777777" w:rsidR="009A50B3" w:rsidRDefault="00A70182">
            <w:pPr>
              <w:spacing w:after="0"/>
            </w:pPr>
            <w:r>
              <w:rPr>
                <w:rFonts w:cs="Calibri"/>
                <w:color w:val="000000"/>
              </w:rPr>
              <w:t>If the child has dual placement, identify the type of dual placement.</w:t>
            </w:r>
          </w:p>
        </w:tc>
      </w:tr>
      <w:tr w:rsidR="009A50B3" w14:paraId="45F59D0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C28366C"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DBC9038" w14:textId="77777777" w:rsidR="009A50B3" w:rsidRDefault="00A70182">
            <w:pPr>
              <w:spacing w:after="0"/>
            </w:pPr>
            <w:r>
              <w:rPr>
                <w:rFonts w:cs="Calibri"/>
                <w:color w:val="000000"/>
              </w:rPr>
              <w:t>Type of dual placement</w:t>
            </w:r>
          </w:p>
        </w:tc>
      </w:tr>
      <w:tr w:rsidR="009A50B3" w14:paraId="6B172C8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A959936"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823A8FF" w14:textId="77777777" w:rsidR="009A50B3" w:rsidRDefault="00A70182">
            <w:pPr>
              <w:spacing w:after="0"/>
            </w:pPr>
            <w:r>
              <w:rPr>
                <w:rFonts w:cs="Calibri"/>
                <w:color w:val="000000"/>
              </w:rPr>
              <w:t xml:space="preserve">National composite table – URF </w:t>
            </w:r>
          </w:p>
        </w:tc>
      </w:tr>
      <w:tr w:rsidR="009A50B3" w14:paraId="5137BC2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3152F54"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EC5B184" w14:textId="77777777" w:rsidR="009A50B3" w:rsidRDefault="00A70182">
            <w:pPr>
              <w:spacing w:after="0"/>
            </w:pPr>
            <w:r>
              <w:rPr>
                <w:rFonts w:cs="Calibri"/>
                <w:color w:val="000000"/>
              </w:rPr>
              <w:t xml:space="preserve">Only if </w:t>
            </w:r>
            <w:proofErr w:type="spellStart"/>
            <w:r>
              <w:rPr>
                <w:rFonts w:cs="Calibri"/>
                <w:color w:val="000000"/>
              </w:rPr>
              <w:t>ClassTypeC</w:t>
            </w:r>
            <w:proofErr w:type="spellEnd"/>
            <w:r>
              <w:rPr>
                <w:rFonts w:cs="Calibri"/>
                <w:color w:val="000000"/>
              </w:rPr>
              <w:t xml:space="preserve"> = Yes</w:t>
            </w:r>
          </w:p>
        </w:tc>
      </w:tr>
      <w:tr w:rsidR="009A50B3" w14:paraId="3EA0B47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2398AD7"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4904B2C" w14:textId="77777777" w:rsidR="009A50B3" w:rsidRDefault="00A70182">
            <w:pPr>
              <w:spacing w:after="0"/>
            </w:pPr>
            <w:r>
              <w:rPr>
                <w:rFonts w:cs="Calibri"/>
                <w:color w:val="000000"/>
              </w:rPr>
              <w:t>2009</w:t>
            </w:r>
          </w:p>
        </w:tc>
      </w:tr>
    </w:tbl>
    <w:p w14:paraId="363939FD" w14:textId="77777777" w:rsidR="009A50B3" w:rsidRDefault="009A50B3"/>
    <w:p w14:paraId="4C726E2F"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7F76AC2"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CF9E1A8"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952C90A" w14:textId="77777777" w:rsidR="009A50B3" w:rsidRDefault="00A70182">
            <w:pPr>
              <w:spacing w:after="0"/>
            </w:pPr>
            <w:r>
              <w:rPr>
                <w:rFonts w:cs="Calibri"/>
                <w:b/>
                <w:color w:val="000000"/>
              </w:rPr>
              <w:t>Description</w:t>
            </w:r>
          </w:p>
        </w:tc>
      </w:tr>
      <w:tr w:rsidR="009A50B3" w14:paraId="04B846F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9C7847E"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632C4E5" w14:textId="77777777" w:rsidR="009A50B3" w:rsidRDefault="00A70182">
            <w:pPr>
              <w:spacing w:after="0"/>
            </w:pPr>
            <w:r>
              <w:rPr>
                <w:rFonts w:cs="Calibri"/>
                <w:color w:val="000000"/>
              </w:rPr>
              <w:t>1</w:t>
            </w:r>
          </w:p>
        </w:tc>
      </w:tr>
      <w:tr w:rsidR="009A50B3" w14:paraId="08ECC5A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C87D118"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16D4B40" w14:textId="77777777" w:rsidR="009A50B3" w:rsidRDefault="00A70182">
            <w:pPr>
              <w:spacing w:after="0"/>
            </w:pPr>
            <w:r>
              <w:rPr>
                <w:rFonts w:cs="Calibri"/>
                <w:color w:val="000000"/>
              </w:rPr>
              <w:t>Integer</w:t>
            </w:r>
          </w:p>
        </w:tc>
      </w:tr>
      <w:tr w:rsidR="009A50B3" w14:paraId="4774487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E680EDA"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90ECA50" w14:textId="77777777" w:rsidR="009A50B3" w:rsidRDefault="00A70182">
            <w:pPr>
              <w:spacing w:after="0"/>
            </w:pPr>
            <w:r>
              <w:rPr>
                <w:rFonts w:cs="Calibri"/>
                <w:color w:val="000000"/>
              </w:rPr>
              <w:t>Right</w:t>
            </w:r>
          </w:p>
        </w:tc>
      </w:tr>
    </w:tbl>
    <w:p w14:paraId="530DACC4" w14:textId="77777777" w:rsidR="009A50B3" w:rsidRDefault="009A50B3"/>
    <w:p w14:paraId="4EA9AE5F"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0B777AC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E93642D"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777013E" w14:textId="77777777" w:rsidR="009A50B3" w:rsidRDefault="00A70182">
            <w:pPr>
              <w:spacing w:after="0"/>
            </w:pPr>
            <w:r>
              <w:rPr>
                <w:rFonts w:cs="Calibri"/>
                <w:b/>
                <w:color w:val="000000"/>
              </w:rPr>
              <w:t>Description</w:t>
            </w:r>
          </w:p>
        </w:tc>
      </w:tr>
      <w:tr w:rsidR="009A50B3" w14:paraId="45FED89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1ADA9D8"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E596183" w14:textId="77777777" w:rsidR="009A50B3" w:rsidRDefault="00A70182">
            <w:pPr>
              <w:spacing w:after="0"/>
            </w:pPr>
            <w:r>
              <w:rPr>
                <w:rFonts w:cs="Calibri"/>
                <w:color w:val="000000"/>
              </w:rPr>
              <w:t>Special education program</w:t>
            </w:r>
          </w:p>
        </w:tc>
      </w:tr>
      <w:tr w:rsidR="009A50B3" w14:paraId="1280931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CC7653A"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8835C80" w14:textId="77777777" w:rsidR="009A50B3" w:rsidRDefault="00A70182">
            <w:pPr>
              <w:spacing w:after="0"/>
            </w:pPr>
            <w:r>
              <w:rPr>
                <w:rFonts w:cs="Calibri"/>
                <w:color w:val="000000"/>
              </w:rPr>
              <w:t>Language school</w:t>
            </w:r>
          </w:p>
        </w:tc>
      </w:tr>
      <w:tr w:rsidR="009A50B3" w14:paraId="4D80EC6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9968A40"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F42B75B" w14:textId="77777777" w:rsidR="009A50B3" w:rsidRDefault="00A70182">
            <w:pPr>
              <w:spacing w:after="0"/>
            </w:pPr>
            <w:r>
              <w:rPr>
                <w:rFonts w:cs="Calibri"/>
                <w:color w:val="000000"/>
              </w:rPr>
              <w:t>Other</w:t>
            </w:r>
          </w:p>
        </w:tc>
      </w:tr>
    </w:tbl>
    <w:p w14:paraId="65FB3803" w14:textId="77777777" w:rsidR="009A50B3" w:rsidRDefault="00A70182">
      <w:r>
        <w:br w:type="page"/>
      </w:r>
    </w:p>
    <w:p w14:paraId="63062151" w14:textId="77777777" w:rsidR="009A50B3" w:rsidRDefault="00A70182">
      <w:pPr>
        <w:pStyle w:val="DataDictVarHead"/>
      </w:pPr>
      <w:proofErr w:type="spellStart"/>
      <w:r>
        <w:lastRenderedPageBreak/>
        <w:t>Tmsch</w:t>
      </w:r>
      <w:proofErr w:type="spellEnd"/>
    </w:p>
    <w:p w14:paraId="7D3906DA"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54080A2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FC8CA1E"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4FE8A30" w14:textId="77777777" w:rsidR="009A50B3" w:rsidRDefault="00A70182">
            <w:pPr>
              <w:spacing w:after="0"/>
            </w:pPr>
            <w:r>
              <w:rPr>
                <w:rFonts w:cs="Calibri"/>
                <w:color w:val="000000"/>
              </w:rPr>
              <w:t xml:space="preserve">If a child has attended less than one month of school their teacher may not have had </w:t>
            </w:r>
            <w:proofErr w:type="gramStart"/>
            <w:r>
              <w:rPr>
                <w:rFonts w:cs="Calibri"/>
                <w:color w:val="000000"/>
              </w:rPr>
              <w:t>sufficient</w:t>
            </w:r>
            <w:proofErr w:type="gramEnd"/>
            <w:r>
              <w:rPr>
                <w:rFonts w:cs="Calibri"/>
                <w:color w:val="000000"/>
              </w:rPr>
              <w:t xml:space="preserve"> time to accurately evaluate the child for the AEDC. This teacher may choose not to complete the remainder of the Instrument for this </w:t>
            </w:r>
            <w:proofErr w:type="gramStart"/>
            <w:r>
              <w:rPr>
                <w:rFonts w:cs="Calibri"/>
                <w:color w:val="000000"/>
              </w:rPr>
              <w:t>particular child</w:t>
            </w:r>
            <w:proofErr w:type="gramEnd"/>
            <w:r>
              <w:rPr>
                <w:rFonts w:cs="Calibri"/>
                <w:color w:val="000000"/>
              </w:rPr>
              <w:t>.</w:t>
            </w:r>
          </w:p>
        </w:tc>
      </w:tr>
      <w:tr w:rsidR="009A50B3" w14:paraId="786BA6E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379AB1E"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DA685E5" w14:textId="77777777" w:rsidR="009A50B3" w:rsidRDefault="00A70182">
            <w:pPr>
              <w:spacing w:after="0"/>
            </w:pPr>
            <w:r>
              <w:rPr>
                <w:rFonts w:cs="Calibri"/>
                <w:color w:val="000000"/>
              </w:rPr>
              <w:t>Instrument</w:t>
            </w:r>
          </w:p>
        </w:tc>
      </w:tr>
      <w:tr w:rsidR="009A50B3" w14:paraId="1091658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4EE46AD"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41A508F" w14:textId="77777777" w:rsidR="009A50B3" w:rsidRDefault="00A70182">
            <w:pPr>
              <w:spacing w:after="0"/>
            </w:pPr>
            <w:r>
              <w:rPr>
                <w:rFonts w:cs="Calibri"/>
                <w:color w:val="000000"/>
              </w:rPr>
              <w:t>To identify if this child has been in school for less than one month.</w:t>
            </w:r>
          </w:p>
        </w:tc>
      </w:tr>
      <w:tr w:rsidR="009A50B3" w14:paraId="64A517A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4EFBA64"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BCE4E77" w14:textId="77777777" w:rsidR="009A50B3" w:rsidRDefault="00A70182">
            <w:pPr>
              <w:spacing w:after="0"/>
            </w:pPr>
            <w:r>
              <w:rPr>
                <w:rFonts w:cs="Calibri"/>
                <w:color w:val="000000"/>
              </w:rPr>
              <w:t>Has this child been in school for less than one month</w:t>
            </w:r>
          </w:p>
        </w:tc>
      </w:tr>
      <w:tr w:rsidR="009A50B3" w14:paraId="5F66812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C893537"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6CB46C3" w14:textId="77777777" w:rsidR="009A50B3" w:rsidRDefault="00A70182">
            <w:pPr>
              <w:spacing w:after="0"/>
            </w:pPr>
            <w:r>
              <w:rPr>
                <w:rFonts w:cs="Calibri"/>
                <w:color w:val="000000"/>
              </w:rPr>
              <w:t>Complete</w:t>
            </w:r>
          </w:p>
        </w:tc>
      </w:tr>
      <w:tr w:rsidR="009A50B3" w14:paraId="12E9904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A74A41B"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7C886D5" w14:textId="77777777" w:rsidR="009A50B3" w:rsidRDefault="00A70182">
            <w:pPr>
              <w:spacing w:after="0"/>
            </w:pPr>
            <w:r>
              <w:rPr>
                <w:rFonts w:cs="Calibri"/>
                <w:color w:val="000000"/>
              </w:rPr>
              <w:t>-</w:t>
            </w:r>
          </w:p>
        </w:tc>
      </w:tr>
      <w:tr w:rsidR="009A50B3" w14:paraId="2D91CA5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5514AD7"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AB0D96C" w14:textId="77777777" w:rsidR="009A50B3" w:rsidRDefault="00A70182">
            <w:pPr>
              <w:spacing w:after="0"/>
            </w:pPr>
            <w:r>
              <w:rPr>
                <w:rFonts w:cs="Calibri"/>
                <w:color w:val="000000"/>
              </w:rPr>
              <w:t>2009</w:t>
            </w:r>
          </w:p>
        </w:tc>
      </w:tr>
    </w:tbl>
    <w:p w14:paraId="4D0D5296" w14:textId="77777777" w:rsidR="009A50B3" w:rsidRDefault="009A50B3"/>
    <w:p w14:paraId="1326278D"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0F57C434"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9C804A5"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966FF2A" w14:textId="77777777" w:rsidR="009A50B3" w:rsidRDefault="00A70182">
            <w:pPr>
              <w:spacing w:after="0"/>
            </w:pPr>
            <w:r>
              <w:rPr>
                <w:rFonts w:cs="Calibri"/>
                <w:b/>
                <w:color w:val="000000"/>
              </w:rPr>
              <w:t>Description</w:t>
            </w:r>
          </w:p>
        </w:tc>
      </w:tr>
      <w:tr w:rsidR="009A50B3" w14:paraId="2452618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50EBF7B"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1D49B31" w14:textId="77777777" w:rsidR="009A50B3" w:rsidRDefault="00A70182">
            <w:pPr>
              <w:spacing w:after="0"/>
            </w:pPr>
            <w:r>
              <w:rPr>
                <w:rFonts w:cs="Calibri"/>
                <w:color w:val="000000"/>
              </w:rPr>
              <w:t>1</w:t>
            </w:r>
          </w:p>
        </w:tc>
      </w:tr>
      <w:tr w:rsidR="009A50B3" w14:paraId="5EBFDAA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774FAED"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DCAF904" w14:textId="77777777" w:rsidR="009A50B3" w:rsidRDefault="00A70182">
            <w:pPr>
              <w:spacing w:after="0"/>
            </w:pPr>
            <w:r>
              <w:rPr>
                <w:rFonts w:cs="Calibri"/>
                <w:color w:val="000000"/>
              </w:rPr>
              <w:t>Integer</w:t>
            </w:r>
          </w:p>
        </w:tc>
      </w:tr>
      <w:tr w:rsidR="009A50B3" w14:paraId="3EF7582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1342E76"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9E706A9" w14:textId="77777777" w:rsidR="009A50B3" w:rsidRDefault="00A70182">
            <w:pPr>
              <w:spacing w:after="0"/>
            </w:pPr>
            <w:r>
              <w:rPr>
                <w:rFonts w:cs="Calibri"/>
                <w:color w:val="000000"/>
              </w:rPr>
              <w:t>Right</w:t>
            </w:r>
          </w:p>
        </w:tc>
      </w:tr>
    </w:tbl>
    <w:p w14:paraId="31FE0F3C" w14:textId="77777777" w:rsidR="009A50B3" w:rsidRDefault="009A50B3"/>
    <w:p w14:paraId="7A9B51AD"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6BE37BD7"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39954BB"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C545F94" w14:textId="77777777" w:rsidR="009A50B3" w:rsidRDefault="00A70182">
            <w:pPr>
              <w:spacing w:after="0"/>
            </w:pPr>
            <w:r>
              <w:rPr>
                <w:rFonts w:cs="Calibri"/>
                <w:b/>
                <w:color w:val="000000"/>
              </w:rPr>
              <w:t>Description</w:t>
            </w:r>
          </w:p>
        </w:tc>
      </w:tr>
      <w:tr w:rsidR="009A50B3" w14:paraId="2DF2308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112E776"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D465331" w14:textId="77777777" w:rsidR="009A50B3" w:rsidRDefault="00A70182">
            <w:pPr>
              <w:spacing w:after="0"/>
            </w:pPr>
            <w:r>
              <w:rPr>
                <w:rFonts w:cs="Calibri"/>
                <w:color w:val="000000"/>
              </w:rPr>
              <w:t>No</w:t>
            </w:r>
          </w:p>
        </w:tc>
      </w:tr>
      <w:tr w:rsidR="009A50B3" w14:paraId="6BD97A5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F3D8271"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5C1EE23" w14:textId="77777777" w:rsidR="009A50B3" w:rsidRDefault="00A70182">
            <w:pPr>
              <w:spacing w:after="0"/>
            </w:pPr>
            <w:r>
              <w:rPr>
                <w:rFonts w:cs="Calibri"/>
                <w:color w:val="000000"/>
              </w:rPr>
              <w:t>Yes, skip the rest of the instrument</w:t>
            </w:r>
          </w:p>
        </w:tc>
      </w:tr>
      <w:tr w:rsidR="009A50B3" w14:paraId="15595DA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136922E"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592A1E2" w14:textId="77777777" w:rsidR="009A50B3" w:rsidRDefault="00A70182">
            <w:pPr>
              <w:spacing w:after="0"/>
            </w:pPr>
            <w:r>
              <w:rPr>
                <w:rFonts w:cs="Calibri"/>
                <w:color w:val="000000"/>
              </w:rPr>
              <w:t>Yes, will complete the rest of the instrument</w:t>
            </w:r>
          </w:p>
        </w:tc>
      </w:tr>
    </w:tbl>
    <w:p w14:paraId="2069AD27" w14:textId="77777777" w:rsidR="009A50B3" w:rsidRDefault="00A70182">
      <w:r>
        <w:br w:type="page"/>
      </w:r>
    </w:p>
    <w:p w14:paraId="11246579" w14:textId="77777777" w:rsidR="009A50B3" w:rsidRDefault="00A70182">
      <w:pPr>
        <w:pStyle w:val="DataDictVarHead"/>
      </w:pPr>
      <w:proofErr w:type="spellStart"/>
      <w:r>
        <w:lastRenderedPageBreak/>
        <w:t>CanAssess</w:t>
      </w:r>
      <w:proofErr w:type="spellEnd"/>
    </w:p>
    <w:p w14:paraId="3C557E31"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6B921D7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6D6F039"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CA8D0D" w14:textId="77777777" w:rsidR="009A50B3" w:rsidRDefault="00A70182">
            <w:pPr>
              <w:spacing w:after="0"/>
            </w:pPr>
            <w:r>
              <w:rPr>
                <w:rFonts w:cs="Calibri"/>
                <w:color w:val="000000"/>
              </w:rPr>
              <w:t>This variable establishes if the teacher is confident in their knowledge of this child to report accurately for the AEDC.</w:t>
            </w:r>
          </w:p>
        </w:tc>
      </w:tr>
      <w:tr w:rsidR="009A50B3" w14:paraId="52B77BB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F812DE1"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9C9EDDF" w14:textId="77777777" w:rsidR="009A50B3" w:rsidRDefault="00A70182">
            <w:pPr>
              <w:spacing w:after="0"/>
            </w:pPr>
            <w:r>
              <w:rPr>
                <w:rFonts w:cs="Calibri"/>
                <w:color w:val="000000"/>
              </w:rPr>
              <w:t>Instrument</w:t>
            </w:r>
          </w:p>
        </w:tc>
      </w:tr>
      <w:tr w:rsidR="009A50B3" w14:paraId="4840358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413326A"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F81F927" w14:textId="77777777" w:rsidR="009A50B3" w:rsidRDefault="00A70182">
            <w:pPr>
              <w:spacing w:after="0"/>
            </w:pPr>
            <w:r>
              <w:rPr>
                <w:rFonts w:cs="Calibri"/>
                <w:color w:val="000000"/>
              </w:rPr>
              <w:t>To identify if the teacher feels they can make an accurate assessment of this child for the AEDC.</w:t>
            </w:r>
          </w:p>
        </w:tc>
      </w:tr>
      <w:tr w:rsidR="009A50B3" w14:paraId="1C6255F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252F04F"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2D9E63C" w14:textId="77777777" w:rsidR="009A50B3" w:rsidRDefault="00A70182">
            <w:pPr>
              <w:spacing w:after="0"/>
            </w:pPr>
            <w:r>
              <w:rPr>
                <w:rFonts w:cs="Calibri"/>
                <w:color w:val="000000"/>
              </w:rPr>
              <w:t>Do you feel you can make an accurate assessment of this child</w:t>
            </w:r>
          </w:p>
        </w:tc>
      </w:tr>
      <w:tr w:rsidR="009A50B3" w14:paraId="7B8C156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3892AEB"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0403DB5" w14:textId="77777777" w:rsidR="009A50B3" w:rsidRDefault="00A70182">
            <w:pPr>
              <w:spacing w:after="0"/>
            </w:pPr>
            <w:r>
              <w:rPr>
                <w:rFonts w:cs="Calibri"/>
                <w:color w:val="000000"/>
              </w:rPr>
              <w:t>Complete</w:t>
            </w:r>
          </w:p>
        </w:tc>
      </w:tr>
      <w:tr w:rsidR="009A50B3" w14:paraId="19C744A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1E09A7"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365219C" w14:textId="77777777" w:rsidR="009A50B3" w:rsidRDefault="00A70182">
            <w:pPr>
              <w:spacing w:after="0"/>
            </w:pPr>
            <w:r>
              <w:rPr>
                <w:rFonts w:cs="Calibri"/>
                <w:color w:val="000000"/>
              </w:rPr>
              <w:t xml:space="preserve">Only if </w:t>
            </w:r>
            <w:proofErr w:type="spellStart"/>
            <w:r>
              <w:rPr>
                <w:rFonts w:cs="Calibri"/>
                <w:color w:val="000000"/>
              </w:rPr>
              <w:t>Tmsch</w:t>
            </w:r>
            <w:proofErr w:type="spellEnd"/>
            <w:r>
              <w:rPr>
                <w:rFonts w:cs="Calibri"/>
                <w:color w:val="000000"/>
              </w:rPr>
              <w:t xml:space="preserve"> = Yes</w:t>
            </w:r>
          </w:p>
        </w:tc>
      </w:tr>
      <w:tr w:rsidR="009A50B3" w14:paraId="20937CA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CA077A2"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31A3C99" w14:textId="77777777" w:rsidR="009A50B3" w:rsidRDefault="00A70182">
            <w:pPr>
              <w:spacing w:after="0"/>
            </w:pPr>
            <w:r>
              <w:rPr>
                <w:rFonts w:cs="Calibri"/>
                <w:color w:val="000000"/>
              </w:rPr>
              <w:t>2009</w:t>
            </w:r>
          </w:p>
        </w:tc>
      </w:tr>
    </w:tbl>
    <w:p w14:paraId="55218F39" w14:textId="77777777" w:rsidR="009A50B3" w:rsidRDefault="009A50B3"/>
    <w:p w14:paraId="038060EB"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00BB7AD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F12B75D"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C115A21" w14:textId="77777777" w:rsidR="009A50B3" w:rsidRDefault="00A70182">
            <w:pPr>
              <w:spacing w:after="0"/>
            </w:pPr>
            <w:r>
              <w:rPr>
                <w:rFonts w:cs="Calibri"/>
                <w:b/>
                <w:color w:val="000000"/>
              </w:rPr>
              <w:t>Description</w:t>
            </w:r>
          </w:p>
        </w:tc>
      </w:tr>
      <w:tr w:rsidR="009A50B3" w14:paraId="75F3D42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36404DD"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F1B50B4" w14:textId="77777777" w:rsidR="009A50B3" w:rsidRDefault="00A70182">
            <w:pPr>
              <w:spacing w:after="0"/>
            </w:pPr>
            <w:r>
              <w:rPr>
                <w:rFonts w:cs="Calibri"/>
                <w:color w:val="000000"/>
              </w:rPr>
              <w:t>1</w:t>
            </w:r>
          </w:p>
        </w:tc>
      </w:tr>
      <w:tr w:rsidR="009A50B3" w14:paraId="628AF2B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61DEA2B"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4AD2C57" w14:textId="77777777" w:rsidR="009A50B3" w:rsidRDefault="00A70182">
            <w:pPr>
              <w:spacing w:after="0"/>
            </w:pPr>
            <w:r>
              <w:rPr>
                <w:rFonts w:cs="Calibri"/>
                <w:color w:val="000000"/>
              </w:rPr>
              <w:t>Integer</w:t>
            </w:r>
          </w:p>
        </w:tc>
      </w:tr>
      <w:tr w:rsidR="009A50B3" w14:paraId="14072CF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78DA8DA"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0937548" w14:textId="77777777" w:rsidR="009A50B3" w:rsidRDefault="00A70182">
            <w:pPr>
              <w:spacing w:after="0"/>
            </w:pPr>
            <w:r>
              <w:rPr>
                <w:rFonts w:cs="Calibri"/>
                <w:color w:val="000000"/>
              </w:rPr>
              <w:t>Right</w:t>
            </w:r>
          </w:p>
        </w:tc>
      </w:tr>
    </w:tbl>
    <w:p w14:paraId="7253CE99" w14:textId="77777777" w:rsidR="009A50B3" w:rsidRDefault="009A50B3"/>
    <w:p w14:paraId="1429B481"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7414970D"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EFE6227"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00828DE" w14:textId="77777777" w:rsidR="009A50B3" w:rsidRDefault="00A70182">
            <w:pPr>
              <w:spacing w:after="0"/>
            </w:pPr>
            <w:r>
              <w:rPr>
                <w:rFonts w:cs="Calibri"/>
                <w:b/>
                <w:color w:val="000000"/>
              </w:rPr>
              <w:t>Description</w:t>
            </w:r>
          </w:p>
        </w:tc>
      </w:tr>
      <w:tr w:rsidR="009A50B3" w14:paraId="2A449A4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4F3B5B9"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48F588B" w14:textId="77777777" w:rsidR="009A50B3" w:rsidRDefault="00A70182">
            <w:pPr>
              <w:spacing w:after="0"/>
            </w:pPr>
            <w:r>
              <w:rPr>
                <w:rFonts w:cs="Calibri"/>
                <w:color w:val="000000"/>
              </w:rPr>
              <w:t>No</w:t>
            </w:r>
          </w:p>
        </w:tc>
      </w:tr>
      <w:tr w:rsidR="009A50B3" w14:paraId="595B3AA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4DF37BD"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26A0C01" w14:textId="77777777" w:rsidR="009A50B3" w:rsidRDefault="00A70182">
            <w:pPr>
              <w:spacing w:after="0"/>
            </w:pPr>
            <w:r>
              <w:rPr>
                <w:rFonts w:cs="Calibri"/>
                <w:color w:val="000000"/>
              </w:rPr>
              <w:t>Yes</w:t>
            </w:r>
          </w:p>
        </w:tc>
      </w:tr>
    </w:tbl>
    <w:p w14:paraId="1BE54281" w14:textId="77777777" w:rsidR="009A50B3" w:rsidRDefault="00A70182">
      <w:r>
        <w:br w:type="page"/>
      </w:r>
    </w:p>
    <w:p w14:paraId="453506AF" w14:textId="77777777" w:rsidR="009A50B3" w:rsidRDefault="00A70182">
      <w:pPr>
        <w:pStyle w:val="DataDictVarHead"/>
      </w:pPr>
      <w:r>
        <w:lastRenderedPageBreak/>
        <w:t>NotAssess1</w:t>
      </w:r>
    </w:p>
    <w:p w14:paraId="1E4E4DC7"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135D042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D0A9BD7"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B096B0F" w14:textId="77777777" w:rsidR="009A50B3" w:rsidRDefault="00A70182">
            <w:pPr>
              <w:spacing w:after="0"/>
            </w:pPr>
            <w:r>
              <w:rPr>
                <w:rFonts w:cs="Calibri"/>
                <w:color w:val="000000"/>
              </w:rPr>
              <w:t>New student in class.</w:t>
            </w:r>
          </w:p>
        </w:tc>
      </w:tr>
      <w:tr w:rsidR="009A50B3" w14:paraId="7F0F652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2742C1E"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DCD7BB3" w14:textId="77777777" w:rsidR="009A50B3" w:rsidRDefault="00A70182">
            <w:pPr>
              <w:spacing w:after="0"/>
            </w:pPr>
            <w:r>
              <w:rPr>
                <w:rFonts w:cs="Calibri"/>
                <w:color w:val="000000"/>
              </w:rPr>
              <w:t>Instrument</w:t>
            </w:r>
          </w:p>
        </w:tc>
      </w:tr>
      <w:tr w:rsidR="009A50B3" w14:paraId="787999D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CA8955D"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A76BE91" w14:textId="77777777" w:rsidR="009A50B3" w:rsidRDefault="00A70182">
            <w:pPr>
              <w:spacing w:after="0"/>
            </w:pPr>
            <w:r>
              <w:rPr>
                <w:rFonts w:cs="Calibri"/>
                <w:color w:val="000000"/>
              </w:rPr>
              <w:t>To identify if the teacher feels they cannot make an accurate assessment of this child for the AEDC, due to the child being a new student in this class.</w:t>
            </w:r>
          </w:p>
        </w:tc>
      </w:tr>
      <w:tr w:rsidR="009A50B3" w14:paraId="1E646E4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C0FACC9"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0649993" w14:textId="77777777" w:rsidR="009A50B3" w:rsidRDefault="00A70182">
            <w:pPr>
              <w:spacing w:after="0"/>
            </w:pPr>
            <w:r>
              <w:rPr>
                <w:rFonts w:cs="Calibri"/>
                <w:color w:val="000000"/>
              </w:rPr>
              <w:t>Are you unable to make an accurate assessment of this child because the child is a new student in this class</w:t>
            </w:r>
          </w:p>
        </w:tc>
      </w:tr>
      <w:tr w:rsidR="009A50B3" w14:paraId="6A04C55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DE847E8"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31B5125" w14:textId="77777777" w:rsidR="009A50B3" w:rsidRDefault="00A70182">
            <w:pPr>
              <w:spacing w:after="0"/>
            </w:pPr>
            <w:r>
              <w:rPr>
                <w:rFonts w:cs="Calibri"/>
                <w:color w:val="000000"/>
              </w:rPr>
              <w:t xml:space="preserve">National composite table – URF </w:t>
            </w:r>
          </w:p>
        </w:tc>
      </w:tr>
      <w:tr w:rsidR="009A50B3" w14:paraId="235363E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4129C33"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8FF4051" w14:textId="77777777" w:rsidR="009A50B3" w:rsidRDefault="00A70182">
            <w:pPr>
              <w:spacing w:after="0"/>
            </w:pPr>
            <w:proofErr w:type="spellStart"/>
            <w:r>
              <w:rPr>
                <w:rFonts w:cs="Calibri"/>
                <w:color w:val="000000"/>
              </w:rPr>
              <w:t>CanAssess</w:t>
            </w:r>
            <w:proofErr w:type="spellEnd"/>
            <w:r>
              <w:rPr>
                <w:rFonts w:cs="Calibri"/>
                <w:color w:val="000000"/>
              </w:rPr>
              <w:t xml:space="preserve"> = No</w:t>
            </w:r>
          </w:p>
        </w:tc>
      </w:tr>
      <w:tr w:rsidR="009A50B3" w14:paraId="6388368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12D68A4"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6144AD8" w14:textId="77777777" w:rsidR="009A50B3" w:rsidRDefault="00A70182">
            <w:pPr>
              <w:spacing w:after="0"/>
            </w:pPr>
            <w:r>
              <w:rPr>
                <w:rFonts w:cs="Calibri"/>
                <w:color w:val="000000"/>
              </w:rPr>
              <w:t>2009</w:t>
            </w:r>
          </w:p>
        </w:tc>
      </w:tr>
    </w:tbl>
    <w:p w14:paraId="7BA1C99D" w14:textId="77777777" w:rsidR="009A50B3" w:rsidRDefault="009A50B3"/>
    <w:p w14:paraId="08C078AF"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6185AFA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AE293BC"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14A7C0C" w14:textId="77777777" w:rsidR="009A50B3" w:rsidRDefault="00A70182">
            <w:pPr>
              <w:spacing w:after="0"/>
            </w:pPr>
            <w:r>
              <w:rPr>
                <w:rFonts w:cs="Calibri"/>
                <w:b/>
                <w:color w:val="000000"/>
              </w:rPr>
              <w:t>Description</w:t>
            </w:r>
          </w:p>
        </w:tc>
      </w:tr>
      <w:tr w:rsidR="009A50B3" w14:paraId="04E7E7B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0B06498"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A100DA2" w14:textId="77777777" w:rsidR="009A50B3" w:rsidRDefault="00A70182">
            <w:pPr>
              <w:spacing w:after="0"/>
            </w:pPr>
            <w:r>
              <w:rPr>
                <w:rFonts w:cs="Calibri"/>
                <w:color w:val="000000"/>
              </w:rPr>
              <w:t>1</w:t>
            </w:r>
          </w:p>
        </w:tc>
      </w:tr>
      <w:tr w:rsidR="009A50B3" w14:paraId="326859F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FB0B4CA"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9147F66" w14:textId="77777777" w:rsidR="009A50B3" w:rsidRDefault="00A70182">
            <w:pPr>
              <w:spacing w:after="0"/>
            </w:pPr>
            <w:r>
              <w:rPr>
                <w:rFonts w:cs="Calibri"/>
                <w:color w:val="000000"/>
              </w:rPr>
              <w:t>Integer</w:t>
            </w:r>
          </w:p>
        </w:tc>
      </w:tr>
      <w:tr w:rsidR="009A50B3" w14:paraId="1474776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8509134"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5DF595F" w14:textId="77777777" w:rsidR="009A50B3" w:rsidRDefault="00A70182">
            <w:pPr>
              <w:spacing w:after="0"/>
            </w:pPr>
            <w:r>
              <w:rPr>
                <w:rFonts w:cs="Calibri"/>
                <w:color w:val="000000"/>
              </w:rPr>
              <w:t>Right</w:t>
            </w:r>
          </w:p>
        </w:tc>
      </w:tr>
    </w:tbl>
    <w:p w14:paraId="5315F88B" w14:textId="77777777" w:rsidR="009A50B3" w:rsidRDefault="009A50B3"/>
    <w:p w14:paraId="0CECE0F0"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25758344"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67E1500"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DF89B95" w14:textId="77777777" w:rsidR="009A50B3" w:rsidRDefault="00A70182">
            <w:pPr>
              <w:spacing w:after="0"/>
            </w:pPr>
            <w:r>
              <w:rPr>
                <w:rFonts w:cs="Calibri"/>
                <w:b/>
                <w:color w:val="000000"/>
              </w:rPr>
              <w:t>Description</w:t>
            </w:r>
          </w:p>
        </w:tc>
      </w:tr>
      <w:tr w:rsidR="009A50B3" w14:paraId="108CBD7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8397CE7"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0798269" w14:textId="77777777" w:rsidR="009A50B3" w:rsidRDefault="00A70182">
            <w:pPr>
              <w:spacing w:after="0"/>
            </w:pPr>
            <w:r>
              <w:rPr>
                <w:rFonts w:cs="Calibri"/>
                <w:color w:val="000000"/>
              </w:rPr>
              <w:t>No</w:t>
            </w:r>
          </w:p>
        </w:tc>
      </w:tr>
      <w:tr w:rsidR="009A50B3" w14:paraId="397CC97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24DC82B"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D04BABC" w14:textId="77777777" w:rsidR="009A50B3" w:rsidRDefault="00A70182">
            <w:pPr>
              <w:spacing w:after="0"/>
            </w:pPr>
            <w:r>
              <w:rPr>
                <w:rFonts w:cs="Calibri"/>
                <w:color w:val="000000"/>
              </w:rPr>
              <w:t>Yes</w:t>
            </w:r>
          </w:p>
        </w:tc>
      </w:tr>
    </w:tbl>
    <w:p w14:paraId="0348CA4C" w14:textId="77777777" w:rsidR="009A50B3" w:rsidRDefault="00A70182">
      <w:r>
        <w:br w:type="page"/>
      </w:r>
    </w:p>
    <w:p w14:paraId="1A857BB6" w14:textId="77777777" w:rsidR="009A50B3" w:rsidRDefault="00A70182">
      <w:pPr>
        <w:pStyle w:val="DataDictVarHead"/>
      </w:pPr>
      <w:r>
        <w:lastRenderedPageBreak/>
        <w:t>NotAssess2</w:t>
      </w:r>
    </w:p>
    <w:p w14:paraId="0DE7AE25"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5F32720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C106E54"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D65386C" w14:textId="77777777" w:rsidR="009A50B3" w:rsidRDefault="00A70182">
            <w:pPr>
              <w:spacing w:after="0"/>
            </w:pPr>
            <w:r>
              <w:rPr>
                <w:rFonts w:cs="Calibri"/>
                <w:color w:val="000000"/>
              </w:rPr>
              <w:t>Absence through illness or injury.</w:t>
            </w:r>
          </w:p>
        </w:tc>
      </w:tr>
      <w:tr w:rsidR="009A50B3" w14:paraId="4C4E30B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D4C8A6C"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C6726F3" w14:textId="77777777" w:rsidR="009A50B3" w:rsidRDefault="00A70182">
            <w:pPr>
              <w:spacing w:after="0"/>
            </w:pPr>
            <w:r>
              <w:rPr>
                <w:rFonts w:cs="Calibri"/>
                <w:color w:val="000000"/>
              </w:rPr>
              <w:t>Instrument</w:t>
            </w:r>
          </w:p>
        </w:tc>
      </w:tr>
      <w:tr w:rsidR="009A50B3" w14:paraId="587B42F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AEA5E1"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D1E8FB1" w14:textId="77777777" w:rsidR="009A50B3" w:rsidRDefault="00A70182">
            <w:pPr>
              <w:spacing w:after="0"/>
            </w:pPr>
            <w:r>
              <w:rPr>
                <w:rFonts w:cs="Calibri"/>
                <w:color w:val="000000"/>
              </w:rPr>
              <w:t>To identify if the teacher feels they cannot make an accurate assessment of this child for the AEDC, due to the child being absent through illness or injury.</w:t>
            </w:r>
          </w:p>
        </w:tc>
      </w:tr>
      <w:tr w:rsidR="009A50B3" w14:paraId="57D24F8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BC479B0"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B7D0FC2" w14:textId="77777777" w:rsidR="009A50B3" w:rsidRDefault="00A70182">
            <w:pPr>
              <w:spacing w:after="0"/>
            </w:pPr>
            <w:r>
              <w:rPr>
                <w:rFonts w:cs="Calibri"/>
                <w:color w:val="000000"/>
              </w:rPr>
              <w:t>Are you unable to make an accurate assessment of this child because the child has been absent through illness/injury</w:t>
            </w:r>
          </w:p>
        </w:tc>
      </w:tr>
      <w:tr w:rsidR="009A50B3" w14:paraId="0B9D456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A40F363"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8C5E98A" w14:textId="77777777" w:rsidR="009A50B3" w:rsidRDefault="00A70182">
            <w:pPr>
              <w:spacing w:after="0"/>
            </w:pPr>
            <w:r>
              <w:rPr>
                <w:rFonts w:cs="Calibri"/>
                <w:color w:val="000000"/>
              </w:rPr>
              <w:t xml:space="preserve">National composite table – URF </w:t>
            </w:r>
          </w:p>
        </w:tc>
      </w:tr>
      <w:tr w:rsidR="009A50B3" w14:paraId="4BCAC69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B7C33F8"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6E289BC" w14:textId="77777777" w:rsidR="009A50B3" w:rsidRDefault="00A70182">
            <w:pPr>
              <w:spacing w:after="0"/>
            </w:pPr>
            <w:proofErr w:type="spellStart"/>
            <w:r>
              <w:rPr>
                <w:rFonts w:cs="Calibri"/>
                <w:color w:val="000000"/>
              </w:rPr>
              <w:t>CanAssess</w:t>
            </w:r>
            <w:proofErr w:type="spellEnd"/>
            <w:r>
              <w:rPr>
                <w:rFonts w:cs="Calibri"/>
                <w:color w:val="000000"/>
              </w:rPr>
              <w:t xml:space="preserve"> = No</w:t>
            </w:r>
          </w:p>
        </w:tc>
      </w:tr>
      <w:tr w:rsidR="009A50B3" w14:paraId="08806EE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D307747"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75CA707" w14:textId="77777777" w:rsidR="009A50B3" w:rsidRDefault="00A70182">
            <w:pPr>
              <w:spacing w:after="0"/>
            </w:pPr>
            <w:r>
              <w:rPr>
                <w:rFonts w:cs="Calibri"/>
                <w:color w:val="000000"/>
              </w:rPr>
              <w:t>2009</w:t>
            </w:r>
          </w:p>
        </w:tc>
      </w:tr>
    </w:tbl>
    <w:p w14:paraId="422BE9C3" w14:textId="77777777" w:rsidR="009A50B3" w:rsidRDefault="009A50B3"/>
    <w:p w14:paraId="29B3C71E"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42024BD8"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0EA853D"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0066FF7" w14:textId="77777777" w:rsidR="009A50B3" w:rsidRDefault="00A70182">
            <w:pPr>
              <w:spacing w:after="0"/>
            </w:pPr>
            <w:r>
              <w:rPr>
                <w:rFonts w:cs="Calibri"/>
                <w:b/>
                <w:color w:val="000000"/>
              </w:rPr>
              <w:t>Description</w:t>
            </w:r>
          </w:p>
        </w:tc>
      </w:tr>
      <w:tr w:rsidR="009A50B3" w14:paraId="5548B24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D2473B5"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A77E995" w14:textId="77777777" w:rsidR="009A50B3" w:rsidRDefault="00A70182">
            <w:pPr>
              <w:spacing w:after="0"/>
            </w:pPr>
            <w:r>
              <w:rPr>
                <w:rFonts w:cs="Calibri"/>
                <w:color w:val="000000"/>
              </w:rPr>
              <w:t>1</w:t>
            </w:r>
          </w:p>
        </w:tc>
      </w:tr>
      <w:tr w:rsidR="009A50B3" w14:paraId="49DA820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0ECFE26"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EDEF143" w14:textId="77777777" w:rsidR="009A50B3" w:rsidRDefault="00A70182">
            <w:pPr>
              <w:spacing w:after="0"/>
            </w:pPr>
            <w:r>
              <w:rPr>
                <w:rFonts w:cs="Calibri"/>
                <w:color w:val="000000"/>
              </w:rPr>
              <w:t>Integer</w:t>
            </w:r>
          </w:p>
        </w:tc>
      </w:tr>
      <w:tr w:rsidR="009A50B3" w14:paraId="46D9DF1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EBB8648"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B1B7164" w14:textId="77777777" w:rsidR="009A50B3" w:rsidRDefault="00A70182">
            <w:pPr>
              <w:spacing w:after="0"/>
            </w:pPr>
            <w:r>
              <w:rPr>
                <w:rFonts w:cs="Calibri"/>
                <w:color w:val="000000"/>
              </w:rPr>
              <w:t>Right</w:t>
            </w:r>
          </w:p>
        </w:tc>
      </w:tr>
    </w:tbl>
    <w:p w14:paraId="2F518147" w14:textId="77777777" w:rsidR="009A50B3" w:rsidRDefault="009A50B3"/>
    <w:p w14:paraId="64D9528A"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048EBADF"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040587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F8FA3E1" w14:textId="77777777" w:rsidR="009A50B3" w:rsidRDefault="00A70182">
            <w:pPr>
              <w:spacing w:after="0"/>
            </w:pPr>
            <w:r>
              <w:rPr>
                <w:rFonts w:cs="Calibri"/>
                <w:b/>
                <w:color w:val="000000"/>
              </w:rPr>
              <w:t>Description</w:t>
            </w:r>
          </w:p>
        </w:tc>
      </w:tr>
      <w:tr w:rsidR="009A50B3" w14:paraId="14E8DC8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2A3AD7D"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C438242" w14:textId="77777777" w:rsidR="009A50B3" w:rsidRDefault="00A70182">
            <w:pPr>
              <w:spacing w:after="0"/>
            </w:pPr>
            <w:r>
              <w:rPr>
                <w:rFonts w:cs="Calibri"/>
                <w:color w:val="000000"/>
              </w:rPr>
              <w:t>No</w:t>
            </w:r>
          </w:p>
        </w:tc>
      </w:tr>
      <w:tr w:rsidR="009A50B3" w14:paraId="1D1650E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4618DAC"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D84DCC5" w14:textId="77777777" w:rsidR="009A50B3" w:rsidRDefault="00A70182">
            <w:pPr>
              <w:spacing w:after="0"/>
            </w:pPr>
            <w:r>
              <w:rPr>
                <w:rFonts w:cs="Calibri"/>
                <w:color w:val="000000"/>
              </w:rPr>
              <w:t>Yes</w:t>
            </w:r>
          </w:p>
        </w:tc>
      </w:tr>
    </w:tbl>
    <w:p w14:paraId="7C297D02" w14:textId="77777777" w:rsidR="009A50B3" w:rsidRDefault="00A70182">
      <w:r>
        <w:br w:type="page"/>
      </w:r>
    </w:p>
    <w:p w14:paraId="5EADBB8C" w14:textId="77777777" w:rsidR="009A50B3" w:rsidRDefault="00A70182">
      <w:pPr>
        <w:pStyle w:val="DataDictVarHead"/>
      </w:pPr>
      <w:r>
        <w:lastRenderedPageBreak/>
        <w:t>NotAssess3</w:t>
      </w:r>
    </w:p>
    <w:p w14:paraId="4A00D395"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CD0511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CC1E049"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4C60C3D" w14:textId="77777777" w:rsidR="009A50B3" w:rsidRDefault="00A70182">
            <w:pPr>
              <w:spacing w:after="0"/>
            </w:pPr>
            <w:r>
              <w:rPr>
                <w:rFonts w:cs="Calibri"/>
                <w:color w:val="000000"/>
              </w:rPr>
              <w:t>Absence due to family or cultural obligations.</w:t>
            </w:r>
          </w:p>
        </w:tc>
      </w:tr>
      <w:tr w:rsidR="009A50B3" w14:paraId="4215B59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C3730F"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B21FDE2" w14:textId="77777777" w:rsidR="009A50B3" w:rsidRDefault="00A70182">
            <w:pPr>
              <w:spacing w:after="0"/>
            </w:pPr>
            <w:r>
              <w:rPr>
                <w:rFonts w:cs="Calibri"/>
                <w:color w:val="000000"/>
              </w:rPr>
              <w:t>Instrument</w:t>
            </w:r>
          </w:p>
        </w:tc>
      </w:tr>
      <w:tr w:rsidR="009A50B3" w14:paraId="073F204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E56B87"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D5B00EB" w14:textId="77777777" w:rsidR="009A50B3" w:rsidRDefault="00A70182">
            <w:pPr>
              <w:spacing w:after="0"/>
            </w:pPr>
            <w:r>
              <w:rPr>
                <w:rFonts w:cs="Calibri"/>
                <w:color w:val="000000"/>
              </w:rPr>
              <w:t>To identify if the teacher feels they cannot make an accurate assessment of this child for the AEDC, due to the child being absent for family/cultural obligations.</w:t>
            </w:r>
          </w:p>
        </w:tc>
      </w:tr>
      <w:tr w:rsidR="009A50B3" w14:paraId="0E47BA6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BC5DC4C"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0A1124C" w14:textId="77777777" w:rsidR="009A50B3" w:rsidRDefault="00A70182">
            <w:pPr>
              <w:spacing w:after="0"/>
            </w:pPr>
            <w:r>
              <w:rPr>
                <w:rFonts w:cs="Calibri"/>
                <w:color w:val="000000"/>
              </w:rPr>
              <w:t>Are you unable to make an accurate assessment of this child because the child has been absent due to family / cultural obligations – includes ceremonies, funerals</w:t>
            </w:r>
          </w:p>
        </w:tc>
      </w:tr>
      <w:tr w:rsidR="009A50B3" w14:paraId="3B5075A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0C72EF3"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4611432" w14:textId="77777777" w:rsidR="009A50B3" w:rsidRDefault="00A70182">
            <w:pPr>
              <w:spacing w:after="0"/>
            </w:pPr>
            <w:r>
              <w:rPr>
                <w:rFonts w:cs="Calibri"/>
                <w:color w:val="000000"/>
              </w:rPr>
              <w:t xml:space="preserve">National composite table – URF </w:t>
            </w:r>
          </w:p>
        </w:tc>
      </w:tr>
      <w:tr w:rsidR="009A50B3" w14:paraId="00D3A7C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8BDE641"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36FEA4" w14:textId="77777777" w:rsidR="009A50B3" w:rsidRDefault="00A70182">
            <w:pPr>
              <w:spacing w:after="0"/>
            </w:pPr>
            <w:proofErr w:type="spellStart"/>
            <w:r>
              <w:rPr>
                <w:rFonts w:cs="Calibri"/>
                <w:color w:val="000000"/>
              </w:rPr>
              <w:t>CanAssess</w:t>
            </w:r>
            <w:proofErr w:type="spellEnd"/>
            <w:r>
              <w:rPr>
                <w:rFonts w:cs="Calibri"/>
                <w:color w:val="000000"/>
              </w:rPr>
              <w:t xml:space="preserve"> = No</w:t>
            </w:r>
          </w:p>
        </w:tc>
      </w:tr>
      <w:tr w:rsidR="009A50B3" w14:paraId="2477D0B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2D95596"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6B54DD5" w14:textId="77777777" w:rsidR="009A50B3" w:rsidRDefault="00A70182">
            <w:pPr>
              <w:spacing w:after="0"/>
            </w:pPr>
            <w:r>
              <w:rPr>
                <w:rFonts w:cs="Calibri"/>
                <w:color w:val="000000"/>
              </w:rPr>
              <w:t>2009</w:t>
            </w:r>
          </w:p>
        </w:tc>
      </w:tr>
    </w:tbl>
    <w:p w14:paraId="238F3C39" w14:textId="77777777" w:rsidR="009A50B3" w:rsidRDefault="009A50B3"/>
    <w:p w14:paraId="49062994"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9E46B79"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C75E890"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2678EF7" w14:textId="77777777" w:rsidR="009A50B3" w:rsidRDefault="00A70182">
            <w:pPr>
              <w:spacing w:after="0"/>
            </w:pPr>
            <w:r>
              <w:rPr>
                <w:rFonts w:cs="Calibri"/>
                <w:b/>
                <w:color w:val="000000"/>
              </w:rPr>
              <w:t>Description</w:t>
            </w:r>
          </w:p>
        </w:tc>
      </w:tr>
      <w:tr w:rsidR="009A50B3" w14:paraId="6717774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AFC07AE"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1BF6877" w14:textId="77777777" w:rsidR="009A50B3" w:rsidRDefault="00A70182">
            <w:pPr>
              <w:spacing w:after="0"/>
            </w:pPr>
            <w:r>
              <w:rPr>
                <w:rFonts w:cs="Calibri"/>
                <w:color w:val="000000"/>
              </w:rPr>
              <w:t>1</w:t>
            </w:r>
          </w:p>
        </w:tc>
      </w:tr>
      <w:tr w:rsidR="009A50B3" w14:paraId="34638F9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A485ED4"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56A91AE" w14:textId="77777777" w:rsidR="009A50B3" w:rsidRDefault="00A70182">
            <w:pPr>
              <w:spacing w:after="0"/>
            </w:pPr>
            <w:r>
              <w:rPr>
                <w:rFonts w:cs="Calibri"/>
                <w:color w:val="000000"/>
              </w:rPr>
              <w:t>Integer</w:t>
            </w:r>
          </w:p>
        </w:tc>
      </w:tr>
      <w:tr w:rsidR="009A50B3" w14:paraId="7374897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A87487F"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2F53163" w14:textId="77777777" w:rsidR="009A50B3" w:rsidRDefault="00A70182">
            <w:pPr>
              <w:spacing w:after="0"/>
            </w:pPr>
            <w:r>
              <w:rPr>
                <w:rFonts w:cs="Calibri"/>
                <w:color w:val="000000"/>
              </w:rPr>
              <w:t>Right</w:t>
            </w:r>
          </w:p>
        </w:tc>
      </w:tr>
    </w:tbl>
    <w:p w14:paraId="58CA86A7" w14:textId="77777777" w:rsidR="009A50B3" w:rsidRDefault="009A50B3"/>
    <w:p w14:paraId="6C9C8836"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3CB302D9"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C226DC3"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FD9AC47" w14:textId="77777777" w:rsidR="009A50B3" w:rsidRDefault="00A70182">
            <w:pPr>
              <w:spacing w:after="0"/>
            </w:pPr>
            <w:r>
              <w:rPr>
                <w:rFonts w:cs="Calibri"/>
                <w:b/>
                <w:color w:val="000000"/>
              </w:rPr>
              <w:t>Description</w:t>
            </w:r>
          </w:p>
        </w:tc>
      </w:tr>
      <w:tr w:rsidR="009A50B3" w14:paraId="46E334B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A811D9E"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65A07A0" w14:textId="77777777" w:rsidR="009A50B3" w:rsidRDefault="00A70182">
            <w:pPr>
              <w:spacing w:after="0"/>
            </w:pPr>
            <w:r>
              <w:rPr>
                <w:rFonts w:cs="Calibri"/>
                <w:color w:val="000000"/>
              </w:rPr>
              <w:t>No</w:t>
            </w:r>
          </w:p>
        </w:tc>
      </w:tr>
      <w:tr w:rsidR="009A50B3" w14:paraId="70435C1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569C458"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59E2D7A" w14:textId="77777777" w:rsidR="009A50B3" w:rsidRDefault="00A70182">
            <w:pPr>
              <w:spacing w:after="0"/>
            </w:pPr>
            <w:r>
              <w:rPr>
                <w:rFonts w:cs="Calibri"/>
                <w:color w:val="000000"/>
              </w:rPr>
              <w:t>Yes</w:t>
            </w:r>
          </w:p>
        </w:tc>
      </w:tr>
    </w:tbl>
    <w:p w14:paraId="632FBB3C" w14:textId="77777777" w:rsidR="009A50B3" w:rsidRDefault="00A70182">
      <w:r>
        <w:br w:type="page"/>
      </w:r>
    </w:p>
    <w:p w14:paraId="392EDC84" w14:textId="77777777" w:rsidR="009A50B3" w:rsidRDefault="00A70182">
      <w:pPr>
        <w:pStyle w:val="DataDictVarHead"/>
      </w:pPr>
      <w:r>
        <w:lastRenderedPageBreak/>
        <w:t>NotAssess4</w:t>
      </w:r>
    </w:p>
    <w:p w14:paraId="55CE871F"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1EC5B68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F22A1ED"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EAAEFFE" w14:textId="77777777" w:rsidR="009A50B3" w:rsidRDefault="00A70182">
            <w:pPr>
              <w:spacing w:after="0"/>
            </w:pPr>
            <w:r>
              <w:rPr>
                <w:rFonts w:cs="Calibri"/>
                <w:color w:val="000000"/>
              </w:rPr>
              <w:t>Absent for other explained reasons.</w:t>
            </w:r>
          </w:p>
        </w:tc>
      </w:tr>
      <w:tr w:rsidR="009A50B3" w14:paraId="0474035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1F7DE97"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D230B44" w14:textId="77777777" w:rsidR="009A50B3" w:rsidRDefault="00A70182">
            <w:pPr>
              <w:spacing w:after="0"/>
            </w:pPr>
            <w:r>
              <w:rPr>
                <w:rFonts w:cs="Calibri"/>
                <w:color w:val="000000"/>
              </w:rPr>
              <w:t>Instrument</w:t>
            </w:r>
          </w:p>
        </w:tc>
      </w:tr>
      <w:tr w:rsidR="009A50B3" w14:paraId="63B902A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1B055E6"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4DC5517" w14:textId="77777777" w:rsidR="009A50B3" w:rsidRDefault="00A70182">
            <w:pPr>
              <w:spacing w:after="0"/>
            </w:pPr>
            <w:r>
              <w:rPr>
                <w:rFonts w:cs="Calibri"/>
                <w:color w:val="000000"/>
              </w:rPr>
              <w:t>To identify if the teacher feels they cannot make an accurate assessment of this child for the AEDC, due to the child being absent for other explained reasons.</w:t>
            </w:r>
          </w:p>
        </w:tc>
      </w:tr>
      <w:tr w:rsidR="009A50B3" w14:paraId="3AFE3A6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BA6F24B"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EAA013C" w14:textId="77777777" w:rsidR="009A50B3" w:rsidRDefault="00A70182">
            <w:pPr>
              <w:spacing w:after="0"/>
            </w:pPr>
            <w:r>
              <w:rPr>
                <w:rFonts w:cs="Calibri"/>
                <w:color w:val="000000"/>
              </w:rPr>
              <w:t>Are you unable to make an accurate assessment of this child because the child has been absent for other explained reasons, e.g. climatic conditions, financial reasons</w:t>
            </w:r>
          </w:p>
        </w:tc>
      </w:tr>
      <w:tr w:rsidR="009A50B3" w14:paraId="1A90BA6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61378EE"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413116F" w14:textId="77777777" w:rsidR="009A50B3" w:rsidRDefault="00A70182">
            <w:pPr>
              <w:spacing w:after="0"/>
            </w:pPr>
            <w:r>
              <w:rPr>
                <w:rFonts w:cs="Calibri"/>
                <w:color w:val="000000"/>
              </w:rPr>
              <w:t xml:space="preserve">National composite table – URF </w:t>
            </w:r>
          </w:p>
        </w:tc>
      </w:tr>
      <w:tr w:rsidR="009A50B3" w14:paraId="299DD1F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D4BA443"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9E96394" w14:textId="77777777" w:rsidR="009A50B3" w:rsidRDefault="00A70182">
            <w:pPr>
              <w:spacing w:after="0"/>
            </w:pPr>
            <w:proofErr w:type="spellStart"/>
            <w:r>
              <w:rPr>
                <w:rFonts w:cs="Calibri"/>
                <w:color w:val="000000"/>
              </w:rPr>
              <w:t>CanAssess</w:t>
            </w:r>
            <w:proofErr w:type="spellEnd"/>
            <w:r>
              <w:rPr>
                <w:rFonts w:cs="Calibri"/>
                <w:color w:val="000000"/>
              </w:rPr>
              <w:t xml:space="preserve"> = No</w:t>
            </w:r>
          </w:p>
        </w:tc>
      </w:tr>
      <w:tr w:rsidR="009A50B3" w14:paraId="054293C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68C1F0F"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8905CBC" w14:textId="77777777" w:rsidR="009A50B3" w:rsidRDefault="00A70182">
            <w:pPr>
              <w:spacing w:after="0"/>
            </w:pPr>
            <w:r>
              <w:rPr>
                <w:rFonts w:cs="Calibri"/>
                <w:color w:val="000000"/>
              </w:rPr>
              <w:t>2009</w:t>
            </w:r>
          </w:p>
        </w:tc>
      </w:tr>
    </w:tbl>
    <w:p w14:paraId="662C2051" w14:textId="77777777" w:rsidR="009A50B3" w:rsidRDefault="009A50B3"/>
    <w:p w14:paraId="45E0BA43"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9D6AC65"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9567953"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5794EF3" w14:textId="77777777" w:rsidR="009A50B3" w:rsidRDefault="00A70182">
            <w:pPr>
              <w:spacing w:after="0"/>
            </w:pPr>
            <w:r>
              <w:rPr>
                <w:rFonts w:cs="Calibri"/>
                <w:b/>
                <w:color w:val="000000"/>
              </w:rPr>
              <w:t>Description</w:t>
            </w:r>
          </w:p>
        </w:tc>
      </w:tr>
      <w:tr w:rsidR="009A50B3" w14:paraId="7341DF6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BA0A304"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C9AA1E7" w14:textId="77777777" w:rsidR="009A50B3" w:rsidRDefault="00A70182">
            <w:pPr>
              <w:spacing w:after="0"/>
            </w:pPr>
            <w:r>
              <w:rPr>
                <w:rFonts w:cs="Calibri"/>
                <w:color w:val="000000"/>
              </w:rPr>
              <w:t>1</w:t>
            </w:r>
          </w:p>
        </w:tc>
      </w:tr>
      <w:tr w:rsidR="009A50B3" w14:paraId="45A2297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1244D02"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8AB106F" w14:textId="77777777" w:rsidR="009A50B3" w:rsidRDefault="00A70182">
            <w:pPr>
              <w:spacing w:after="0"/>
            </w:pPr>
            <w:r>
              <w:rPr>
                <w:rFonts w:cs="Calibri"/>
                <w:color w:val="000000"/>
              </w:rPr>
              <w:t>Integer</w:t>
            </w:r>
          </w:p>
        </w:tc>
      </w:tr>
      <w:tr w:rsidR="009A50B3" w14:paraId="45727AB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91DD4CE"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879D87A" w14:textId="77777777" w:rsidR="009A50B3" w:rsidRDefault="00A70182">
            <w:pPr>
              <w:spacing w:after="0"/>
            </w:pPr>
            <w:r>
              <w:rPr>
                <w:rFonts w:cs="Calibri"/>
                <w:color w:val="000000"/>
              </w:rPr>
              <w:t>Right</w:t>
            </w:r>
          </w:p>
        </w:tc>
      </w:tr>
    </w:tbl>
    <w:p w14:paraId="53D99EE2" w14:textId="77777777" w:rsidR="009A50B3" w:rsidRDefault="009A50B3"/>
    <w:p w14:paraId="5EB121FC"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3AC30442"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C71B13D"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0A95231" w14:textId="77777777" w:rsidR="009A50B3" w:rsidRDefault="00A70182">
            <w:pPr>
              <w:spacing w:after="0"/>
            </w:pPr>
            <w:r>
              <w:rPr>
                <w:rFonts w:cs="Calibri"/>
                <w:b/>
                <w:color w:val="000000"/>
              </w:rPr>
              <w:t>Description</w:t>
            </w:r>
          </w:p>
        </w:tc>
      </w:tr>
      <w:tr w:rsidR="009A50B3" w14:paraId="64084D1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6872560"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9B1C610" w14:textId="77777777" w:rsidR="009A50B3" w:rsidRDefault="00A70182">
            <w:pPr>
              <w:spacing w:after="0"/>
            </w:pPr>
            <w:r>
              <w:rPr>
                <w:rFonts w:cs="Calibri"/>
                <w:color w:val="000000"/>
              </w:rPr>
              <w:t>No</w:t>
            </w:r>
          </w:p>
        </w:tc>
      </w:tr>
      <w:tr w:rsidR="009A50B3" w14:paraId="0BD92D0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D837B06"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8136A13" w14:textId="77777777" w:rsidR="009A50B3" w:rsidRDefault="00A70182">
            <w:pPr>
              <w:spacing w:after="0"/>
            </w:pPr>
            <w:r>
              <w:rPr>
                <w:rFonts w:cs="Calibri"/>
                <w:color w:val="000000"/>
              </w:rPr>
              <w:t>Yes</w:t>
            </w:r>
          </w:p>
        </w:tc>
      </w:tr>
    </w:tbl>
    <w:p w14:paraId="25A11C05" w14:textId="77777777" w:rsidR="009A50B3" w:rsidRDefault="00A70182">
      <w:r>
        <w:br w:type="page"/>
      </w:r>
    </w:p>
    <w:p w14:paraId="30BCA151" w14:textId="77777777" w:rsidR="009A50B3" w:rsidRDefault="00A70182">
      <w:pPr>
        <w:pStyle w:val="DataDictVarHead"/>
      </w:pPr>
      <w:r>
        <w:lastRenderedPageBreak/>
        <w:t>NotAssess5</w:t>
      </w:r>
    </w:p>
    <w:p w14:paraId="4F856E6D"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18403EE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CEA28CF"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E2C658A" w14:textId="77777777" w:rsidR="009A50B3" w:rsidRDefault="00A70182">
            <w:pPr>
              <w:spacing w:after="0"/>
            </w:pPr>
            <w:r>
              <w:rPr>
                <w:rFonts w:cs="Calibri"/>
                <w:color w:val="000000"/>
              </w:rPr>
              <w:t>Child has been absent for other reasons.</w:t>
            </w:r>
          </w:p>
        </w:tc>
      </w:tr>
      <w:tr w:rsidR="009A50B3" w14:paraId="21B8A07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3B98FE9"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0D2CABE" w14:textId="77777777" w:rsidR="009A50B3" w:rsidRDefault="00A70182">
            <w:pPr>
              <w:spacing w:after="0"/>
            </w:pPr>
            <w:r>
              <w:rPr>
                <w:rFonts w:cs="Calibri"/>
                <w:color w:val="000000"/>
              </w:rPr>
              <w:t>Instrument</w:t>
            </w:r>
          </w:p>
        </w:tc>
      </w:tr>
      <w:tr w:rsidR="009A50B3" w14:paraId="392734C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2F17722"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4743522" w14:textId="77777777" w:rsidR="009A50B3" w:rsidRDefault="00A70182">
            <w:pPr>
              <w:spacing w:after="0"/>
            </w:pPr>
            <w:r>
              <w:rPr>
                <w:rFonts w:cs="Calibri"/>
                <w:color w:val="000000"/>
              </w:rPr>
              <w:t>To identify if the teacher feels they cannot make an accurate assessment of this child for the AEDC, due to the child being absent for other reason/s.</w:t>
            </w:r>
          </w:p>
        </w:tc>
      </w:tr>
      <w:tr w:rsidR="009A50B3" w14:paraId="569517D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0200DC2"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8BC9B0D" w14:textId="77777777" w:rsidR="009A50B3" w:rsidRDefault="00A70182">
            <w:pPr>
              <w:spacing w:after="0"/>
            </w:pPr>
            <w:r>
              <w:rPr>
                <w:rFonts w:cs="Calibri"/>
                <w:color w:val="000000"/>
              </w:rPr>
              <w:t>Are you unable to make an accurate assessment of this child because the child has been absent for other reason(s)</w:t>
            </w:r>
          </w:p>
        </w:tc>
      </w:tr>
      <w:tr w:rsidR="009A50B3" w14:paraId="57679B4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0BF7B74"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CEFD267" w14:textId="77777777" w:rsidR="009A50B3" w:rsidRDefault="00A70182">
            <w:pPr>
              <w:spacing w:after="0"/>
            </w:pPr>
            <w:r>
              <w:rPr>
                <w:rFonts w:cs="Calibri"/>
                <w:color w:val="000000"/>
              </w:rPr>
              <w:t xml:space="preserve">National composite table – URF </w:t>
            </w:r>
          </w:p>
        </w:tc>
      </w:tr>
      <w:tr w:rsidR="009A50B3" w14:paraId="4E8A319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CBCAED0"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D8B27FF" w14:textId="77777777" w:rsidR="009A50B3" w:rsidRDefault="00A70182">
            <w:pPr>
              <w:spacing w:after="0"/>
            </w:pPr>
            <w:proofErr w:type="spellStart"/>
            <w:r>
              <w:rPr>
                <w:rFonts w:cs="Calibri"/>
                <w:color w:val="000000"/>
              </w:rPr>
              <w:t>CanAssess</w:t>
            </w:r>
            <w:proofErr w:type="spellEnd"/>
            <w:r>
              <w:rPr>
                <w:rFonts w:cs="Calibri"/>
                <w:color w:val="000000"/>
              </w:rPr>
              <w:t xml:space="preserve"> = No</w:t>
            </w:r>
          </w:p>
        </w:tc>
      </w:tr>
      <w:tr w:rsidR="009A50B3" w14:paraId="678C5A3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69D1A11"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3FDB818" w14:textId="77777777" w:rsidR="009A50B3" w:rsidRDefault="00A70182">
            <w:pPr>
              <w:spacing w:after="0"/>
            </w:pPr>
            <w:r>
              <w:rPr>
                <w:rFonts w:cs="Calibri"/>
                <w:color w:val="000000"/>
              </w:rPr>
              <w:t>2009</w:t>
            </w:r>
          </w:p>
        </w:tc>
      </w:tr>
    </w:tbl>
    <w:p w14:paraId="0E6DE698" w14:textId="77777777" w:rsidR="009A50B3" w:rsidRDefault="009A50B3"/>
    <w:p w14:paraId="29341D4D"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58AC9ED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F54E2C5"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68C8A91" w14:textId="77777777" w:rsidR="009A50B3" w:rsidRDefault="00A70182">
            <w:pPr>
              <w:spacing w:after="0"/>
            </w:pPr>
            <w:r>
              <w:rPr>
                <w:rFonts w:cs="Calibri"/>
                <w:b/>
                <w:color w:val="000000"/>
              </w:rPr>
              <w:t>Description</w:t>
            </w:r>
          </w:p>
        </w:tc>
      </w:tr>
      <w:tr w:rsidR="009A50B3" w14:paraId="0CBCEC2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156607D"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9C09911" w14:textId="77777777" w:rsidR="009A50B3" w:rsidRDefault="00A70182">
            <w:pPr>
              <w:spacing w:after="0"/>
            </w:pPr>
            <w:r>
              <w:rPr>
                <w:rFonts w:cs="Calibri"/>
                <w:color w:val="000000"/>
              </w:rPr>
              <w:t>1</w:t>
            </w:r>
          </w:p>
        </w:tc>
      </w:tr>
      <w:tr w:rsidR="009A50B3" w14:paraId="413F3A8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6BD73BB"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D0DB0A9" w14:textId="77777777" w:rsidR="009A50B3" w:rsidRDefault="00A70182">
            <w:pPr>
              <w:spacing w:after="0"/>
            </w:pPr>
            <w:r>
              <w:rPr>
                <w:rFonts w:cs="Calibri"/>
                <w:color w:val="000000"/>
              </w:rPr>
              <w:t>Integer</w:t>
            </w:r>
          </w:p>
        </w:tc>
      </w:tr>
      <w:tr w:rsidR="009A50B3" w14:paraId="39CF00D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1B5460E"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24D47FA" w14:textId="77777777" w:rsidR="009A50B3" w:rsidRDefault="00A70182">
            <w:pPr>
              <w:spacing w:after="0"/>
            </w:pPr>
            <w:r>
              <w:rPr>
                <w:rFonts w:cs="Calibri"/>
                <w:color w:val="000000"/>
              </w:rPr>
              <w:t>Right</w:t>
            </w:r>
          </w:p>
        </w:tc>
      </w:tr>
    </w:tbl>
    <w:p w14:paraId="555FE25D" w14:textId="77777777" w:rsidR="009A50B3" w:rsidRDefault="009A50B3"/>
    <w:p w14:paraId="5A7BF4B5"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71451BF4"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067A54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33DB493" w14:textId="77777777" w:rsidR="009A50B3" w:rsidRDefault="00A70182">
            <w:pPr>
              <w:spacing w:after="0"/>
            </w:pPr>
            <w:r>
              <w:rPr>
                <w:rFonts w:cs="Calibri"/>
                <w:b/>
                <w:color w:val="000000"/>
              </w:rPr>
              <w:t>Description</w:t>
            </w:r>
          </w:p>
        </w:tc>
      </w:tr>
      <w:tr w:rsidR="009A50B3" w14:paraId="0EEBDE6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34E5476"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F0ADDCC" w14:textId="77777777" w:rsidR="009A50B3" w:rsidRDefault="00A70182">
            <w:pPr>
              <w:spacing w:after="0"/>
            </w:pPr>
            <w:r>
              <w:rPr>
                <w:rFonts w:cs="Calibri"/>
                <w:color w:val="000000"/>
              </w:rPr>
              <w:t>No</w:t>
            </w:r>
          </w:p>
        </w:tc>
      </w:tr>
      <w:tr w:rsidR="009A50B3" w14:paraId="1AFF42C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9BF4F83"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B5A1C60" w14:textId="77777777" w:rsidR="009A50B3" w:rsidRDefault="00A70182">
            <w:pPr>
              <w:spacing w:after="0"/>
            </w:pPr>
            <w:r>
              <w:rPr>
                <w:rFonts w:cs="Calibri"/>
                <w:color w:val="000000"/>
              </w:rPr>
              <w:t>Yes</w:t>
            </w:r>
          </w:p>
        </w:tc>
      </w:tr>
    </w:tbl>
    <w:p w14:paraId="4DB28797" w14:textId="77777777" w:rsidR="009A50B3" w:rsidRDefault="00A70182">
      <w:r>
        <w:br w:type="page"/>
      </w:r>
    </w:p>
    <w:p w14:paraId="550892E2" w14:textId="77777777" w:rsidR="009A50B3" w:rsidRDefault="00A70182">
      <w:pPr>
        <w:pStyle w:val="DataDictVarHead"/>
      </w:pPr>
      <w:r>
        <w:lastRenderedPageBreak/>
        <w:t>NotAssess6</w:t>
      </w:r>
    </w:p>
    <w:p w14:paraId="44F7B893"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7E823F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70BC63"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5F80BC3" w14:textId="77777777" w:rsidR="009A50B3" w:rsidRDefault="00A70182">
            <w:pPr>
              <w:spacing w:after="0"/>
            </w:pPr>
            <w:r>
              <w:rPr>
                <w:rFonts w:cs="Calibri"/>
                <w:color w:val="000000"/>
              </w:rPr>
              <w:t>New teacher of this class.</w:t>
            </w:r>
          </w:p>
        </w:tc>
      </w:tr>
      <w:tr w:rsidR="009A50B3" w14:paraId="58F25F5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B87267"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209B1AF" w14:textId="77777777" w:rsidR="009A50B3" w:rsidRDefault="00A70182">
            <w:pPr>
              <w:spacing w:after="0"/>
            </w:pPr>
            <w:r>
              <w:rPr>
                <w:rFonts w:cs="Calibri"/>
                <w:color w:val="000000"/>
              </w:rPr>
              <w:t>Instrument</w:t>
            </w:r>
          </w:p>
        </w:tc>
      </w:tr>
      <w:tr w:rsidR="009A50B3" w14:paraId="2F6D8AD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54155FD"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68CB7A2" w14:textId="77777777" w:rsidR="009A50B3" w:rsidRDefault="00A70182">
            <w:pPr>
              <w:spacing w:after="0"/>
            </w:pPr>
            <w:r>
              <w:rPr>
                <w:rFonts w:cs="Calibri"/>
                <w:color w:val="000000"/>
              </w:rPr>
              <w:t>To identify if the teacher feels they cannot make an accurate assessment of this child for the AEDC, as the teacher is new to the class.</w:t>
            </w:r>
          </w:p>
        </w:tc>
      </w:tr>
      <w:tr w:rsidR="009A50B3" w14:paraId="1DC4107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873E413"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1016673" w14:textId="77777777" w:rsidR="009A50B3" w:rsidRDefault="00A70182">
            <w:pPr>
              <w:spacing w:after="0"/>
            </w:pPr>
            <w:r>
              <w:rPr>
                <w:rFonts w:cs="Calibri"/>
                <w:color w:val="000000"/>
              </w:rPr>
              <w:t>Are you unable to make an accurate assessment of this child because for this child you are a new teacher of this class</w:t>
            </w:r>
          </w:p>
        </w:tc>
      </w:tr>
      <w:tr w:rsidR="009A50B3" w14:paraId="1DBF29C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5B7572E"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59845EB" w14:textId="77777777" w:rsidR="009A50B3" w:rsidRDefault="00A70182">
            <w:pPr>
              <w:spacing w:after="0"/>
            </w:pPr>
            <w:r>
              <w:rPr>
                <w:rFonts w:cs="Calibri"/>
                <w:color w:val="000000"/>
              </w:rPr>
              <w:t xml:space="preserve">National composite table – URF </w:t>
            </w:r>
          </w:p>
        </w:tc>
      </w:tr>
      <w:tr w:rsidR="009A50B3" w14:paraId="4540BB2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B2963A"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33A0E3A" w14:textId="77777777" w:rsidR="009A50B3" w:rsidRDefault="00A70182">
            <w:pPr>
              <w:spacing w:after="0"/>
            </w:pPr>
            <w:proofErr w:type="spellStart"/>
            <w:r>
              <w:rPr>
                <w:rFonts w:cs="Calibri"/>
                <w:color w:val="000000"/>
              </w:rPr>
              <w:t>CanAssess</w:t>
            </w:r>
            <w:proofErr w:type="spellEnd"/>
            <w:r>
              <w:rPr>
                <w:rFonts w:cs="Calibri"/>
                <w:color w:val="000000"/>
              </w:rPr>
              <w:t xml:space="preserve"> = No</w:t>
            </w:r>
          </w:p>
        </w:tc>
      </w:tr>
      <w:tr w:rsidR="009A50B3" w14:paraId="3C870F1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F57EF0D"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B7AAE8C" w14:textId="77777777" w:rsidR="009A50B3" w:rsidRDefault="00A70182">
            <w:pPr>
              <w:spacing w:after="0"/>
            </w:pPr>
            <w:r>
              <w:rPr>
                <w:rFonts w:cs="Calibri"/>
                <w:color w:val="000000"/>
              </w:rPr>
              <w:t>2009</w:t>
            </w:r>
          </w:p>
        </w:tc>
      </w:tr>
    </w:tbl>
    <w:p w14:paraId="245BDF12" w14:textId="77777777" w:rsidR="009A50B3" w:rsidRDefault="009A50B3"/>
    <w:p w14:paraId="738981F7"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A7A9C24"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D4BC50E"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ED3B2AE" w14:textId="77777777" w:rsidR="009A50B3" w:rsidRDefault="00A70182">
            <w:pPr>
              <w:spacing w:after="0"/>
            </w:pPr>
            <w:r>
              <w:rPr>
                <w:rFonts w:cs="Calibri"/>
                <w:b/>
                <w:color w:val="000000"/>
              </w:rPr>
              <w:t>Description</w:t>
            </w:r>
          </w:p>
        </w:tc>
      </w:tr>
      <w:tr w:rsidR="009A50B3" w14:paraId="7C96646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CC5169A"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000DFCC" w14:textId="77777777" w:rsidR="009A50B3" w:rsidRDefault="00A70182">
            <w:pPr>
              <w:spacing w:after="0"/>
            </w:pPr>
            <w:r>
              <w:rPr>
                <w:rFonts w:cs="Calibri"/>
                <w:color w:val="000000"/>
              </w:rPr>
              <w:t>1</w:t>
            </w:r>
          </w:p>
        </w:tc>
      </w:tr>
      <w:tr w:rsidR="009A50B3" w14:paraId="510EF1A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095E42F"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15FBE2A" w14:textId="77777777" w:rsidR="009A50B3" w:rsidRDefault="00A70182">
            <w:pPr>
              <w:spacing w:after="0"/>
            </w:pPr>
            <w:r>
              <w:rPr>
                <w:rFonts w:cs="Calibri"/>
                <w:color w:val="000000"/>
              </w:rPr>
              <w:t>Integer</w:t>
            </w:r>
          </w:p>
        </w:tc>
      </w:tr>
      <w:tr w:rsidR="009A50B3" w14:paraId="16D31BC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55872F3"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D3EA1D3" w14:textId="77777777" w:rsidR="009A50B3" w:rsidRDefault="00A70182">
            <w:pPr>
              <w:spacing w:after="0"/>
            </w:pPr>
            <w:r>
              <w:rPr>
                <w:rFonts w:cs="Calibri"/>
                <w:color w:val="000000"/>
              </w:rPr>
              <w:t>Right</w:t>
            </w:r>
          </w:p>
        </w:tc>
      </w:tr>
    </w:tbl>
    <w:p w14:paraId="3BDD9283" w14:textId="77777777" w:rsidR="009A50B3" w:rsidRDefault="009A50B3"/>
    <w:p w14:paraId="3E4A70AD"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55F6FE95"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8D16275"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3BAF288" w14:textId="77777777" w:rsidR="009A50B3" w:rsidRDefault="00A70182">
            <w:pPr>
              <w:spacing w:after="0"/>
            </w:pPr>
            <w:r>
              <w:rPr>
                <w:rFonts w:cs="Calibri"/>
                <w:b/>
                <w:color w:val="000000"/>
              </w:rPr>
              <w:t>Description</w:t>
            </w:r>
          </w:p>
        </w:tc>
      </w:tr>
      <w:tr w:rsidR="009A50B3" w14:paraId="1A35854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F91764A"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A73DEC3" w14:textId="77777777" w:rsidR="009A50B3" w:rsidRDefault="00A70182">
            <w:pPr>
              <w:spacing w:after="0"/>
            </w:pPr>
            <w:r>
              <w:rPr>
                <w:rFonts w:cs="Calibri"/>
                <w:color w:val="000000"/>
              </w:rPr>
              <w:t>No</w:t>
            </w:r>
          </w:p>
        </w:tc>
      </w:tr>
      <w:tr w:rsidR="009A50B3" w14:paraId="5A6CDBE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246D59A"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27D427F" w14:textId="77777777" w:rsidR="009A50B3" w:rsidRDefault="00A70182">
            <w:pPr>
              <w:spacing w:after="0"/>
            </w:pPr>
            <w:r>
              <w:rPr>
                <w:rFonts w:cs="Calibri"/>
                <w:color w:val="000000"/>
              </w:rPr>
              <w:t>Yes</w:t>
            </w:r>
          </w:p>
        </w:tc>
      </w:tr>
    </w:tbl>
    <w:p w14:paraId="1D3CF7A0" w14:textId="77777777" w:rsidR="009A50B3" w:rsidRDefault="00A70182">
      <w:r>
        <w:br w:type="page"/>
      </w:r>
    </w:p>
    <w:p w14:paraId="46F46C46" w14:textId="77777777" w:rsidR="009A50B3" w:rsidRDefault="00A70182">
      <w:pPr>
        <w:pStyle w:val="Heading1"/>
      </w:pPr>
      <w:bookmarkStart w:id="112" w:name="_Toc99095697"/>
      <w:bookmarkStart w:id="113" w:name="_Toc99111496"/>
      <w:bookmarkStart w:id="114" w:name="_Toc99112419"/>
      <w:bookmarkStart w:id="115" w:name="_Toc99113005"/>
      <w:r>
        <w:lastRenderedPageBreak/>
        <w:t>Demographic Variables</w:t>
      </w:r>
      <w:bookmarkEnd w:id="112"/>
      <w:bookmarkEnd w:id="113"/>
      <w:bookmarkEnd w:id="114"/>
      <w:bookmarkEnd w:id="115"/>
    </w:p>
    <w:p w14:paraId="29EA8748" w14:textId="77777777" w:rsidR="009A50B3" w:rsidRDefault="00A70182">
      <w:pPr>
        <w:pStyle w:val="DataDictVarHead"/>
      </w:pPr>
      <w:r>
        <w:t>Gender</w:t>
      </w:r>
    </w:p>
    <w:p w14:paraId="2554A46F"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18B0B1F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B34F08B"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8FCE381" w14:textId="77777777" w:rsidR="009A50B3" w:rsidRDefault="00A70182">
            <w:pPr>
              <w:spacing w:after="0"/>
            </w:pPr>
            <w:r>
              <w:rPr>
                <w:rFonts w:cs="Calibri"/>
                <w:color w:val="000000"/>
              </w:rPr>
              <w:t>The sex of the child.</w:t>
            </w:r>
          </w:p>
        </w:tc>
      </w:tr>
      <w:tr w:rsidR="009A50B3" w14:paraId="619AE34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DA926ED"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D474124" w14:textId="77777777" w:rsidR="009A50B3" w:rsidRDefault="00A70182">
            <w:pPr>
              <w:spacing w:after="0"/>
            </w:pPr>
            <w:r>
              <w:rPr>
                <w:rFonts w:cs="Calibri"/>
                <w:color w:val="000000"/>
              </w:rPr>
              <w:t>Instrument</w:t>
            </w:r>
          </w:p>
        </w:tc>
      </w:tr>
      <w:tr w:rsidR="009A50B3" w14:paraId="32313CF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E0D4B73"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14208B" w14:textId="77777777" w:rsidR="009A50B3" w:rsidRDefault="00A70182">
            <w:pPr>
              <w:spacing w:after="0"/>
            </w:pPr>
            <w:r>
              <w:rPr>
                <w:rFonts w:cs="Calibri"/>
                <w:color w:val="000000"/>
              </w:rPr>
              <w:t>To identify the child’s gender.</w:t>
            </w:r>
          </w:p>
        </w:tc>
      </w:tr>
      <w:tr w:rsidR="009A50B3" w14:paraId="7210443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5FC28EB"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BA95C3" w14:textId="77777777" w:rsidR="009A50B3" w:rsidRDefault="00A70182">
            <w:pPr>
              <w:spacing w:after="0"/>
            </w:pPr>
            <w:r>
              <w:rPr>
                <w:rFonts w:cs="Calibri"/>
                <w:color w:val="000000"/>
              </w:rPr>
              <w:t>Complete, Core, Linkage</w:t>
            </w:r>
          </w:p>
        </w:tc>
      </w:tr>
      <w:tr w:rsidR="009A50B3" w14:paraId="522C4AC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516AF4D"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2500068" w14:textId="77777777" w:rsidR="009A50B3" w:rsidRDefault="00A70182">
            <w:pPr>
              <w:spacing w:after="0"/>
            </w:pPr>
            <w:r>
              <w:rPr>
                <w:rFonts w:cs="Calibri"/>
                <w:color w:val="000000"/>
              </w:rPr>
              <w:t>-</w:t>
            </w:r>
          </w:p>
        </w:tc>
      </w:tr>
      <w:tr w:rsidR="009A50B3" w14:paraId="4914F63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83CB811"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C6E2883" w14:textId="77777777" w:rsidR="009A50B3" w:rsidRDefault="00A70182">
            <w:pPr>
              <w:spacing w:after="0"/>
            </w:pPr>
            <w:r>
              <w:rPr>
                <w:rFonts w:cs="Calibri"/>
                <w:color w:val="000000"/>
              </w:rPr>
              <w:t>2009</w:t>
            </w:r>
          </w:p>
        </w:tc>
      </w:tr>
    </w:tbl>
    <w:p w14:paraId="44377B65" w14:textId="77777777" w:rsidR="009A50B3" w:rsidRDefault="009A50B3"/>
    <w:p w14:paraId="1F85A77D"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0CAEA4E"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577190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5094C90" w14:textId="77777777" w:rsidR="009A50B3" w:rsidRDefault="00A70182">
            <w:pPr>
              <w:spacing w:after="0"/>
            </w:pPr>
            <w:r>
              <w:rPr>
                <w:rFonts w:cs="Calibri"/>
                <w:b/>
                <w:color w:val="000000"/>
              </w:rPr>
              <w:t>Description</w:t>
            </w:r>
          </w:p>
        </w:tc>
      </w:tr>
      <w:tr w:rsidR="009A50B3" w14:paraId="6289A00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38BA2CE"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EF1850B" w14:textId="77777777" w:rsidR="009A50B3" w:rsidRDefault="00A70182">
            <w:pPr>
              <w:spacing w:after="0"/>
            </w:pPr>
            <w:r>
              <w:rPr>
                <w:rFonts w:cs="Calibri"/>
                <w:color w:val="000000"/>
              </w:rPr>
              <w:t>1</w:t>
            </w:r>
          </w:p>
        </w:tc>
      </w:tr>
      <w:tr w:rsidR="009A50B3" w14:paraId="33578BC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4CE279B"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3D23C14" w14:textId="77777777" w:rsidR="009A50B3" w:rsidRDefault="00A70182">
            <w:pPr>
              <w:spacing w:after="0"/>
            </w:pPr>
            <w:r>
              <w:rPr>
                <w:rFonts w:cs="Calibri"/>
                <w:color w:val="000000"/>
              </w:rPr>
              <w:t>Integer</w:t>
            </w:r>
          </w:p>
        </w:tc>
      </w:tr>
      <w:tr w:rsidR="009A50B3" w14:paraId="4E5FA89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09A3A31"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7B74F07" w14:textId="77777777" w:rsidR="009A50B3" w:rsidRDefault="00A70182">
            <w:pPr>
              <w:spacing w:after="0"/>
            </w:pPr>
            <w:r>
              <w:rPr>
                <w:rFonts w:cs="Calibri"/>
                <w:color w:val="000000"/>
              </w:rPr>
              <w:t>Right</w:t>
            </w:r>
          </w:p>
        </w:tc>
      </w:tr>
    </w:tbl>
    <w:p w14:paraId="46D39C2C" w14:textId="77777777" w:rsidR="009A50B3" w:rsidRDefault="009A50B3"/>
    <w:p w14:paraId="3F1B0C5E"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3975A97A"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BB63776"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87A5E04" w14:textId="77777777" w:rsidR="009A50B3" w:rsidRDefault="00A70182">
            <w:pPr>
              <w:spacing w:after="0"/>
            </w:pPr>
            <w:r>
              <w:rPr>
                <w:rFonts w:cs="Calibri"/>
                <w:b/>
                <w:color w:val="000000"/>
              </w:rPr>
              <w:t>Description</w:t>
            </w:r>
          </w:p>
        </w:tc>
      </w:tr>
      <w:tr w:rsidR="009A50B3" w14:paraId="7A707DE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1F387FB"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6B4A025" w14:textId="77777777" w:rsidR="009A50B3" w:rsidRDefault="00A70182">
            <w:pPr>
              <w:spacing w:after="0"/>
            </w:pPr>
            <w:r>
              <w:rPr>
                <w:rFonts w:cs="Calibri"/>
                <w:color w:val="000000"/>
              </w:rPr>
              <w:t>Male</w:t>
            </w:r>
          </w:p>
        </w:tc>
      </w:tr>
      <w:tr w:rsidR="009A50B3" w14:paraId="19A1622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89C3980"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C56D11F" w14:textId="77777777" w:rsidR="009A50B3" w:rsidRDefault="00A70182">
            <w:pPr>
              <w:spacing w:after="0"/>
            </w:pPr>
            <w:r>
              <w:rPr>
                <w:rFonts w:cs="Calibri"/>
                <w:color w:val="000000"/>
              </w:rPr>
              <w:t>Female</w:t>
            </w:r>
          </w:p>
        </w:tc>
      </w:tr>
    </w:tbl>
    <w:p w14:paraId="5F3EA451" w14:textId="77777777" w:rsidR="009A50B3" w:rsidRDefault="00A70182">
      <w:r>
        <w:br w:type="page"/>
      </w:r>
    </w:p>
    <w:p w14:paraId="01329BD5" w14:textId="77777777" w:rsidR="009A50B3" w:rsidRDefault="00A70182">
      <w:pPr>
        <w:pStyle w:val="DataDictVarHead"/>
      </w:pPr>
      <w:r>
        <w:lastRenderedPageBreak/>
        <w:t>Age</w:t>
      </w:r>
    </w:p>
    <w:p w14:paraId="0D90FD25"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5DF1E6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E4C21DA"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9BB6A06" w14:textId="77777777" w:rsidR="009A50B3" w:rsidRDefault="00A70182">
            <w:pPr>
              <w:spacing w:after="0"/>
            </w:pPr>
            <w:r>
              <w:rPr>
                <w:rFonts w:cs="Calibri"/>
                <w:color w:val="000000"/>
              </w:rPr>
              <w:t>The age of the child.</w:t>
            </w:r>
          </w:p>
        </w:tc>
      </w:tr>
      <w:tr w:rsidR="009A50B3" w14:paraId="64FEE53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B9DB8FC"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CCE64D5" w14:textId="77777777" w:rsidR="009A50B3" w:rsidRDefault="00A70182">
            <w:pPr>
              <w:spacing w:after="0"/>
            </w:pPr>
            <w:r>
              <w:rPr>
                <w:rFonts w:cs="Calibri"/>
                <w:color w:val="000000"/>
              </w:rPr>
              <w:t>Instrument</w:t>
            </w:r>
          </w:p>
        </w:tc>
      </w:tr>
      <w:tr w:rsidR="009A50B3" w14:paraId="13230CF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1AC64C5"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DA2A1B8" w14:textId="77777777" w:rsidR="009A50B3" w:rsidRDefault="00A70182">
            <w:pPr>
              <w:spacing w:after="0"/>
            </w:pPr>
            <w:r>
              <w:rPr>
                <w:rFonts w:cs="Calibri"/>
                <w:color w:val="000000"/>
              </w:rPr>
              <w:t>To identify the child’s age.</w:t>
            </w:r>
          </w:p>
        </w:tc>
      </w:tr>
      <w:tr w:rsidR="009A50B3" w14:paraId="399DE74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2B5937C"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AE7CC85" w14:textId="77777777" w:rsidR="009A50B3" w:rsidRDefault="00A70182">
            <w:pPr>
              <w:spacing w:after="0"/>
            </w:pPr>
            <w:r>
              <w:rPr>
                <w:rFonts w:cs="Calibri"/>
                <w:color w:val="000000"/>
              </w:rPr>
              <w:t xml:space="preserve">National composite table – URF, G-CURF </w:t>
            </w:r>
          </w:p>
        </w:tc>
      </w:tr>
      <w:tr w:rsidR="009A50B3" w14:paraId="47FF18F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9BF5EC5"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DA397B0" w14:textId="77777777" w:rsidR="009A50B3" w:rsidRDefault="00A70182">
            <w:pPr>
              <w:spacing w:after="0"/>
            </w:pPr>
            <w:r>
              <w:rPr>
                <w:rFonts w:cs="Calibri"/>
                <w:color w:val="000000"/>
              </w:rPr>
              <w:t>-</w:t>
            </w:r>
          </w:p>
        </w:tc>
      </w:tr>
      <w:tr w:rsidR="009A50B3" w14:paraId="331AA6D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06DE0BA"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252F200" w14:textId="77777777" w:rsidR="009A50B3" w:rsidRDefault="00A70182">
            <w:pPr>
              <w:spacing w:after="0"/>
            </w:pPr>
            <w:r>
              <w:rPr>
                <w:rFonts w:cs="Calibri"/>
                <w:color w:val="000000"/>
              </w:rPr>
              <w:t>2009</w:t>
            </w:r>
          </w:p>
        </w:tc>
      </w:tr>
    </w:tbl>
    <w:p w14:paraId="207F72D4" w14:textId="77777777" w:rsidR="009A50B3" w:rsidRDefault="009A50B3"/>
    <w:p w14:paraId="5464F7FF"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15800242"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08AC854"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7341E6D" w14:textId="77777777" w:rsidR="009A50B3" w:rsidRDefault="00A70182">
            <w:pPr>
              <w:spacing w:after="0"/>
            </w:pPr>
            <w:r>
              <w:rPr>
                <w:rFonts w:cs="Calibri"/>
                <w:b/>
                <w:color w:val="000000"/>
              </w:rPr>
              <w:t>Description</w:t>
            </w:r>
          </w:p>
        </w:tc>
      </w:tr>
      <w:tr w:rsidR="009A50B3" w14:paraId="716CF2F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AE35C77"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F5F2DCE" w14:textId="77777777" w:rsidR="009A50B3" w:rsidRDefault="00A70182">
            <w:pPr>
              <w:spacing w:after="0"/>
            </w:pPr>
            <w:r>
              <w:rPr>
                <w:rFonts w:cs="Calibri"/>
                <w:color w:val="000000"/>
              </w:rPr>
              <w:t>6.4</w:t>
            </w:r>
          </w:p>
        </w:tc>
      </w:tr>
      <w:tr w:rsidR="009A50B3" w14:paraId="287C48E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BB1608A"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ED18F88" w14:textId="77777777" w:rsidR="009A50B3" w:rsidRDefault="00A70182">
            <w:pPr>
              <w:spacing w:after="0"/>
            </w:pPr>
            <w:r>
              <w:rPr>
                <w:rFonts w:cs="Calibri"/>
                <w:color w:val="000000"/>
              </w:rPr>
              <w:t>Numeric</w:t>
            </w:r>
          </w:p>
        </w:tc>
      </w:tr>
      <w:tr w:rsidR="009A50B3" w14:paraId="4CC7E30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3064A85"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365A06A" w14:textId="77777777" w:rsidR="009A50B3" w:rsidRDefault="00A70182">
            <w:pPr>
              <w:spacing w:after="0"/>
            </w:pPr>
            <w:r>
              <w:rPr>
                <w:rFonts w:cs="Calibri"/>
                <w:color w:val="000000"/>
              </w:rPr>
              <w:t>Right</w:t>
            </w:r>
          </w:p>
        </w:tc>
      </w:tr>
    </w:tbl>
    <w:p w14:paraId="2B5CE87F" w14:textId="77777777" w:rsidR="009A50B3" w:rsidRDefault="00A70182">
      <w:r>
        <w:br w:type="page"/>
      </w:r>
    </w:p>
    <w:p w14:paraId="26501406" w14:textId="77777777" w:rsidR="009A50B3" w:rsidRDefault="00A70182">
      <w:pPr>
        <w:pStyle w:val="DataDictVarHead"/>
      </w:pPr>
      <w:proofErr w:type="spellStart"/>
      <w:r>
        <w:lastRenderedPageBreak/>
        <w:t>AgeCat</w:t>
      </w:r>
      <w:proofErr w:type="spellEnd"/>
    </w:p>
    <w:p w14:paraId="691CF362"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3ED3AAA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6B1E234"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13F9213" w14:textId="77777777" w:rsidR="009A50B3" w:rsidRDefault="00A70182">
            <w:pPr>
              <w:spacing w:after="0"/>
            </w:pPr>
            <w:r>
              <w:rPr>
                <w:rFonts w:cs="Calibri"/>
                <w:color w:val="000000"/>
              </w:rPr>
              <w:t>Age categories (15 narrow).</w:t>
            </w:r>
          </w:p>
        </w:tc>
      </w:tr>
      <w:tr w:rsidR="009A50B3" w14:paraId="5986DA7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947D5DD"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3E45468" w14:textId="77777777" w:rsidR="009A50B3" w:rsidRDefault="00A70182">
            <w:pPr>
              <w:spacing w:after="0"/>
            </w:pPr>
            <w:r>
              <w:rPr>
                <w:rFonts w:cs="Calibri"/>
                <w:color w:val="000000"/>
              </w:rPr>
              <w:t>Derived</w:t>
            </w:r>
          </w:p>
        </w:tc>
      </w:tr>
      <w:tr w:rsidR="009A50B3" w14:paraId="7007F19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57717E4"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4DC3C73" w14:textId="77777777" w:rsidR="009A50B3" w:rsidRDefault="00A70182">
            <w:pPr>
              <w:spacing w:after="0"/>
            </w:pPr>
            <w:r>
              <w:rPr>
                <w:rFonts w:cs="Calibri"/>
                <w:color w:val="000000"/>
              </w:rPr>
              <w:t>To identify the age group of the child.</w:t>
            </w:r>
          </w:p>
        </w:tc>
      </w:tr>
      <w:tr w:rsidR="009A50B3" w14:paraId="4A53AED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BCB8085"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0E72B7" w14:textId="77777777" w:rsidR="009A50B3" w:rsidRDefault="00A70182">
            <w:pPr>
              <w:spacing w:after="0"/>
            </w:pPr>
            <w:r>
              <w:rPr>
                <w:rFonts w:cs="Calibri"/>
                <w:color w:val="000000"/>
              </w:rPr>
              <w:t>Complete</w:t>
            </w:r>
          </w:p>
        </w:tc>
      </w:tr>
      <w:tr w:rsidR="009A50B3" w14:paraId="152F792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7668E0D"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4644173" w14:textId="77777777" w:rsidR="009A50B3" w:rsidRDefault="00A70182">
            <w:pPr>
              <w:spacing w:after="0"/>
            </w:pPr>
            <w:r>
              <w:rPr>
                <w:rFonts w:cs="Calibri"/>
                <w:color w:val="000000"/>
              </w:rPr>
              <w:t>-</w:t>
            </w:r>
          </w:p>
        </w:tc>
      </w:tr>
      <w:tr w:rsidR="009A50B3" w14:paraId="423CDD2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9476C43"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4112ECB" w14:textId="77777777" w:rsidR="009A50B3" w:rsidRDefault="00A70182">
            <w:pPr>
              <w:spacing w:after="0"/>
            </w:pPr>
            <w:r>
              <w:rPr>
                <w:rFonts w:cs="Calibri"/>
                <w:color w:val="000000"/>
              </w:rPr>
              <w:t>2009</w:t>
            </w:r>
          </w:p>
        </w:tc>
      </w:tr>
    </w:tbl>
    <w:p w14:paraId="33FD6FAC" w14:textId="77777777" w:rsidR="009A50B3" w:rsidRDefault="009A50B3"/>
    <w:p w14:paraId="1CB1E40A"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3C58EAEF"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F862334"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8017E5A" w14:textId="77777777" w:rsidR="009A50B3" w:rsidRDefault="00A70182">
            <w:pPr>
              <w:spacing w:after="0"/>
            </w:pPr>
            <w:r>
              <w:rPr>
                <w:rFonts w:cs="Calibri"/>
                <w:b/>
                <w:color w:val="000000"/>
              </w:rPr>
              <w:t>Description</w:t>
            </w:r>
          </w:p>
        </w:tc>
      </w:tr>
      <w:tr w:rsidR="009A50B3" w14:paraId="0BC96C0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A399B0E"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EFE45D2" w14:textId="77777777" w:rsidR="009A50B3" w:rsidRDefault="00A70182">
            <w:pPr>
              <w:spacing w:after="0"/>
            </w:pPr>
            <w:r>
              <w:rPr>
                <w:rFonts w:cs="Calibri"/>
                <w:color w:val="000000"/>
              </w:rPr>
              <w:t>2</w:t>
            </w:r>
          </w:p>
        </w:tc>
      </w:tr>
      <w:tr w:rsidR="009A50B3" w14:paraId="2F3A3B6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942CB45"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27CF7C6" w14:textId="77777777" w:rsidR="009A50B3" w:rsidRDefault="00A70182">
            <w:pPr>
              <w:spacing w:after="0"/>
            </w:pPr>
            <w:r>
              <w:rPr>
                <w:rFonts w:cs="Calibri"/>
                <w:color w:val="000000"/>
              </w:rPr>
              <w:t>Integer</w:t>
            </w:r>
          </w:p>
        </w:tc>
      </w:tr>
      <w:tr w:rsidR="009A50B3" w14:paraId="75D2D8D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804A08C"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490106D" w14:textId="77777777" w:rsidR="009A50B3" w:rsidRDefault="00A70182">
            <w:pPr>
              <w:spacing w:after="0"/>
            </w:pPr>
            <w:r>
              <w:rPr>
                <w:rFonts w:cs="Calibri"/>
                <w:color w:val="000000"/>
              </w:rPr>
              <w:t>Right</w:t>
            </w:r>
          </w:p>
        </w:tc>
      </w:tr>
    </w:tbl>
    <w:p w14:paraId="34D5DFF7" w14:textId="77777777" w:rsidR="009A50B3" w:rsidRDefault="009A50B3"/>
    <w:p w14:paraId="0BFDC633"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50FC6714"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1A9403C"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5120FFE" w14:textId="77777777" w:rsidR="009A50B3" w:rsidRDefault="00A70182">
            <w:pPr>
              <w:spacing w:after="0"/>
            </w:pPr>
            <w:r>
              <w:rPr>
                <w:rFonts w:cs="Calibri"/>
                <w:b/>
                <w:color w:val="000000"/>
              </w:rPr>
              <w:t>Description</w:t>
            </w:r>
          </w:p>
        </w:tc>
      </w:tr>
      <w:tr w:rsidR="009A50B3" w14:paraId="6566604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E0B4201"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0F0151B" w14:textId="77777777" w:rsidR="009A50B3" w:rsidRDefault="00A70182">
            <w:pPr>
              <w:spacing w:after="0"/>
            </w:pPr>
            <w:r>
              <w:rPr>
                <w:rFonts w:cs="Calibri"/>
                <w:color w:val="000000"/>
              </w:rPr>
              <w:t>Age &lt; 3 years 8 months</w:t>
            </w:r>
          </w:p>
        </w:tc>
      </w:tr>
      <w:tr w:rsidR="009A50B3" w14:paraId="1491250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388A232"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BC30B31" w14:textId="77777777" w:rsidR="009A50B3" w:rsidRDefault="00A70182">
            <w:pPr>
              <w:spacing w:after="0"/>
            </w:pPr>
            <w:r>
              <w:rPr>
                <w:rFonts w:cs="Calibri"/>
                <w:color w:val="000000"/>
              </w:rPr>
              <w:t>Age &gt;= 3 years 8 months and age &lt; 3 years 10 months</w:t>
            </w:r>
          </w:p>
        </w:tc>
      </w:tr>
      <w:tr w:rsidR="009A50B3" w14:paraId="72FABF5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F46494C"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676B496" w14:textId="77777777" w:rsidR="009A50B3" w:rsidRDefault="00A70182">
            <w:pPr>
              <w:spacing w:after="0"/>
            </w:pPr>
            <w:r>
              <w:rPr>
                <w:rFonts w:cs="Calibri"/>
                <w:color w:val="000000"/>
              </w:rPr>
              <w:t>Age &gt;= 3 years 10 months and age &lt; 4 years 1 month</w:t>
            </w:r>
          </w:p>
        </w:tc>
      </w:tr>
      <w:tr w:rsidR="009A50B3" w14:paraId="1529B05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88C9A66"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50BEA55" w14:textId="77777777" w:rsidR="009A50B3" w:rsidRDefault="00A70182">
            <w:pPr>
              <w:spacing w:after="0"/>
            </w:pPr>
            <w:r>
              <w:rPr>
                <w:rFonts w:cs="Calibri"/>
                <w:color w:val="000000"/>
              </w:rPr>
              <w:t>Age &gt;= 4 years 1 month and age &lt; 4 years 4 months</w:t>
            </w:r>
          </w:p>
        </w:tc>
      </w:tr>
      <w:tr w:rsidR="009A50B3" w14:paraId="4DDBA71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B5E13C6" w14:textId="77777777" w:rsidR="009A50B3" w:rsidRDefault="00A70182">
            <w:pPr>
              <w:spacing w:after="0"/>
            </w:pPr>
            <w:r>
              <w:rPr>
                <w:rFonts w:cs="Calibri"/>
                <w:color w:val="000000"/>
              </w:rPr>
              <w:t>4</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32998E6" w14:textId="77777777" w:rsidR="009A50B3" w:rsidRDefault="00A70182">
            <w:pPr>
              <w:spacing w:after="0"/>
            </w:pPr>
            <w:r>
              <w:rPr>
                <w:rFonts w:cs="Calibri"/>
                <w:color w:val="000000"/>
              </w:rPr>
              <w:t>Age &gt;= 4 years 4 months and age &lt; 4 years 7 months</w:t>
            </w:r>
          </w:p>
        </w:tc>
      </w:tr>
      <w:tr w:rsidR="009A50B3" w14:paraId="7318E2F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EA50626" w14:textId="77777777" w:rsidR="009A50B3" w:rsidRDefault="00A70182">
            <w:pPr>
              <w:spacing w:after="0"/>
            </w:pPr>
            <w:r>
              <w:rPr>
                <w:rFonts w:cs="Calibri"/>
                <w:color w:val="000000"/>
              </w:rPr>
              <w:t>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BE9CAE1" w14:textId="77777777" w:rsidR="009A50B3" w:rsidRDefault="00A70182">
            <w:pPr>
              <w:spacing w:after="0"/>
            </w:pPr>
            <w:r>
              <w:rPr>
                <w:rFonts w:cs="Calibri"/>
                <w:color w:val="000000"/>
              </w:rPr>
              <w:t>Age &gt;= 4 years 7 months and age &lt; 4 years 10 months</w:t>
            </w:r>
          </w:p>
        </w:tc>
      </w:tr>
      <w:tr w:rsidR="009A50B3" w14:paraId="6AC4107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CC72326" w14:textId="77777777" w:rsidR="009A50B3" w:rsidRDefault="00A70182">
            <w:pPr>
              <w:spacing w:after="0"/>
            </w:pPr>
            <w:r>
              <w:rPr>
                <w:rFonts w:cs="Calibri"/>
                <w:color w:val="000000"/>
              </w:rPr>
              <w:t>6</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E9C3C5A" w14:textId="77777777" w:rsidR="009A50B3" w:rsidRDefault="00A70182">
            <w:pPr>
              <w:spacing w:after="0"/>
            </w:pPr>
            <w:r>
              <w:rPr>
                <w:rFonts w:cs="Calibri"/>
                <w:color w:val="000000"/>
              </w:rPr>
              <w:t>Age &gt;= 4 years 10 months and age &lt; 5 years and 1 month</w:t>
            </w:r>
          </w:p>
        </w:tc>
      </w:tr>
      <w:tr w:rsidR="009A50B3" w14:paraId="6F106F6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EB8F29B" w14:textId="77777777" w:rsidR="009A50B3" w:rsidRDefault="00A70182">
            <w:pPr>
              <w:spacing w:after="0"/>
            </w:pPr>
            <w:r>
              <w:rPr>
                <w:rFonts w:cs="Calibri"/>
                <w:color w:val="000000"/>
              </w:rPr>
              <w:t>7</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8401FCB" w14:textId="77777777" w:rsidR="009A50B3" w:rsidRDefault="00A70182">
            <w:pPr>
              <w:spacing w:after="0"/>
            </w:pPr>
            <w:r>
              <w:rPr>
                <w:rFonts w:cs="Calibri"/>
                <w:color w:val="000000"/>
              </w:rPr>
              <w:t>Age &gt;= 5 years and 1 month and age &lt; 5 years and 4 months</w:t>
            </w:r>
          </w:p>
        </w:tc>
      </w:tr>
      <w:tr w:rsidR="009A50B3" w14:paraId="33B3922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48EDF9E" w14:textId="77777777" w:rsidR="009A50B3" w:rsidRDefault="00A70182">
            <w:pPr>
              <w:spacing w:after="0"/>
            </w:pPr>
            <w:r>
              <w:rPr>
                <w:rFonts w:cs="Calibri"/>
                <w:color w:val="000000"/>
              </w:rPr>
              <w:t>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8258D88" w14:textId="77777777" w:rsidR="009A50B3" w:rsidRDefault="00A70182">
            <w:pPr>
              <w:spacing w:after="0"/>
            </w:pPr>
            <w:r>
              <w:rPr>
                <w:rFonts w:cs="Calibri"/>
                <w:color w:val="000000"/>
              </w:rPr>
              <w:t>Age &gt;= 5 years and 4 months and age &lt; 5 years and 7 months</w:t>
            </w:r>
          </w:p>
        </w:tc>
      </w:tr>
      <w:tr w:rsidR="009A50B3" w14:paraId="735DB9B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AFA52F6" w14:textId="77777777" w:rsidR="009A50B3" w:rsidRDefault="00A70182">
            <w:pPr>
              <w:spacing w:after="0"/>
            </w:pPr>
            <w:r>
              <w:rPr>
                <w:rFonts w:cs="Calibri"/>
                <w:color w:val="000000"/>
              </w:rPr>
              <w:t>9</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04D5FB7" w14:textId="77777777" w:rsidR="009A50B3" w:rsidRDefault="00A70182">
            <w:pPr>
              <w:spacing w:after="0"/>
            </w:pPr>
            <w:r>
              <w:rPr>
                <w:rFonts w:cs="Calibri"/>
                <w:color w:val="000000"/>
              </w:rPr>
              <w:t>Age &gt;= 5 years and 7 months and age &lt; 5 years and 10 months</w:t>
            </w:r>
          </w:p>
        </w:tc>
      </w:tr>
      <w:tr w:rsidR="009A50B3" w14:paraId="74E4CFD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DAB3B5C" w14:textId="77777777" w:rsidR="009A50B3" w:rsidRDefault="00A70182">
            <w:pPr>
              <w:spacing w:after="0"/>
            </w:pPr>
            <w:r>
              <w:rPr>
                <w:rFonts w:cs="Calibri"/>
                <w:color w:val="000000"/>
              </w:rPr>
              <w:t>10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D111F26" w14:textId="77777777" w:rsidR="009A50B3" w:rsidRDefault="00A70182">
            <w:pPr>
              <w:spacing w:after="0"/>
            </w:pPr>
            <w:r>
              <w:rPr>
                <w:rFonts w:cs="Calibri"/>
                <w:color w:val="000000"/>
              </w:rPr>
              <w:t>Age &gt;= 5 years and 10 months and age &lt; 6 years and 1 month</w:t>
            </w:r>
          </w:p>
        </w:tc>
      </w:tr>
      <w:tr w:rsidR="009A50B3" w14:paraId="22DFEFC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9065F8C" w14:textId="77777777" w:rsidR="009A50B3" w:rsidRDefault="00A70182">
            <w:pPr>
              <w:spacing w:after="0"/>
            </w:pPr>
            <w:r>
              <w:rPr>
                <w:rFonts w:cs="Calibri"/>
                <w:color w:val="000000"/>
              </w:rPr>
              <w:t>11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48C3BD3" w14:textId="77777777" w:rsidR="009A50B3" w:rsidRDefault="00A70182">
            <w:pPr>
              <w:spacing w:after="0"/>
            </w:pPr>
            <w:r>
              <w:rPr>
                <w:rFonts w:cs="Calibri"/>
                <w:color w:val="000000"/>
              </w:rPr>
              <w:t>Age &gt;= 6 years and 1 month and age &lt; 6 years and 4 months</w:t>
            </w:r>
          </w:p>
        </w:tc>
      </w:tr>
      <w:tr w:rsidR="009A50B3" w14:paraId="1457F79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3FFB018" w14:textId="77777777" w:rsidR="009A50B3" w:rsidRDefault="00A70182">
            <w:pPr>
              <w:spacing w:after="0"/>
            </w:pPr>
            <w:r>
              <w:rPr>
                <w:rFonts w:cs="Calibri"/>
                <w:color w:val="000000"/>
              </w:rPr>
              <w:t>12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3133EAC" w14:textId="77777777" w:rsidR="009A50B3" w:rsidRDefault="00A70182">
            <w:pPr>
              <w:spacing w:after="0"/>
            </w:pPr>
            <w:r>
              <w:rPr>
                <w:rFonts w:cs="Calibri"/>
                <w:color w:val="000000"/>
              </w:rPr>
              <w:t>Age &gt;= 6 years and 4 months and age &lt; 6 years and 7 months</w:t>
            </w:r>
          </w:p>
        </w:tc>
      </w:tr>
      <w:tr w:rsidR="009A50B3" w14:paraId="0DAECCF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DC16087" w14:textId="77777777" w:rsidR="009A50B3" w:rsidRDefault="00A70182">
            <w:pPr>
              <w:spacing w:after="0"/>
            </w:pPr>
            <w:r>
              <w:rPr>
                <w:rFonts w:cs="Calibri"/>
                <w:color w:val="000000"/>
              </w:rPr>
              <w:t>13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EA0E645" w14:textId="77777777" w:rsidR="009A50B3" w:rsidRDefault="00A70182">
            <w:pPr>
              <w:spacing w:after="0"/>
            </w:pPr>
            <w:r>
              <w:rPr>
                <w:rFonts w:cs="Calibri"/>
                <w:color w:val="000000"/>
              </w:rPr>
              <w:t>Age &gt;= 6 years and 7 months and age &lt; 6 years and 10 months</w:t>
            </w:r>
          </w:p>
        </w:tc>
      </w:tr>
      <w:tr w:rsidR="009A50B3" w14:paraId="44FF1C4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5FB03A5" w14:textId="77777777" w:rsidR="009A50B3" w:rsidRDefault="00A70182">
            <w:pPr>
              <w:spacing w:after="0"/>
            </w:pPr>
            <w:r>
              <w:rPr>
                <w:rFonts w:cs="Calibri"/>
                <w:color w:val="000000"/>
              </w:rPr>
              <w:t>14</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9C77C7A" w14:textId="77777777" w:rsidR="009A50B3" w:rsidRDefault="00A70182">
            <w:pPr>
              <w:spacing w:after="0"/>
            </w:pPr>
            <w:r>
              <w:rPr>
                <w:rFonts w:cs="Calibri"/>
                <w:color w:val="000000"/>
              </w:rPr>
              <w:t>Age &gt;= 6 years and 10 months and age &lt; 7 years and 6 months</w:t>
            </w:r>
          </w:p>
        </w:tc>
      </w:tr>
      <w:tr w:rsidR="009A50B3" w14:paraId="6EC549F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9EBAB7B" w14:textId="77777777" w:rsidR="009A50B3" w:rsidRDefault="00A70182">
            <w:pPr>
              <w:spacing w:after="0"/>
            </w:pPr>
            <w:r>
              <w:rPr>
                <w:rFonts w:cs="Calibri"/>
                <w:color w:val="000000"/>
              </w:rPr>
              <w:t>15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11E3433" w14:textId="77777777" w:rsidR="009A50B3" w:rsidRDefault="00A70182">
            <w:pPr>
              <w:spacing w:after="0"/>
            </w:pPr>
            <w:r>
              <w:rPr>
                <w:rFonts w:cs="Calibri"/>
                <w:color w:val="000000"/>
              </w:rPr>
              <w:t>Age &gt; 7 years and 6 months</w:t>
            </w:r>
          </w:p>
        </w:tc>
      </w:tr>
    </w:tbl>
    <w:p w14:paraId="21B26BFC" w14:textId="77777777" w:rsidR="009A50B3" w:rsidRDefault="00A70182">
      <w:r>
        <w:br w:type="page"/>
      </w:r>
    </w:p>
    <w:p w14:paraId="54E55652" w14:textId="77777777" w:rsidR="009A50B3" w:rsidRDefault="00A70182">
      <w:pPr>
        <w:pStyle w:val="DataDictVarHead"/>
      </w:pPr>
      <w:proofErr w:type="spellStart"/>
      <w:r>
        <w:lastRenderedPageBreak/>
        <w:t>AgeCut</w:t>
      </w:r>
      <w:proofErr w:type="spellEnd"/>
    </w:p>
    <w:p w14:paraId="7D2D7555"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237230F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3FB2D26"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5FFDA9A" w14:textId="77777777" w:rsidR="009A50B3" w:rsidRDefault="00A70182">
            <w:pPr>
              <w:spacing w:after="0"/>
            </w:pPr>
            <w:r>
              <w:rPr>
                <w:rFonts w:cs="Calibri"/>
                <w:color w:val="000000"/>
              </w:rPr>
              <w:t>Age categories (3 broad).</w:t>
            </w:r>
          </w:p>
        </w:tc>
      </w:tr>
      <w:tr w:rsidR="009A50B3" w14:paraId="422BA11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CC7613"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4DA9FA7" w14:textId="77777777" w:rsidR="009A50B3" w:rsidRDefault="00A70182">
            <w:pPr>
              <w:spacing w:after="0"/>
            </w:pPr>
            <w:r>
              <w:rPr>
                <w:rFonts w:cs="Calibri"/>
                <w:color w:val="000000"/>
              </w:rPr>
              <w:t>Derived</w:t>
            </w:r>
          </w:p>
        </w:tc>
      </w:tr>
      <w:tr w:rsidR="009A50B3" w14:paraId="2B60F6A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ED0880A"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0FFAB71" w14:textId="77777777" w:rsidR="009A50B3" w:rsidRDefault="00A70182">
            <w:pPr>
              <w:spacing w:after="0"/>
            </w:pPr>
            <w:r>
              <w:rPr>
                <w:rFonts w:cs="Calibri"/>
                <w:color w:val="000000"/>
              </w:rPr>
              <w:t>A grouping variable for child age.</w:t>
            </w:r>
          </w:p>
        </w:tc>
      </w:tr>
      <w:tr w:rsidR="009A50B3" w14:paraId="3EE19B0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1E32E06"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3696F5A" w14:textId="77777777" w:rsidR="009A50B3" w:rsidRDefault="00A70182">
            <w:pPr>
              <w:spacing w:after="0"/>
            </w:pPr>
            <w:r>
              <w:rPr>
                <w:rFonts w:cs="Calibri"/>
                <w:color w:val="000000"/>
              </w:rPr>
              <w:t>Complete</w:t>
            </w:r>
          </w:p>
        </w:tc>
      </w:tr>
      <w:tr w:rsidR="009A50B3" w14:paraId="051ECC0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0041787"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8078FA6" w14:textId="77777777" w:rsidR="009A50B3" w:rsidRDefault="00A70182">
            <w:pPr>
              <w:spacing w:after="0"/>
            </w:pPr>
            <w:r>
              <w:rPr>
                <w:rFonts w:cs="Calibri"/>
                <w:color w:val="000000"/>
              </w:rPr>
              <w:t>-</w:t>
            </w:r>
          </w:p>
        </w:tc>
      </w:tr>
      <w:tr w:rsidR="009A50B3" w14:paraId="275B98D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98580D6"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1AC3AE0" w14:textId="77777777" w:rsidR="009A50B3" w:rsidRDefault="00A70182">
            <w:pPr>
              <w:spacing w:after="0"/>
            </w:pPr>
            <w:r>
              <w:rPr>
                <w:rFonts w:cs="Calibri"/>
                <w:color w:val="000000"/>
              </w:rPr>
              <w:t>2009</w:t>
            </w:r>
          </w:p>
        </w:tc>
      </w:tr>
    </w:tbl>
    <w:p w14:paraId="000428EF" w14:textId="77777777" w:rsidR="009A50B3" w:rsidRDefault="009A50B3"/>
    <w:p w14:paraId="3AA319B6"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6CDF7D79"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E1E4080"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99D26A0" w14:textId="77777777" w:rsidR="009A50B3" w:rsidRDefault="00A70182">
            <w:pPr>
              <w:spacing w:after="0"/>
            </w:pPr>
            <w:r>
              <w:rPr>
                <w:rFonts w:cs="Calibri"/>
                <w:b/>
                <w:color w:val="000000"/>
              </w:rPr>
              <w:t>Description</w:t>
            </w:r>
          </w:p>
        </w:tc>
      </w:tr>
      <w:tr w:rsidR="009A50B3" w14:paraId="797FAA8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4DD7162"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E53A221" w14:textId="77777777" w:rsidR="009A50B3" w:rsidRDefault="00A70182">
            <w:pPr>
              <w:spacing w:after="0"/>
            </w:pPr>
            <w:r>
              <w:rPr>
                <w:rFonts w:cs="Calibri"/>
                <w:color w:val="000000"/>
              </w:rPr>
              <w:t>1</w:t>
            </w:r>
          </w:p>
        </w:tc>
      </w:tr>
      <w:tr w:rsidR="009A50B3" w14:paraId="5CBFB56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1BE9F8B"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FB5383" w14:textId="77777777" w:rsidR="009A50B3" w:rsidRDefault="00A70182">
            <w:pPr>
              <w:spacing w:after="0"/>
            </w:pPr>
            <w:r>
              <w:rPr>
                <w:rFonts w:cs="Calibri"/>
                <w:color w:val="000000"/>
              </w:rPr>
              <w:t>Integer</w:t>
            </w:r>
          </w:p>
        </w:tc>
      </w:tr>
      <w:tr w:rsidR="009A50B3" w14:paraId="27E69B0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19E66EA"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4DEF193" w14:textId="77777777" w:rsidR="009A50B3" w:rsidRDefault="00A70182">
            <w:pPr>
              <w:spacing w:after="0"/>
            </w:pPr>
            <w:r>
              <w:rPr>
                <w:rFonts w:cs="Calibri"/>
                <w:color w:val="000000"/>
              </w:rPr>
              <w:t>Right</w:t>
            </w:r>
          </w:p>
        </w:tc>
      </w:tr>
    </w:tbl>
    <w:p w14:paraId="54D704EF" w14:textId="77777777" w:rsidR="009A50B3" w:rsidRDefault="009A50B3"/>
    <w:p w14:paraId="57E51C0A"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584AADD3"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B7195F6"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F92A82E" w14:textId="77777777" w:rsidR="009A50B3" w:rsidRDefault="00A70182">
            <w:pPr>
              <w:spacing w:after="0"/>
            </w:pPr>
            <w:r>
              <w:rPr>
                <w:rFonts w:cs="Calibri"/>
                <w:b/>
                <w:color w:val="000000"/>
              </w:rPr>
              <w:t>Description</w:t>
            </w:r>
          </w:p>
        </w:tc>
      </w:tr>
      <w:tr w:rsidR="009A50B3" w14:paraId="7C98E17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3FB4B92"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A8F0AAA" w14:textId="77777777" w:rsidR="009A50B3" w:rsidRDefault="00A70182">
            <w:pPr>
              <w:spacing w:after="0"/>
            </w:pPr>
            <w:r>
              <w:rPr>
                <w:rFonts w:cs="Calibri"/>
                <w:color w:val="000000"/>
              </w:rPr>
              <w:t>Under 5 years</w:t>
            </w:r>
          </w:p>
        </w:tc>
      </w:tr>
      <w:tr w:rsidR="009A50B3" w14:paraId="66F728E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00D830C"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169127D" w14:textId="77777777" w:rsidR="009A50B3" w:rsidRDefault="00A70182">
            <w:pPr>
              <w:spacing w:after="0"/>
            </w:pPr>
            <w:r>
              <w:rPr>
                <w:rFonts w:cs="Calibri"/>
                <w:color w:val="000000"/>
              </w:rPr>
              <w:t>5 years</w:t>
            </w:r>
          </w:p>
        </w:tc>
      </w:tr>
      <w:tr w:rsidR="009A50B3" w14:paraId="549F420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2E97B3D"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229B205" w14:textId="77777777" w:rsidR="009A50B3" w:rsidRDefault="00A70182">
            <w:pPr>
              <w:spacing w:after="0"/>
            </w:pPr>
            <w:r>
              <w:rPr>
                <w:rFonts w:cs="Calibri"/>
                <w:color w:val="000000"/>
              </w:rPr>
              <w:t>6 years and older</w:t>
            </w:r>
          </w:p>
        </w:tc>
      </w:tr>
    </w:tbl>
    <w:p w14:paraId="7CB4188B" w14:textId="77777777" w:rsidR="009A50B3" w:rsidRDefault="00A70182">
      <w:r>
        <w:br w:type="page"/>
      </w:r>
    </w:p>
    <w:p w14:paraId="241E9A30" w14:textId="77777777" w:rsidR="009A50B3" w:rsidRDefault="00A70182">
      <w:pPr>
        <w:pStyle w:val="DataDictVarHead"/>
      </w:pPr>
      <w:proofErr w:type="spellStart"/>
      <w:r>
        <w:lastRenderedPageBreak/>
        <w:t>AgeGroup</w:t>
      </w:r>
      <w:proofErr w:type="spellEnd"/>
    </w:p>
    <w:p w14:paraId="450DE97F"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C24F07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1C3809B"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429A17D" w14:textId="77777777" w:rsidR="009A50B3" w:rsidRDefault="00A70182">
            <w:pPr>
              <w:spacing w:after="0"/>
            </w:pPr>
            <w:r>
              <w:rPr>
                <w:rFonts w:cs="Calibri"/>
                <w:color w:val="000000"/>
              </w:rPr>
              <w:t>Age group.</w:t>
            </w:r>
          </w:p>
        </w:tc>
      </w:tr>
      <w:tr w:rsidR="009A50B3" w14:paraId="04774B6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0298D40"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1C9470" w14:textId="77777777" w:rsidR="009A50B3" w:rsidRDefault="00A70182">
            <w:pPr>
              <w:spacing w:after="0"/>
            </w:pPr>
            <w:r>
              <w:rPr>
                <w:rFonts w:cs="Calibri"/>
                <w:color w:val="000000"/>
              </w:rPr>
              <w:t>Derived</w:t>
            </w:r>
          </w:p>
        </w:tc>
      </w:tr>
      <w:tr w:rsidR="009A50B3" w14:paraId="5FF74AE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F948987"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06CFB73" w14:textId="77777777" w:rsidR="009A50B3" w:rsidRDefault="00A70182">
            <w:pPr>
              <w:spacing w:after="0"/>
            </w:pPr>
            <w:r>
              <w:rPr>
                <w:rFonts w:cs="Calibri"/>
                <w:color w:val="000000"/>
              </w:rPr>
              <w:t>A grouping variable for child age.</w:t>
            </w:r>
          </w:p>
        </w:tc>
      </w:tr>
      <w:tr w:rsidR="009A50B3" w14:paraId="6EE153B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D01A835"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39ED1BF" w14:textId="77777777" w:rsidR="009A50B3" w:rsidRDefault="00A70182">
            <w:pPr>
              <w:spacing w:after="0"/>
            </w:pPr>
            <w:r>
              <w:rPr>
                <w:rFonts w:cs="Calibri"/>
                <w:color w:val="000000"/>
              </w:rPr>
              <w:t>Complete</w:t>
            </w:r>
          </w:p>
        </w:tc>
      </w:tr>
      <w:tr w:rsidR="009A50B3" w14:paraId="63A1088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5590AF"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E9C777E" w14:textId="77777777" w:rsidR="009A50B3" w:rsidRDefault="00A70182">
            <w:pPr>
              <w:spacing w:after="0"/>
            </w:pPr>
            <w:r>
              <w:rPr>
                <w:rFonts w:cs="Calibri"/>
                <w:color w:val="000000"/>
              </w:rPr>
              <w:t>-</w:t>
            </w:r>
          </w:p>
        </w:tc>
      </w:tr>
      <w:tr w:rsidR="009A50B3" w14:paraId="3CA2952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3D0B7CD"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927F302" w14:textId="77777777" w:rsidR="009A50B3" w:rsidRDefault="00A70182">
            <w:pPr>
              <w:spacing w:after="0"/>
            </w:pPr>
            <w:r>
              <w:rPr>
                <w:rFonts w:cs="Calibri"/>
                <w:color w:val="000000"/>
              </w:rPr>
              <w:t>2009</w:t>
            </w:r>
          </w:p>
        </w:tc>
      </w:tr>
    </w:tbl>
    <w:p w14:paraId="443FE110" w14:textId="77777777" w:rsidR="009A50B3" w:rsidRDefault="009A50B3"/>
    <w:p w14:paraId="61AA06FD"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64A9DED7"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2DB127E"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9614BE8" w14:textId="77777777" w:rsidR="009A50B3" w:rsidRDefault="00A70182">
            <w:pPr>
              <w:spacing w:after="0"/>
            </w:pPr>
            <w:r>
              <w:rPr>
                <w:rFonts w:cs="Calibri"/>
                <w:b/>
                <w:color w:val="000000"/>
              </w:rPr>
              <w:t>Description</w:t>
            </w:r>
          </w:p>
        </w:tc>
      </w:tr>
      <w:tr w:rsidR="009A50B3" w14:paraId="02A6F9E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3D6DCF5"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4E790B3" w14:textId="77777777" w:rsidR="009A50B3" w:rsidRDefault="00A70182">
            <w:pPr>
              <w:spacing w:after="0"/>
            </w:pPr>
            <w:r>
              <w:rPr>
                <w:rFonts w:cs="Calibri"/>
                <w:color w:val="000000"/>
              </w:rPr>
              <w:t>2</w:t>
            </w:r>
          </w:p>
        </w:tc>
      </w:tr>
      <w:tr w:rsidR="009A50B3" w14:paraId="280B2AD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ACCA77E"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42718D" w14:textId="77777777" w:rsidR="009A50B3" w:rsidRDefault="00A70182">
            <w:pPr>
              <w:spacing w:after="0"/>
            </w:pPr>
            <w:r>
              <w:rPr>
                <w:rFonts w:cs="Calibri"/>
                <w:color w:val="000000"/>
              </w:rPr>
              <w:t>Text</w:t>
            </w:r>
          </w:p>
        </w:tc>
      </w:tr>
      <w:tr w:rsidR="009A50B3" w14:paraId="0A78ABE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F76E38D"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F047E94" w14:textId="77777777" w:rsidR="009A50B3" w:rsidRDefault="00A70182">
            <w:pPr>
              <w:spacing w:after="0"/>
            </w:pPr>
            <w:r>
              <w:rPr>
                <w:rFonts w:cs="Calibri"/>
                <w:color w:val="000000"/>
              </w:rPr>
              <w:t>Left</w:t>
            </w:r>
          </w:p>
        </w:tc>
      </w:tr>
    </w:tbl>
    <w:p w14:paraId="5266FF2D" w14:textId="77777777" w:rsidR="009A50B3" w:rsidRDefault="009A50B3"/>
    <w:p w14:paraId="545847C6"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1CC8859B"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9C65C62"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9D2F332" w14:textId="77777777" w:rsidR="009A50B3" w:rsidRDefault="00A70182">
            <w:pPr>
              <w:spacing w:after="0"/>
            </w:pPr>
            <w:r>
              <w:rPr>
                <w:rFonts w:cs="Calibri"/>
                <w:b/>
                <w:color w:val="000000"/>
              </w:rPr>
              <w:t>Description</w:t>
            </w:r>
          </w:p>
        </w:tc>
      </w:tr>
      <w:tr w:rsidR="009A50B3" w14:paraId="5E15E9E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3BA46E0" w14:textId="77777777" w:rsidR="009A50B3" w:rsidRDefault="00A70182">
            <w:pPr>
              <w:spacing w:after="0"/>
            </w:pPr>
            <w:r>
              <w:rPr>
                <w:rFonts w:cs="Calibri"/>
                <w:color w:val="000000"/>
              </w:rPr>
              <w:t>&lt;5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C3DE8BA" w14:textId="77777777" w:rsidR="009A50B3" w:rsidRDefault="00A70182">
            <w:pPr>
              <w:spacing w:after="0"/>
            </w:pPr>
            <w:r>
              <w:rPr>
                <w:rFonts w:cs="Calibri"/>
                <w:color w:val="000000"/>
              </w:rPr>
              <w:t>Age &lt; 5 years</w:t>
            </w:r>
          </w:p>
        </w:tc>
      </w:tr>
      <w:tr w:rsidR="009A50B3" w14:paraId="67A5EAF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9BA536E" w14:textId="77777777" w:rsidR="009A50B3" w:rsidRDefault="00A70182">
            <w:pPr>
              <w:spacing w:after="0"/>
            </w:pPr>
            <w:r>
              <w:rPr>
                <w:rFonts w:cs="Calibri"/>
                <w:color w:val="000000"/>
              </w:rPr>
              <w:t>&gt;6</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C1F4BA6" w14:textId="77777777" w:rsidR="009A50B3" w:rsidRDefault="00A70182">
            <w:pPr>
              <w:spacing w:after="0"/>
            </w:pPr>
            <w:r>
              <w:rPr>
                <w:rFonts w:cs="Calibri"/>
                <w:color w:val="000000"/>
              </w:rPr>
              <w:t>Age &gt;= 7 years</w:t>
            </w:r>
          </w:p>
        </w:tc>
      </w:tr>
      <w:tr w:rsidR="009A50B3" w14:paraId="2D37CB0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3348A8E" w14:textId="77777777" w:rsidR="009A50B3" w:rsidRDefault="00A70182">
            <w:pPr>
              <w:spacing w:after="0"/>
            </w:pPr>
            <w:r>
              <w:rPr>
                <w:rFonts w:cs="Calibri"/>
                <w:color w:val="000000"/>
              </w:rPr>
              <w:t>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1B44E96" w14:textId="77777777" w:rsidR="009A50B3" w:rsidRDefault="00A70182">
            <w:pPr>
              <w:spacing w:after="0"/>
            </w:pPr>
            <w:r>
              <w:rPr>
                <w:rFonts w:cs="Calibri"/>
                <w:color w:val="000000"/>
              </w:rPr>
              <w:t>Age &gt;= 5 years and age &lt; 6 years</w:t>
            </w:r>
          </w:p>
        </w:tc>
      </w:tr>
      <w:tr w:rsidR="009A50B3" w14:paraId="21A3F98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073983D" w14:textId="77777777" w:rsidR="009A50B3" w:rsidRDefault="00A70182">
            <w:pPr>
              <w:spacing w:after="0"/>
            </w:pPr>
            <w:r>
              <w:rPr>
                <w:rFonts w:cs="Calibri"/>
                <w:color w:val="000000"/>
              </w:rPr>
              <w:t>6</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DA442CF" w14:textId="77777777" w:rsidR="009A50B3" w:rsidRDefault="00A70182">
            <w:pPr>
              <w:spacing w:after="0"/>
            </w:pPr>
            <w:r>
              <w:rPr>
                <w:rFonts w:cs="Calibri"/>
                <w:color w:val="000000"/>
              </w:rPr>
              <w:t>Age &gt;= 6 years and age &lt; 7 years</w:t>
            </w:r>
          </w:p>
        </w:tc>
      </w:tr>
    </w:tbl>
    <w:p w14:paraId="2AA9AE41" w14:textId="77777777" w:rsidR="009A50B3" w:rsidRDefault="00A70182">
      <w:r>
        <w:br w:type="page"/>
      </w:r>
    </w:p>
    <w:p w14:paraId="4A8EBC25" w14:textId="77777777" w:rsidR="009A50B3" w:rsidRDefault="00A70182">
      <w:pPr>
        <w:pStyle w:val="DataDictVarHead"/>
      </w:pPr>
      <w:r>
        <w:lastRenderedPageBreak/>
        <w:t>AgeGroup3to7</w:t>
      </w:r>
    </w:p>
    <w:p w14:paraId="60D4AAAF"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0F1602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9A4F435"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8398007" w14:textId="77777777" w:rsidR="009A50B3" w:rsidRDefault="00A70182">
            <w:pPr>
              <w:spacing w:after="0"/>
            </w:pPr>
            <w:r>
              <w:rPr>
                <w:rFonts w:cs="Calibri"/>
                <w:color w:val="000000"/>
              </w:rPr>
              <w:t>Age in years.</w:t>
            </w:r>
          </w:p>
        </w:tc>
      </w:tr>
      <w:tr w:rsidR="009A50B3" w14:paraId="1BE8CAB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702FA03"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83DF4E6" w14:textId="77777777" w:rsidR="009A50B3" w:rsidRDefault="00A70182">
            <w:pPr>
              <w:spacing w:after="0"/>
            </w:pPr>
            <w:r>
              <w:rPr>
                <w:rFonts w:cs="Calibri"/>
                <w:color w:val="000000"/>
              </w:rPr>
              <w:t>Derived</w:t>
            </w:r>
          </w:p>
        </w:tc>
      </w:tr>
      <w:tr w:rsidR="009A50B3" w14:paraId="07C55B0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CB47F14"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37C047F" w14:textId="77777777" w:rsidR="009A50B3" w:rsidRDefault="00A70182">
            <w:pPr>
              <w:spacing w:after="0"/>
            </w:pPr>
            <w:r>
              <w:rPr>
                <w:rFonts w:cs="Calibri"/>
                <w:color w:val="000000"/>
              </w:rPr>
              <w:t>To identify the age group of the child.</w:t>
            </w:r>
          </w:p>
        </w:tc>
      </w:tr>
      <w:tr w:rsidR="009A50B3" w14:paraId="1A3A371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940C0D4"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43256D7" w14:textId="77777777" w:rsidR="009A50B3" w:rsidRDefault="00A70182">
            <w:pPr>
              <w:spacing w:after="0"/>
            </w:pPr>
            <w:r>
              <w:rPr>
                <w:rFonts w:cs="Calibri"/>
                <w:color w:val="000000"/>
              </w:rPr>
              <w:t>Complete, Core</w:t>
            </w:r>
          </w:p>
        </w:tc>
      </w:tr>
      <w:tr w:rsidR="009A50B3" w14:paraId="5D43D80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65F7386"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6DFA82E" w14:textId="77777777" w:rsidR="009A50B3" w:rsidRDefault="00A70182">
            <w:pPr>
              <w:spacing w:after="0"/>
            </w:pPr>
            <w:r>
              <w:rPr>
                <w:rFonts w:cs="Calibri"/>
                <w:color w:val="000000"/>
              </w:rPr>
              <w:t>-</w:t>
            </w:r>
          </w:p>
        </w:tc>
      </w:tr>
      <w:tr w:rsidR="009A50B3" w14:paraId="5E4A439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EC2A2C4"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BEAEB1B" w14:textId="77777777" w:rsidR="009A50B3" w:rsidRDefault="00A70182">
            <w:pPr>
              <w:spacing w:after="0"/>
            </w:pPr>
            <w:r>
              <w:rPr>
                <w:rFonts w:cs="Calibri"/>
                <w:color w:val="000000"/>
              </w:rPr>
              <w:t>2009</w:t>
            </w:r>
          </w:p>
        </w:tc>
      </w:tr>
    </w:tbl>
    <w:p w14:paraId="621027C9" w14:textId="77777777" w:rsidR="009A50B3" w:rsidRDefault="009A50B3"/>
    <w:p w14:paraId="20D336BE"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0BC3C1FF"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1E7E000"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7895D0F" w14:textId="77777777" w:rsidR="009A50B3" w:rsidRDefault="00A70182">
            <w:pPr>
              <w:spacing w:after="0"/>
            </w:pPr>
            <w:r>
              <w:rPr>
                <w:rFonts w:cs="Calibri"/>
                <w:b/>
                <w:color w:val="000000"/>
              </w:rPr>
              <w:t>Description</w:t>
            </w:r>
          </w:p>
        </w:tc>
      </w:tr>
      <w:tr w:rsidR="009A50B3" w14:paraId="074D6FC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FF61A4B"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F5B9419" w14:textId="77777777" w:rsidR="009A50B3" w:rsidRDefault="00A70182">
            <w:pPr>
              <w:spacing w:after="0"/>
            </w:pPr>
            <w:r>
              <w:rPr>
                <w:rFonts w:cs="Calibri"/>
                <w:color w:val="000000"/>
              </w:rPr>
              <w:t>1</w:t>
            </w:r>
          </w:p>
        </w:tc>
      </w:tr>
      <w:tr w:rsidR="009A50B3" w14:paraId="50EB5F4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0C6FAD1"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C90FA9F" w14:textId="77777777" w:rsidR="009A50B3" w:rsidRDefault="00A70182">
            <w:pPr>
              <w:spacing w:after="0"/>
            </w:pPr>
            <w:r>
              <w:rPr>
                <w:rFonts w:cs="Calibri"/>
                <w:color w:val="000000"/>
              </w:rPr>
              <w:t>Integer</w:t>
            </w:r>
          </w:p>
        </w:tc>
      </w:tr>
      <w:tr w:rsidR="009A50B3" w14:paraId="3CEA025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0B4205B"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94A27E9" w14:textId="77777777" w:rsidR="009A50B3" w:rsidRDefault="00A70182">
            <w:pPr>
              <w:spacing w:after="0"/>
            </w:pPr>
            <w:r>
              <w:rPr>
                <w:rFonts w:cs="Calibri"/>
                <w:color w:val="000000"/>
              </w:rPr>
              <w:t>Right</w:t>
            </w:r>
          </w:p>
        </w:tc>
      </w:tr>
    </w:tbl>
    <w:p w14:paraId="78699920" w14:textId="77777777" w:rsidR="009A50B3" w:rsidRDefault="009A50B3"/>
    <w:p w14:paraId="06245DAF"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0306011F"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C2ABC32"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E8297CA" w14:textId="77777777" w:rsidR="009A50B3" w:rsidRDefault="00A70182">
            <w:pPr>
              <w:spacing w:after="0"/>
            </w:pPr>
            <w:r>
              <w:rPr>
                <w:rFonts w:cs="Calibri"/>
                <w:b/>
                <w:color w:val="000000"/>
              </w:rPr>
              <w:t>Description</w:t>
            </w:r>
          </w:p>
        </w:tc>
      </w:tr>
      <w:tr w:rsidR="009A50B3" w14:paraId="292F905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865A27C"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E172693" w14:textId="77777777" w:rsidR="009A50B3" w:rsidRDefault="00A70182">
            <w:pPr>
              <w:spacing w:after="0"/>
            </w:pPr>
            <w:r>
              <w:rPr>
                <w:rFonts w:cs="Calibri"/>
                <w:color w:val="000000"/>
              </w:rPr>
              <w:t>Age &gt;= 3 years and age &lt; 4 years</w:t>
            </w:r>
          </w:p>
        </w:tc>
      </w:tr>
      <w:tr w:rsidR="009A50B3" w14:paraId="6E4D044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0C2647B" w14:textId="77777777" w:rsidR="009A50B3" w:rsidRDefault="00A70182">
            <w:pPr>
              <w:spacing w:after="0"/>
            </w:pPr>
            <w:r>
              <w:rPr>
                <w:rFonts w:cs="Calibri"/>
                <w:color w:val="000000"/>
              </w:rPr>
              <w:t>4</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C957F99" w14:textId="77777777" w:rsidR="009A50B3" w:rsidRDefault="00A70182">
            <w:pPr>
              <w:spacing w:after="0"/>
            </w:pPr>
            <w:r>
              <w:rPr>
                <w:rFonts w:cs="Calibri"/>
                <w:color w:val="000000"/>
              </w:rPr>
              <w:t>Age &gt;= 4 years and age &lt; 5 years</w:t>
            </w:r>
          </w:p>
        </w:tc>
      </w:tr>
      <w:tr w:rsidR="009A50B3" w14:paraId="4DB1258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BA9B64B" w14:textId="77777777" w:rsidR="009A50B3" w:rsidRDefault="00A70182">
            <w:pPr>
              <w:spacing w:after="0"/>
            </w:pPr>
            <w:r>
              <w:rPr>
                <w:rFonts w:cs="Calibri"/>
                <w:color w:val="000000"/>
              </w:rPr>
              <w:t>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8C30C06" w14:textId="77777777" w:rsidR="009A50B3" w:rsidRDefault="00A70182">
            <w:pPr>
              <w:spacing w:after="0"/>
            </w:pPr>
            <w:r>
              <w:rPr>
                <w:rFonts w:cs="Calibri"/>
                <w:color w:val="000000"/>
              </w:rPr>
              <w:t>Age &gt;= 5 years and age &lt; 6 years</w:t>
            </w:r>
          </w:p>
        </w:tc>
      </w:tr>
      <w:tr w:rsidR="009A50B3" w14:paraId="2F81797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FF9CD11" w14:textId="77777777" w:rsidR="009A50B3" w:rsidRDefault="00A70182">
            <w:pPr>
              <w:spacing w:after="0"/>
            </w:pPr>
            <w:r>
              <w:rPr>
                <w:rFonts w:cs="Calibri"/>
                <w:color w:val="000000"/>
              </w:rPr>
              <w:t>6</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D3CC5EA" w14:textId="77777777" w:rsidR="009A50B3" w:rsidRDefault="00A70182">
            <w:pPr>
              <w:spacing w:after="0"/>
            </w:pPr>
            <w:r>
              <w:rPr>
                <w:rFonts w:cs="Calibri"/>
                <w:color w:val="000000"/>
              </w:rPr>
              <w:t>Age &gt;= 6 years and age &lt; 7 years</w:t>
            </w:r>
          </w:p>
        </w:tc>
      </w:tr>
      <w:tr w:rsidR="009A50B3" w14:paraId="42C7285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51D09A5" w14:textId="77777777" w:rsidR="009A50B3" w:rsidRDefault="00A70182">
            <w:pPr>
              <w:spacing w:after="0"/>
            </w:pPr>
            <w:r>
              <w:rPr>
                <w:rFonts w:cs="Calibri"/>
                <w:color w:val="000000"/>
              </w:rPr>
              <w:t>7</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607C2C1" w14:textId="77777777" w:rsidR="009A50B3" w:rsidRDefault="00A70182">
            <w:pPr>
              <w:spacing w:after="0"/>
            </w:pPr>
            <w:r>
              <w:rPr>
                <w:rFonts w:cs="Calibri"/>
                <w:color w:val="000000"/>
              </w:rPr>
              <w:t>Age &gt;= 7</w:t>
            </w:r>
          </w:p>
        </w:tc>
      </w:tr>
    </w:tbl>
    <w:p w14:paraId="6D63CE0C" w14:textId="77777777" w:rsidR="009A50B3" w:rsidRDefault="00A70182">
      <w:r>
        <w:br w:type="page"/>
      </w:r>
    </w:p>
    <w:p w14:paraId="28E49BE5" w14:textId="77777777" w:rsidR="009A50B3" w:rsidRDefault="00A70182">
      <w:pPr>
        <w:pStyle w:val="DataDictVarHead"/>
      </w:pPr>
      <w:proofErr w:type="spellStart"/>
      <w:r>
        <w:lastRenderedPageBreak/>
        <w:t>AgeInMonths</w:t>
      </w:r>
      <w:proofErr w:type="spellEnd"/>
    </w:p>
    <w:p w14:paraId="653D6BA4"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5312B6D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0576F6A"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559DA26" w14:textId="77777777" w:rsidR="009A50B3" w:rsidRDefault="00A70182">
            <w:pPr>
              <w:spacing w:after="0"/>
            </w:pPr>
            <w:r>
              <w:rPr>
                <w:rFonts w:cs="Calibri"/>
                <w:color w:val="000000"/>
              </w:rPr>
              <w:t>Age in months.</w:t>
            </w:r>
          </w:p>
        </w:tc>
      </w:tr>
      <w:tr w:rsidR="009A50B3" w14:paraId="2D61C06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FFCAEC5"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BC9878B" w14:textId="77777777" w:rsidR="009A50B3" w:rsidRDefault="00A70182">
            <w:pPr>
              <w:spacing w:after="0"/>
            </w:pPr>
            <w:r>
              <w:rPr>
                <w:rFonts w:cs="Calibri"/>
                <w:color w:val="000000"/>
              </w:rPr>
              <w:t>Derived</w:t>
            </w:r>
          </w:p>
        </w:tc>
      </w:tr>
      <w:tr w:rsidR="009A50B3" w14:paraId="000EE73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A1E1DD6"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06B50FE" w14:textId="77777777" w:rsidR="009A50B3" w:rsidRDefault="00A70182">
            <w:pPr>
              <w:spacing w:after="0"/>
            </w:pPr>
            <w:r>
              <w:rPr>
                <w:rFonts w:cs="Calibri"/>
                <w:color w:val="000000"/>
              </w:rPr>
              <w:t>To identify the child’s age.</w:t>
            </w:r>
          </w:p>
        </w:tc>
      </w:tr>
      <w:tr w:rsidR="009A50B3" w14:paraId="4CA6E0B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6C99CCC"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F911A33" w14:textId="77777777" w:rsidR="009A50B3" w:rsidRDefault="00A70182">
            <w:pPr>
              <w:spacing w:after="0"/>
            </w:pPr>
            <w:r>
              <w:rPr>
                <w:rFonts w:cs="Calibri"/>
                <w:color w:val="000000"/>
              </w:rPr>
              <w:t>Complete, Core</w:t>
            </w:r>
          </w:p>
        </w:tc>
      </w:tr>
      <w:tr w:rsidR="009A50B3" w14:paraId="1565E31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90752DA"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9023987" w14:textId="77777777" w:rsidR="009A50B3" w:rsidRDefault="00A70182">
            <w:pPr>
              <w:spacing w:after="0"/>
            </w:pPr>
            <w:r>
              <w:rPr>
                <w:rFonts w:cs="Calibri"/>
                <w:color w:val="000000"/>
              </w:rPr>
              <w:t>-</w:t>
            </w:r>
          </w:p>
        </w:tc>
      </w:tr>
      <w:tr w:rsidR="009A50B3" w14:paraId="1852012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0C48953"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ED4E496" w14:textId="77777777" w:rsidR="009A50B3" w:rsidRDefault="00A70182">
            <w:pPr>
              <w:spacing w:after="0"/>
            </w:pPr>
            <w:r>
              <w:rPr>
                <w:rFonts w:cs="Calibri"/>
                <w:color w:val="000000"/>
              </w:rPr>
              <w:t>2009</w:t>
            </w:r>
          </w:p>
        </w:tc>
      </w:tr>
    </w:tbl>
    <w:p w14:paraId="1D02C5B1" w14:textId="77777777" w:rsidR="009A50B3" w:rsidRDefault="009A50B3"/>
    <w:p w14:paraId="0E66DFF2"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46562AC5"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BAA116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66B883B" w14:textId="77777777" w:rsidR="009A50B3" w:rsidRDefault="00A70182">
            <w:pPr>
              <w:spacing w:after="0"/>
            </w:pPr>
            <w:r>
              <w:rPr>
                <w:rFonts w:cs="Calibri"/>
                <w:b/>
                <w:color w:val="000000"/>
              </w:rPr>
              <w:t>Description</w:t>
            </w:r>
          </w:p>
        </w:tc>
      </w:tr>
      <w:tr w:rsidR="009A50B3" w14:paraId="0F8AC65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2B395F0"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E8C183D" w14:textId="77777777" w:rsidR="009A50B3" w:rsidRDefault="00A70182">
            <w:pPr>
              <w:spacing w:after="0"/>
            </w:pPr>
            <w:r>
              <w:rPr>
                <w:rFonts w:cs="Calibri"/>
                <w:color w:val="000000"/>
              </w:rPr>
              <w:t>3</w:t>
            </w:r>
          </w:p>
        </w:tc>
      </w:tr>
      <w:tr w:rsidR="009A50B3" w14:paraId="41557FB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9E7938D"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4147EE9" w14:textId="77777777" w:rsidR="009A50B3" w:rsidRDefault="00A70182">
            <w:pPr>
              <w:spacing w:after="0"/>
            </w:pPr>
            <w:r>
              <w:rPr>
                <w:rFonts w:cs="Calibri"/>
                <w:color w:val="000000"/>
              </w:rPr>
              <w:t>Integer</w:t>
            </w:r>
          </w:p>
        </w:tc>
      </w:tr>
      <w:tr w:rsidR="009A50B3" w14:paraId="0A50B2D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8109B58"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02443FB" w14:textId="77777777" w:rsidR="009A50B3" w:rsidRDefault="00A70182">
            <w:pPr>
              <w:spacing w:after="0"/>
            </w:pPr>
            <w:r>
              <w:rPr>
                <w:rFonts w:cs="Calibri"/>
                <w:color w:val="000000"/>
              </w:rPr>
              <w:t>Right</w:t>
            </w:r>
          </w:p>
        </w:tc>
      </w:tr>
    </w:tbl>
    <w:p w14:paraId="54E91CCC" w14:textId="77777777" w:rsidR="009A50B3" w:rsidRDefault="00A70182">
      <w:r>
        <w:br w:type="page"/>
      </w:r>
    </w:p>
    <w:p w14:paraId="0E02A5A7" w14:textId="77777777" w:rsidR="009A50B3" w:rsidRDefault="00A70182">
      <w:pPr>
        <w:pStyle w:val="DataDictVarHead"/>
      </w:pPr>
      <w:proofErr w:type="spellStart"/>
      <w:r>
        <w:lastRenderedPageBreak/>
        <w:t>SpecialNeeds</w:t>
      </w:r>
      <w:proofErr w:type="spellEnd"/>
    </w:p>
    <w:p w14:paraId="1699C346"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65E5C9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3E51279"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6026EB8" w14:textId="77777777" w:rsidR="009A50B3" w:rsidRDefault="00A70182">
            <w:pPr>
              <w:spacing w:after="0"/>
            </w:pPr>
            <w:r>
              <w:rPr>
                <w:rFonts w:cs="Calibri"/>
                <w:color w:val="000000"/>
              </w:rPr>
              <w:t>Special needs status.</w:t>
            </w:r>
          </w:p>
        </w:tc>
      </w:tr>
      <w:tr w:rsidR="009A50B3" w14:paraId="7235809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D13CFB9"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C14BA21" w14:textId="77777777" w:rsidR="009A50B3" w:rsidRDefault="00A70182">
            <w:pPr>
              <w:spacing w:after="0"/>
            </w:pPr>
            <w:r>
              <w:rPr>
                <w:rFonts w:cs="Calibri"/>
                <w:color w:val="000000"/>
              </w:rPr>
              <w:t>Instrument</w:t>
            </w:r>
          </w:p>
        </w:tc>
      </w:tr>
      <w:tr w:rsidR="009A50B3" w14:paraId="70DC589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99323C2"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CCF898A" w14:textId="77777777" w:rsidR="009A50B3" w:rsidRDefault="00A70182">
            <w:pPr>
              <w:spacing w:after="0"/>
            </w:pPr>
            <w:r>
              <w:rPr>
                <w:rFonts w:cs="Calibri"/>
                <w:color w:val="000000"/>
              </w:rPr>
              <w:t>To identify if the child has special needs status.</w:t>
            </w:r>
          </w:p>
        </w:tc>
      </w:tr>
      <w:tr w:rsidR="009A50B3" w14:paraId="1F9C878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03F4A3C"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70FAE40" w14:textId="77777777" w:rsidR="009A50B3" w:rsidRDefault="00A70182">
            <w:pPr>
              <w:spacing w:after="0"/>
            </w:pPr>
            <w:r>
              <w:rPr>
                <w:rFonts w:cs="Calibri"/>
                <w:color w:val="000000"/>
              </w:rPr>
              <w:t>Is this child considered Special Needs</w:t>
            </w:r>
          </w:p>
        </w:tc>
      </w:tr>
      <w:tr w:rsidR="009A50B3" w14:paraId="363B91B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308C579"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28C94F7" w14:textId="77777777" w:rsidR="009A50B3" w:rsidRDefault="00A70182">
            <w:pPr>
              <w:spacing w:after="0"/>
            </w:pPr>
            <w:r>
              <w:rPr>
                <w:rFonts w:cs="Calibri"/>
                <w:color w:val="000000"/>
              </w:rPr>
              <w:t>Complete, Core</w:t>
            </w:r>
          </w:p>
        </w:tc>
      </w:tr>
      <w:tr w:rsidR="009A50B3" w14:paraId="43B5087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650CB21"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48D81B1" w14:textId="77777777" w:rsidR="009A50B3" w:rsidRDefault="00A70182">
            <w:pPr>
              <w:spacing w:after="0"/>
            </w:pPr>
            <w:r>
              <w:rPr>
                <w:rFonts w:cs="Calibri"/>
                <w:color w:val="000000"/>
              </w:rPr>
              <w:t>-</w:t>
            </w:r>
          </w:p>
        </w:tc>
      </w:tr>
      <w:tr w:rsidR="009A50B3" w14:paraId="46974EC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3129AAB"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BC45901" w14:textId="77777777" w:rsidR="009A50B3" w:rsidRDefault="00A70182">
            <w:pPr>
              <w:spacing w:after="0"/>
            </w:pPr>
            <w:r>
              <w:rPr>
                <w:rFonts w:cs="Calibri"/>
                <w:color w:val="000000"/>
              </w:rPr>
              <w:t>2009</w:t>
            </w:r>
          </w:p>
        </w:tc>
      </w:tr>
    </w:tbl>
    <w:p w14:paraId="35B548AF" w14:textId="77777777" w:rsidR="009A50B3" w:rsidRDefault="009A50B3"/>
    <w:p w14:paraId="06B2441C"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25058C45"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FEB942D"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BA0706C" w14:textId="77777777" w:rsidR="009A50B3" w:rsidRDefault="00A70182">
            <w:pPr>
              <w:spacing w:after="0"/>
            </w:pPr>
            <w:r>
              <w:rPr>
                <w:rFonts w:cs="Calibri"/>
                <w:b/>
                <w:color w:val="000000"/>
              </w:rPr>
              <w:t>Description</w:t>
            </w:r>
          </w:p>
        </w:tc>
      </w:tr>
      <w:tr w:rsidR="009A50B3" w14:paraId="424657B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0E2ECE9"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CA7892C" w14:textId="77777777" w:rsidR="009A50B3" w:rsidRDefault="00A70182">
            <w:pPr>
              <w:spacing w:after="0"/>
            </w:pPr>
            <w:r>
              <w:rPr>
                <w:rFonts w:cs="Calibri"/>
                <w:color w:val="000000"/>
              </w:rPr>
              <w:t>1</w:t>
            </w:r>
          </w:p>
        </w:tc>
      </w:tr>
      <w:tr w:rsidR="009A50B3" w14:paraId="14B4828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F9FF5B4"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6A1B549" w14:textId="77777777" w:rsidR="009A50B3" w:rsidRDefault="00A70182">
            <w:pPr>
              <w:spacing w:after="0"/>
            </w:pPr>
            <w:r>
              <w:rPr>
                <w:rFonts w:cs="Calibri"/>
                <w:color w:val="000000"/>
              </w:rPr>
              <w:t>Integer</w:t>
            </w:r>
          </w:p>
        </w:tc>
      </w:tr>
      <w:tr w:rsidR="009A50B3" w14:paraId="723ADC8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BFFE95A"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3A81502" w14:textId="77777777" w:rsidR="009A50B3" w:rsidRDefault="00A70182">
            <w:pPr>
              <w:spacing w:after="0"/>
            </w:pPr>
            <w:r>
              <w:rPr>
                <w:rFonts w:cs="Calibri"/>
                <w:color w:val="000000"/>
              </w:rPr>
              <w:t>Right</w:t>
            </w:r>
          </w:p>
        </w:tc>
      </w:tr>
    </w:tbl>
    <w:p w14:paraId="572BB323" w14:textId="77777777" w:rsidR="009A50B3" w:rsidRDefault="009A50B3"/>
    <w:p w14:paraId="42841C42"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74550073"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13CE1F2"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7B4F62C" w14:textId="77777777" w:rsidR="009A50B3" w:rsidRDefault="00A70182">
            <w:pPr>
              <w:spacing w:after="0"/>
            </w:pPr>
            <w:r>
              <w:rPr>
                <w:rFonts w:cs="Calibri"/>
                <w:b/>
                <w:color w:val="000000"/>
              </w:rPr>
              <w:t>Description</w:t>
            </w:r>
          </w:p>
        </w:tc>
      </w:tr>
      <w:tr w:rsidR="009A50B3" w14:paraId="6995564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BFF2F63"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7C9F3A9" w14:textId="77777777" w:rsidR="009A50B3" w:rsidRDefault="00A70182">
            <w:pPr>
              <w:spacing w:after="0"/>
            </w:pPr>
            <w:r>
              <w:rPr>
                <w:rFonts w:cs="Calibri"/>
                <w:color w:val="000000"/>
              </w:rPr>
              <w:t>Not special needs</w:t>
            </w:r>
          </w:p>
        </w:tc>
      </w:tr>
      <w:tr w:rsidR="009A50B3" w14:paraId="1F1E0FA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11B2734"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9BBA7B8" w14:textId="77777777" w:rsidR="009A50B3" w:rsidRDefault="00A70182">
            <w:pPr>
              <w:spacing w:after="0"/>
            </w:pPr>
            <w:r>
              <w:rPr>
                <w:rFonts w:cs="Calibri"/>
                <w:color w:val="000000"/>
              </w:rPr>
              <w:t>Special needs</w:t>
            </w:r>
          </w:p>
        </w:tc>
      </w:tr>
    </w:tbl>
    <w:p w14:paraId="5F4BD415" w14:textId="77777777" w:rsidR="009A50B3" w:rsidRDefault="00A70182">
      <w:r>
        <w:br w:type="page"/>
      </w:r>
    </w:p>
    <w:p w14:paraId="7B1415F9" w14:textId="77777777" w:rsidR="009A50B3" w:rsidRDefault="00A70182">
      <w:pPr>
        <w:pStyle w:val="DataDictVarHead"/>
      </w:pPr>
      <w:r>
        <w:lastRenderedPageBreak/>
        <w:t>ATSI</w:t>
      </w:r>
    </w:p>
    <w:p w14:paraId="4C9BE452"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6786A1B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393092A"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AD34EE7" w14:textId="77777777" w:rsidR="009A50B3" w:rsidRDefault="00A70182">
            <w:pPr>
              <w:spacing w:after="0"/>
            </w:pPr>
            <w:r>
              <w:rPr>
                <w:rFonts w:cs="Calibri"/>
                <w:color w:val="000000"/>
              </w:rPr>
              <w:t xml:space="preserve">A child </w:t>
            </w:r>
            <w:proofErr w:type="gramStart"/>
            <w:r>
              <w:rPr>
                <w:rFonts w:cs="Calibri"/>
                <w:color w:val="000000"/>
              </w:rPr>
              <w:t>is considered to be</w:t>
            </w:r>
            <w:proofErr w:type="gramEnd"/>
            <w:r>
              <w:rPr>
                <w:rFonts w:cs="Calibri"/>
                <w:color w:val="000000"/>
              </w:rPr>
              <w:t xml:space="preserve"> ‘Indigenous’ if he or she identifies as being of Aboriginal and/or Torres Strait Islander origin. The term 'origin' is considered to relate to people's Australian Aboriginal or Torres Strait Islander descent and for some, but not all, their cultural identity.</w:t>
            </w:r>
          </w:p>
        </w:tc>
      </w:tr>
      <w:tr w:rsidR="009A50B3" w14:paraId="482C992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2F62931"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8971C7C" w14:textId="77777777" w:rsidR="009A50B3" w:rsidRDefault="00A70182">
            <w:pPr>
              <w:spacing w:after="0"/>
            </w:pPr>
            <w:r>
              <w:rPr>
                <w:rFonts w:cs="Calibri"/>
                <w:color w:val="000000"/>
              </w:rPr>
              <w:t>Instrument</w:t>
            </w:r>
          </w:p>
        </w:tc>
      </w:tr>
      <w:tr w:rsidR="009A50B3" w14:paraId="194B658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1FCAB1C"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53D3C9F" w14:textId="77777777" w:rsidR="009A50B3" w:rsidRDefault="00A70182">
            <w:pPr>
              <w:spacing w:after="0"/>
            </w:pPr>
            <w:r>
              <w:rPr>
                <w:rFonts w:cs="Calibri"/>
                <w:color w:val="000000"/>
              </w:rPr>
              <w:t>To identify if the child is of Aboriginal or Torres Strait Island descent.</w:t>
            </w:r>
          </w:p>
        </w:tc>
      </w:tr>
      <w:tr w:rsidR="009A50B3" w14:paraId="49B0F55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C827D46"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50CDE17" w14:textId="77777777" w:rsidR="009A50B3" w:rsidRDefault="00A70182">
            <w:pPr>
              <w:spacing w:after="0"/>
            </w:pPr>
            <w:r>
              <w:rPr>
                <w:rFonts w:cs="Calibri"/>
                <w:color w:val="000000"/>
              </w:rPr>
              <w:t>Is this child of Aboriginal or Torres Strait Islander descent</w:t>
            </w:r>
          </w:p>
        </w:tc>
      </w:tr>
      <w:tr w:rsidR="009A50B3" w14:paraId="05942F1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4C0F468"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96CFF8B" w14:textId="77777777" w:rsidR="009A50B3" w:rsidRDefault="00A70182">
            <w:pPr>
              <w:spacing w:after="0"/>
            </w:pPr>
            <w:r>
              <w:rPr>
                <w:rFonts w:cs="Calibri"/>
                <w:color w:val="000000"/>
              </w:rPr>
              <w:t>Complete, Core</w:t>
            </w:r>
          </w:p>
        </w:tc>
      </w:tr>
      <w:tr w:rsidR="009A50B3" w14:paraId="0044D59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0DF7D05"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8CBDF5D" w14:textId="77777777" w:rsidR="009A50B3" w:rsidRDefault="00A70182">
            <w:pPr>
              <w:spacing w:after="0"/>
            </w:pPr>
            <w:r>
              <w:rPr>
                <w:rFonts w:cs="Calibri"/>
                <w:color w:val="000000"/>
              </w:rPr>
              <w:t>-</w:t>
            </w:r>
          </w:p>
        </w:tc>
      </w:tr>
      <w:tr w:rsidR="009A50B3" w14:paraId="4B07E18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BC3D846"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34CF961" w14:textId="77777777" w:rsidR="009A50B3" w:rsidRDefault="00A70182">
            <w:pPr>
              <w:spacing w:after="0"/>
            </w:pPr>
            <w:r>
              <w:rPr>
                <w:rFonts w:cs="Calibri"/>
                <w:color w:val="000000"/>
              </w:rPr>
              <w:t>2009</w:t>
            </w:r>
          </w:p>
        </w:tc>
      </w:tr>
    </w:tbl>
    <w:p w14:paraId="086378A5" w14:textId="77777777" w:rsidR="009A50B3" w:rsidRDefault="009A50B3"/>
    <w:p w14:paraId="6B1816CC"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2A405D7A"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62F8D8B"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955C3AC" w14:textId="77777777" w:rsidR="009A50B3" w:rsidRDefault="00A70182">
            <w:pPr>
              <w:spacing w:after="0"/>
            </w:pPr>
            <w:r>
              <w:rPr>
                <w:rFonts w:cs="Calibri"/>
                <w:b/>
                <w:color w:val="000000"/>
              </w:rPr>
              <w:t>Description</w:t>
            </w:r>
          </w:p>
        </w:tc>
      </w:tr>
      <w:tr w:rsidR="009A50B3" w14:paraId="5239524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24EC972"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392CFC4" w14:textId="77777777" w:rsidR="009A50B3" w:rsidRDefault="00A70182">
            <w:pPr>
              <w:spacing w:after="0"/>
            </w:pPr>
            <w:r>
              <w:rPr>
                <w:rFonts w:cs="Calibri"/>
                <w:color w:val="000000"/>
              </w:rPr>
              <w:t>1</w:t>
            </w:r>
          </w:p>
        </w:tc>
      </w:tr>
      <w:tr w:rsidR="009A50B3" w14:paraId="2EAB268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C15F728"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1B7AE6B" w14:textId="77777777" w:rsidR="009A50B3" w:rsidRDefault="00A70182">
            <w:pPr>
              <w:spacing w:after="0"/>
            </w:pPr>
            <w:r>
              <w:rPr>
                <w:rFonts w:cs="Calibri"/>
                <w:color w:val="000000"/>
              </w:rPr>
              <w:t>Integer</w:t>
            </w:r>
          </w:p>
        </w:tc>
      </w:tr>
      <w:tr w:rsidR="009A50B3" w14:paraId="1DF4F68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6F0B811"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BD24D87" w14:textId="77777777" w:rsidR="009A50B3" w:rsidRDefault="00A70182">
            <w:pPr>
              <w:spacing w:after="0"/>
            </w:pPr>
            <w:r>
              <w:rPr>
                <w:rFonts w:cs="Calibri"/>
                <w:color w:val="000000"/>
              </w:rPr>
              <w:t>Right</w:t>
            </w:r>
          </w:p>
        </w:tc>
      </w:tr>
    </w:tbl>
    <w:p w14:paraId="59A1911F" w14:textId="77777777" w:rsidR="009A50B3" w:rsidRDefault="009A50B3"/>
    <w:p w14:paraId="26493F6F"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24663C6C"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31351C0"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7341713" w14:textId="77777777" w:rsidR="009A50B3" w:rsidRDefault="00A70182">
            <w:pPr>
              <w:spacing w:after="0"/>
            </w:pPr>
            <w:r>
              <w:rPr>
                <w:rFonts w:cs="Calibri"/>
                <w:b/>
                <w:color w:val="000000"/>
              </w:rPr>
              <w:t>Description</w:t>
            </w:r>
          </w:p>
        </w:tc>
      </w:tr>
      <w:tr w:rsidR="009A50B3" w14:paraId="65C5F26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128D347"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63E0EAE" w14:textId="77777777" w:rsidR="009A50B3" w:rsidRDefault="00A70182">
            <w:pPr>
              <w:spacing w:after="0"/>
            </w:pPr>
            <w:r>
              <w:rPr>
                <w:rFonts w:cs="Calibri"/>
                <w:color w:val="000000"/>
              </w:rPr>
              <w:t>No</w:t>
            </w:r>
          </w:p>
        </w:tc>
      </w:tr>
      <w:tr w:rsidR="009A50B3" w14:paraId="682DF44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5F1C39A"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6E9F377" w14:textId="77777777" w:rsidR="009A50B3" w:rsidRDefault="00A70182">
            <w:pPr>
              <w:spacing w:after="0"/>
            </w:pPr>
            <w:r>
              <w:rPr>
                <w:rFonts w:cs="Calibri"/>
                <w:color w:val="000000"/>
              </w:rPr>
              <w:t>Yes</w:t>
            </w:r>
          </w:p>
        </w:tc>
      </w:tr>
    </w:tbl>
    <w:p w14:paraId="4600E551" w14:textId="77777777" w:rsidR="009A50B3" w:rsidRDefault="00A70182">
      <w:r>
        <w:br w:type="page"/>
      </w:r>
    </w:p>
    <w:p w14:paraId="2B6A1DA2" w14:textId="77777777" w:rsidR="009A50B3" w:rsidRDefault="00A70182">
      <w:pPr>
        <w:pStyle w:val="DataDictVarHead"/>
      </w:pPr>
      <w:proofErr w:type="spellStart"/>
      <w:r>
        <w:lastRenderedPageBreak/>
        <w:t>ATSIType</w:t>
      </w:r>
      <w:proofErr w:type="spellEnd"/>
    </w:p>
    <w:p w14:paraId="20FF9516"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55A6AC4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807408A"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943B5EB" w14:textId="77777777" w:rsidR="009A50B3" w:rsidRDefault="00A70182">
            <w:pPr>
              <w:spacing w:after="0"/>
            </w:pPr>
            <w:r>
              <w:rPr>
                <w:rFonts w:cs="Calibri"/>
                <w:color w:val="000000"/>
              </w:rPr>
              <w:t>Indigenous background.</w:t>
            </w:r>
          </w:p>
        </w:tc>
      </w:tr>
      <w:tr w:rsidR="009A50B3" w14:paraId="1C55002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62CB4BA"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C1E2A99" w14:textId="77777777" w:rsidR="009A50B3" w:rsidRDefault="00A70182">
            <w:pPr>
              <w:spacing w:after="0"/>
            </w:pPr>
            <w:r>
              <w:rPr>
                <w:rFonts w:cs="Calibri"/>
                <w:color w:val="000000"/>
              </w:rPr>
              <w:t>Instrument</w:t>
            </w:r>
          </w:p>
        </w:tc>
      </w:tr>
      <w:tr w:rsidR="009A50B3" w14:paraId="0E3FF19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3F2D5F2"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606643B" w14:textId="77777777" w:rsidR="009A50B3" w:rsidRDefault="00A70182">
            <w:pPr>
              <w:spacing w:after="0"/>
            </w:pPr>
            <w:r>
              <w:rPr>
                <w:rFonts w:cs="Calibri"/>
                <w:color w:val="000000"/>
              </w:rPr>
              <w:t>To provide additional information if the child is of Aboriginal or Torres Strait Island descent.</w:t>
            </w:r>
          </w:p>
        </w:tc>
      </w:tr>
      <w:tr w:rsidR="009A50B3" w14:paraId="5ED7A0A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623221D"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CE09597" w14:textId="77777777" w:rsidR="009A50B3" w:rsidRDefault="00A70182">
            <w:pPr>
              <w:spacing w:after="0"/>
            </w:pPr>
            <w:r>
              <w:rPr>
                <w:rFonts w:cs="Calibri"/>
                <w:color w:val="000000"/>
              </w:rPr>
              <w:t>Is this child of Aboriginal or Torres Strait Islander descent</w:t>
            </w:r>
          </w:p>
        </w:tc>
      </w:tr>
      <w:tr w:rsidR="009A50B3" w14:paraId="2769037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13A84CE"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D05826B" w14:textId="77777777" w:rsidR="009A50B3" w:rsidRDefault="00A70182">
            <w:pPr>
              <w:spacing w:after="0"/>
            </w:pPr>
            <w:r>
              <w:rPr>
                <w:rFonts w:cs="Calibri"/>
                <w:color w:val="000000"/>
              </w:rPr>
              <w:t>Complete, Linkage</w:t>
            </w:r>
          </w:p>
        </w:tc>
      </w:tr>
      <w:tr w:rsidR="009A50B3" w14:paraId="143566D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2B68F60"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0A7109F" w14:textId="77777777" w:rsidR="009A50B3" w:rsidRDefault="00A70182">
            <w:pPr>
              <w:spacing w:after="0"/>
            </w:pPr>
            <w:r>
              <w:rPr>
                <w:rFonts w:cs="Calibri"/>
                <w:color w:val="000000"/>
              </w:rPr>
              <w:t>Not provided in New South Wales</w:t>
            </w:r>
            <w:r>
              <w:rPr>
                <w:rFonts w:cs="Calibri"/>
                <w:color w:val="000000"/>
              </w:rPr>
              <w:br/>
            </w:r>
            <w:r>
              <w:rPr>
                <w:rFonts w:cs="Calibri"/>
                <w:color w:val="000000"/>
              </w:rPr>
              <w:br/>
              <w:t>Only answer if ATSI = Yes</w:t>
            </w:r>
          </w:p>
        </w:tc>
      </w:tr>
      <w:tr w:rsidR="009A50B3" w14:paraId="1718BE6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FB68CEF"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9499652" w14:textId="77777777" w:rsidR="009A50B3" w:rsidRDefault="00A70182">
            <w:pPr>
              <w:spacing w:after="0"/>
            </w:pPr>
            <w:r>
              <w:rPr>
                <w:rFonts w:cs="Calibri"/>
                <w:color w:val="000000"/>
              </w:rPr>
              <w:t>2009</w:t>
            </w:r>
          </w:p>
        </w:tc>
      </w:tr>
      <w:tr w:rsidR="009A50B3" w14:paraId="2C5FE38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B4D3D93" w14:textId="77777777" w:rsidR="009A50B3" w:rsidRDefault="00A70182">
            <w:pPr>
              <w:spacing w:after="0"/>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D40072B" w14:textId="77777777" w:rsidR="009A50B3" w:rsidRDefault="00A70182">
            <w:pPr>
              <w:spacing w:after="0"/>
            </w:pPr>
            <w:r>
              <w:rPr>
                <w:rFonts w:cs="Calibri"/>
                <w:color w:val="000000"/>
              </w:rPr>
              <w:t>Yes</w:t>
            </w:r>
          </w:p>
        </w:tc>
      </w:tr>
      <w:tr w:rsidR="009A50B3" w14:paraId="1CB91F4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5A76809" w14:textId="77777777" w:rsidR="009A50B3" w:rsidRDefault="00A70182">
            <w:pPr>
              <w:spacing w:after="0"/>
            </w:pPr>
            <w:r>
              <w:rPr>
                <w:rFonts w:cs="Calibri"/>
                <w:b/>
                <w:color w:val="000000"/>
              </w:rPr>
              <w:t>2012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24F0680" w14:textId="77777777" w:rsidR="009A50B3" w:rsidRDefault="00A70182">
            <w:pPr>
              <w:spacing w:after="0"/>
            </w:pPr>
            <w:r>
              <w:rPr>
                <w:rFonts w:cs="Calibri"/>
                <w:color w:val="000000"/>
              </w:rPr>
              <w:t>Field values revised.</w:t>
            </w:r>
          </w:p>
        </w:tc>
      </w:tr>
      <w:tr w:rsidR="009A50B3" w14:paraId="7E23C4D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4F1211D" w14:textId="77777777" w:rsidR="009A50B3" w:rsidRDefault="00A70182">
            <w:pPr>
              <w:spacing w:after="0"/>
            </w:pPr>
            <w:r>
              <w:rPr>
                <w:rFonts w:cs="Calibri"/>
                <w:b/>
                <w:color w:val="000000"/>
              </w:rPr>
              <w:t>2015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1900BDC" w14:textId="77777777" w:rsidR="009A50B3" w:rsidRDefault="00A70182">
            <w:pPr>
              <w:spacing w:after="0"/>
            </w:pPr>
            <w:r>
              <w:rPr>
                <w:rFonts w:cs="Calibri"/>
                <w:color w:val="000000"/>
              </w:rPr>
              <w:t>Filter revision:</w:t>
            </w:r>
            <w:r>
              <w:rPr>
                <w:rFonts w:cs="Calibri"/>
                <w:color w:val="000000"/>
              </w:rPr>
              <w:br/>
              <w:t>Previous cycles did not include NSW students</w:t>
            </w:r>
          </w:p>
        </w:tc>
      </w:tr>
    </w:tbl>
    <w:p w14:paraId="3D438F13" w14:textId="77777777" w:rsidR="009A50B3" w:rsidRDefault="009A50B3"/>
    <w:p w14:paraId="63D4A870"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65262FAF"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04EB709"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6D0D91F" w14:textId="77777777" w:rsidR="009A50B3" w:rsidRDefault="00A70182">
            <w:pPr>
              <w:spacing w:after="0"/>
            </w:pPr>
            <w:r>
              <w:rPr>
                <w:rFonts w:cs="Calibri"/>
                <w:b/>
                <w:color w:val="000000"/>
              </w:rPr>
              <w:t>Description</w:t>
            </w:r>
          </w:p>
        </w:tc>
      </w:tr>
      <w:tr w:rsidR="009A50B3" w14:paraId="082EED9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50039F9"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4BCC06C" w14:textId="77777777" w:rsidR="009A50B3" w:rsidRDefault="00A70182">
            <w:pPr>
              <w:spacing w:after="0"/>
            </w:pPr>
            <w:r>
              <w:rPr>
                <w:rFonts w:cs="Calibri"/>
                <w:color w:val="000000"/>
              </w:rPr>
              <w:t>1</w:t>
            </w:r>
          </w:p>
        </w:tc>
      </w:tr>
      <w:tr w:rsidR="009A50B3" w14:paraId="4D90678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B5C90BF"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929A448" w14:textId="77777777" w:rsidR="009A50B3" w:rsidRDefault="00A70182">
            <w:pPr>
              <w:spacing w:after="0"/>
            </w:pPr>
            <w:r>
              <w:rPr>
                <w:rFonts w:cs="Calibri"/>
                <w:color w:val="000000"/>
              </w:rPr>
              <w:t>Integer</w:t>
            </w:r>
          </w:p>
        </w:tc>
      </w:tr>
      <w:tr w:rsidR="009A50B3" w14:paraId="3A2F960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7DF7164"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20DE5A5" w14:textId="77777777" w:rsidR="009A50B3" w:rsidRDefault="00A70182">
            <w:pPr>
              <w:spacing w:after="0"/>
            </w:pPr>
            <w:r>
              <w:rPr>
                <w:rFonts w:cs="Calibri"/>
                <w:color w:val="000000"/>
              </w:rPr>
              <w:t>Right</w:t>
            </w:r>
          </w:p>
        </w:tc>
      </w:tr>
    </w:tbl>
    <w:p w14:paraId="4E9B4F07" w14:textId="77777777" w:rsidR="009A50B3" w:rsidRDefault="009A50B3"/>
    <w:p w14:paraId="37339A22"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5EC4EC8A"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1ACD4FB"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E7377B9" w14:textId="77777777" w:rsidR="009A50B3" w:rsidRDefault="00A70182">
            <w:pPr>
              <w:spacing w:after="0"/>
            </w:pPr>
            <w:r>
              <w:rPr>
                <w:rFonts w:cs="Calibri"/>
                <w:b/>
                <w:color w:val="000000"/>
              </w:rPr>
              <w:t>Description</w:t>
            </w:r>
          </w:p>
        </w:tc>
      </w:tr>
      <w:tr w:rsidR="009A50B3" w14:paraId="6FC2F82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3B35F8C"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3654989" w14:textId="77777777" w:rsidR="009A50B3" w:rsidRDefault="00A70182">
            <w:pPr>
              <w:spacing w:after="0"/>
            </w:pPr>
            <w:r>
              <w:rPr>
                <w:rFonts w:cs="Calibri"/>
                <w:color w:val="000000"/>
              </w:rPr>
              <w:t>Aboriginal but not Torres Strait Islander origin</w:t>
            </w:r>
          </w:p>
        </w:tc>
      </w:tr>
      <w:tr w:rsidR="009A50B3" w14:paraId="2F7AEC1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5B66215"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0DD93C6" w14:textId="77777777" w:rsidR="009A50B3" w:rsidRDefault="00A70182">
            <w:pPr>
              <w:spacing w:after="0"/>
            </w:pPr>
            <w:r>
              <w:rPr>
                <w:rFonts w:cs="Calibri"/>
                <w:color w:val="000000"/>
              </w:rPr>
              <w:t>Torres Strait Islander but not Aboriginal origin</w:t>
            </w:r>
          </w:p>
        </w:tc>
      </w:tr>
      <w:tr w:rsidR="009A50B3" w14:paraId="113DF1A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9C03468"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DA72B88" w14:textId="77777777" w:rsidR="009A50B3" w:rsidRDefault="00A70182">
            <w:pPr>
              <w:spacing w:after="0"/>
            </w:pPr>
            <w:r>
              <w:rPr>
                <w:rFonts w:cs="Calibri"/>
                <w:color w:val="000000"/>
              </w:rPr>
              <w:t>Both Aboriginal and Torres Strait Islander origin</w:t>
            </w:r>
          </w:p>
        </w:tc>
      </w:tr>
      <w:tr w:rsidR="009A50B3" w14:paraId="4818DFF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06B4C49" w14:textId="77777777" w:rsidR="009A50B3" w:rsidRDefault="00A70182">
            <w:pPr>
              <w:spacing w:after="0"/>
            </w:pPr>
            <w:r>
              <w:rPr>
                <w:rFonts w:cs="Calibri"/>
                <w:color w:val="000000"/>
              </w:rPr>
              <w:t>4</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F5A5918" w14:textId="77777777" w:rsidR="009A50B3" w:rsidRDefault="00A70182">
            <w:pPr>
              <w:spacing w:after="0"/>
            </w:pPr>
            <w:r>
              <w:rPr>
                <w:rFonts w:cs="Calibri"/>
                <w:color w:val="000000"/>
              </w:rPr>
              <w:t>Neither Aboriginal nor Torres Strait Islander origin</w:t>
            </w:r>
          </w:p>
        </w:tc>
      </w:tr>
      <w:tr w:rsidR="009A50B3" w14:paraId="6AE2656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D55A088" w14:textId="77777777" w:rsidR="009A50B3" w:rsidRDefault="00A70182">
            <w:pPr>
              <w:spacing w:after="0"/>
            </w:pPr>
            <w:r>
              <w:rPr>
                <w:rFonts w:cs="Calibri"/>
                <w:color w:val="000000"/>
              </w:rPr>
              <w:t>9</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8FC8760" w14:textId="77777777" w:rsidR="009A50B3" w:rsidRDefault="00A70182">
            <w:pPr>
              <w:spacing w:after="0"/>
            </w:pPr>
            <w:r>
              <w:rPr>
                <w:rFonts w:cs="Calibri"/>
                <w:color w:val="000000"/>
              </w:rPr>
              <w:t>Not stated or unknown</w:t>
            </w:r>
          </w:p>
        </w:tc>
      </w:tr>
    </w:tbl>
    <w:p w14:paraId="0A5855F1" w14:textId="77777777" w:rsidR="009A50B3" w:rsidRDefault="00A70182">
      <w:r>
        <w:br w:type="page"/>
      </w:r>
    </w:p>
    <w:p w14:paraId="79E5C368" w14:textId="77777777" w:rsidR="009A50B3" w:rsidRDefault="00A70182">
      <w:pPr>
        <w:pStyle w:val="DataDictVarHead"/>
      </w:pPr>
      <w:r>
        <w:lastRenderedPageBreak/>
        <w:t>ESL</w:t>
      </w:r>
    </w:p>
    <w:p w14:paraId="7E866A35"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5A2E58A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5A57628"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7B29C99" w14:textId="77777777" w:rsidR="009A50B3" w:rsidRDefault="00A70182">
            <w:pPr>
              <w:spacing w:after="0"/>
            </w:pPr>
            <w:r>
              <w:rPr>
                <w:rFonts w:cs="Calibri"/>
                <w:color w:val="000000"/>
              </w:rPr>
              <w:t>ESL (English as a second language).</w:t>
            </w:r>
          </w:p>
        </w:tc>
      </w:tr>
      <w:tr w:rsidR="009A50B3" w14:paraId="7BDA045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F0C9613"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0E63DB4" w14:textId="77777777" w:rsidR="009A50B3" w:rsidRDefault="00A70182">
            <w:pPr>
              <w:spacing w:after="0"/>
            </w:pPr>
            <w:r>
              <w:rPr>
                <w:rFonts w:cs="Calibri"/>
                <w:color w:val="000000"/>
              </w:rPr>
              <w:t>Instrument</w:t>
            </w:r>
          </w:p>
        </w:tc>
      </w:tr>
      <w:tr w:rsidR="009A50B3" w14:paraId="1B55D67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5E4A723"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FECD28A" w14:textId="77777777" w:rsidR="009A50B3" w:rsidRDefault="00A70182">
            <w:pPr>
              <w:spacing w:after="0"/>
            </w:pPr>
            <w:r>
              <w:rPr>
                <w:rFonts w:cs="Calibri"/>
                <w:color w:val="000000"/>
              </w:rPr>
              <w:t>To identify if the child is considered to have ESL (English as a second language).</w:t>
            </w:r>
          </w:p>
        </w:tc>
      </w:tr>
      <w:tr w:rsidR="009A50B3" w14:paraId="6D02A9A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711875F"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6830FD2" w14:textId="77777777" w:rsidR="009A50B3" w:rsidRDefault="00A70182">
            <w:pPr>
              <w:spacing w:after="0"/>
            </w:pPr>
            <w:r>
              <w:rPr>
                <w:rFonts w:cs="Calibri"/>
                <w:color w:val="000000"/>
              </w:rPr>
              <w:t>Is the child considered ESL (English as a second language)</w:t>
            </w:r>
          </w:p>
        </w:tc>
      </w:tr>
      <w:tr w:rsidR="009A50B3" w14:paraId="6D0BC2B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A326420"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A37E2FD" w14:textId="77777777" w:rsidR="009A50B3" w:rsidRDefault="00A70182">
            <w:pPr>
              <w:spacing w:after="0"/>
            </w:pPr>
            <w:r>
              <w:rPr>
                <w:rFonts w:cs="Calibri"/>
                <w:color w:val="000000"/>
              </w:rPr>
              <w:t>Complete, Core</w:t>
            </w:r>
          </w:p>
        </w:tc>
      </w:tr>
      <w:tr w:rsidR="009A50B3" w14:paraId="5B4C571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7392F1B"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7D1162B" w14:textId="77777777" w:rsidR="009A50B3" w:rsidRDefault="00A70182">
            <w:pPr>
              <w:spacing w:after="0"/>
            </w:pPr>
            <w:r>
              <w:rPr>
                <w:rFonts w:cs="Calibri"/>
                <w:color w:val="000000"/>
              </w:rPr>
              <w:t>-</w:t>
            </w:r>
          </w:p>
        </w:tc>
      </w:tr>
      <w:tr w:rsidR="009A50B3" w14:paraId="2491DFC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AB62E01"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A0FA09F" w14:textId="77777777" w:rsidR="009A50B3" w:rsidRDefault="00A70182">
            <w:pPr>
              <w:spacing w:after="0"/>
            </w:pPr>
            <w:r>
              <w:rPr>
                <w:rFonts w:cs="Calibri"/>
                <w:color w:val="000000"/>
              </w:rPr>
              <w:t>2009</w:t>
            </w:r>
          </w:p>
        </w:tc>
      </w:tr>
    </w:tbl>
    <w:p w14:paraId="0B43DF32" w14:textId="77777777" w:rsidR="009A50B3" w:rsidRDefault="009A50B3"/>
    <w:p w14:paraId="45D63038"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5D11E6D7"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504B0E1"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0028E17" w14:textId="77777777" w:rsidR="009A50B3" w:rsidRDefault="00A70182">
            <w:pPr>
              <w:spacing w:after="0"/>
            </w:pPr>
            <w:r>
              <w:rPr>
                <w:rFonts w:cs="Calibri"/>
                <w:b/>
                <w:color w:val="000000"/>
              </w:rPr>
              <w:t>Description</w:t>
            </w:r>
          </w:p>
        </w:tc>
      </w:tr>
      <w:tr w:rsidR="009A50B3" w14:paraId="33EF232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2D1A1D2"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F39B55B" w14:textId="77777777" w:rsidR="009A50B3" w:rsidRDefault="00A70182">
            <w:pPr>
              <w:spacing w:after="0"/>
            </w:pPr>
            <w:r>
              <w:rPr>
                <w:rFonts w:cs="Calibri"/>
                <w:color w:val="000000"/>
              </w:rPr>
              <w:t>1</w:t>
            </w:r>
          </w:p>
        </w:tc>
      </w:tr>
      <w:tr w:rsidR="009A50B3" w14:paraId="755B48B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244065"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1C7497F" w14:textId="77777777" w:rsidR="009A50B3" w:rsidRDefault="00A70182">
            <w:pPr>
              <w:spacing w:after="0"/>
            </w:pPr>
            <w:r>
              <w:rPr>
                <w:rFonts w:cs="Calibri"/>
                <w:color w:val="000000"/>
              </w:rPr>
              <w:t>Integer</w:t>
            </w:r>
          </w:p>
        </w:tc>
      </w:tr>
      <w:tr w:rsidR="009A50B3" w14:paraId="6D0EBC4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A010ABD"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505DD7D" w14:textId="77777777" w:rsidR="009A50B3" w:rsidRDefault="00A70182">
            <w:pPr>
              <w:spacing w:after="0"/>
            </w:pPr>
            <w:r>
              <w:rPr>
                <w:rFonts w:cs="Calibri"/>
                <w:color w:val="000000"/>
              </w:rPr>
              <w:t>Right</w:t>
            </w:r>
          </w:p>
        </w:tc>
      </w:tr>
    </w:tbl>
    <w:p w14:paraId="695AE981" w14:textId="77777777" w:rsidR="009A50B3" w:rsidRDefault="009A50B3"/>
    <w:p w14:paraId="5FBCECBA"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752EA1E9"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DD286DD"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08CD0AF" w14:textId="77777777" w:rsidR="009A50B3" w:rsidRDefault="00A70182">
            <w:pPr>
              <w:spacing w:after="0"/>
            </w:pPr>
            <w:r>
              <w:rPr>
                <w:rFonts w:cs="Calibri"/>
                <w:b/>
                <w:color w:val="000000"/>
              </w:rPr>
              <w:t>Description</w:t>
            </w:r>
          </w:p>
        </w:tc>
      </w:tr>
      <w:tr w:rsidR="009A50B3" w14:paraId="762EB85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9066DC5"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6ADD770" w14:textId="77777777" w:rsidR="009A50B3" w:rsidRDefault="00A70182">
            <w:pPr>
              <w:spacing w:after="0"/>
            </w:pPr>
            <w:r>
              <w:rPr>
                <w:rFonts w:cs="Calibri"/>
                <w:color w:val="000000"/>
              </w:rPr>
              <w:t>No</w:t>
            </w:r>
          </w:p>
        </w:tc>
      </w:tr>
      <w:tr w:rsidR="009A50B3" w14:paraId="4FDEA93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9635EA3"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4327C7C" w14:textId="77777777" w:rsidR="009A50B3" w:rsidRDefault="00A70182">
            <w:pPr>
              <w:spacing w:after="0"/>
            </w:pPr>
            <w:r>
              <w:rPr>
                <w:rFonts w:cs="Calibri"/>
                <w:color w:val="000000"/>
              </w:rPr>
              <w:t>Yes</w:t>
            </w:r>
          </w:p>
        </w:tc>
      </w:tr>
    </w:tbl>
    <w:p w14:paraId="2C0D984A" w14:textId="77777777" w:rsidR="009A50B3" w:rsidRDefault="00A70182">
      <w:r>
        <w:br w:type="page"/>
      </w:r>
    </w:p>
    <w:p w14:paraId="20982068" w14:textId="77777777" w:rsidR="009A50B3" w:rsidRDefault="00A70182">
      <w:pPr>
        <w:pStyle w:val="DataDictVarHead"/>
      </w:pPr>
      <w:r>
        <w:lastRenderedPageBreak/>
        <w:t>Lang</w:t>
      </w:r>
    </w:p>
    <w:p w14:paraId="0720013D"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60D29AD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1DC3143"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75AC8B5" w14:textId="77777777" w:rsidR="009A50B3" w:rsidRDefault="00A70182">
            <w:pPr>
              <w:spacing w:after="0"/>
            </w:pPr>
            <w:r>
              <w:rPr>
                <w:rFonts w:cs="Calibri"/>
                <w:color w:val="000000"/>
              </w:rPr>
              <w:t>Speaks language other than English.</w:t>
            </w:r>
          </w:p>
        </w:tc>
      </w:tr>
      <w:tr w:rsidR="009A50B3" w14:paraId="6FFCF15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A8B6189"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0296B0F" w14:textId="77777777" w:rsidR="009A50B3" w:rsidRDefault="00A70182">
            <w:pPr>
              <w:spacing w:after="0"/>
            </w:pPr>
            <w:r>
              <w:rPr>
                <w:rFonts w:cs="Calibri"/>
                <w:color w:val="000000"/>
              </w:rPr>
              <w:t>Instrument</w:t>
            </w:r>
          </w:p>
        </w:tc>
      </w:tr>
      <w:tr w:rsidR="009A50B3" w14:paraId="125FA21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C2AC95"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863A938" w14:textId="77777777" w:rsidR="009A50B3" w:rsidRDefault="00A70182">
            <w:pPr>
              <w:spacing w:after="0"/>
            </w:pPr>
            <w:r>
              <w:rPr>
                <w:rFonts w:cs="Calibri"/>
                <w:color w:val="000000"/>
              </w:rPr>
              <w:t>To identify if the child speaks a language other than English at home.</w:t>
            </w:r>
          </w:p>
        </w:tc>
      </w:tr>
      <w:tr w:rsidR="009A50B3" w14:paraId="6BCC70A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9D8F5AF"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3562B6B" w14:textId="77777777" w:rsidR="009A50B3" w:rsidRDefault="00A70182">
            <w:pPr>
              <w:spacing w:after="0"/>
            </w:pPr>
            <w:r>
              <w:rPr>
                <w:rFonts w:cs="Calibri"/>
                <w:color w:val="000000"/>
              </w:rPr>
              <w:t>Does the child speak a language other than English at home</w:t>
            </w:r>
          </w:p>
        </w:tc>
      </w:tr>
      <w:tr w:rsidR="009A50B3" w14:paraId="379245A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D099247"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33D73DB" w14:textId="77777777" w:rsidR="009A50B3" w:rsidRDefault="00A70182">
            <w:pPr>
              <w:spacing w:after="0"/>
            </w:pPr>
            <w:r>
              <w:rPr>
                <w:rFonts w:cs="Calibri"/>
                <w:color w:val="000000"/>
              </w:rPr>
              <w:t>Complete, Core</w:t>
            </w:r>
          </w:p>
        </w:tc>
      </w:tr>
      <w:tr w:rsidR="009A50B3" w14:paraId="36841E8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18771F0"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42ABC3C" w14:textId="77777777" w:rsidR="009A50B3" w:rsidRDefault="00A70182">
            <w:pPr>
              <w:spacing w:after="0"/>
            </w:pPr>
            <w:r>
              <w:rPr>
                <w:rFonts w:cs="Calibri"/>
                <w:color w:val="000000"/>
              </w:rPr>
              <w:t>-</w:t>
            </w:r>
          </w:p>
        </w:tc>
      </w:tr>
      <w:tr w:rsidR="009A50B3" w14:paraId="2DC2414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5948A26"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E848A81" w14:textId="77777777" w:rsidR="009A50B3" w:rsidRDefault="00A70182">
            <w:pPr>
              <w:spacing w:after="0"/>
            </w:pPr>
            <w:r>
              <w:rPr>
                <w:rFonts w:cs="Calibri"/>
                <w:color w:val="000000"/>
              </w:rPr>
              <w:t>2009</w:t>
            </w:r>
          </w:p>
        </w:tc>
      </w:tr>
    </w:tbl>
    <w:p w14:paraId="104EB5B5" w14:textId="77777777" w:rsidR="009A50B3" w:rsidRDefault="009A50B3"/>
    <w:p w14:paraId="369D98BA"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399304EB"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6F8E558"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5834FA4" w14:textId="77777777" w:rsidR="009A50B3" w:rsidRDefault="00A70182">
            <w:pPr>
              <w:spacing w:after="0"/>
            </w:pPr>
            <w:r>
              <w:rPr>
                <w:rFonts w:cs="Calibri"/>
                <w:b/>
                <w:color w:val="000000"/>
              </w:rPr>
              <w:t>Description</w:t>
            </w:r>
          </w:p>
        </w:tc>
      </w:tr>
      <w:tr w:rsidR="009A50B3" w14:paraId="692A7B4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8308A01"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92B3203" w14:textId="77777777" w:rsidR="009A50B3" w:rsidRDefault="00A70182">
            <w:pPr>
              <w:spacing w:after="0"/>
            </w:pPr>
            <w:r>
              <w:rPr>
                <w:rFonts w:cs="Calibri"/>
                <w:color w:val="000000"/>
              </w:rPr>
              <w:t>1</w:t>
            </w:r>
          </w:p>
        </w:tc>
      </w:tr>
      <w:tr w:rsidR="009A50B3" w14:paraId="7E5FAA0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DC812A2"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F7FA167" w14:textId="77777777" w:rsidR="009A50B3" w:rsidRDefault="00A70182">
            <w:pPr>
              <w:spacing w:after="0"/>
            </w:pPr>
            <w:r>
              <w:rPr>
                <w:rFonts w:cs="Calibri"/>
                <w:color w:val="000000"/>
              </w:rPr>
              <w:t>Integer</w:t>
            </w:r>
          </w:p>
        </w:tc>
      </w:tr>
      <w:tr w:rsidR="009A50B3" w14:paraId="45F66E5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709F468"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3F1FFFE" w14:textId="77777777" w:rsidR="009A50B3" w:rsidRDefault="00A70182">
            <w:pPr>
              <w:spacing w:after="0"/>
            </w:pPr>
            <w:r>
              <w:rPr>
                <w:rFonts w:cs="Calibri"/>
                <w:color w:val="000000"/>
              </w:rPr>
              <w:t>Right</w:t>
            </w:r>
          </w:p>
        </w:tc>
      </w:tr>
    </w:tbl>
    <w:p w14:paraId="19F2F85D" w14:textId="77777777" w:rsidR="009A50B3" w:rsidRDefault="009A50B3"/>
    <w:p w14:paraId="192EC095"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3CC67A4E"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19EE1D5"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74A69B8" w14:textId="77777777" w:rsidR="009A50B3" w:rsidRDefault="00A70182">
            <w:pPr>
              <w:spacing w:after="0"/>
            </w:pPr>
            <w:r>
              <w:rPr>
                <w:rFonts w:cs="Calibri"/>
                <w:b/>
                <w:color w:val="000000"/>
              </w:rPr>
              <w:t>Description</w:t>
            </w:r>
          </w:p>
        </w:tc>
      </w:tr>
      <w:tr w:rsidR="009A50B3" w14:paraId="6A1A0CC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54EE099"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E0B1463" w14:textId="77777777" w:rsidR="009A50B3" w:rsidRDefault="00A70182">
            <w:pPr>
              <w:spacing w:after="0"/>
            </w:pPr>
            <w:r>
              <w:rPr>
                <w:rFonts w:cs="Calibri"/>
                <w:color w:val="000000"/>
              </w:rPr>
              <w:t>No</w:t>
            </w:r>
          </w:p>
        </w:tc>
      </w:tr>
      <w:tr w:rsidR="009A50B3" w14:paraId="1436422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4682C72"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B7DCD35" w14:textId="77777777" w:rsidR="009A50B3" w:rsidRDefault="00A70182">
            <w:pPr>
              <w:spacing w:after="0"/>
            </w:pPr>
            <w:r>
              <w:rPr>
                <w:rFonts w:cs="Calibri"/>
                <w:color w:val="000000"/>
              </w:rPr>
              <w:t>Yes</w:t>
            </w:r>
          </w:p>
        </w:tc>
      </w:tr>
    </w:tbl>
    <w:p w14:paraId="009461C2" w14:textId="77777777" w:rsidR="009A50B3" w:rsidRDefault="00A70182">
      <w:r>
        <w:br w:type="page"/>
      </w:r>
    </w:p>
    <w:p w14:paraId="5776FA8F" w14:textId="77777777" w:rsidR="009A50B3" w:rsidRDefault="00A70182">
      <w:pPr>
        <w:pStyle w:val="DataDictVarHead"/>
      </w:pPr>
      <w:proofErr w:type="spellStart"/>
      <w:r>
        <w:lastRenderedPageBreak/>
        <w:t>LanguageID</w:t>
      </w:r>
      <w:proofErr w:type="spellEnd"/>
    </w:p>
    <w:p w14:paraId="0A772ACD"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24E4F3D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8B1BA2A"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53F9FDE" w14:textId="77777777" w:rsidR="009A50B3" w:rsidRDefault="00A70182">
            <w:pPr>
              <w:spacing w:after="0"/>
            </w:pPr>
            <w:r>
              <w:rPr>
                <w:rFonts w:cs="Calibri"/>
                <w:color w:val="000000"/>
              </w:rPr>
              <w:t>Main language spoken at home.</w:t>
            </w:r>
          </w:p>
        </w:tc>
      </w:tr>
      <w:tr w:rsidR="009A50B3" w14:paraId="3CDF0CD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E6B8A65"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EA9383A" w14:textId="77777777" w:rsidR="009A50B3" w:rsidRDefault="00A70182">
            <w:pPr>
              <w:spacing w:after="0"/>
            </w:pPr>
            <w:r>
              <w:rPr>
                <w:rFonts w:cs="Calibri"/>
                <w:color w:val="000000"/>
              </w:rPr>
              <w:t>Instrument</w:t>
            </w:r>
          </w:p>
        </w:tc>
      </w:tr>
      <w:tr w:rsidR="009A50B3" w14:paraId="3F0E8D9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3FD8DF8"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13C3D75" w14:textId="77777777" w:rsidR="009A50B3" w:rsidRDefault="00A70182">
            <w:pPr>
              <w:spacing w:after="0"/>
            </w:pPr>
            <w:r>
              <w:rPr>
                <w:rFonts w:cs="Calibri"/>
                <w:color w:val="000000"/>
              </w:rPr>
              <w:t>To identify the language other than English that the child speaks at home.</w:t>
            </w:r>
          </w:p>
        </w:tc>
      </w:tr>
      <w:tr w:rsidR="009A50B3" w14:paraId="4ACC1A6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C5ABCC3"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00855B0" w14:textId="77777777" w:rsidR="009A50B3" w:rsidRDefault="00A70182">
            <w:pPr>
              <w:spacing w:after="0"/>
            </w:pPr>
            <w:r>
              <w:rPr>
                <w:rFonts w:cs="Calibri"/>
                <w:color w:val="000000"/>
              </w:rPr>
              <w:t>If the child speaks a language other than English at home, please indicate the language spoken most often.</w:t>
            </w:r>
          </w:p>
        </w:tc>
      </w:tr>
      <w:tr w:rsidR="009A50B3" w14:paraId="169CA87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31DB69D"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5F36CAA" w14:textId="77777777" w:rsidR="009A50B3" w:rsidRDefault="00A70182">
            <w:pPr>
              <w:spacing w:after="0"/>
            </w:pPr>
            <w:r>
              <w:rPr>
                <w:rFonts w:cs="Calibri"/>
                <w:color w:val="000000"/>
              </w:rPr>
              <w:t>Complete</w:t>
            </w:r>
          </w:p>
        </w:tc>
      </w:tr>
      <w:tr w:rsidR="009A50B3" w14:paraId="53C4FEC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2F80765"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0407493" w14:textId="77777777" w:rsidR="009A50B3" w:rsidRDefault="00A70182">
            <w:pPr>
              <w:spacing w:after="0"/>
            </w:pPr>
            <w:r>
              <w:rPr>
                <w:rFonts w:cs="Calibri"/>
                <w:color w:val="000000"/>
              </w:rPr>
              <w:t>Only answer if Lang = Yes</w:t>
            </w:r>
          </w:p>
        </w:tc>
      </w:tr>
      <w:tr w:rsidR="009A50B3" w14:paraId="0395D46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76FB851"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3FEDDF5" w14:textId="77777777" w:rsidR="009A50B3" w:rsidRDefault="00A70182">
            <w:pPr>
              <w:spacing w:after="0"/>
            </w:pPr>
            <w:r>
              <w:rPr>
                <w:rFonts w:cs="Calibri"/>
                <w:color w:val="000000"/>
              </w:rPr>
              <w:t>2009</w:t>
            </w:r>
          </w:p>
        </w:tc>
      </w:tr>
    </w:tbl>
    <w:p w14:paraId="26012E95" w14:textId="77777777" w:rsidR="009A50B3" w:rsidRDefault="009A50B3"/>
    <w:p w14:paraId="1664DD74"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EB82DCD"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6905E05"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B73A61B" w14:textId="77777777" w:rsidR="009A50B3" w:rsidRDefault="00A70182">
            <w:pPr>
              <w:spacing w:after="0"/>
            </w:pPr>
            <w:r>
              <w:rPr>
                <w:rFonts w:cs="Calibri"/>
                <w:b/>
                <w:color w:val="000000"/>
              </w:rPr>
              <w:t>Description</w:t>
            </w:r>
          </w:p>
        </w:tc>
      </w:tr>
      <w:tr w:rsidR="009A50B3" w14:paraId="10B17E1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AC20310"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FFC64BC" w14:textId="77777777" w:rsidR="009A50B3" w:rsidRDefault="00A70182">
            <w:pPr>
              <w:spacing w:after="0"/>
            </w:pPr>
            <w:r>
              <w:rPr>
                <w:rFonts w:cs="Calibri"/>
                <w:color w:val="000000"/>
              </w:rPr>
              <w:t>4</w:t>
            </w:r>
          </w:p>
        </w:tc>
      </w:tr>
      <w:tr w:rsidR="009A50B3" w14:paraId="4445218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43F8464"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3C694BF" w14:textId="77777777" w:rsidR="009A50B3" w:rsidRDefault="00A70182">
            <w:pPr>
              <w:spacing w:after="0"/>
            </w:pPr>
            <w:r>
              <w:rPr>
                <w:rFonts w:cs="Calibri"/>
                <w:color w:val="000000"/>
              </w:rPr>
              <w:t>Integer</w:t>
            </w:r>
          </w:p>
        </w:tc>
      </w:tr>
      <w:tr w:rsidR="009A50B3" w14:paraId="2DDED2B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B231B98"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CE665DD" w14:textId="77777777" w:rsidR="009A50B3" w:rsidRDefault="00A70182">
            <w:pPr>
              <w:spacing w:after="0"/>
            </w:pPr>
            <w:r>
              <w:rPr>
                <w:rFonts w:cs="Calibri"/>
                <w:color w:val="000000"/>
              </w:rPr>
              <w:t>Right</w:t>
            </w:r>
          </w:p>
        </w:tc>
      </w:tr>
    </w:tbl>
    <w:p w14:paraId="58465AAB" w14:textId="77777777" w:rsidR="009A50B3" w:rsidRDefault="009A50B3"/>
    <w:p w14:paraId="1E114810"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6F66C371"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8063D8B"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273CC05" w14:textId="77777777" w:rsidR="009A50B3" w:rsidRDefault="00A70182">
            <w:pPr>
              <w:spacing w:after="0"/>
            </w:pPr>
            <w:r>
              <w:rPr>
                <w:rFonts w:cs="Calibri"/>
                <w:b/>
                <w:color w:val="000000"/>
              </w:rPr>
              <w:t>Description</w:t>
            </w:r>
          </w:p>
        </w:tc>
      </w:tr>
      <w:tr w:rsidR="009A50B3" w14:paraId="39716CE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464A7E8" w14:textId="77777777" w:rsidR="009A50B3" w:rsidRDefault="00A70182">
            <w:pPr>
              <w:spacing w:after="0"/>
            </w:pPr>
            <w:r>
              <w:rPr>
                <w:rFonts w:cs="Calibri"/>
                <w:color w:val="000000"/>
              </w:rPr>
              <w:t>4-digit number</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48A51D0" w14:textId="77777777" w:rsidR="009A50B3" w:rsidRDefault="00A70182">
            <w:pPr>
              <w:spacing w:after="0"/>
            </w:pPr>
            <w:r>
              <w:rPr>
                <w:rFonts w:cs="Calibri"/>
                <w:color w:val="000000"/>
              </w:rPr>
              <w:t>See AEDC Data Dictionary Reference Tables</w:t>
            </w:r>
          </w:p>
        </w:tc>
      </w:tr>
      <w:tr w:rsidR="009A50B3" w14:paraId="44E710C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F6CD488"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D2238BB" w14:textId="77777777" w:rsidR="009A50B3" w:rsidRDefault="00A70182">
            <w:pPr>
              <w:spacing w:after="0"/>
            </w:pPr>
            <w:proofErr w:type="spellStart"/>
            <w:r>
              <w:rPr>
                <w:rFonts w:cs="Calibri"/>
                <w:color w:val="000000"/>
              </w:rPr>
              <w:t>iLanguageID</w:t>
            </w:r>
            <w:proofErr w:type="spellEnd"/>
            <w:r>
              <w:rPr>
                <w:rFonts w:cs="Calibri"/>
                <w:color w:val="000000"/>
              </w:rPr>
              <w:t xml:space="preserve"> selected</w:t>
            </w:r>
          </w:p>
        </w:tc>
      </w:tr>
    </w:tbl>
    <w:p w14:paraId="6F7CBBD9" w14:textId="77777777" w:rsidR="009A50B3" w:rsidRDefault="00A70182">
      <w:r>
        <w:br w:type="page"/>
      </w:r>
    </w:p>
    <w:p w14:paraId="1F3F6E31" w14:textId="77777777" w:rsidR="009A50B3" w:rsidRDefault="00A70182">
      <w:pPr>
        <w:pStyle w:val="DataDictVarHead"/>
      </w:pPr>
      <w:proofErr w:type="spellStart"/>
      <w:r>
        <w:lastRenderedPageBreak/>
        <w:t>iLanguageID</w:t>
      </w:r>
      <w:proofErr w:type="spellEnd"/>
    </w:p>
    <w:p w14:paraId="5F73191A"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06BC5A7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D96E956"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18281DB" w14:textId="77777777" w:rsidR="009A50B3" w:rsidRDefault="00A70182">
            <w:pPr>
              <w:spacing w:after="0"/>
            </w:pPr>
            <w:r>
              <w:rPr>
                <w:rFonts w:cs="Calibri"/>
                <w:color w:val="000000"/>
              </w:rPr>
              <w:t>Main traditional language spoken at home.</w:t>
            </w:r>
          </w:p>
        </w:tc>
      </w:tr>
      <w:tr w:rsidR="009A50B3" w14:paraId="127AC57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2E77202"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40D6F7D" w14:textId="77777777" w:rsidR="009A50B3" w:rsidRDefault="00A70182">
            <w:pPr>
              <w:spacing w:after="0"/>
            </w:pPr>
            <w:r>
              <w:rPr>
                <w:rFonts w:cs="Calibri"/>
                <w:color w:val="000000"/>
              </w:rPr>
              <w:t>Instrument</w:t>
            </w:r>
          </w:p>
        </w:tc>
      </w:tr>
      <w:tr w:rsidR="009A50B3" w14:paraId="1976C9D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AF593FE"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A3B213D" w14:textId="77777777" w:rsidR="009A50B3" w:rsidRDefault="00A70182">
            <w:pPr>
              <w:spacing w:after="0"/>
            </w:pPr>
            <w:r>
              <w:rPr>
                <w:rFonts w:cs="Calibri"/>
                <w:color w:val="000000"/>
              </w:rPr>
              <w:t>If the child speaks a traditional language other than English at home, this variable is to identify one language from the AEDC Language reference file.</w:t>
            </w:r>
          </w:p>
        </w:tc>
      </w:tr>
      <w:tr w:rsidR="009A50B3" w14:paraId="370A9DA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D2A5582"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C1F4799" w14:textId="162D577A" w:rsidR="009A50B3" w:rsidRDefault="00A70182">
            <w:pPr>
              <w:spacing w:after="0"/>
            </w:pPr>
            <w:r>
              <w:rPr>
                <w:rFonts w:cs="Calibri"/>
                <w:color w:val="000000"/>
              </w:rPr>
              <w:t>If the child speaks a traditional language other than English at home, please indicate the language spoken most often.</w:t>
            </w:r>
          </w:p>
        </w:tc>
      </w:tr>
      <w:tr w:rsidR="009A50B3" w14:paraId="5981762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D4F3782"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3114B45" w14:textId="77777777" w:rsidR="009A50B3" w:rsidRDefault="00A70182">
            <w:pPr>
              <w:spacing w:after="0"/>
            </w:pPr>
            <w:r>
              <w:rPr>
                <w:rFonts w:cs="Calibri"/>
                <w:color w:val="000000"/>
              </w:rPr>
              <w:t>Complete</w:t>
            </w:r>
          </w:p>
        </w:tc>
      </w:tr>
      <w:tr w:rsidR="009A50B3" w14:paraId="6317ABF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69D7E38"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30006F4" w14:textId="77777777" w:rsidR="009A50B3" w:rsidRDefault="00A70182">
            <w:pPr>
              <w:spacing w:after="0"/>
            </w:pPr>
            <w:r>
              <w:rPr>
                <w:rFonts w:cs="Calibri"/>
                <w:color w:val="000000"/>
              </w:rPr>
              <w:t>Only answer if Lang = Yes</w:t>
            </w:r>
          </w:p>
        </w:tc>
      </w:tr>
      <w:tr w:rsidR="009A50B3" w14:paraId="6DEC2C9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E2CD6CF"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9397FE4" w14:textId="77777777" w:rsidR="009A50B3" w:rsidRDefault="00A70182">
            <w:pPr>
              <w:spacing w:after="0"/>
            </w:pPr>
            <w:r>
              <w:rPr>
                <w:rFonts w:cs="Calibri"/>
                <w:color w:val="000000"/>
              </w:rPr>
              <w:t>2009</w:t>
            </w:r>
          </w:p>
        </w:tc>
      </w:tr>
    </w:tbl>
    <w:p w14:paraId="18785443" w14:textId="77777777" w:rsidR="009A50B3" w:rsidRDefault="009A50B3"/>
    <w:p w14:paraId="5B453DEB"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19B58224"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A654753"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A6E04A8" w14:textId="77777777" w:rsidR="009A50B3" w:rsidRDefault="00A70182">
            <w:pPr>
              <w:spacing w:after="0"/>
            </w:pPr>
            <w:r>
              <w:rPr>
                <w:rFonts w:cs="Calibri"/>
                <w:b/>
                <w:color w:val="000000"/>
              </w:rPr>
              <w:t>Description</w:t>
            </w:r>
          </w:p>
        </w:tc>
      </w:tr>
      <w:tr w:rsidR="009A50B3" w14:paraId="186E3DA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34E6223"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117C85B" w14:textId="77777777" w:rsidR="009A50B3" w:rsidRDefault="00A70182">
            <w:pPr>
              <w:spacing w:after="0"/>
            </w:pPr>
            <w:r>
              <w:rPr>
                <w:rFonts w:cs="Calibri"/>
                <w:color w:val="000000"/>
              </w:rPr>
              <w:t>4</w:t>
            </w:r>
          </w:p>
        </w:tc>
      </w:tr>
      <w:tr w:rsidR="009A50B3" w14:paraId="4F19070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83EF28C"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1EBD362" w14:textId="77777777" w:rsidR="009A50B3" w:rsidRDefault="00A70182">
            <w:pPr>
              <w:spacing w:after="0"/>
            </w:pPr>
            <w:r>
              <w:rPr>
                <w:rFonts w:cs="Calibri"/>
                <w:color w:val="000000"/>
              </w:rPr>
              <w:t>Integer</w:t>
            </w:r>
          </w:p>
        </w:tc>
      </w:tr>
      <w:tr w:rsidR="009A50B3" w14:paraId="2C3FADF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E2E983F"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C935C10" w14:textId="77777777" w:rsidR="009A50B3" w:rsidRDefault="00A70182">
            <w:pPr>
              <w:spacing w:after="0"/>
            </w:pPr>
            <w:r>
              <w:rPr>
                <w:rFonts w:cs="Calibri"/>
                <w:color w:val="000000"/>
              </w:rPr>
              <w:t>Right</w:t>
            </w:r>
          </w:p>
        </w:tc>
      </w:tr>
    </w:tbl>
    <w:p w14:paraId="22021355" w14:textId="77777777" w:rsidR="009A50B3" w:rsidRDefault="009A50B3"/>
    <w:p w14:paraId="44AC709B"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6D409CB5"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668C426"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C39B77B" w14:textId="77777777" w:rsidR="009A50B3" w:rsidRDefault="00A70182">
            <w:pPr>
              <w:spacing w:after="0"/>
            </w:pPr>
            <w:r>
              <w:rPr>
                <w:rFonts w:cs="Calibri"/>
                <w:b/>
                <w:color w:val="000000"/>
              </w:rPr>
              <w:t>Description</w:t>
            </w:r>
          </w:p>
        </w:tc>
      </w:tr>
      <w:tr w:rsidR="009A50B3" w14:paraId="5439742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2C8C057" w14:textId="77777777" w:rsidR="009A50B3" w:rsidRDefault="00A70182">
            <w:pPr>
              <w:spacing w:after="0"/>
            </w:pPr>
            <w:r>
              <w:rPr>
                <w:rFonts w:cs="Calibri"/>
                <w:color w:val="000000"/>
              </w:rPr>
              <w:t>4-digit number</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A87BBB9" w14:textId="77777777" w:rsidR="009A50B3" w:rsidRDefault="00A70182">
            <w:pPr>
              <w:spacing w:after="0"/>
            </w:pPr>
            <w:r>
              <w:rPr>
                <w:rFonts w:cs="Calibri"/>
                <w:color w:val="000000"/>
              </w:rPr>
              <w:t>See AEDC Data Dictionary Reference Tables</w:t>
            </w:r>
          </w:p>
        </w:tc>
      </w:tr>
      <w:tr w:rsidR="009A50B3" w14:paraId="46A4305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B2B0FF5"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E0FFE85" w14:textId="77777777" w:rsidR="009A50B3" w:rsidRDefault="00A70182">
            <w:pPr>
              <w:spacing w:after="0"/>
            </w:pPr>
            <w:proofErr w:type="spellStart"/>
            <w:r>
              <w:rPr>
                <w:rFonts w:cs="Calibri"/>
                <w:color w:val="000000"/>
              </w:rPr>
              <w:t>LanguageID</w:t>
            </w:r>
            <w:proofErr w:type="spellEnd"/>
            <w:r>
              <w:rPr>
                <w:rFonts w:cs="Calibri"/>
                <w:color w:val="000000"/>
              </w:rPr>
              <w:t xml:space="preserve"> selected</w:t>
            </w:r>
          </w:p>
        </w:tc>
      </w:tr>
    </w:tbl>
    <w:p w14:paraId="23DEAB4F" w14:textId="77777777" w:rsidR="009A50B3" w:rsidRDefault="00A70182">
      <w:r>
        <w:br w:type="page"/>
      </w:r>
    </w:p>
    <w:p w14:paraId="305EB04B" w14:textId="77777777" w:rsidR="009A50B3" w:rsidRDefault="00A70182">
      <w:pPr>
        <w:pStyle w:val="DataDictVarHead"/>
      </w:pPr>
      <w:proofErr w:type="spellStart"/>
      <w:r>
        <w:lastRenderedPageBreak/>
        <w:t>CanCom</w:t>
      </w:r>
      <w:proofErr w:type="spellEnd"/>
    </w:p>
    <w:p w14:paraId="3B9E08BC"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1D7D737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8C1E5D2"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19A74BF" w14:textId="77777777" w:rsidR="009A50B3" w:rsidRDefault="00A70182">
            <w:pPr>
              <w:spacing w:after="0"/>
            </w:pPr>
            <w:r>
              <w:rPr>
                <w:rFonts w:cs="Calibri"/>
                <w:color w:val="000000"/>
              </w:rPr>
              <w:t>Can adequately communicate in this language.</w:t>
            </w:r>
          </w:p>
        </w:tc>
      </w:tr>
      <w:tr w:rsidR="009A50B3" w14:paraId="2FF358F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0C473C6"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B9A77D1" w14:textId="77777777" w:rsidR="009A50B3" w:rsidRDefault="00A70182">
            <w:pPr>
              <w:spacing w:after="0"/>
            </w:pPr>
            <w:r>
              <w:rPr>
                <w:rFonts w:cs="Calibri"/>
                <w:color w:val="000000"/>
              </w:rPr>
              <w:t>Instrument</w:t>
            </w:r>
          </w:p>
        </w:tc>
      </w:tr>
      <w:tr w:rsidR="009A50B3" w14:paraId="72E9B81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5A956AC"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C6ED4E1" w14:textId="77777777" w:rsidR="009A50B3" w:rsidRDefault="00A70182">
            <w:pPr>
              <w:spacing w:after="0"/>
            </w:pPr>
            <w:r>
              <w:rPr>
                <w:rFonts w:cs="Calibri"/>
                <w:color w:val="000000"/>
              </w:rPr>
              <w:t>To identify if the child can communicate adequately in this language (</w:t>
            </w:r>
            <w:proofErr w:type="spellStart"/>
            <w:r>
              <w:rPr>
                <w:rFonts w:cs="Calibri"/>
                <w:color w:val="000000"/>
              </w:rPr>
              <w:t>languageID</w:t>
            </w:r>
            <w:proofErr w:type="spellEnd"/>
            <w:r>
              <w:rPr>
                <w:rFonts w:cs="Calibri"/>
                <w:color w:val="000000"/>
              </w:rPr>
              <w:t xml:space="preserve"> or </w:t>
            </w:r>
            <w:proofErr w:type="spellStart"/>
            <w:r>
              <w:rPr>
                <w:rFonts w:cs="Calibri"/>
                <w:color w:val="000000"/>
              </w:rPr>
              <w:t>ilanguageID</w:t>
            </w:r>
            <w:proofErr w:type="spellEnd"/>
            <w:r>
              <w:rPr>
                <w:rFonts w:cs="Calibri"/>
                <w:color w:val="000000"/>
              </w:rPr>
              <w:t>).</w:t>
            </w:r>
          </w:p>
        </w:tc>
      </w:tr>
      <w:tr w:rsidR="009A50B3" w14:paraId="3B0414D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B4944D2"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4E1F1C0" w14:textId="77777777" w:rsidR="009A50B3" w:rsidRDefault="00A70182">
            <w:pPr>
              <w:spacing w:after="0"/>
            </w:pPr>
            <w:r>
              <w:rPr>
                <w:rFonts w:cs="Calibri"/>
                <w:color w:val="000000"/>
              </w:rPr>
              <w:t>Can this child adequately communicate in this language (</w:t>
            </w:r>
            <w:proofErr w:type="spellStart"/>
            <w:r>
              <w:rPr>
                <w:rFonts w:cs="Calibri"/>
                <w:color w:val="000000"/>
              </w:rPr>
              <w:t>languageID</w:t>
            </w:r>
            <w:proofErr w:type="spellEnd"/>
            <w:r>
              <w:rPr>
                <w:rFonts w:cs="Calibri"/>
                <w:color w:val="000000"/>
              </w:rPr>
              <w:t xml:space="preserve"> or </w:t>
            </w:r>
            <w:proofErr w:type="spellStart"/>
            <w:r>
              <w:rPr>
                <w:rFonts w:cs="Calibri"/>
                <w:color w:val="000000"/>
              </w:rPr>
              <w:t>ilanguageID</w:t>
            </w:r>
            <w:proofErr w:type="spellEnd"/>
            <w:r>
              <w:rPr>
                <w:rFonts w:cs="Calibri"/>
                <w:color w:val="000000"/>
              </w:rPr>
              <w:t>)?</w:t>
            </w:r>
          </w:p>
        </w:tc>
      </w:tr>
      <w:tr w:rsidR="009A50B3" w14:paraId="7F0DC24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6A03787"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B7EEB17" w14:textId="77777777" w:rsidR="009A50B3" w:rsidRDefault="00A70182">
            <w:pPr>
              <w:spacing w:after="0"/>
            </w:pPr>
            <w:r>
              <w:rPr>
                <w:rFonts w:cs="Calibri"/>
                <w:color w:val="000000"/>
              </w:rPr>
              <w:t>Complete</w:t>
            </w:r>
          </w:p>
        </w:tc>
      </w:tr>
      <w:tr w:rsidR="009A50B3" w14:paraId="57806BC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DE2C714"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FFC2768" w14:textId="77777777" w:rsidR="009A50B3" w:rsidRDefault="00A70182">
            <w:pPr>
              <w:spacing w:after="0"/>
            </w:pPr>
            <w:r>
              <w:rPr>
                <w:rFonts w:cs="Calibri"/>
                <w:color w:val="000000"/>
              </w:rPr>
              <w:t>Only answer if Lang = Yes</w:t>
            </w:r>
          </w:p>
        </w:tc>
      </w:tr>
      <w:tr w:rsidR="009A50B3" w14:paraId="5C39A9F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4B40842"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9ADD10D" w14:textId="77777777" w:rsidR="009A50B3" w:rsidRDefault="00A70182">
            <w:pPr>
              <w:spacing w:after="0"/>
            </w:pPr>
            <w:r>
              <w:rPr>
                <w:rFonts w:cs="Calibri"/>
                <w:color w:val="000000"/>
              </w:rPr>
              <w:t>2009</w:t>
            </w:r>
          </w:p>
        </w:tc>
      </w:tr>
    </w:tbl>
    <w:p w14:paraId="2B3AB5E3" w14:textId="77777777" w:rsidR="009A50B3" w:rsidRDefault="009A50B3"/>
    <w:p w14:paraId="066085AF"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FDC22C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FF5313D"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C6EC082" w14:textId="77777777" w:rsidR="009A50B3" w:rsidRDefault="00A70182">
            <w:pPr>
              <w:spacing w:after="0"/>
            </w:pPr>
            <w:r>
              <w:rPr>
                <w:rFonts w:cs="Calibri"/>
                <w:b/>
                <w:color w:val="000000"/>
              </w:rPr>
              <w:t>Description</w:t>
            </w:r>
          </w:p>
        </w:tc>
      </w:tr>
      <w:tr w:rsidR="009A50B3" w14:paraId="4A8221E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B2F072E"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633564A" w14:textId="77777777" w:rsidR="009A50B3" w:rsidRDefault="00A70182">
            <w:pPr>
              <w:spacing w:after="0"/>
            </w:pPr>
            <w:r>
              <w:rPr>
                <w:rFonts w:cs="Calibri"/>
                <w:color w:val="000000"/>
              </w:rPr>
              <w:t>2</w:t>
            </w:r>
          </w:p>
        </w:tc>
      </w:tr>
      <w:tr w:rsidR="009A50B3" w14:paraId="79BA1AB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D5BB6FD"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28815D3" w14:textId="77777777" w:rsidR="009A50B3" w:rsidRDefault="00A70182">
            <w:pPr>
              <w:spacing w:after="0"/>
            </w:pPr>
            <w:r>
              <w:rPr>
                <w:rFonts w:cs="Calibri"/>
                <w:color w:val="000000"/>
              </w:rPr>
              <w:t>Integer</w:t>
            </w:r>
          </w:p>
        </w:tc>
      </w:tr>
      <w:tr w:rsidR="009A50B3" w14:paraId="3A5EEE1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39EC660"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D2D3535" w14:textId="77777777" w:rsidR="009A50B3" w:rsidRDefault="00A70182">
            <w:pPr>
              <w:spacing w:after="0"/>
            </w:pPr>
            <w:r>
              <w:rPr>
                <w:rFonts w:cs="Calibri"/>
                <w:color w:val="000000"/>
              </w:rPr>
              <w:t>Right</w:t>
            </w:r>
          </w:p>
        </w:tc>
      </w:tr>
    </w:tbl>
    <w:p w14:paraId="66E1FA1E" w14:textId="77777777" w:rsidR="009A50B3" w:rsidRDefault="009A50B3"/>
    <w:p w14:paraId="06454F75"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64C33CA5"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C05E6F7"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97A52B1" w14:textId="77777777" w:rsidR="009A50B3" w:rsidRDefault="00A70182">
            <w:pPr>
              <w:spacing w:after="0"/>
            </w:pPr>
            <w:r>
              <w:rPr>
                <w:rFonts w:cs="Calibri"/>
                <w:b/>
                <w:color w:val="000000"/>
              </w:rPr>
              <w:t>Description</w:t>
            </w:r>
          </w:p>
        </w:tc>
      </w:tr>
      <w:tr w:rsidR="009A50B3" w14:paraId="3DC3642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0FA78F5"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3FF21E1" w14:textId="77777777" w:rsidR="009A50B3" w:rsidRDefault="00A70182">
            <w:pPr>
              <w:spacing w:after="0"/>
            </w:pPr>
            <w:r>
              <w:rPr>
                <w:rFonts w:cs="Calibri"/>
                <w:color w:val="000000"/>
              </w:rPr>
              <w:t>No</w:t>
            </w:r>
          </w:p>
        </w:tc>
      </w:tr>
      <w:tr w:rsidR="009A50B3" w14:paraId="7BA551B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BE69EA4"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960A4F7" w14:textId="77777777" w:rsidR="009A50B3" w:rsidRDefault="00A70182">
            <w:pPr>
              <w:spacing w:after="0"/>
            </w:pPr>
            <w:r>
              <w:rPr>
                <w:rFonts w:cs="Calibri"/>
                <w:color w:val="000000"/>
              </w:rPr>
              <w:t>Yes</w:t>
            </w:r>
          </w:p>
        </w:tc>
      </w:tr>
      <w:tr w:rsidR="009A50B3" w14:paraId="7ACA3D2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03D16AD"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29BB70E" w14:textId="77777777" w:rsidR="009A50B3" w:rsidRDefault="00A70182">
            <w:pPr>
              <w:spacing w:after="0"/>
            </w:pPr>
            <w:r>
              <w:rPr>
                <w:rFonts w:cs="Calibri"/>
                <w:color w:val="000000"/>
              </w:rPr>
              <w:t>Don't Know</w:t>
            </w:r>
          </w:p>
        </w:tc>
      </w:tr>
    </w:tbl>
    <w:p w14:paraId="3B98A2F6" w14:textId="77777777" w:rsidR="009A50B3" w:rsidRDefault="00A70182">
      <w:r>
        <w:br w:type="page"/>
      </w:r>
    </w:p>
    <w:p w14:paraId="69B08E35" w14:textId="77777777" w:rsidR="009A50B3" w:rsidRDefault="00A70182">
      <w:pPr>
        <w:pStyle w:val="DataDictVarHead"/>
      </w:pPr>
      <w:r>
        <w:lastRenderedPageBreak/>
        <w:t>LangSource0</w:t>
      </w:r>
    </w:p>
    <w:p w14:paraId="354C751A"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23E5873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13524DC"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ED3F185" w14:textId="77777777" w:rsidR="009A50B3" w:rsidRDefault="00A70182">
            <w:pPr>
              <w:spacing w:after="0"/>
            </w:pPr>
            <w:r>
              <w:rPr>
                <w:rFonts w:cs="Calibri"/>
                <w:color w:val="000000"/>
              </w:rPr>
              <w:t>Enrolments form, assessment or report.</w:t>
            </w:r>
          </w:p>
        </w:tc>
      </w:tr>
      <w:tr w:rsidR="009A50B3" w14:paraId="4D8ED6B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780DAE4"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55A201D" w14:textId="77777777" w:rsidR="009A50B3" w:rsidRDefault="00A70182">
            <w:pPr>
              <w:spacing w:after="0"/>
            </w:pPr>
            <w:r>
              <w:rPr>
                <w:rFonts w:cs="Calibri"/>
                <w:color w:val="000000"/>
              </w:rPr>
              <w:t>Instrument</w:t>
            </w:r>
          </w:p>
        </w:tc>
      </w:tr>
      <w:tr w:rsidR="009A50B3" w14:paraId="12BC835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BD0370B"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DDC97E7" w14:textId="77777777" w:rsidR="009A50B3" w:rsidRDefault="00A70182">
            <w:pPr>
              <w:spacing w:after="0"/>
            </w:pPr>
            <w:r>
              <w:rPr>
                <w:rFonts w:cs="Calibri"/>
                <w:color w:val="000000"/>
              </w:rPr>
              <w:t xml:space="preserve">To identify the sources of information used to provide the answer to </w:t>
            </w:r>
            <w:proofErr w:type="spellStart"/>
            <w:r>
              <w:rPr>
                <w:rFonts w:cs="Calibri"/>
                <w:color w:val="000000"/>
              </w:rPr>
              <w:t>CanCom</w:t>
            </w:r>
            <w:proofErr w:type="spellEnd"/>
            <w:r>
              <w:rPr>
                <w:rFonts w:cs="Calibri"/>
                <w:color w:val="000000"/>
              </w:rPr>
              <w:t>, such as Enrolment form, Assessment, Report.</w:t>
            </w:r>
          </w:p>
        </w:tc>
      </w:tr>
      <w:tr w:rsidR="009A50B3" w14:paraId="69D9D6A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5065A6B"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FC7AA37" w14:textId="77777777" w:rsidR="009A50B3" w:rsidRDefault="00A70182">
            <w:pPr>
              <w:spacing w:after="0"/>
            </w:pPr>
            <w:r>
              <w:rPr>
                <w:rFonts w:cs="Calibri"/>
                <w:color w:val="000000"/>
              </w:rPr>
              <w:t xml:space="preserve">Indicate the sources of information used to provide your answer to </w:t>
            </w:r>
            <w:proofErr w:type="spellStart"/>
            <w:r>
              <w:rPr>
                <w:rFonts w:cs="Calibri"/>
                <w:color w:val="000000"/>
              </w:rPr>
              <w:t>CanCom</w:t>
            </w:r>
            <w:proofErr w:type="spellEnd"/>
            <w:r>
              <w:rPr>
                <w:rFonts w:cs="Calibri"/>
                <w:color w:val="000000"/>
              </w:rPr>
              <w:t xml:space="preserve"> (select all that apply) – Enrolment form / Assessment / Report. </w:t>
            </w:r>
          </w:p>
        </w:tc>
      </w:tr>
      <w:tr w:rsidR="009A50B3" w14:paraId="6F2B642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50D6464"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DD13D59" w14:textId="77777777" w:rsidR="009A50B3" w:rsidRDefault="00A70182">
            <w:pPr>
              <w:spacing w:after="0"/>
            </w:pPr>
            <w:r>
              <w:rPr>
                <w:rFonts w:cs="Calibri"/>
                <w:color w:val="000000"/>
              </w:rPr>
              <w:t>Complete</w:t>
            </w:r>
          </w:p>
        </w:tc>
      </w:tr>
      <w:tr w:rsidR="009A50B3" w14:paraId="53C9473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AF4BA5"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F5DA6C" w14:textId="77777777" w:rsidR="009A50B3" w:rsidRDefault="00A70182">
            <w:pPr>
              <w:spacing w:after="0"/>
            </w:pPr>
            <w:r>
              <w:rPr>
                <w:rFonts w:cs="Calibri"/>
                <w:color w:val="000000"/>
              </w:rPr>
              <w:t>Only answer if Lang = Yes</w:t>
            </w:r>
          </w:p>
        </w:tc>
      </w:tr>
      <w:tr w:rsidR="009A50B3" w14:paraId="5A35FBE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BBDC49F"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A2CF814" w14:textId="77777777" w:rsidR="009A50B3" w:rsidRDefault="00A70182">
            <w:pPr>
              <w:spacing w:after="0"/>
            </w:pPr>
            <w:r>
              <w:rPr>
                <w:rFonts w:cs="Calibri"/>
                <w:color w:val="000000"/>
              </w:rPr>
              <w:t>2009</w:t>
            </w:r>
          </w:p>
        </w:tc>
      </w:tr>
    </w:tbl>
    <w:p w14:paraId="640D57DB" w14:textId="77777777" w:rsidR="009A50B3" w:rsidRDefault="009A50B3"/>
    <w:p w14:paraId="6EF05A53"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33BA187"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5C62654"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DB927E0" w14:textId="77777777" w:rsidR="009A50B3" w:rsidRDefault="00A70182">
            <w:pPr>
              <w:spacing w:after="0"/>
            </w:pPr>
            <w:r>
              <w:rPr>
                <w:rFonts w:cs="Calibri"/>
                <w:b/>
                <w:color w:val="000000"/>
              </w:rPr>
              <w:t>Description</w:t>
            </w:r>
          </w:p>
        </w:tc>
      </w:tr>
      <w:tr w:rsidR="009A50B3" w14:paraId="559A24F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1B09A46"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F1B4E5C" w14:textId="77777777" w:rsidR="009A50B3" w:rsidRDefault="00A70182">
            <w:pPr>
              <w:spacing w:after="0"/>
            </w:pPr>
            <w:r>
              <w:rPr>
                <w:rFonts w:cs="Calibri"/>
                <w:color w:val="000000"/>
              </w:rPr>
              <w:t>1</w:t>
            </w:r>
          </w:p>
        </w:tc>
      </w:tr>
      <w:tr w:rsidR="009A50B3" w14:paraId="427BEBE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58825C4"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31D9F7B" w14:textId="77777777" w:rsidR="009A50B3" w:rsidRDefault="00A70182">
            <w:pPr>
              <w:spacing w:after="0"/>
            </w:pPr>
            <w:r>
              <w:rPr>
                <w:rFonts w:cs="Calibri"/>
                <w:color w:val="000000"/>
              </w:rPr>
              <w:t>Integer</w:t>
            </w:r>
          </w:p>
        </w:tc>
      </w:tr>
      <w:tr w:rsidR="009A50B3" w14:paraId="633FEFA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715DBEE"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CA2F93A" w14:textId="77777777" w:rsidR="009A50B3" w:rsidRDefault="00A70182">
            <w:pPr>
              <w:spacing w:after="0"/>
            </w:pPr>
            <w:r>
              <w:rPr>
                <w:rFonts w:cs="Calibri"/>
                <w:color w:val="000000"/>
              </w:rPr>
              <w:t>Right</w:t>
            </w:r>
          </w:p>
        </w:tc>
      </w:tr>
    </w:tbl>
    <w:p w14:paraId="26D99B62" w14:textId="77777777" w:rsidR="009A50B3" w:rsidRDefault="009A50B3"/>
    <w:p w14:paraId="052ABD8C"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7A3A4503"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3B64726"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2D46BDA" w14:textId="77777777" w:rsidR="009A50B3" w:rsidRDefault="00A70182">
            <w:pPr>
              <w:spacing w:after="0"/>
            </w:pPr>
            <w:r>
              <w:rPr>
                <w:rFonts w:cs="Calibri"/>
                <w:b/>
                <w:color w:val="000000"/>
              </w:rPr>
              <w:t>Description</w:t>
            </w:r>
          </w:p>
        </w:tc>
      </w:tr>
      <w:tr w:rsidR="009A50B3" w14:paraId="617983D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876747C"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35F7E34" w14:textId="77777777" w:rsidR="009A50B3" w:rsidRDefault="00A70182">
            <w:pPr>
              <w:spacing w:after="0"/>
            </w:pPr>
            <w:r>
              <w:rPr>
                <w:rFonts w:cs="Calibri"/>
                <w:color w:val="000000"/>
              </w:rPr>
              <w:t>Unselected</w:t>
            </w:r>
          </w:p>
        </w:tc>
      </w:tr>
      <w:tr w:rsidR="009A50B3" w14:paraId="25EC5D2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DC34E49"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89EFA13" w14:textId="77777777" w:rsidR="009A50B3" w:rsidRDefault="00A70182">
            <w:pPr>
              <w:spacing w:after="0"/>
            </w:pPr>
            <w:r>
              <w:rPr>
                <w:rFonts w:cs="Calibri"/>
                <w:color w:val="000000"/>
              </w:rPr>
              <w:t>No</w:t>
            </w:r>
          </w:p>
        </w:tc>
      </w:tr>
      <w:tr w:rsidR="009A50B3" w14:paraId="5EB4D85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7BF82FA"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910A5C9" w14:textId="77777777" w:rsidR="009A50B3" w:rsidRDefault="00A70182">
            <w:pPr>
              <w:spacing w:after="0"/>
            </w:pPr>
            <w:r>
              <w:rPr>
                <w:rFonts w:cs="Calibri"/>
                <w:color w:val="000000"/>
              </w:rPr>
              <w:t>Yes</w:t>
            </w:r>
          </w:p>
        </w:tc>
      </w:tr>
    </w:tbl>
    <w:p w14:paraId="5ADBCCDB" w14:textId="77777777" w:rsidR="009A50B3" w:rsidRDefault="00A70182">
      <w:r>
        <w:br w:type="page"/>
      </w:r>
    </w:p>
    <w:p w14:paraId="3D4ECC32" w14:textId="77777777" w:rsidR="009A50B3" w:rsidRDefault="00A70182">
      <w:pPr>
        <w:pStyle w:val="DataDictVarHead"/>
      </w:pPr>
      <w:r>
        <w:lastRenderedPageBreak/>
        <w:t>LangSource1</w:t>
      </w:r>
    </w:p>
    <w:p w14:paraId="12FC5D74"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37D4FA9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699E2F6"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8A4DD93" w14:textId="77777777" w:rsidR="009A50B3" w:rsidRDefault="00A70182">
            <w:pPr>
              <w:spacing w:after="0"/>
            </w:pPr>
            <w:r>
              <w:rPr>
                <w:rFonts w:cs="Calibri"/>
                <w:color w:val="000000"/>
              </w:rPr>
              <w:t>Parent, guardian, relative or friend.</w:t>
            </w:r>
          </w:p>
        </w:tc>
      </w:tr>
      <w:tr w:rsidR="009A50B3" w14:paraId="7DDA3DD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09E3073"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FB56B17" w14:textId="77777777" w:rsidR="009A50B3" w:rsidRDefault="00A70182">
            <w:pPr>
              <w:spacing w:after="0"/>
            </w:pPr>
            <w:r>
              <w:rPr>
                <w:rFonts w:cs="Calibri"/>
                <w:color w:val="000000"/>
              </w:rPr>
              <w:t>Instrument</w:t>
            </w:r>
          </w:p>
        </w:tc>
      </w:tr>
      <w:tr w:rsidR="009A50B3" w14:paraId="4CB46F5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883BA19"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0872C1F" w14:textId="77777777" w:rsidR="009A50B3" w:rsidRDefault="00A70182">
            <w:pPr>
              <w:spacing w:after="0"/>
            </w:pPr>
            <w:r>
              <w:rPr>
                <w:rFonts w:cs="Calibri"/>
                <w:color w:val="000000"/>
              </w:rPr>
              <w:t xml:space="preserve">To identify the sources of information used to provide the answer to </w:t>
            </w:r>
            <w:proofErr w:type="spellStart"/>
            <w:r>
              <w:rPr>
                <w:rFonts w:cs="Calibri"/>
                <w:color w:val="000000"/>
              </w:rPr>
              <w:t>CanCom</w:t>
            </w:r>
            <w:proofErr w:type="spellEnd"/>
            <w:r>
              <w:rPr>
                <w:rFonts w:cs="Calibri"/>
                <w:color w:val="000000"/>
              </w:rPr>
              <w:t>, such as a Parent, Guardian, Relative, Friend.</w:t>
            </w:r>
          </w:p>
        </w:tc>
      </w:tr>
      <w:tr w:rsidR="009A50B3" w14:paraId="7E80C34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1201A6C"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7A27575" w14:textId="77777777" w:rsidR="009A50B3" w:rsidRDefault="00A70182">
            <w:pPr>
              <w:spacing w:after="0"/>
            </w:pPr>
            <w:r>
              <w:rPr>
                <w:rFonts w:cs="Calibri"/>
                <w:color w:val="000000"/>
              </w:rPr>
              <w:t xml:space="preserve">Indicate the sources of information used to provide your answer to </w:t>
            </w:r>
            <w:proofErr w:type="spellStart"/>
            <w:r>
              <w:rPr>
                <w:rFonts w:cs="Calibri"/>
                <w:color w:val="000000"/>
              </w:rPr>
              <w:t>CanCom</w:t>
            </w:r>
            <w:proofErr w:type="spellEnd"/>
            <w:r>
              <w:rPr>
                <w:rFonts w:cs="Calibri"/>
                <w:color w:val="000000"/>
              </w:rPr>
              <w:t xml:space="preserve"> (select all that apply) – Parent/Guardian/Relative/Friend. </w:t>
            </w:r>
          </w:p>
        </w:tc>
      </w:tr>
      <w:tr w:rsidR="009A50B3" w14:paraId="7E46154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CD02FFE"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CDFBEA" w14:textId="77777777" w:rsidR="009A50B3" w:rsidRDefault="00A70182">
            <w:pPr>
              <w:spacing w:after="0"/>
            </w:pPr>
            <w:r>
              <w:rPr>
                <w:rFonts w:cs="Calibri"/>
                <w:color w:val="000000"/>
              </w:rPr>
              <w:t>Complete</w:t>
            </w:r>
          </w:p>
        </w:tc>
      </w:tr>
      <w:tr w:rsidR="009A50B3" w14:paraId="426C085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1AB1364"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B13D1FE" w14:textId="77777777" w:rsidR="009A50B3" w:rsidRDefault="00A70182">
            <w:pPr>
              <w:spacing w:after="0"/>
            </w:pPr>
            <w:r>
              <w:rPr>
                <w:rFonts w:cs="Calibri"/>
                <w:color w:val="000000"/>
              </w:rPr>
              <w:t>Only answer if Lang = Yes</w:t>
            </w:r>
          </w:p>
        </w:tc>
      </w:tr>
      <w:tr w:rsidR="009A50B3" w14:paraId="0217EC6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588D03D"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CA99DD0" w14:textId="77777777" w:rsidR="009A50B3" w:rsidRDefault="00A70182">
            <w:pPr>
              <w:spacing w:after="0"/>
            </w:pPr>
            <w:r>
              <w:rPr>
                <w:rFonts w:cs="Calibri"/>
                <w:color w:val="000000"/>
              </w:rPr>
              <w:t>2009</w:t>
            </w:r>
          </w:p>
        </w:tc>
      </w:tr>
    </w:tbl>
    <w:p w14:paraId="6AD451CD" w14:textId="77777777" w:rsidR="009A50B3" w:rsidRDefault="009A50B3"/>
    <w:p w14:paraId="6E531C62"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42502324"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574D690"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E5808A2" w14:textId="77777777" w:rsidR="009A50B3" w:rsidRDefault="00A70182">
            <w:pPr>
              <w:spacing w:after="0"/>
            </w:pPr>
            <w:r>
              <w:rPr>
                <w:rFonts w:cs="Calibri"/>
                <w:b/>
                <w:color w:val="000000"/>
              </w:rPr>
              <w:t>Description</w:t>
            </w:r>
          </w:p>
        </w:tc>
      </w:tr>
      <w:tr w:rsidR="009A50B3" w14:paraId="2AA546A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760F253"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D3D103F" w14:textId="77777777" w:rsidR="009A50B3" w:rsidRDefault="00A70182">
            <w:pPr>
              <w:spacing w:after="0"/>
            </w:pPr>
            <w:r>
              <w:rPr>
                <w:rFonts w:cs="Calibri"/>
                <w:color w:val="000000"/>
              </w:rPr>
              <w:t>1</w:t>
            </w:r>
          </w:p>
        </w:tc>
      </w:tr>
      <w:tr w:rsidR="009A50B3" w14:paraId="628C11F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1939789"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6291EB7" w14:textId="77777777" w:rsidR="009A50B3" w:rsidRDefault="00A70182">
            <w:pPr>
              <w:spacing w:after="0"/>
            </w:pPr>
            <w:r>
              <w:rPr>
                <w:rFonts w:cs="Calibri"/>
                <w:color w:val="000000"/>
              </w:rPr>
              <w:t>Integer</w:t>
            </w:r>
          </w:p>
        </w:tc>
      </w:tr>
      <w:tr w:rsidR="009A50B3" w14:paraId="1C31E1D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29944FC"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CF849BE" w14:textId="77777777" w:rsidR="009A50B3" w:rsidRDefault="00A70182">
            <w:pPr>
              <w:spacing w:after="0"/>
            </w:pPr>
            <w:r>
              <w:rPr>
                <w:rFonts w:cs="Calibri"/>
                <w:color w:val="000000"/>
              </w:rPr>
              <w:t>Right</w:t>
            </w:r>
          </w:p>
        </w:tc>
      </w:tr>
    </w:tbl>
    <w:p w14:paraId="40B159C2" w14:textId="77777777" w:rsidR="009A50B3" w:rsidRDefault="009A50B3"/>
    <w:p w14:paraId="6ECD35D9"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0460BB09"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197C5E2"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68F5946" w14:textId="77777777" w:rsidR="009A50B3" w:rsidRDefault="00A70182">
            <w:pPr>
              <w:spacing w:after="0"/>
            </w:pPr>
            <w:r>
              <w:rPr>
                <w:rFonts w:cs="Calibri"/>
                <w:b/>
                <w:color w:val="000000"/>
              </w:rPr>
              <w:t>Description</w:t>
            </w:r>
          </w:p>
        </w:tc>
      </w:tr>
      <w:tr w:rsidR="009A50B3" w14:paraId="353F38E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DF3EB44"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1953C82" w14:textId="77777777" w:rsidR="009A50B3" w:rsidRDefault="00A70182">
            <w:pPr>
              <w:spacing w:after="0"/>
            </w:pPr>
            <w:r>
              <w:rPr>
                <w:rFonts w:cs="Calibri"/>
                <w:color w:val="000000"/>
              </w:rPr>
              <w:t>Unselected</w:t>
            </w:r>
          </w:p>
        </w:tc>
      </w:tr>
      <w:tr w:rsidR="009A50B3" w14:paraId="580CC96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57671B9"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BF59974" w14:textId="77777777" w:rsidR="009A50B3" w:rsidRDefault="00A70182">
            <w:pPr>
              <w:spacing w:after="0"/>
            </w:pPr>
            <w:r>
              <w:rPr>
                <w:rFonts w:cs="Calibri"/>
                <w:color w:val="000000"/>
              </w:rPr>
              <w:t>No</w:t>
            </w:r>
          </w:p>
        </w:tc>
      </w:tr>
      <w:tr w:rsidR="009A50B3" w14:paraId="4776C40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D97ABEA"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EAB29FE" w14:textId="77777777" w:rsidR="009A50B3" w:rsidRDefault="00A70182">
            <w:pPr>
              <w:spacing w:after="0"/>
            </w:pPr>
            <w:r>
              <w:rPr>
                <w:rFonts w:cs="Calibri"/>
                <w:color w:val="000000"/>
              </w:rPr>
              <w:t>Yes</w:t>
            </w:r>
          </w:p>
        </w:tc>
      </w:tr>
    </w:tbl>
    <w:p w14:paraId="324AF059" w14:textId="77777777" w:rsidR="009A50B3" w:rsidRDefault="00A70182">
      <w:r>
        <w:br w:type="page"/>
      </w:r>
    </w:p>
    <w:p w14:paraId="7FF35BD2" w14:textId="77777777" w:rsidR="009A50B3" w:rsidRDefault="00A70182">
      <w:pPr>
        <w:pStyle w:val="DataDictVarHead"/>
      </w:pPr>
      <w:r>
        <w:lastRenderedPageBreak/>
        <w:t>LangSource2</w:t>
      </w:r>
    </w:p>
    <w:p w14:paraId="36169128"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3CC6BB3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ACB8DC4"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E0A50B4" w14:textId="77777777" w:rsidR="009A50B3" w:rsidRDefault="00A70182">
            <w:pPr>
              <w:spacing w:after="0"/>
            </w:pPr>
            <w:r>
              <w:rPr>
                <w:rFonts w:cs="Calibri"/>
                <w:color w:val="000000"/>
              </w:rPr>
              <w:t>Own observation or knowing child.</w:t>
            </w:r>
          </w:p>
        </w:tc>
      </w:tr>
      <w:tr w:rsidR="009A50B3" w14:paraId="1407777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09252B"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CE3A396" w14:textId="77777777" w:rsidR="009A50B3" w:rsidRDefault="00A70182">
            <w:pPr>
              <w:spacing w:after="0"/>
            </w:pPr>
            <w:r>
              <w:rPr>
                <w:rFonts w:cs="Calibri"/>
                <w:color w:val="000000"/>
              </w:rPr>
              <w:t xml:space="preserve">Instrument </w:t>
            </w:r>
          </w:p>
        </w:tc>
      </w:tr>
      <w:tr w:rsidR="009A50B3" w14:paraId="083D568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D7F4FD2"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8261697" w14:textId="77777777" w:rsidR="009A50B3" w:rsidRDefault="00A70182">
            <w:pPr>
              <w:spacing w:after="0"/>
            </w:pPr>
            <w:r>
              <w:rPr>
                <w:rFonts w:cs="Calibri"/>
                <w:color w:val="000000"/>
              </w:rPr>
              <w:t xml:space="preserve">To indicate if the sources of information used to provide the answer to </w:t>
            </w:r>
            <w:proofErr w:type="spellStart"/>
            <w:r>
              <w:rPr>
                <w:rFonts w:cs="Calibri"/>
                <w:color w:val="000000"/>
              </w:rPr>
              <w:t>CanCom</w:t>
            </w:r>
            <w:proofErr w:type="spellEnd"/>
            <w:r>
              <w:rPr>
                <w:rFonts w:cs="Calibri"/>
                <w:color w:val="000000"/>
              </w:rPr>
              <w:t xml:space="preserve"> included teacher’s own observation and/or through knowing the child.</w:t>
            </w:r>
          </w:p>
        </w:tc>
      </w:tr>
      <w:tr w:rsidR="009A50B3" w14:paraId="7872CA9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42D514F"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951C7D" w14:textId="77777777" w:rsidR="009A50B3" w:rsidRDefault="00A70182">
            <w:pPr>
              <w:spacing w:after="0"/>
            </w:pPr>
            <w:r>
              <w:rPr>
                <w:rFonts w:cs="Calibri"/>
                <w:color w:val="000000"/>
              </w:rPr>
              <w:t xml:space="preserve">Indicate the sources of information used to provide your answer to </w:t>
            </w:r>
            <w:proofErr w:type="spellStart"/>
            <w:r>
              <w:rPr>
                <w:rFonts w:cs="Calibri"/>
                <w:color w:val="000000"/>
              </w:rPr>
              <w:t>CanCom</w:t>
            </w:r>
            <w:proofErr w:type="spellEnd"/>
            <w:r>
              <w:rPr>
                <w:rFonts w:cs="Calibri"/>
                <w:color w:val="000000"/>
              </w:rPr>
              <w:t xml:space="preserve"> (select all that apply – Own observation / through knowing child. </w:t>
            </w:r>
          </w:p>
        </w:tc>
      </w:tr>
      <w:tr w:rsidR="009A50B3" w14:paraId="3B6B0B1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6D3D5C1"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7BC3C88" w14:textId="77777777" w:rsidR="009A50B3" w:rsidRDefault="00A70182">
            <w:pPr>
              <w:spacing w:after="0"/>
            </w:pPr>
            <w:r>
              <w:rPr>
                <w:rFonts w:cs="Calibri"/>
                <w:color w:val="000000"/>
              </w:rPr>
              <w:t>Complete</w:t>
            </w:r>
          </w:p>
        </w:tc>
      </w:tr>
      <w:tr w:rsidR="009A50B3" w14:paraId="320E922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49466F7"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C3ED8C4" w14:textId="77777777" w:rsidR="009A50B3" w:rsidRDefault="00A70182">
            <w:pPr>
              <w:spacing w:after="0"/>
            </w:pPr>
            <w:r>
              <w:rPr>
                <w:rFonts w:cs="Calibri"/>
                <w:color w:val="000000"/>
              </w:rPr>
              <w:t>Only answer if Lang = Yes</w:t>
            </w:r>
          </w:p>
        </w:tc>
      </w:tr>
      <w:tr w:rsidR="009A50B3" w14:paraId="6C07355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40A79F3"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0F5428E" w14:textId="77777777" w:rsidR="009A50B3" w:rsidRDefault="00A70182">
            <w:pPr>
              <w:spacing w:after="0"/>
            </w:pPr>
            <w:r>
              <w:rPr>
                <w:rFonts w:cs="Calibri"/>
                <w:color w:val="000000"/>
              </w:rPr>
              <w:t>2009</w:t>
            </w:r>
          </w:p>
        </w:tc>
      </w:tr>
    </w:tbl>
    <w:p w14:paraId="6B968985" w14:textId="77777777" w:rsidR="009A50B3" w:rsidRDefault="009A50B3"/>
    <w:p w14:paraId="0926ACA1"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31A73C6F"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BB952F6"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FB0833A" w14:textId="77777777" w:rsidR="009A50B3" w:rsidRDefault="00A70182">
            <w:pPr>
              <w:spacing w:after="0"/>
            </w:pPr>
            <w:r>
              <w:rPr>
                <w:rFonts w:cs="Calibri"/>
                <w:b/>
                <w:color w:val="000000"/>
              </w:rPr>
              <w:t>Description</w:t>
            </w:r>
          </w:p>
        </w:tc>
      </w:tr>
      <w:tr w:rsidR="009A50B3" w14:paraId="3DC73ED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7C64B9B"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D4F7EFC" w14:textId="77777777" w:rsidR="009A50B3" w:rsidRDefault="00A70182">
            <w:pPr>
              <w:spacing w:after="0"/>
            </w:pPr>
            <w:r>
              <w:rPr>
                <w:rFonts w:cs="Calibri"/>
                <w:color w:val="000000"/>
              </w:rPr>
              <w:t>1</w:t>
            </w:r>
          </w:p>
        </w:tc>
      </w:tr>
      <w:tr w:rsidR="009A50B3" w14:paraId="15D7A19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FC1DDC0"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B64D1F5" w14:textId="77777777" w:rsidR="009A50B3" w:rsidRDefault="00A70182">
            <w:pPr>
              <w:spacing w:after="0"/>
            </w:pPr>
            <w:r>
              <w:rPr>
                <w:rFonts w:cs="Calibri"/>
                <w:color w:val="000000"/>
              </w:rPr>
              <w:t>Integer</w:t>
            </w:r>
          </w:p>
        </w:tc>
      </w:tr>
      <w:tr w:rsidR="009A50B3" w14:paraId="1BECE18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C5EBB75"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94A2151" w14:textId="77777777" w:rsidR="009A50B3" w:rsidRDefault="00A70182">
            <w:pPr>
              <w:spacing w:after="0"/>
            </w:pPr>
            <w:r>
              <w:rPr>
                <w:rFonts w:cs="Calibri"/>
                <w:color w:val="000000"/>
              </w:rPr>
              <w:t>Right</w:t>
            </w:r>
          </w:p>
        </w:tc>
      </w:tr>
    </w:tbl>
    <w:p w14:paraId="69953F0D" w14:textId="77777777" w:rsidR="009A50B3" w:rsidRDefault="009A50B3"/>
    <w:p w14:paraId="1DA0C059"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49EF56D5"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AFFDC04"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4A85C73" w14:textId="77777777" w:rsidR="009A50B3" w:rsidRDefault="00A70182">
            <w:pPr>
              <w:spacing w:after="0"/>
            </w:pPr>
            <w:r>
              <w:rPr>
                <w:rFonts w:cs="Calibri"/>
                <w:b/>
                <w:color w:val="000000"/>
              </w:rPr>
              <w:t>Description</w:t>
            </w:r>
          </w:p>
        </w:tc>
      </w:tr>
      <w:tr w:rsidR="009A50B3" w14:paraId="4721500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DE305E9"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966C85D" w14:textId="77777777" w:rsidR="009A50B3" w:rsidRDefault="00A70182">
            <w:pPr>
              <w:spacing w:after="0"/>
            </w:pPr>
            <w:r>
              <w:rPr>
                <w:rFonts w:cs="Calibri"/>
                <w:color w:val="000000"/>
              </w:rPr>
              <w:t>Unselected</w:t>
            </w:r>
          </w:p>
        </w:tc>
      </w:tr>
      <w:tr w:rsidR="009A50B3" w14:paraId="3BED18E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40912BC"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B20947B" w14:textId="77777777" w:rsidR="009A50B3" w:rsidRDefault="00A70182">
            <w:pPr>
              <w:spacing w:after="0"/>
            </w:pPr>
            <w:r>
              <w:rPr>
                <w:rFonts w:cs="Calibri"/>
                <w:color w:val="000000"/>
              </w:rPr>
              <w:t>No</w:t>
            </w:r>
          </w:p>
        </w:tc>
      </w:tr>
      <w:tr w:rsidR="009A50B3" w14:paraId="6E38DBA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1E08D04"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E8E900B" w14:textId="77777777" w:rsidR="009A50B3" w:rsidRDefault="00A70182">
            <w:pPr>
              <w:spacing w:after="0"/>
            </w:pPr>
            <w:r>
              <w:rPr>
                <w:rFonts w:cs="Calibri"/>
                <w:color w:val="000000"/>
              </w:rPr>
              <w:t>Yes</w:t>
            </w:r>
          </w:p>
        </w:tc>
      </w:tr>
    </w:tbl>
    <w:p w14:paraId="1650420F" w14:textId="77777777" w:rsidR="009A50B3" w:rsidRDefault="00A70182">
      <w:r>
        <w:br w:type="page"/>
      </w:r>
    </w:p>
    <w:p w14:paraId="2002F492" w14:textId="77777777" w:rsidR="009A50B3" w:rsidRDefault="00A70182">
      <w:pPr>
        <w:pStyle w:val="DataDictVarHead"/>
      </w:pPr>
      <w:r>
        <w:lastRenderedPageBreak/>
        <w:t>LangSource3</w:t>
      </w:r>
    </w:p>
    <w:p w14:paraId="2C6D4494"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6040E6F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6ECBCCD"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313F8E9" w14:textId="77777777" w:rsidR="009A50B3" w:rsidRDefault="00A70182">
            <w:pPr>
              <w:spacing w:after="0"/>
            </w:pPr>
            <w:r>
              <w:rPr>
                <w:rFonts w:cs="Calibri"/>
                <w:color w:val="000000"/>
              </w:rPr>
              <w:t>Teachers completing the AEDC may use sources of information, such as another staff member.</w:t>
            </w:r>
          </w:p>
        </w:tc>
      </w:tr>
      <w:tr w:rsidR="009A50B3" w14:paraId="29E8B04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4E9C0B0"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691FECD" w14:textId="77777777" w:rsidR="009A50B3" w:rsidRDefault="00A70182">
            <w:pPr>
              <w:spacing w:after="0"/>
            </w:pPr>
            <w:r>
              <w:rPr>
                <w:rFonts w:cs="Calibri"/>
                <w:color w:val="000000"/>
              </w:rPr>
              <w:t>Instrument</w:t>
            </w:r>
          </w:p>
        </w:tc>
      </w:tr>
      <w:tr w:rsidR="009A50B3" w14:paraId="3978A8E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EC04BCB"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2289213" w14:textId="77777777" w:rsidR="009A50B3" w:rsidRDefault="00A70182">
            <w:pPr>
              <w:spacing w:after="0"/>
            </w:pPr>
            <w:r>
              <w:rPr>
                <w:rFonts w:cs="Calibri"/>
                <w:color w:val="000000"/>
              </w:rPr>
              <w:t xml:space="preserve">To indicate the sources of information used to provide the answer to </w:t>
            </w:r>
            <w:proofErr w:type="spellStart"/>
            <w:r>
              <w:rPr>
                <w:rFonts w:cs="Calibri"/>
                <w:color w:val="000000"/>
              </w:rPr>
              <w:t>CanCom</w:t>
            </w:r>
            <w:proofErr w:type="spellEnd"/>
            <w:r>
              <w:rPr>
                <w:rFonts w:cs="Calibri"/>
                <w:color w:val="000000"/>
              </w:rPr>
              <w:t>: Other staff member.</w:t>
            </w:r>
          </w:p>
        </w:tc>
      </w:tr>
      <w:tr w:rsidR="009A50B3" w14:paraId="5798559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4F3D8F7"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9D76706" w14:textId="77777777" w:rsidR="009A50B3" w:rsidRDefault="00A70182">
            <w:pPr>
              <w:spacing w:after="0"/>
            </w:pPr>
            <w:r>
              <w:rPr>
                <w:rFonts w:cs="Calibri"/>
                <w:color w:val="000000"/>
              </w:rPr>
              <w:t xml:space="preserve">Indicate the sources of information used to provide your answer to </w:t>
            </w:r>
            <w:proofErr w:type="spellStart"/>
            <w:r>
              <w:rPr>
                <w:rFonts w:cs="Calibri"/>
                <w:color w:val="000000"/>
              </w:rPr>
              <w:t>CanCom</w:t>
            </w:r>
            <w:proofErr w:type="spellEnd"/>
            <w:r>
              <w:rPr>
                <w:rFonts w:cs="Calibri"/>
                <w:color w:val="000000"/>
              </w:rPr>
              <w:t xml:space="preserve"> (select all that apply) – Other staff member. </w:t>
            </w:r>
          </w:p>
        </w:tc>
      </w:tr>
      <w:tr w:rsidR="009A50B3" w14:paraId="5E7957C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A17E71C"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209D691" w14:textId="77777777" w:rsidR="009A50B3" w:rsidRDefault="00A70182">
            <w:pPr>
              <w:spacing w:after="0"/>
            </w:pPr>
            <w:r>
              <w:rPr>
                <w:rFonts w:cs="Calibri"/>
                <w:color w:val="000000"/>
              </w:rPr>
              <w:t>Complete</w:t>
            </w:r>
          </w:p>
        </w:tc>
      </w:tr>
      <w:tr w:rsidR="009A50B3" w14:paraId="10ACE67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0289A92"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0BEBEDC" w14:textId="77777777" w:rsidR="009A50B3" w:rsidRDefault="00A70182">
            <w:pPr>
              <w:spacing w:after="0"/>
            </w:pPr>
            <w:r>
              <w:rPr>
                <w:rFonts w:cs="Calibri"/>
                <w:color w:val="000000"/>
              </w:rPr>
              <w:t>Only answer if Lang = Yes</w:t>
            </w:r>
          </w:p>
        </w:tc>
      </w:tr>
      <w:tr w:rsidR="009A50B3" w14:paraId="3244322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4118C2A"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03AFE8D" w14:textId="77777777" w:rsidR="009A50B3" w:rsidRDefault="00A70182">
            <w:pPr>
              <w:spacing w:after="0"/>
            </w:pPr>
            <w:r>
              <w:rPr>
                <w:rFonts w:cs="Calibri"/>
                <w:color w:val="000000"/>
              </w:rPr>
              <w:t>2009</w:t>
            </w:r>
          </w:p>
        </w:tc>
      </w:tr>
    </w:tbl>
    <w:p w14:paraId="7D44CE37" w14:textId="77777777" w:rsidR="009A50B3" w:rsidRDefault="009A50B3"/>
    <w:p w14:paraId="53A82232"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6442C25D"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434A8B6"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3393213" w14:textId="77777777" w:rsidR="009A50B3" w:rsidRDefault="00A70182">
            <w:pPr>
              <w:spacing w:after="0"/>
            </w:pPr>
            <w:r>
              <w:rPr>
                <w:rFonts w:cs="Calibri"/>
                <w:b/>
                <w:color w:val="000000"/>
              </w:rPr>
              <w:t>Description</w:t>
            </w:r>
          </w:p>
        </w:tc>
      </w:tr>
      <w:tr w:rsidR="009A50B3" w14:paraId="579BB40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0276437"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23C8A8B" w14:textId="77777777" w:rsidR="009A50B3" w:rsidRDefault="00A70182">
            <w:pPr>
              <w:spacing w:after="0"/>
            </w:pPr>
            <w:r>
              <w:rPr>
                <w:rFonts w:cs="Calibri"/>
                <w:color w:val="000000"/>
              </w:rPr>
              <w:t>1</w:t>
            </w:r>
          </w:p>
        </w:tc>
      </w:tr>
      <w:tr w:rsidR="009A50B3" w14:paraId="272F10A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B55B5CE"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22C43B9" w14:textId="77777777" w:rsidR="009A50B3" w:rsidRDefault="00A70182">
            <w:pPr>
              <w:spacing w:after="0"/>
            </w:pPr>
            <w:r>
              <w:rPr>
                <w:rFonts w:cs="Calibri"/>
                <w:color w:val="000000"/>
              </w:rPr>
              <w:t>Integer</w:t>
            </w:r>
          </w:p>
        </w:tc>
      </w:tr>
      <w:tr w:rsidR="009A50B3" w14:paraId="37E75A0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39DFD94"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F15F1BA" w14:textId="77777777" w:rsidR="009A50B3" w:rsidRDefault="00A70182">
            <w:pPr>
              <w:spacing w:after="0"/>
            </w:pPr>
            <w:r>
              <w:rPr>
                <w:rFonts w:cs="Calibri"/>
                <w:color w:val="000000"/>
              </w:rPr>
              <w:t>Right</w:t>
            </w:r>
          </w:p>
        </w:tc>
      </w:tr>
    </w:tbl>
    <w:p w14:paraId="41761A02" w14:textId="77777777" w:rsidR="009A50B3" w:rsidRDefault="009A50B3"/>
    <w:p w14:paraId="6AD0998A"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19D770F1"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F9F22AA"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701C45F" w14:textId="77777777" w:rsidR="009A50B3" w:rsidRDefault="00A70182">
            <w:pPr>
              <w:spacing w:after="0"/>
            </w:pPr>
            <w:r>
              <w:rPr>
                <w:rFonts w:cs="Calibri"/>
                <w:b/>
                <w:color w:val="000000"/>
              </w:rPr>
              <w:t>Description</w:t>
            </w:r>
          </w:p>
        </w:tc>
      </w:tr>
      <w:tr w:rsidR="009A50B3" w14:paraId="08B82BB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9148DE9"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49524F9" w14:textId="77777777" w:rsidR="009A50B3" w:rsidRDefault="00A70182">
            <w:pPr>
              <w:spacing w:after="0"/>
            </w:pPr>
            <w:r>
              <w:rPr>
                <w:rFonts w:cs="Calibri"/>
                <w:color w:val="000000"/>
              </w:rPr>
              <w:t>Unselected</w:t>
            </w:r>
          </w:p>
        </w:tc>
      </w:tr>
      <w:tr w:rsidR="009A50B3" w14:paraId="292820C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C71DB5B"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6F8FDA9" w14:textId="77777777" w:rsidR="009A50B3" w:rsidRDefault="00A70182">
            <w:pPr>
              <w:spacing w:after="0"/>
            </w:pPr>
            <w:r>
              <w:rPr>
                <w:rFonts w:cs="Calibri"/>
                <w:color w:val="000000"/>
              </w:rPr>
              <w:t>No</w:t>
            </w:r>
          </w:p>
        </w:tc>
      </w:tr>
      <w:tr w:rsidR="009A50B3" w14:paraId="69D0B75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37F1B3D"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E44A091" w14:textId="77777777" w:rsidR="009A50B3" w:rsidRDefault="00A70182">
            <w:pPr>
              <w:spacing w:after="0"/>
            </w:pPr>
            <w:r>
              <w:rPr>
                <w:rFonts w:cs="Calibri"/>
                <w:color w:val="000000"/>
              </w:rPr>
              <w:t>Yes</w:t>
            </w:r>
          </w:p>
        </w:tc>
      </w:tr>
    </w:tbl>
    <w:p w14:paraId="071738B7" w14:textId="77777777" w:rsidR="009A50B3" w:rsidRDefault="00A70182">
      <w:r>
        <w:br w:type="page"/>
      </w:r>
    </w:p>
    <w:p w14:paraId="20E7745D" w14:textId="77777777" w:rsidR="009A50B3" w:rsidRDefault="00A70182">
      <w:pPr>
        <w:pStyle w:val="DataDictVarHead"/>
      </w:pPr>
      <w:r>
        <w:lastRenderedPageBreak/>
        <w:t>LangSource4</w:t>
      </w:r>
    </w:p>
    <w:p w14:paraId="6A67C9E2"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51886F0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AB8C27D"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D09F1A8" w14:textId="77777777" w:rsidR="009A50B3" w:rsidRDefault="00A70182">
            <w:pPr>
              <w:spacing w:after="0"/>
            </w:pPr>
            <w:r>
              <w:rPr>
                <w:rFonts w:cs="Calibri"/>
                <w:color w:val="000000"/>
              </w:rPr>
              <w:t>Other sources used to answer questions about the child’s language capabilities.</w:t>
            </w:r>
          </w:p>
        </w:tc>
      </w:tr>
      <w:tr w:rsidR="009A50B3" w14:paraId="1F81334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A17634F"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49C7C1" w14:textId="77777777" w:rsidR="009A50B3" w:rsidRDefault="00A70182">
            <w:pPr>
              <w:spacing w:after="0"/>
            </w:pPr>
            <w:r>
              <w:rPr>
                <w:rFonts w:cs="Calibri"/>
                <w:color w:val="000000"/>
              </w:rPr>
              <w:t>Instrument</w:t>
            </w:r>
          </w:p>
        </w:tc>
      </w:tr>
      <w:tr w:rsidR="009A50B3" w14:paraId="06DB172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A98B728"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FB75240" w14:textId="77777777" w:rsidR="009A50B3" w:rsidRDefault="00A70182">
            <w:pPr>
              <w:spacing w:after="0"/>
            </w:pPr>
            <w:r>
              <w:rPr>
                <w:rFonts w:cs="Calibri"/>
                <w:color w:val="000000"/>
              </w:rPr>
              <w:t xml:space="preserve">To indicate the sources of information used to provide the answer to </w:t>
            </w:r>
            <w:proofErr w:type="spellStart"/>
            <w:r>
              <w:rPr>
                <w:rFonts w:cs="Calibri"/>
                <w:color w:val="000000"/>
              </w:rPr>
              <w:t>CanCom</w:t>
            </w:r>
            <w:proofErr w:type="spellEnd"/>
            <w:r>
              <w:rPr>
                <w:rFonts w:cs="Calibri"/>
                <w:color w:val="000000"/>
              </w:rPr>
              <w:t>: Other.</w:t>
            </w:r>
          </w:p>
        </w:tc>
      </w:tr>
      <w:tr w:rsidR="009A50B3" w14:paraId="577DF9B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E12F11B"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7B8616A" w14:textId="77777777" w:rsidR="009A50B3" w:rsidRDefault="00A70182">
            <w:pPr>
              <w:spacing w:after="0"/>
            </w:pPr>
            <w:r>
              <w:rPr>
                <w:rFonts w:cs="Calibri"/>
                <w:color w:val="000000"/>
              </w:rPr>
              <w:t xml:space="preserve">Indicate the sources of information used to provide your answer to </w:t>
            </w:r>
            <w:proofErr w:type="spellStart"/>
            <w:r>
              <w:rPr>
                <w:rFonts w:cs="Calibri"/>
                <w:color w:val="000000"/>
              </w:rPr>
              <w:t>CanCom</w:t>
            </w:r>
            <w:proofErr w:type="spellEnd"/>
            <w:r>
              <w:rPr>
                <w:rFonts w:cs="Calibri"/>
                <w:color w:val="000000"/>
              </w:rPr>
              <w:t xml:space="preserve"> (select all that apply) – Other. </w:t>
            </w:r>
          </w:p>
        </w:tc>
      </w:tr>
      <w:tr w:rsidR="009A50B3" w14:paraId="3749335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6E1FC5C"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69B1A34" w14:textId="77777777" w:rsidR="009A50B3" w:rsidRDefault="00A70182">
            <w:pPr>
              <w:spacing w:after="0"/>
            </w:pPr>
            <w:r>
              <w:rPr>
                <w:rFonts w:cs="Calibri"/>
                <w:color w:val="000000"/>
              </w:rPr>
              <w:t>Complete</w:t>
            </w:r>
          </w:p>
        </w:tc>
      </w:tr>
      <w:tr w:rsidR="009A50B3" w14:paraId="5EA3DC9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E43E448"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D9956CD" w14:textId="77777777" w:rsidR="009A50B3" w:rsidRDefault="00A70182">
            <w:pPr>
              <w:spacing w:after="0"/>
            </w:pPr>
            <w:r>
              <w:rPr>
                <w:rFonts w:cs="Calibri"/>
                <w:color w:val="000000"/>
              </w:rPr>
              <w:t>Only answer if Lang = Yes</w:t>
            </w:r>
          </w:p>
        </w:tc>
      </w:tr>
      <w:tr w:rsidR="009A50B3" w14:paraId="38F22E6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F52C986"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60A01C2" w14:textId="77777777" w:rsidR="009A50B3" w:rsidRDefault="00A70182">
            <w:pPr>
              <w:spacing w:after="0"/>
            </w:pPr>
            <w:r>
              <w:rPr>
                <w:rFonts w:cs="Calibri"/>
                <w:color w:val="000000"/>
              </w:rPr>
              <w:t>2009</w:t>
            </w:r>
          </w:p>
        </w:tc>
      </w:tr>
    </w:tbl>
    <w:p w14:paraId="3DEB8887" w14:textId="77777777" w:rsidR="009A50B3" w:rsidRDefault="009A50B3"/>
    <w:p w14:paraId="0FE16BBA"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62277D94"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5EE7963"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8B3BB5C" w14:textId="77777777" w:rsidR="009A50B3" w:rsidRDefault="00A70182">
            <w:pPr>
              <w:spacing w:after="0"/>
            </w:pPr>
            <w:r>
              <w:rPr>
                <w:rFonts w:cs="Calibri"/>
                <w:b/>
                <w:color w:val="000000"/>
              </w:rPr>
              <w:t>Description</w:t>
            </w:r>
          </w:p>
        </w:tc>
      </w:tr>
      <w:tr w:rsidR="009A50B3" w14:paraId="4E29F6F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00989B5"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8F4B0A8" w14:textId="77777777" w:rsidR="009A50B3" w:rsidRDefault="00A70182">
            <w:pPr>
              <w:spacing w:after="0"/>
            </w:pPr>
            <w:r>
              <w:rPr>
                <w:rFonts w:cs="Calibri"/>
                <w:color w:val="000000"/>
              </w:rPr>
              <w:t>1</w:t>
            </w:r>
          </w:p>
        </w:tc>
      </w:tr>
      <w:tr w:rsidR="009A50B3" w14:paraId="16F6962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AF37A8E"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9B16EDB" w14:textId="77777777" w:rsidR="009A50B3" w:rsidRDefault="00A70182">
            <w:pPr>
              <w:spacing w:after="0"/>
            </w:pPr>
            <w:r>
              <w:rPr>
                <w:rFonts w:cs="Calibri"/>
                <w:color w:val="000000"/>
              </w:rPr>
              <w:t>Integer</w:t>
            </w:r>
          </w:p>
        </w:tc>
      </w:tr>
      <w:tr w:rsidR="009A50B3" w14:paraId="5771142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CEB6B21"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E79885C" w14:textId="77777777" w:rsidR="009A50B3" w:rsidRDefault="00A70182">
            <w:pPr>
              <w:spacing w:after="0"/>
            </w:pPr>
            <w:r>
              <w:rPr>
                <w:rFonts w:cs="Calibri"/>
                <w:color w:val="000000"/>
              </w:rPr>
              <w:t>Right</w:t>
            </w:r>
          </w:p>
        </w:tc>
      </w:tr>
    </w:tbl>
    <w:p w14:paraId="281FEBA0" w14:textId="77777777" w:rsidR="009A50B3" w:rsidRDefault="009A50B3"/>
    <w:p w14:paraId="6B9F1477"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275E8FC5"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0E1140A"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5CA9261" w14:textId="77777777" w:rsidR="009A50B3" w:rsidRDefault="00A70182">
            <w:pPr>
              <w:spacing w:after="0"/>
            </w:pPr>
            <w:r>
              <w:rPr>
                <w:rFonts w:cs="Calibri"/>
                <w:b/>
                <w:color w:val="000000"/>
              </w:rPr>
              <w:t>Description</w:t>
            </w:r>
          </w:p>
        </w:tc>
      </w:tr>
      <w:tr w:rsidR="009A50B3" w14:paraId="2EBE0AD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1BE4E0F"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CC578F5" w14:textId="77777777" w:rsidR="009A50B3" w:rsidRDefault="00A70182">
            <w:pPr>
              <w:spacing w:after="0"/>
            </w:pPr>
            <w:r>
              <w:rPr>
                <w:rFonts w:cs="Calibri"/>
                <w:color w:val="000000"/>
              </w:rPr>
              <w:t>Unselected</w:t>
            </w:r>
          </w:p>
        </w:tc>
      </w:tr>
      <w:tr w:rsidR="009A50B3" w14:paraId="729776B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BB3EBDF"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06CA234" w14:textId="77777777" w:rsidR="009A50B3" w:rsidRDefault="00A70182">
            <w:pPr>
              <w:spacing w:after="0"/>
            </w:pPr>
            <w:r>
              <w:rPr>
                <w:rFonts w:cs="Calibri"/>
                <w:color w:val="000000"/>
              </w:rPr>
              <w:t>No</w:t>
            </w:r>
          </w:p>
        </w:tc>
      </w:tr>
      <w:tr w:rsidR="009A50B3" w14:paraId="4563276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7B20B72"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46DDA79" w14:textId="77777777" w:rsidR="009A50B3" w:rsidRDefault="00A70182">
            <w:pPr>
              <w:spacing w:after="0"/>
            </w:pPr>
            <w:r>
              <w:rPr>
                <w:rFonts w:cs="Calibri"/>
                <w:color w:val="000000"/>
              </w:rPr>
              <w:t>Yes</w:t>
            </w:r>
          </w:p>
        </w:tc>
      </w:tr>
    </w:tbl>
    <w:p w14:paraId="07EC67C7" w14:textId="77777777" w:rsidR="009A50B3" w:rsidRDefault="00A70182">
      <w:r>
        <w:br w:type="page"/>
      </w:r>
    </w:p>
    <w:p w14:paraId="1355F558" w14:textId="77777777" w:rsidR="009A50B3" w:rsidRDefault="00A70182">
      <w:pPr>
        <w:pStyle w:val="DataDictVarHead"/>
      </w:pPr>
      <w:r>
        <w:lastRenderedPageBreak/>
        <w:t>LangSource5</w:t>
      </w:r>
    </w:p>
    <w:p w14:paraId="63B1DF59"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04D0740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9D243E1"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282F3D1" w14:textId="77777777" w:rsidR="009A50B3" w:rsidRDefault="00A70182">
            <w:pPr>
              <w:spacing w:after="0"/>
            </w:pPr>
            <w:r>
              <w:rPr>
                <w:rFonts w:cs="Calibri"/>
                <w:color w:val="000000"/>
              </w:rPr>
              <w:t>Indigenous cultural consultant.</w:t>
            </w:r>
          </w:p>
        </w:tc>
      </w:tr>
      <w:tr w:rsidR="009A50B3" w14:paraId="4785ECE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C0078AD"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2264E8" w14:textId="77777777" w:rsidR="009A50B3" w:rsidRDefault="00A70182">
            <w:pPr>
              <w:spacing w:after="0"/>
            </w:pPr>
            <w:r>
              <w:rPr>
                <w:rFonts w:cs="Calibri"/>
                <w:color w:val="000000"/>
              </w:rPr>
              <w:t>Instrument</w:t>
            </w:r>
          </w:p>
        </w:tc>
      </w:tr>
      <w:tr w:rsidR="009A50B3" w14:paraId="7DA2401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7DD29FC"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AA095DD" w14:textId="77777777" w:rsidR="009A50B3" w:rsidRDefault="00A70182">
            <w:pPr>
              <w:spacing w:after="0"/>
            </w:pPr>
            <w:r>
              <w:rPr>
                <w:rFonts w:cs="Calibri"/>
                <w:color w:val="000000"/>
              </w:rPr>
              <w:t xml:space="preserve">To indicate the sources of information used to provide the answer to </w:t>
            </w:r>
            <w:proofErr w:type="spellStart"/>
            <w:r>
              <w:rPr>
                <w:rFonts w:cs="Calibri"/>
                <w:color w:val="000000"/>
              </w:rPr>
              <w:t>CanCom</w:t>
            </w:r>
            <w:proofErr w:type="spellEnd"/>
            <w:r>
              <w:rPr>
                <w:rFonts w:cs="Calibri"/>
                <w:color w:val="000000"/>
              </w:rPr>
              <w:t>: Indigenous cultural consultant.</w:t>
            </w:r>
          </w:p>
        </w:tc>
      </w:tr>
      <w:tr w:rsidR="009A50B3" w14:paraId="44A4EC6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4816F1F"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490DE18" w14:textId="77777777" w:rsidR="009A50B3" w:rsidRDefault="00A70182">
            <w:pPr>
              <w:spacing w:after="0"/>
            </w:pPr>
            <w:r>
              <w:rPr>
                <w:rFonts w:cs="Calibri"/>
                <w:color w:val="000000"/>
              </w:rPr>
              <w:t xml:space="preserve">Indicate the sources of information used to provide your answer to </w:t>
            </w:r>
            <w:proofErr w:type="spellStart"/>
            <w:r>
              <w:rPr>
                <w:rFonts w:cs="Calibri"/>
                <w:color w:val="000000"/>
              </w:rPr>
              <w:t>CanCom</w:t>
            </w:r>
            <w:proofErr w:type="spellEnd"/>
            <w:r>
              <w:rPr>
                <w:rFonts w:cs="Calibri"/>
                <w:color w:val="000000"/>
              </w:rPr>
              <w:t xml:space="preserve"> (select all that apply) – Indigenous cultural consultant.</w:t>
            </w:r>
          </w:p>
        </w:tc>
      </w:tr>
      <w:tr w:rsidR="009A50B3" w14:paraId="03DEE6F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60EE3CC"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445C68E" w14:textId="77777777" w:rsidR="009A50B3" w:rsidRDefault="00A70182">
            <w:pPr>
              <w:spacing w:after="0"/>
            </w:pPr>
            <w:r>
              <w:rPr>
                <w:rFonts w:cs="Calibri"/>
                <w:color w:val="000000"/>
              </w:rPr>
              <w:t>Complete</w:t>
            </w:r>
          </w:p>
        </w:tc>
      </w:tr>
      <w:tr w:rsidR="009A50B3" w14:paraId="0B73833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94F601C"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26C580" w14:textId="77777777" w:rsidR="009A50B3" w:rsidRDefault="00A70182">
            <w:pPr>
              <w:spacing w:after="0"/>
            </w:pPr>
            <w:r>
              <w:rPr>
                <w:rFonts w:cs="Calibri"/>
                <w:color w:val="000000"/>
              </w:rPr>
              <w:t>Only answer if Lang = Yes</w:t>
            </w:r>
          </w:p>
        </w:tc>
      </w:tr>
      <w:tr w:rsidR="009A50B3" w14:paraId="08FFC67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97E766D"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3922770" w14:textId="77777777" w:rsidR="009A50B3" w:rsidRDefault="00A70182">
            <w:pPr>
              <w:spacing w:after="0"/>
            </w:pPr>
            <w:r>
              <w:rPr>
                <w:rFonts w:cs="Calibri"/>
                <w:color w:val="000000"/>
              </w:rPr>
              <w:t>2015</w:t>
            </w:r>
          </w:p>
        </w:tc>
      </w:tr>
    </w:tbl>
    <w:p w14:paraId="576E51DF" w14:textId="77777777" w:rsidR="009A50B3" w:rsidRDefault="009A50B3"/>
    <w:p w14:paraId="3E47B526"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051CDC7"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FFD442D"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22D563B" w14:textId="77777777" w:rsidR="009A50B3" w:rsidRDefault="00A70182">
            <w:pPr>
              <w:spacing w:after="0"/>
            </w:pPr>
            <w:r>
              <w:rPr>
                <w:rFonts w:cs="Calibri"/>
                <w:b/>
                <w:color w:val="000000"/>
              </w:rPr>
              <w:t>Description</w:t>
            </w:r>
          </w:p>
        </w:tc>
      </w:tr>
      <w:tr w:rsidR="009A50B3" w14:paraId="472A6D3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D503BEA"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A1733C8" w14:textId="77777777" w:rsidR="009A50B3" w:rsidRDefault="00A70182">
            <w:pPr>
              <w:spacing w:after="0"/>
            </w:pPr>
            <w:r>
              <w:rPr>
                <w:rFonts w:cs="Calibri"/>
                <w:color w:val="000000"/>
              </w:rPr>
              <w:t>1</w:t>
            </w:r>
          </w:p>
        </w:tc>
      </w:tr>
      <w:tr w:rsidR="009A50B3" w14:paraId="6AFF986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1AC2CCC"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53F5DD6" w14:textId="77777777" w:rsidR="009A50B3" w:rsidRDefault="00A70182">
            <w:pPr>
              <w:spacing w:after="0"/>
            </w:pPr>
            <w:r>
              <w:rPr>
                <w:rFonts w:cs="Calibri"/>
                <w:color w:val="000000"/>
              </w:rPr>
              <w:t>Integer</w:t>
            </w:r>
          </w:p>
        </w:tc>
      </w:tr>
      <w:tr w:rsidR="009A50B3" w14:paraId="2CFF1E0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A86BA6D"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DAAD01F" w14:textId="77777777" w:rsidR="009A50B3" w:rsidRDefault="00A70182">
            <w:pPr>
              <w:spacing w:after="0"/>
            </w:pPr>
            <w:r>
              <w:rPr>
                <w:rFonts w:cs="Calibri"/>
                <w:color w:val="000000"/>
              </w:rPr>
              <w:t>Right</w:t>
            </w:r>
          </w:p>
        </w:tc>
      </w:tr>
    </w:tbl>
    <w:p w14:paraId="522F3061" w14:textId="77777777" w:rsidR="009A50B3" w:rsidRDefault="009A50B3"/>
    <w:p w14:paraId="775FEA87"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79C0EA53"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5B52F76"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2EA836F" w14:textId="77777777" w:rsidR="009A50B3" w:rsidRDefault="00A70182">
            <w:pPr>
              <w:spacing w:after="0"/>
            </w:pPr>
            <w:r>
              <w:rPr>
                <w:rFonts w:cs="Calibri"/>
                <w:b/>
                <w:color w:val="000000"/>
              </w:rPr>
              <w:t>Description</w:t>
            </w:r>
          </w:p>
        </w:tc>
      </w:tr>
      <w:tr w:rsidR="009A50B3" w14:paraId="4F85254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EA6A69"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4014371" w14:textId="77777777" w:rsidR="009A50B3" w:rsidRDefault="00A70182">
            <w:pPr>
              <w:spacing w:after="0"/>
            </w:pPr>
            <w:r>
              <w:rPr>
                <w:rFonts w:cs="Calibri"/>
                <w:color w:val="000000"/>
              </w:rPr>
              <w:t>Unselected</w:t>
            </w:r>
          </w:p>
        </w:tc>
      </w:tr>
      <w:tr w:rsidR="009A50B3" w14:paraId="4B1389A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1F43630"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0CFB304" w14:textId="77777777" w:rsidR="009A50B3" w:rsidRDefault="00A70182">
            <w:pPr>
              <w:spacing w:after="0"/>
            </w:pPr>
            <w:r>
              <w:rPr>
                <w:rFonts w:cs="Calibri"/>
                <w:color w:val="000000"/>
              </w:rPr>
              <w:t>No</w:t>
            </w:r>
          </w:p>
        </w:tc>
      </w:tr>
      <w:tr w:rsidR="009A50B3" w14:paraId="790670A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794A668"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CC0BC59" w14:textId="77777777" w:rsidR="009A50B3" w:rsidRDefault="00A70182">
            <w:pPr>
              <w:spacing w:after="0"/>
            </w:pPr>
            <w:r>
              <w:rPr>
                <w:rFonts w:cs="Calibri"/>
                <w:color w:val="000000"/>
              </w:rPr>
              <w:t>Yes</w:t>
            </w:r>
          </w:p>
        </w:tc>
      </w:tr>
    </w:tbl>
    <w:p w14:paraId="071BC994" w14:textId="77777777" w:rsidR="009A50B3" w:rsidRDefault="00A70182">
      <w:r>
        <w:br w:type="page"/>
      </w:r>
    </w:p>
    <w:p w14:paraId="5010D442" w14:textId="77777777" w:rsidR="009A50B3" w:rsidRDefault="00A70182">
      <w:pPr>
        <w:pStyle w:val="DataDictVarHead"/>
      </w:pPr>
      <w:r>
        <w:lastRenderedPageBreak/>
        <w:t>OtherLanguageID1</w:t>
      </w:r>
    </w:p>
    <w:p w14:paraId="30ABC93C"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AB950C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53D3CB"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F0FA26" w14:textId="77777777" w:rsidR="009A50B3" w:rsidRDefault="00A70182">
            <w:pPr>
              <w:spacing w:after="0"/>
            </w:pPr>
            <w:r>
              <w:rPr>
                <w:rFonts w:cs="Calibri"/>
                <w:color w:val="000000"/>
              </w:rPr>
              <w:t>First non-English language.</w:t>
            </w:r>
          </w:p>
        </w:tc>
      </w:tr>
      <w:tr w:rsidR="009A50B3" w14:paraId="50AE14F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25BEADC"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B4DBF3B" w14:textId="77777777" w:rsidR="009A50B3" w:rsidRDefault="00A70182">
            <w:pPr>
              <w:spacing w:after="0"/>
            </w:pPr>
            <w:r>
              <w:rPr>
                <w:rFonts w:cs="Calibri"/>
                <w:color w:val="000000"/>
              </w:rPr>
              <w:t>Instrument</w:t>
            </w:r>
          </w:p>
        </w:tc>
      </w:tr>
      <w:tr w:rsidR="009A50B3" w14:paraId="04CB22C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16671F0"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22DDEDB" w14:textId="77777777" w:rsidR="009A50B3" w:rsidRDefault="00A70182">
            <w:pPr>
              <w:spacing w:after="0"/>
            </w:pPr>
            <w:r>
              <w:rPr>
                <w:rFonts w:cs="Calibri"/>
                <w:color w:val="000000"/>
              </w:rPr>
              <w:t>To identify other language spoken by the child (excluding English).</w:t>
            </w:r>
          </w:p>
        </w:tc>
      </w:tr>
      <w:tr w:rsidR="009A50B3" w14:paraId="2164A47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002982C"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E947BF7" w14:textId="77777777" w:rsidR="009A50B3" w:rsidRDefault="00A70182">
            <w:pPr>
              <w:spacing w:after="0"/>
            </w:pPr>
            <w:r>
              <w:rPr>
                <w:rFonts w:cs="Calibri"/>
                <w:color w:val="000000"/>
              </w:rPr>
              <w:t xml:space="preserve">Other language spoken by the child (excluding English). </w:t>
            </w:r>
          </w:p>
        </w:tc>
      </w:tr>
      <w:tr w:rsidR="009A50B3" w14:paraId="7A8CEAC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D069365"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0515092" w14:textId="77777777" w:rsidR="009A50B3" w:rsidRDefault="00A70182">
            <w:pPr>
              <w:spacing w:after="0"/>
            </w:pPr>
            <w:r>
              <w:rPr>
                <w:rFonts w:cs="Calibri"/>
                <w:color w:val="000000"/>
              </w:rPr>
              <w:t>Complete</w:t>
            </w:r>
          </w:p>
        </w:tc>
      </w:tr>
      <w:tr w:rsidR="009A50B3" w14:paraId="6826BA2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B187465"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43609E7" w14:textId="77777777" w:rsidR="009A50B3" w:rsidRDefault="00A70182">
            <w:pPr>
              <w:spacing w:after="0"/>
            </w:pPr>
            <w:r>
              <w:rPr>
                <w:rFonts w:cs="Calibri"/>
                <w:color w:val="000000"/>
              </w:rPr>
              <w:t>Only answer if Lang = Yes</w:t>
            </w:r>
          </w:p>
        </w:tc>
      </w:tr>
      <w:tr w:rsidR="009A50B3" w14:paraId="5ADD844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0BF94AD"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0B78105" w14:textId="77777777" w:rsidR="009A50B3" w:rsidRDefault="00A70182">
            <w:pPr>
              <w:spacing w:after="0"/>
            </w:pPr>
            <w:r>
              <w:rPr>
                <w:rFonts w:cs="Calibri"/>
                <w:color w:val="000000"/>
              </w:rPr>
              <w:t>2009</w:t>
            </w:r>
          </w:p>
        </w:tc>
      </w:tr>
    </w:tbl>
    <w:p w14:paraId="7F29052A" w14:textId="77777777" w:rsidR="009A50B3" w:rsidRDefault="009A50B3"/>
    <w:p w14:paraId="63B806E1"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54B0296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5ECD1DD"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93BC2E3" w14:textId="77777777" w:rsidR="009A50B3" w:rsidRDefault="00A70182">
            <w:pPr>
              <w:spacing w:after="0"/>
            </w:pPr>
            <w:r>
              <w:rPr>
                <w:rFonts w:cs="Calibri"/>
                <w:b/>
                <w:color w:val="000000"/>
              </w:rPr>
              <w:t>Description</w:t>
            </w:r>
          </w:p>
        </w:tc>
      </w:tr>
      <w:tr w:rsidR="009A50B3" w14:paraId="2249C63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5310AF8"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57E8890" w14:textId="77777777" w:rsidR="009A50B3" w:rsidRDefault="00A70182">
            <w:pPr>
              <w:spacing w:after="0"/>
            </w:pPr>
            <w:r>
              <w:rPr>
                <w:rFonts w:cs="Calibri"/>
                <w:color w:val="000000"/>
              </w:rPr>
              <w:t>4</w:t>
            </w:r>
          </w:p>
        </w:tc>
      </w:tr>
      <w:tr w:rsidR="009A50B3" w14:paraId="4893272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3452364"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E6B61C9" w14:textId="77777777" w:rsidR="009A50B3" w:rsidRDefault="00A70182">
            <w:pPr>
              <w:spacing w:after="0"/>
            </w:pPr>
            <w:r>
              <w:rPr>
                <w:rFonts w:cs="Calibri"/>
                <w:color w:val="000000"/>
              </w:rPr>
              <w:t>Integer</w:t>
            </w:r>
          </w:p>
        </w:tc>
      </w:tr>
      <w:tr w:rsidR="009A50B3" w14:paraId="2F78BD9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052BAF2"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0DAA857" w14:textId="77777777" w:rsidR="009A50B3" w:rsidRDefault="00A70182">
            <w:pPr>
              <w:spacing w:after="0"/>
            </w:pPr>
            <w:r>
              <w:rPr>
                <w:rFonts w:cs="Calibri"/>
                <w:color w:val="000000"/>
              </w:rPr>
              <w:t>Right</w:t>
            </w:r>
          </w:p>
        </w:tc>
      </w:tr>
    </w:tbl>
    <w:p w14:paraId="460E153C" w14:textId="77777777" w:rsidR="009A50B3" w:rsidRDefault="009A50B3"/>
    <w:p w14:paraId="25516E4C"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0239B2CE"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00128BC"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78486F2" w14:textId="77777777" w:rsidR="009A50B3" w:rsidRDefault="00A70182">
            <w:pPr>
              <w:spacing w:after="0"/>
            </w:pPr>
            <w:r>
              <w:rPr>
                <w:rFonts w:cs="Calibri"/>
                <w:b/>
                <w:color w:val="000000"/>
              </w:rPr>
              <w:t>Description</w:t>
            </w:r>
          </w:p>
        </w:tc>
      </w:tr>
      <w:tr w:rsidR="009A50B3" w14:paraId="3A4BC1E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A8D47D9" w14:textId="77777777" w:rsidR="009A50B3" w:rsidRDefault="00A70182">
            <w:pPr>
              <w:spacing w:after="0"/>
            </w:pPr>
            <w:r>
              <w:rPr>
                <w:rFonts w:cs="Calibri"/>
                <w:color w:val="000000"/>
              </w:rPr>
              <w:t>4-digit number</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90A46D3" w14:textId="77777777" w:rsidR="009A50B3" w:rsidRDefault="00A70182">
            <w:pPr>
              <w:spacing w:after="0"/>
            </w:pPr>
            <w:r>
              <w:rPr>
                <w:rFonts w:cs="Calibri"/>
                <w:color w:val="000000"/>
              </w:rPr>
              <w:t>See AEDC Data Dictionary Reference Tables</w:t>
            </w:r>
          </w:p>
        </w:tc>
      </w:tr>
      <w:tr w:rsidR="009A50B3" w14:paraId="5E1C491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75B808F"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C5FB129" w14:textId="77777777" w:rsidR="009A50B3" w:rsidRDefault="00A70182">
            <w:pPr>
              <w:spacing w:after="0"/>
            </w:pPr>
            <w:proofErr w:type="spellStart"/>
            <w:r>
              <w:rPr>
                <w:rFonts w:cs="Calibri"/>
                <w:color w:val="000000"/>
              </w:rPr>
              <w:t>iLanguageID</w:t>
            </w:r>
            <w:proofErr w:type="spellEnd"/>
            <w:r>
              <w:rPr>
                <w:rFonts w:cs="Calibri"/>
                <w:color w:val="000000"/>
              </w:rPr>
              <w:t xml:space="preserve"> selected</w:t>
            </w:r>
          </w:p>
        </w:tc>
      </w:tr>
    </w:tbl>
    <w:p w14:paraId="7E2DA17E" w14:textId="77777777" w:rsidR="009A50B3" w:rsidRDefault="00A70182">
      <w:r>
        <w:br w:type="page"/>
      </w:r>
    </w:p>
    <w:p w14:paraId="37995550" w14:textId="77777777" w:rsidR="009A50B3" w:rsidRDefault="00A70182">
      <w:pPr>
        <w:pStyle w:val="DataDictVarHead"/>
      </w:pPr>
      <w:r>
        <w:lastRenderedPageBreak/>
        <w:t>OtherLanguageID2</w:t>
      </w:r>
    </w:p>
    <w:p w14:paraId="106A9F54"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358D889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56F1502"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185D01B" w14:textId="77777777" w:rsidR="009A50B3" w:rsidRDefault="00A70182">
            <w:pPr>
              <w:spacing w:after="0"/>
            </w:pPr>
            <w:r>
              <w:rPr>
                <w:rFonts w:cs="Calibri"/>
                <w:color w:val="000000"/>
              </w:rPr>
              <w:t>Second non-English language.</w:t>
            </w:r>
          </w:p>
        </w:tc>
      </w:tr>
      <w:tr w:rsidR="009A50B3" w14:paraId="68177B2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1BE7243"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232208C" w14:textId="77777777" w:rsidR="009A50B3" w:rsidRDefault="00A70182">
            <w:pPr>
              <w:spacing w:after="0"/>
            </w:pPr>
            <w:r>
              <w:rPr>
                <w:rFonts w:cs="Calibri"/>
                <w:color w:val="000000"/>
              </w:rPr>
              <w:t>Instrument</w:t>
            </w:r>
          </w:p>
        </w:tc>
      </w:tr>
      <w:tr w:rsidR="009A50B3" w14:paraId="60FA4C8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7DBFD93"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D9BE703" w14:textId="77777777" w:rsidR="009A50B3" w:rsidRDefault="00A70182">
            <w:pPr>
              <w:spacing w:after="0"/>
            </w:pPr>
            <w:r>
              <w:rPr>
                <w:rFonts w:cs="Calibri"/>
                <w:color w:val="000000"/>
              </w:rPr>
              <w:t>To identify other language spoken by the child (excluding English).</w:t>
            </w:r>
          </w:p>
        </w:tc>
      </w:tr>
      <w:tr w:rsidR="009A50B3" w14:paraId="5F733EF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D56F3B7"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BD0AC6B" w14:textId="77777777" w:rsidR="009A50B3" w:rsidRDefault="00A70182">
            <w:pPr>
              <w:spacing w:after="0"/>
            </w:pPr>
            <w:r>
              <w:rPr>
                <w:rFonts w:cs="Calibri"/>
                <w:color w:val="000000"/>
              </w:rPr>
              <w:t xml:space="preserve">Other language spoken by the child (excluding English). </w:t>
            </w:r>
          </w:p>
        </w:tc>
      </w:tr>
      <w:tr w:rsidR="009A50B3" w14:paraId="77096F2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342749F"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780E623" w14:textId="77777777" w:rsidR="009A50B3" w:rsidRDefault="00A70182">
            <w:pPr>
              <w:spacing w:after="0"/>
            </w:pPr>
            <w:r>
              <w:rPr>
                <w:rFonts w:cs="Calibri"/>
                <w:color w:val="000000"/>
              </w:rPr>
              <w:t>Complete</w:t>
            </w:r>
          </w:p>
        </w:tc>
      </w:tr>
      <w:tr w:rsidR="009A50B3" w14:paraId="1D3DC66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FFB26D4"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10D7B3E" w14:textId="77777777" w:rsidR="009A50B3" w:rsidRDefault="00A70182">
            <w:pPr>
              <w:spacing w:after="0"/>
            </w:pPr>
            <w:r>
              <w:rPr>
                <w:rFonts w:cs="Calibri"/>
                <w:color w:val="000000"/>
              </w:rPr>
              <w:t>Only answer if Lang = Yes</w:t>
            </w:r>
          </w:p>
        </w:tc>
      </w:tr>
      <w:tr w:rsidR="009A50B3" w14:paraId="0C97D15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5F11ED4"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389ACE" w14:textId="77777777" w:rsidR="009A50B3" w:rsidRDefault="00A70182">
            <w:pPr>
              <w:spacing w:after="0"/>
            </w:pPr>
            <w:r>
              <w:rPr>
                <w:rFonts w:cs="Calibri"/>
                <w:color w:val="000000"/>
              </w:rPr>
              <w:t>2009</w:t>
            </w:r>
          </w:p>
        </w:tc>
      </w:tr>
    </w:tbl>
    <w:p w14:paraId="3746BDDD" w14:textId="77777777" w:rsidR="009A50B3" w:rsidRDefault="009A50B3"/>
    <w:p w14:paraId="2FEE9729"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4A71B642"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F29CB7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170AB8B" w14:textId="77777777" w:rsidR="009A50B3" w:rsidRDefault="00A70182">
            <w:pPr>
              <w:spacing w:after="0"/>
            </w:pPr>
            <w:r>
              <w:rPr>
                <w:rFonts w:cs="Calibri"/>
                <w:b/>
                <w:color w:val="000000"/>
              </w:rPr>
              <w:t>Description</w:t>
            </w:r>
          </w:p>
        </w:tc>
      </w:tr>
      <w:tr w:rsidR="009A50B3" w14:paraId="00E2EFD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769D5C0"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239DD14" w14:textId="77777777" w:rsidR="009A50B3" w:rsidRDefault="00A70182">
            <w:pPr>
              <w:spacing w:after="0"/>
            </w:pPr>
            <w:r>
              <w:rPr>
                <w:rFonts w:cs="Calibri"/>
                <w:color w:val="000000"/>
              </w:rPr>
              <w:t>4</w:t>
            </w:r>
          </w:p>
        </w:tc>
      </w:tr>
      <w:tr w:rsidR="009A50B3" w14:paraId="0BEF04D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D176E43"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6EDCD70" w14:textId="77777777" w:rsidR="009A50B3" w:rsidRDefault="00A70182">
            <w:pPr>
              <w:spacing w:after="0"/>
            </w:pPr>
            <w:r>
              <w:rPr>
                <w:rFonts w:cs="Calibri"/>
                <w:color w:val="000000"/>
              </w:rPr>
              <w:t>Integer</w:t>
            </w:r>
          </w:p>
        </w:tc>
      </w:tr>
      <w:tr w:rsidR="009A50B3" w14:paraId="3DF2780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B9A52D5"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A68B4F2" w14:textId="77777777" w:rsidR="009A50B3" w:rsidRDefault="00A70182">
            <w:pPr>
              <w:spacing w:after="0"/>
            </w:pPr>
            <w:r>
              <w:rPr>
                <w:rFonts w:cs="Calibri"/>
                <w:color w:val="000000"/>
              </w:rPr>
              <w:t>Right</w:t>
            </w:r>
          </w:p>
        </w:tc>
      </w:tr>
    </w:tbl>
    <w:p w14:paraId="19F2EB9A" w14:textId="77777777" w:rsidR="009A50B3" w:rsidRDefault="009A50B3"/>
    <w:p w14:paraId="174524A0"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3C67D6D8"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29AD202"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877864C" w14:textId="77777777" w:rsidR="009A50B3" w:rsidRDefault="00A70182">
            <w:pPr>
              <w:spacing w:after="0"/>
            </w:pPr>
            <w:r>
              <w:rPr>
                <w:rFonts w:cs="Calibri"/>
                <w:b/>
                <w:color w:val="000000"/>
              </w:rPr>
              <w:t>Description</w:t>
            </w:r>
          </w:p>
        </w:tc>
      </w:tr>
      <w:tr w:rsidR="009A50B3" w14:paraId="1CF5853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6A9F003" w14:textId="77777777" w:rsidR="009A50B3" w:rsidRDefault="00A70182">
            <w:pPr>
              <w:spacing w:after="0"/>
            </w:pPr>
            <w:r>
              <w:rPr>
                <w:rFonts w:cs="Calibri"/>
                <w:color w:val="000000"/>
              </w:rPr>
              <w:t>4-digit number</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069913B" w14:textId="77777777" w:rsidR="009A50B3" w:rsidRDefault="00A70182">
            <w:pPr>
              <w:spacing w:after="0"/>
            </w:pPr>
            <w:r>
              <w:rPr>
                <w:rFonts w:cs="Calibri"/>
                <w:color w:val="000000"/>
              </w:rPr>
              <w:t>See AEDC Data Dictionary Reference Tables</w:t>
            </w:r>
          </w:p>
        </w:tc>
      </w:tr>
      <w:tr w:rsidR="009A50B3" w14:paraId="359A164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20531EE"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C5936D9" w14:textId="77777777" w:rsidR="009A50B3" w:rsidRDefault="00A70182">
            <w:pPr>
              <w:spacing w:after="0"/>
            </w:pPr>
            <w:proofErr w:type="spellStart"/>
            <w:r>
              <w:rPr>
                <w:rFonts w:cs="Calibri"/>
                <w:color w:val="000000"/>
              </w:rPr>
              <w:t>iLanguageID</w:t>
            </w:r>
            <w:proofErr w:type="spellEnd"/>
            <w:r>
              <w:rPr>
                <w:rFonts w:cs="Calibri"/>
                <w:color w:val="000000"/>
              </w:rPr>
              <w:t xml:space="preserve"> selected</w:t>
            </w:r>
          </w:p>
        </w:tc>
      </w:tr>
    </w:tbl>
    <w:p w14:paraId="73563800" w14:textId="77777777" w:rsidR="009A50B3" w:rsidRDefault="00A70182">
      <w:r>
        <w:br w:type="page"/>
      </w:r>
    </w:p>
    <w:p w14:paraId="4DAF4266" w14:textId="77777777" w:rsidR="009A50B3" w:rsidRDefault="00A70182">
      <w:pPr>
        <w:pStyle w:val="DataDictVarHead"/>
      </w:pPr>
      <w:r>
        <w:lastRenderedPageBreak/>
        <w:t>OtherLanguageID3</w:t>
      </w:r>
    </w:p>
    <w:p w14:paraId="57931A32"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10A36CC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160D385"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A9F699D" w14:textId="77777777" w:rsidR="009A50B3" w:rsidRDefault="00A70182">
            <w:pPr>
              <w:spacing w:after="0"/>
            </w:pPr>
            <w:r>
              <w:rPr>
                <w:rFonts w:cs="Calibri"/>
                <w:color w:val="000000"/>
              </w:rPr>
              <w:t>Third non-English language.</w:t>
            </w:r>
          </w:p>
        </w:tc>
      </w:tr>
      <w:tr w:rsidR="009A50B3" w14:paraId="70B8E50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890BF5E"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40A7861" w14:textId="77777777" w:rsidR="009A50B3" w:rsidRDefault="00A70182">
            <w:pPr>
              <w:spacing w:after="0"/>
            </w:pPr>
            <w:r>
              <w:rPr>
                <w:rFonts w:cs="Calibri"/>
                <w:color w:val="000000"/>
              </w:rPr>
              <w:t>Instrument</w:t>
            </w:r>
          </w:p>
        </w:tc>
      </w:tr>
      <w:tr w:rsidR="009A50B3" w14:paraId="25C9A76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037E5F7"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B7DD7B8" w14:textId="77777777" w:rsidR="009A50B3" w:rsidRDefault="00A70182">
            <w:pPr>
              <w:spacing w:after="0"/>
            </w:pPr>
            <w:r>
              <w:rPr>
                <w:rFonts w:cs="Calibri"/>
                <w:color w:val="000000"/>
              </w:rPr>
              <w:t>To identify other language spoken by the child (excluding English).</w:t>
            </w:r>
          </w:p>
        </w:tc>
      </w:tr>
      <w:tr w:rsidR="009A50B3" w14:paraId="36428AC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4270DED"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94E2733" w14:textId="77777777" w:rsidR="009A50B3" w:rsidRDefault="00A70182">
            <w:pPr>
              <w:spacing w:after="0"/>
            </w:pPr>
            <w:r>
              <w:rPr>
                <w:rFonts w:cs="Calibri"/>
                <w:color w:val="000000"/>
              </w:rPr>
              <w:t>Other language spoken by the child (excluding English)</w:t>
            </w:r>
          </w:p>
        </w:tc>
      </w:tr>
      <w:tr w:rsidR="009A50B3" w14:paraId="38A627B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1D38196"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A1F2A4A" w14:textId="77777777" w:rsidR="009A50B3" w:rsidRDefault="00A70182">
            <w:pPr>
              <w:spacing w:after="0"/>
            </w:pPr>
            <w:r>
              <w:rPr>
                <w:rFonts w:cs="Calibri"/>
                <w:color w:val="000000"/>
              </w:rPr>
              <w:t>Complete</w:t>
            </w:r>
          </w:p>
        </w:tc>
      </w:tr>
      <w:tr w:rsidR="009A50B3" w14:paraId="5EB5B36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94E27E3"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65D2734" w14:textId="77777777" w:rsidR="009A50B3" w:rsidRDefault="00A70182">
            <w:pPr>
              <w:spacing w:after="0"/>
            </w:pPr>
            <w:r>
              <w:rPr>
                <w:rFonts w:cs="Calibri"/>
                <w:color w:val="000000"/>
              </w:rPr>
              <w:t>Only answer if Lang = Yes</w:t>
            </w:r>
          </w:p>
        </w:tc>
      </w:tr>
      <w:tr w:rsidR="009A50B3" w14:paraId="5676F5A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BB07B7D"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C7E5B07" w14:textId="77777777" w:rsidR="009A50B3" w:rsidRDefault="00A70182">
            <w:pPr>
              <w:spacing w:after="0"/>
            </w:pPr>
            <w:r>
              <w:rPr>
                <w:rFonts w:cs="Calibri"/>
                <w:color w:val="000000"/>
              </w:rPr>
              <w:t>2009</w:t>
            </w:r>
          </w:p>
        </w:tc>
      </w:tr>
    </w:tbl>
    <w:p w14:paraId="2CBC01C2" w14:textId="77777777" w:rsidR="009A50B3" w:rsidRDefault="009A50B3"/>
    <w:p w14:paraId="439C3862"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11E6245C"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B2BD753"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BF06F2F" w14:textId="77777777" w:rsidR="009A50B3" w:rsidRDefault="00A70182">
            <w:pPr>
              <w:spacing w:after="0"/>
            </w:pPr>
            <w:r>
              <w:rPr>
                <w:rFonts w:cs="Calibri"/>
                <w:b/>
                <w:color w:val="000000"/>
              </w:rPr>
              <w:t>Description</w:t>
            </w:r>
          </w:p>
        </w:tc>
      </w:tr>
      <w:tr w:rsidR="009A50B3" w14:paraId="3C6B5E4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50D9F6F"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6AA4023" w14:textId="77777777" w:rsidR="009A50B3" w:rsidRDefault="00A70182">
            <w:pPr>
              <w:spacing w:after="0"/>
            </w:pPr>
            <w:r>
              <w:rPr>
                <w:rFonts w:cs="Calibri"/>
                <w:color w:val="000000"/>
              </w:rPr>
              <w:t>4</w:t>
            </w:r>
          </w:p>
        </w:tc>
      </w:tr>
      <w:tr w:rsidR="009A50B3" w14:paraId="0126B5D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E0B876D"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B575A0F" w14:textId="77777777" w:rsidR="009A50B3" w:rsidRDefault="00A70182">
            <w:pPr>
              <w:spacing w:after="0"/>
            </w:pPr>
            <w:r>
              <w:rPr>
                <w:rFonts w:cs="Calibri"/>
                <w:color w:val="000000"/>
              </w:rPr>
              <w:t>Integer</w:t>
            </w:r>
          </w:p>
        </w:tc>
      </w:tr>
      <w:tr w:rsidR="009A50B3" w14:paraId="017D758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51B8C8B"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CEB7F3F" w14:textId="77777777" w:rsidR="009A50B3" w:rsidRDefault="00A70182">
            <w:pPr>
              <w:spacing w:after="0"/>
            </w:pPr>
            <w:r>
              <w:rPr>
                <w:rFonts w:cs="Calibri"/>
                <w:color w:val="000000"/>
              </w:rPr>
              <w:t>Right</w:t>
            </w:r>
          </w:p>
        </w:tc>
      </w:tr>
    </w:tbl>
    <w:p w14:paraId="45123CCB" w14:textId="77777777" w:rsidR="009A50B3" w:rsidRDefault="009A50B3"/>
    <w:p w14:paraId="67B30A8A"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7B1B99BD"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AA850C9"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6300424" w14:textId="77777777" w:rsidR="009A50B3" w:rsidRDefault="00A70182">
            <w:pPr>
              <w:spacing w:after="0"/>
            </w:pPr>
            <w:r>
              <w:rPr>
                <w:rFonts w:cs="Calibri"/>
                <w:b/>
                <w:color w:val="000000"/>
              </w:rPr>
              <w:t>Description</w:t>
            </w:r>
          </w:p>
        </w:tc>
      </w:tr>
      <w:tr w:rsidR="009A50B3" w14:paraId="090CCDE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CE5DE7E" w14:textId="77777777" w:rsidR="009A50B3" w:rsidRDefault="00A70182">
            <w:pPr>
              <w:spacing w:after="0"/>
            </w:pPr>
            <w:r>
              <w:rPr>
                <w:rFonts w:cs="Calibri"/>
                <w:color w:val="000000"/>
              </w:rPr>
              <w:t>4-digit number</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9958B46" w14:textId="77777777" w:rsidR="009A50B3" w:rsidRDefault="00A70182">
            <w:pPr>
              <w:spacing w:after="0"/>
            </w:pPr>
            <w:r>
              <w:rPr>
                <w:rFonts w:cs="Calibri"/>
                <w:color w:val="000000"/>
              </w:rPr>
              <w:t>See AEDC Data Dictionary Reference Tables</w:t>
            </w:r>
          </w:p>
        </w:tc>
      </w:tr>
      <w:tr w:rsidR="009A50B3" w14:paraId="704F3C3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B42F539"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2C6664B" w14:textId="77777777" w:rsidR="009A50B3" w:rsidRDefault="00A70182">
            <w:pPr>
              <w:spacing w:after="0"/>
            </w:pPr>
            <w:proofErr w:type="spellStart"/>
            <w:r>
              <w:rPr>
                <w:rFonts w:cs="Calibri"/>
                <w:color w:val="000000"/>
              </w:rPr>
              <w:t>iLanguageID</w:t>
            </w:r>
            <w:proofErr w:type="spellEnd"/>
            <w:r>
              <w:rPr>
                <w:rFonts w:cs="Calibri"/>
                <w:color w:val="000000"/>
              </w:rPr>
              <w:t xml:space="preserve"> selected</w:t>
            </w:r>
          </w:p>
        </w:tc>
      </w:tr>
    </w:tbl>
    <w:p w14:paraId="2AC6C6B4" w14:textId="77777777" w:rsidR="009A50B3" w:rsidRDefault="00A70182">
      <w:r>
        <w:br w:type="page"/>
      </w:r>
    </w:p>
    <w:p w14:paraId="26C1B970" w14:textId="77777777" w:rsidR="009A50B3" w:rsidRDefault="00A70182">
      <w:pPr>
        <w:pStyle w:val="DataDictVarHead"/>
      </w:pPr>
      <w:r>
        <w:lastRenderedPageBreak/>
        <w:t>OtherLanguageID4</w:t>
      </w:r>
    </w:p>
    <w:p w14:paraId="70F3D38D"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54CD2E5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07CE91"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78C84BE" w14:textId="77777777" w:rsidR="009A50B3" w:rsidRDefault="00A70182">
            <w:pPr>
              <w:spacing w:after="0"/>
            </w:pPr>
            <w:r>
              <w:rPr>
                <w:rFonts w:cs="Calibri"/>
                <w:color w:val="000000"/>
              </w:rPr>
              <w:t>Fourth non-English language.</w:t>
            </w:r>
          </w:p>
        </w:tc>
      </w:tr>
      <w:tr w:rsidR="009A50B3" w14:paraId="6B38D39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E78683F"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C441725" w14:textId="77777777" w:rsidR="009A50B3" w:rsidRDefault="00A70182">
            <w:pPr>
              <w:spacing w:after="0"/>
            </w:pPr>
            <w:r>
              <w:rPr>
                <w:rFonts w:cs="Calibri"/>
                <w:color w:val="000000"/>
              </w:rPr>
              <w:t>Instrument</w:t>
            </w:r>
          </w:p>
        </w:tc>
      </w:tr>
      <w:tr w:rsidR="009A50B3" w14:paraId="72C2116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E1AFA75"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C076532" w14:textId="77777777" w:rsidR="009A50B3" w:rsidRDefault="00A70182">
            <w:pPr>
              <w:spacing w:after="0"/>
            </w:pPr>
            <w:r>
              <w:rPr>
                <w:rFonts w:cs="Calibri"/>
                <w:color w:val="000000"/>
              </w:rPr>
              <w:t>To identify other language spoken by the child (excluding English).</w:t>
            </w:r>
          </w:p>
        </w:tc>
      </w:tr>
      <w:tr w:rsidR="009A50B3" w14:paraId="027F911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A222EA1"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C638F5C" w14:textId="77777777" w:rsidR="009A50B3" w:rsidRDefault="00A70182">
            <w:pPr>
              <w:spacing w:after="0"/>
            </w:pPr>
            <w:r>
              <w:rPr>
                <w:rFonts w:cs="Calibri"/>
                <w:color w:val="000000"/>
              </w:rPr>
              <w:t>Other language spoken by the child (excluding English)</w:t>
            </w:r>
          </w:p>
        </w:tc>
      </w:tr>
      <w:tr w:rsidR="009A50B3" w14:paraId="29B6FBF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2EE02EF"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F37407" w14:textId="77777777" w:rsidR="009A50B3" w:rsidRDefault="00A70182">
            <w:pPr>
              <w:spacing w:after="0"/>
            </w:pPr>
            <w:r>
              <w:rPr>
                <w:rFonts w:cs="Calibri"/>
                <w:color w:val="000000"/>
              </w:rPr>
              <w:t>Complete</w:t>
            </w:r>
          </w:p>
        </w:tc>
      </w:tr>
      <w:tr w:rsidR="009A50B3" w14:paraId="5466D8A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BEE3C1A"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D84A2D0" w14:textId="77777777" w:rsidR="009A50B3" w:rsidRDefault="00A70182">
            <w:pPr>
              <w:spacing w:after="0"/>
            </w:pPr>
            <w:r>
              <w:rPr>
                <w:rFonts w:cs="Calibri"/>
                <w:color w:val="000000"/>
              </w:rPr>
              <w:t>Only answer if Lang = Yes</w:t>
            </w:r>
          </w:p>
        </w:tc>
      </w:tr>
      <w:tr w:rsidR="009A50B3" w14:paraId="27C8DE5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8928FBC"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9A0C595" w14:textId="77777777" w:rsidR="009A50B3" w:rsidRDefault="00A70182">
            <w:pPr>
              <w:spacing w:after="0"/>
            </w:pPr>
            <w:r>
              <w:rPr>
                <w:rFonts w:cs="Calibri"/>
                <w:color w:val="000000"/>
              </w:rPr>
              <w:t>2009</w:t>
            </w:r>
          </w:p>
        </w:tc>
      </w:tr>
    </w:tbl>
    <w:p w14:paraId="60076BBA" w14:textId="77777777" w:rsidR="009A50B3" w:rsidRDefault="009A50B3"/>
    <w:p w14:paraId="17BCA586"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6FA41122"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B26CF2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AE71F2E" w14:textId="77777777" w:rsidR="009A50B3" w:rsidRDefault="00A70182">
            <w:pPr>
              <w:spacing w:after="0"/>
            </w:pPr>
            <w:r>
              <w:rPr>
                <w:rFonts w:cs="Calibri"/>
                <w:b/>
                <w:color w:val="000000"/>
              </w:rPr>
              <w:t>Description</w:t>
            </w:r>
          </w:p>
        </w:tc>
      </w:tr>
      <w:tr w:rsidR="009A50B3" w14:paraId="36D5554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4323500"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527E6FE" w14:textId="77777777" w:rsidR="009A50B3" w:rsidRDefault="00A70182">
            <w:pPr>
              <w:spacing w:after="0"/>
            </w:pPr>
            <w:r>
              <w:rPr>
                <w:rFonts w:cs="Calibri"/>
                <w:color w:val="000000"/>
              </w:rPr>
              <w:t>4</w:t>
            </w:r>
          </w:p>
        </w:tc>
      </w:tr>
      <w:tr w:rsidR="009A50B3" w14:paraId="0C788DE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1351E58"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DD9ED7C" w14:textId="77777777" w:rsidR="009A50B3" w:rsidRDefault="00A70182">
            <w:pPr>
              <w:spacing w:after="0"/>
            </w:pPr>
            <w:r>
              <w:rPr>
                <w:rFonts w:cs="Calibri"/>
                <w:color w:val="000000"/>
              </w:rPr>
              <w:t>Integer</w:t>
            </w:r>
          </w:p>
        </w:tc>
      </w:tr>
      <w:tr w:rsidR="009A50B3" w14:paraId="6AA34B4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7E7D6CB"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427EC5B" w14:textId="77777777" w:rsidR="009A50B3" w:rsidRDefault="00A70182">
            <w:pPr>
              <w:spacing w:after="0"/>
            </w:pPr>
            <w:r>
              <w:rPr>
                <w:rFonts w:cs="Calibri"/>
                <w:color w:val="000000"/>
              </w:rPr>
              <w:t>Right</w:t>
            </w:r>
          </w:p>
        </w:tc>
      </w:tr>
    </w:tbl>
    <w:p w14:paraId="158AE18B" w14:textId="77777777" w:rsidR="009A50B3" w:rsidRDefault="009A50B3"/>
    <w:p w14:paraId="0BFB5EAD"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50729203"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56BC9C5"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32869E0" w14:textId="77777777" w:rsidR="009A50B3" w:rsidRDefault="00A70182">
            <w:pPr>
              <w:spacing w:after="0"/>
            </w:pPr>
            <w:r>
              <w:rPr>
                <w:rFonts w:cs="Calibri"/>
                <w:b/>
                <w:color w:val="000000"/>
              </w:rPr>
              <w:t>Description</w:t>
            </w:r>
          </w:p>
        </w:tc>
      </w:tr>
      <w:tr w:rsidR="009A50B3" w14:paraId="2991898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6585C8C" w14:textId="77777777" w:rsidR="009A50B3" w:rsidRDefault="00A70182">
            <w:pPr>
              <w:spacing w:after="0"/>
            </w:pPr>
            <w:r>
              <w:rPr>
                <w:rFonts w:cs="Calibri"/>
                <w:color w:val="000000"/>
              </w:rPr>
              <w:t>4-digit number</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6E35070" w14:textId="77777777" w:rsidR="009A50B3" w:rsidRDefault="00A70182">
            <w:pPr>
              <w:spacing w:after="0"/>
            </w:pPr>
            <w:r>
              <w:rPr>
                <w:rFonts w:cs="Calibri"/>
                <w:color w:val="000000"/>
              </w:rPr>
              <w:t>See AEDC Data Dictionary Reference Tables</w:t>
            </w:r>
          </w:p>
        </w:tc>
      </w:tr>
      <w:tr w:rsidR="009A50B3" w14:paraId="66B4D15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F565D75"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F4C21AD" w14:textId="77777777" w:rsidR="009A50B3" w:rsidRDefault="00A70182">
            <w:pPr>
              <w:spacing w:after="0"/>
            </w:pPr>
            <w:proofErr w:type="spellStart"/>
            <w:r>
              <w:rPr>
                <w:rFonts w:cs="Calibri"/>
                <w:color w:val="000000"/>
              </w:rPr>
              <w:t>iLanguageID</w:t>
            </w:r>
            <w:proofErr w:type="spellEnd"/>
            <w:r>
              <w:rPr>
                <w:rFonts w:cs="Calibri"/>
                <w:color w:val="000000"/>
              </w:rPr>
              <w:t xml:space="preserve"> selected</w:t>
            </w:r>
          </w:p>
        </w:tc>
      </w:tr>
    </w:tbl>
    <w:p w14:paraId="41CF3112" w14:textId="77777777" w:rsidR="009A50B3" w:rsidRDefault="00A70182">
      <w:r>
        <w:br w:type="page"/>
      </w:r>
    </w:p>
    <w:p w14:paraId="449A6A29" w14:textId="77777777" w:rsidR="009A50B3" w:rsidRDefault="00A70182">
      <w:pPr>
        <w:pStyle w:val="DataDictVarHead"/>
      </w:pPr>
      <w:r>
        <w:lastRenderedPageBreak/>
        <w:t>OtherLanguageID5</w:t>
      </w:r>
    </w:p>
    <w:p w14:paraId="72E792F0"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7DACA06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8FCFE8B"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CBDEFFD" w14:textId="77777777" w:rsidR="009A50B3" w:rsidRDefault="00A70182">
            <w:pPr>
              <w:spacing w:after="0"/>
            </w:pPr>
            <w:r>
              <w:rPr>
                <w:rFonts w:cs="Calibri"/>
                <w:color w:val="000000"/>
              </w:rPr>
              <w:t>Fifth non-English language.</w:t>
            </w:r>
          </w:p>
        </w:tc>
      </w:tr>
      <w:tr w:rsidR="009A50B3" w14:paraId="0A09776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292E4BD"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85E0598" w14:textId="77777777" w:rsidR="009A50B3" w:rsidRDefault="00A70182">
            <w:pPr>
              <w:spacing w:after="0"/>
            </w:pPr>
            <w:r>
              <w:rPr>
                <w:rFonts w:cs="Calibri"/>
                <w:color w:val="000000"/>
              </w:rPr>
              <w:t>Instrument</w:t>
            </w:r>
          </w:p>
        </w:tc>
      </w:tr>
      <w:tr w:rsidR="009A50B3" w14:paraId="09FF6C4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83591F1"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A2C8BE4" w14:textId="77777777" w:rsidR="009A50B3" w:rsidRDefault="00A70182">
            <w:pPr>
              <w:spacing w:after="0"/>
            </w:pPr>
            <w:r>
              <w:rPr>
                <w:rFonts w:cs="Calibri"/>
                <w:color w:val="000000"/>
              </w:rPr>
              <w:t>To identify other language spoken by the child (excluding English).</w:t>
            </w:r>
          </w:p>
        </w:tc>
      </w:tr>
      <w:tr w:rsidR="009A50B3" w14:paraId="2BF7A6A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6EA3125"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16C1F41" w14:textId="77777777" w:rsidR="009A50B3" w:rsidRDefault="00A70182">
            <w:pPr>
              <w:spacing w:after="0"/>
            </w:pPr>
            <w:r>
              <w:rPr>
                <w:rFonts w:cs="Calibri"/>
                <w:color w:val="000000"/>
              </w:rPr>
              <w:t>Other language spoken by the child (excluding English)</w:t>
            </w:r>
          </w:p>
        </w:tc>
      </w:tr>
      <w:tr w:rsidR="009A50B3" w14:paraId="6D07DFD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6C21F2D"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032EF01" w14:textId="77777777" w:rsidR="009A50B3" w:rsidRDefault="00A70182">
            <w:pPr>
              <w:spacing w:after="0"/>
            </w:pPr>
            <w:r>
              <w:rPr>
                <w:rFonts w:cs="Calibri"/>
                <w:color w:val="000000"/>
              </w:rPr>
              <w:t>Complete</w:t>
            </w:r>
          </w:p>
        </w:tc>
      </w:tr>
      <w:tr w:rsidR="009A50B3" w14:paraId="4594CDC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2240DB4"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C2EAC4D" w14:textId="77777777" w:rsidR="009A50B3" w:rsidRDefault="00A70182">
            <w:pPr>
              <w:spacing w:after="0"/>
            </w:pPr>
            <w:r>
              <w:rPr>
                <w:rFonts w:cs="Calibri"/>
                <w:color w:val="000000"/>
              </w:rPr>
              <w:t>Only answer if Lang = Yes</w:t>
            </w:r>
          </w:p>
        </w:tc>
      </w:tr>
      <w:tr w:rsidR="009A50B3" w14:paraId="1E8899C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8A63F66"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CDB278A" w14:textId="77777777" w:rsidR="009A50B3" w:rsidRDefault="00A70182">
            <w:pPr>
              <w:spacing w:after="0"/>
            </w:pPr>
            <w:r>
              <w:rPr>
                <w:rFonts w:cs="Calibri"/>
                <w:color w:val="000000"/>
              </w:rPr>
              <w:t>2009</w:t>
            </w:r>
          </w:p>
        </w:tc>
      </w:tr>
    </w:tbl>
    <w:p w14:paraId="7980F794" w14:textId="77777777" w:rsidR="009A50B3" w:rsidRDefault="009A50B3"/>
    <w:p w14:paraId="63A6EC1D"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4BA51ADA"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5BCFE69"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E78CEE0" w14:textId="77777777" w:rsidR="009A50B3" w:rsidRDefault="00A70182">
            <w:pPr>
              <w:spacing w:after="0"/>
            </w:pPr>
            <w:r>
              <w:rPr>
                <w:rFonts w:cs="Calibri"/>
                <w:b/>
                <w:color w:val="000000"/>
              </w:rPr>
              <w:t>Description</w:t>
            </w:r>
          </w:p>
        </w:tc>
      </w:tr>
      <w:tr w:rsidR="009A50B3" w14:paraId="270F11D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803EEDF"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9EF9409" w14:textId="77777777" w:rsidR="009A50B3" w:rsidRDefault="00A70182">
            <w:pPr>
              <w:spacing w:after="0"/>
            </w:pPr>
            <w:r>
              <w:rPr>
                <w:rFonts w:cs="Calibri"/>
                <w:color w:val="000000"/>
              </w:rPr>
              <w:t>4</w:t>
            </w:r>
          </w:p>
        </w:tc>
      </w:tr>
      <w:tr w:rsidR="009A50B3" w14:paraId="6005C78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82CF0AE"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F19E8D3" w14:textId="77777777" w:rsidR="009A50B3" w:rsidRDefault="00A70182">
            <w:pPr>
              <w:spacing w:after="0"/>
            </w:pPr>
            <w:r>
              <w:rPr>
                <w:rFonts w:cs="Calibri"/>
                <w:color w:val="000000"/>
              </w:rPr>
              <w:t>Integer</w:t>
            </w:r>
          </w:p>
        </w:tc>
      </w:tr>
      <w:tr w:rsidR="009A50B3" w14:paraId="7A8BE11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8C4A74A"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B529788" w14:textId="77777777" w:rsidR="009A50B3" w:rsidRDefault="00A70182">
            <w:pPr>
              <w:spacing w:after="0"/>
            </w:pPr>
            <w:r>
              <w:rPr>
                <w:rFonts w:cs="Calibri"/>
                <w:color w:val="000000"/>
              </w:rPr>
              <w:t>Right</w:t>
            </w:r>
          </w:p>
        </w:tc>
      </w:tr>
    </w:tbl>
    <w:p w14:paraId="63483C40" w14:textId="77777777" w:rsidR="009A50B3" w:rsidRDefault="009A50B3"/>
    <w:p w14:paraId="653C42EE"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4F49D4DD"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3E0A2F0"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BD7C267" w14:textId="77777777" w:rsidR="009A50B3" w:rsidRDefault="00A70182">
            <w:pPr>
              <w:spacing w:after="0"/>
            </w:pPr>
            <w:r>
              <w:rPr>
                <w:rFonts w:cs="Calibri"/>
                <w:b/>
                <w:color w:val="000000"/>
              </w:rPr>
              <w:t>Description</w:t>
            </w:r>
          </w:p>
        </w:tc>
      </w:tr>
      <w:tr w:rsidR="009A50B3" w14:paraId="6E2A0F5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E780E68" w14:textId="77777777" w:rsidR="009A50B3" w:rsidRDefault="00A70182">
            <w:pPr>
              <w:spacing w:after="0"/>
            </w:pPr>
            <w:r>
              <w:rPr>
                <w:rFonts w:cs="Calibri"/>
                <w:color w:val="000000"/>
              </w:rPr>
              <w:t>4-digit number</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ECD89BE" w14:textId="77777777" w:rsidR="009A50B3" w:rsidRDefault="00A70182">
            <w:pPr>
              <w:spacing w:after="0"/>
            </w:pPr>
            <w:r>
              <w:rPr>
                <w:rFonts w:cs="Calibri"/>
                <w:color w:val="000000"/>
              </w:rPr>
              <w:t>See AEDC Data Dictionary Reference Tables</w:t>
            </w:r>
          </w:p>
        </w:tc>
      </w:tr>
      <w:tr w:rsidR="009A50B3" w14:paraId="6ECFA3C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E9A99B3"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C074ADB" w14:textId="77777777" w:rsidR="009A50B3" w:rsidRDefault="00A70182">
            <w:pPr>
              <w:spacing w:after="0"/>
            </w:pPr>
            <w:proofErr w:type="spellStart"/>
            <w:r>
              <w:rPr>
                <w:rFonts w:cs="Calibri"/>
                <w:color w:val="000000"/>
              </w:rPr>
              <w:t>iLanguageID</w:t>
            </w:r>
            <w:proofErr w:type="spellEnd"/>
            <w:r>
              <w:rPr>
                <w:rFonts w:cs="Calibri"/>
                <w:color w:val="000000"/>
              </w:rPr>
              <w:t xml:space="preserve"> selected</w:t>
            </w:r>
          </w:p>
        </w:tc>
      </w:tr>
    </w:tbl>
    <w:p w14:paraId="2ECBCD36" w14:textId="77777777" w:rsidR="009A50B3" w:rsidRDefault="00A70182">
      <w:r>
        <w:br w:type="page"/>
      </w:r>
    </w:p>
    <w:p w14:paraId="5B8C4D15" w14:textId="77777777" w:rsidR="009A50B3" w:rsidRDefault="00A70182">
      <w:pPr>
        <w:pStyle w:val="DataDictVarHead"/>
      </w:pPr>
      <w:r>
        <w:lastRenderedPageBreak/>
        <w:t>OtherLanguageID6</w:t>
      </w:r>
    </w:p>
    <w:p w14:paraId="30760EDF"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37A2829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C255E99"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0AAE868" w14:textId="77777777" w:rsidR="009A50B3" w:rsidRDefault="00A70182">
            <w:pPr>
              <w:spacing w:after="0"/>
            </w:pPr>
            <w:r>
              <w:rPr>
                <w:rFonts w:cs="Calibri"/>
                <w:color w:val="000000"/>
              </w:rPr>
              <w:t>Sixth non-English language.</w:t>
            </w:r>
          </w:p>
        </w:tc>
      </w:tr>
      <w:tr w:rsidR="009A50B3" w14:paraId="3A86068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077FBFF"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60B4C97" w14:textId="77777777" w:rsidR="009A50B3" w:rsidRDefault="00A70182">
            <w:pPr>
              <w:spacing w:after="0"/>
            </w:pPr>
            <w:r>
              <w:rPr>
                <w:rFonts w:cs="Calibri"/>
                <w:color w:val="000000"/>
              </w:rPr>
              <w:t>Instrument</w:t>
            </w:r>
          </w:p>
        </w:tc>
      </w:tr>
      <w:tr w:rsidR="009A50B3" w14:paraId="00D9114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2B49845"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5427040" w14:textId="77777777" w:rsidR="009A50B3" w:rsidRDefault="00A70182">
            <w:pPr>
              <w:spacing w:after="0"/>
            </w:pPr>
            <w:r>
              <w:rPr>
                <w:rFonts w:cs="Calibri"/>
                <w:color w:val="000000"/>
              </w:rPr>
              <w:t>To identify other language spoken by the child (excluding English).</w:t>
            </w:r>
          </w:p>
        </w:tc>
      </w:tr>
      <w:tr w:rsidR="009A50B3" w14:paraId="1E53C9C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278BC51"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CDD3C02" w14:textId="77777777" w:rsidR="009A50B3" w:rsidRDefault="00A70182">
            <w:pPr>
              <w:spacing w:after="0"/>
            </w:pPr>
            <w:r>
              <w:rPr>
                <w:rFonts w:cs="Calibri"/>
                <w:color w:val="000000"/>
              </w:rPr>
              <w:t>Other language spoken by the child (excluding English)</w:t>
            </w:r>
          </w:p>
        </w:tc>
      </w:tr>
      <w:tr w:rsidR="009A50B3" w14:paraId="7904AA0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F704CC5"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23DD441" w14:textId="77777777" w:rsidR="009A50B3" w:rsidRDefault="00A70182">
            <w:pPr>
              <w:spacing w:after="0"/>
            </w:pPr>
            <w:r>
              <w:rPr>
                <w:rFonts w:cs="Calibri"/>
                <w:color w:val="000000"/>
              </w:rPr>
              <w:t>Complete</w:t>
            </w:r>
          </w:p>
        </w:tc>
      </w:tr>
      <w:tr w:rsidR="009A50B3" w14:paraId="67B05F1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2FB999F"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4142E6" w14:textId="77777777" w:rsidR="009A50B3" w:rsidRDefault="00A70182">
            <w:pPr>
              <w:spacing w:after="0"/>
            </w:pPr>
            <w:r>
              <w:rPr>
                <w:rFonts w:cs="Calibri"/>
                <w:color w:val="000000"/>
              </w:rPr>
              <w:t>Only answer if Lang = Yes</w:t>
            </w:r>
          </w:p>
        </w:tc>
      </w:tr>
      <w:tr w:rsidR="009A50B3" w14:paraId="5B2B01E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43D3159"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A9B196B" w14:textId="77777777" w:rsidR="009A50B3" w:rsidRDefault="00A70182">
            <w:pPr>
              <w:spacing w:after="0"/>
            </w:pPr>
            <w:r>
              <w:rPr>
                <w:rFonts w:cs="Calibri"/>
                <w:color w:val="000000"/>
              </w:rPr>
              <w:t>2009</w:t>
            </w:r>
          </w:p>
        </w:tc>
      </w:tr>
    </w:tbl>
    <w:p w14:paraId="1BF4C134" w14:textId="77777777" w:rsidR="009A50B3" w:rsidRDefault="009A50B3"/>
    <w:p w14:paraId="17A4A9E8"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5C147BC5"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316DDBC"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F452E78" w14:textId="77777777" w:rsidR="009A50B3" w:rsidRDefault="00A70182">
            <w:pPr>
              <w:spacing w:after="0"/>
            </w:pPr>
            <w:r>
              <w:rPr>
                <w:rFonts w:cs="Calibri"/>
                <w:b/>
                <w:color w:val="000000"/>
              </w:rPr>
              <w:t>Description</w:t>
            </w:r>
          </w:p>
        </w:tc>
      </w:tr>
      <w:tr w:rsidR="009A50B3" w14:paraId="1EB2326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8DD2E07"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3B86E0" w14:textId="77777777" w:rsidR="009A50B3" w:rsidRDefault="00A70182">
            <w:pPr>
              <w:spacing w:after="0"/>
            </w:pPr>
            <w:r>
              <w:rPr>
                <w:rFonts w:cs="Calibri"/>
                <w:color w:val="000000"/>
              </w:rPr>
              <w:t>4</w:t>
            </w:r>
          </w:p>
        </w:tc>
      </w:tr>
      <w:tr w:rsidR="009A50B3" w14:paraId="321F5FB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543F946"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BBECF32" w14:textId="77777777" w:rsidR="009A50B3" w:rsidRDefault="00A70182">
            <w:pPr>
              <w:spacing w:after="0"/>
            </w:pPr>
            <w:r>
              <w:rPr>
                <w:rFonts w:cs="Calibri"/>
                <w:color w:val="000000"/>
              </w:rPr>
              <w:t>Integer</w:t>
            </w:r>
          </w:p>
        </w:tc>
      </w:tr>
      <w:tr w:rsidR="009A50B3" w14:paraId="20E9A57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A701C8"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9FC58DB" w14:textId="77777777" w:rsidR="009A50B3" w:rsidRDefault="00A70182">
            <w:pPr>
              <w:spacing w:after="0"/>
            </w:pPr>
            <w:r>
              <w:rPr>
                <w:rFonts w:cs="Calibri"/>
                <w:color w:val="000000"/>
              </w:rPr>
              <w:t>Right</w:t>
            </w:r>
          </w:p>
        </w:tc>
      </w:tr>
    </w:tbl>
    <w:p w14:paraId="3E7ECE1B" w14:textId="77777777" w:rsidR="009A50B3" w:rsidRDefault="009A50B3"/>
    <w:p w14:paraId="21B5BAE7"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4A2A73D0"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3CFE245"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9284D4D" w14:textId="77777777" w:rsidR="009A50B3" w:rsidRDefault="00A70182">
            <w:pPr>
              <w:spacing w:after="0"/>
            </w:pPr>
            <w:r>
              <w:rPr>
                <w:rFonts w:cs="Calibri"/>
                <w:b/>
                <w:color w:val="000000"/>
              </w:rPr>
              <w:t>Description</w:t>
            </w:r>
          </w:p>
        </w:tc>
      </w:tr>
      <w:tr w:rsidR="009A50B3" w14:paraId="1577B9E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9A9E188" w14:textId="77777777" w:rsidR="009A50B3" w:rsidRDefault="00A70182">
            <w:pPr>
              <w:spacing w:after="0"/>
            </w:pPr>
            <w:r>
              <w:rPr>
                <w:rFonts w:cs="Calibri"/>
                <w:color w:val="000000"/>
              </w:rPr>
              <w:t>4-digit number</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53DF89E" w14:textId="77777777" w:rsidR="009A50B3" w:rsidRDefault="00A70182">
            <w:pPr>
              <w:spacing w:after="0"/>
            </w:pPr>
            <w:r>
              <w:rPr>
                <w:rFonts w:cs="Calibri"/>
                <w:color w:val="000000"/>
              </w:rPr>
              <w:t>See AEDC Data Dictionary Reference Tables</w:t>
            </w:r>
          </w:p>
        </w:tc>
      </w:tr>
      <w:tr w:rsidR="009A50B3" w14:paraId="675187F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D240ACB"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ABEDDD8" w14:textId="77777777" w:rsidR="009A50B3" w:rsidRDefault="00A70182">
            <w:pPr>
              <w:spacing w:after="0"/>
            </w:pPr>
            <w:proofErr w:type="spellStart"/>
            <w:r>
              <w:rPr>
                <w:rFonts w:cs="Calibri"/>
                <w:color w:val="000000"/>
              </w:rPr>
              <w:t>iLanguageID</w:t>
            </w:r>
            <w:proofErr w:type="spellEnd"/>
            <w:r>
              <w:rPr>
                <w:rFonts w:cs="Calibri"/>
                <w:color w:val="000000"/>
              </w:rPr>
              <w:t xml:space="preserve"> selected</w:t>
            </w:r>
          </w:p>
        </w:tc>
      </w:tr>
    </w:tbl>
    <w:p w14:paraId="3DDA59DD" w14:textId="77777777" w:rsidR="009A50B3" w:rsidRDefault="00A70182">
      <w:r>
        <w:br w:type="page"/>
      </w:r>
    </w:p>
    <w:p w14:paraId="7CB6372B" w14:textId="77777777" w:rsidR="009A50B3" w:rsidRDefault="00A70182">
      <w:pPr>
        <w:pStyle w:val="DataDictVarHead"/>
      </w:pPr>
      <w:r>
        <w:lastRenderedPageBreak/>
        <w:t>OtheriLanguageID1</w:t>
      </w:r>
    </w:p>
    <w:p w14:paraId="756F5C30"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5663F07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C30891C"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D08D1C2" w14:textId="77777777" w:rsidR="009A50B3" w:rsidRDefault="00A70182">
            <w:pPr>
              <w:spacing w:after="0"/>
            </w:pPr>
            <w:r>
              <w:rPr>
                <w:rFonts w:cs="Calibri"/>
                <w:color w:val="000000"/>
              </w:rPr>
              <w:t>First indigenous language.</w:t>
            </w:r>
          </w:p>
        </w:tc>
      </w:tr>
      <w:tr w:rsidR="009A50B3" w14:paraId="6CC790D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30D0223"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517CAB0" w14:textId="77777777" w:rsidR="009A50B3" w:rsidRDefault="00A70182">
            <w:pPr>
              <w:spacing w:after="0"/>
            </w:pPr>
            <w:r>
              <w:rPr>
                <w:rFonts w:cs="Calibri"/>
                <w:color w:val="000000"/>
              </w:rPr>
              <w:t>Instrument</w:t>
            </w:r>
          </w:p>
        </w:tc>
      </w:tr>
      <w:tr w:rsidR="009A50B3" w14:paraId="3F4600E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F0C45D9"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4E06315" w14:textId="77777777" w:rsidR="009A50B3" w:rsidRDefault="00A70182">
            <w:pPr>
              <w:spacing w:after="0"/>
            </w:pPr>
            <w:r>
              <w:rPr>
                <w:rFonts w:cs="Calibri"/>
                <w:color w:val="000000"/>
              </w:rPr>
              <w:t>To identify other indigenous language spoken by the child (excluding English).</w:t>
            </w:r>
          </w:p>
        </w:tc>
      </w:tr>
      <w:tr w:rsidR="009A50B3" w14:paraId="4A70582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B9CB949"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67D27E5" w14:textId="77777777" w:rsidR="009A50B3" w:rsidRDefault="00A70182">
            <w:pPr>
              <w:spacing w:after="0"/>
            </w:pPr>
            <w:r>
              <w:rPr>
                <w:rFonts w:cs="Calibri"/>
                <w:color w:val="000000"/>
              </w:rPr>
              <w:t>Other indigenous language spoken by the child (excluding English)</w:t>
            </w:r>
          </w:p>
        </w:tc>
      </w:tr>
      <w:tr w:rsidR="009A50B3" w14:paraId="3285EF6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2F1BEF5"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F379619" w14:textId="77777777" w:rsidR="009A50B3" w:rsidRDefault="00A70182">
            <w:pPr>
              <w:spacing w:after="0"/>
            </w:pPr>
            <w:r>
              <w:rPr>
                <w:rFonts w:cs="Calibri"/>
                <w:color w:val="000000"/>
              </w:rPr>
              <w:t>Complete</w:t>
            </w:r>
          </w:p>
        </w:tc>
      </w:tr>
      <w:tr w:rsidR="009A50B3" w14:paraId="3F1EF35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73F518F"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328CBCB" w14:textId="77777777" w:rsidR="009A50B3" w:rsidRDefault="00A70182">
            <w:pPr>
              <w:spacing w:after="0"/>
            </w:pPr>
            <w:r>
              <w:rPr>
                <w:rFonts w:cs="Calibri"/>
                <w:color w:val="000000"/>
              </w:rPr>
              <w:t>Only answer if Lang = Yes</w:t>
            </w:r>
          </w:p>
        </w:tc>
      </w:tr>
      <w:tr w:rsidR="009A50B3" w14:paraId="266F73E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16A9DE9"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238C1CC" w14:textId="77777777" w:rsidR="009A50B3" w:rsidRDefault="00A70182">
            <w:pPr>
              <w:spacing w:after="0"/>
            </w:pPr>
            <w:r>
              <w:rPr>
                <w:rFonts w:cs="Calibri"/>
                <w:color w:val="000000"/>
              </w:rPr>
              <w:t>2009</w:t>
            </w:r>
          </w:p>
        </w:tc>
      </w:tr>
    </w:tbl>
    <w:p w14:paraId="1CBDE84B" w14:textId="77777777" w:rsidR="009A50B3" w:rsidRDefault="009A50B3"/>
    <w:p w14:paraId="3C853F64"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2B1AC143"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EDDB75E"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AD07B65" w14:textId="77777777" w:rsidR="009A50B3" w:rsidRDefault="00A70182">
            <w:pPr>
              <w:spacing w:after="0"/>
            </w:pPr>
            <w:r>
              <w:rPr>
                <w:rFonts w:cs="Calibri"/>
                <w:b/>
                <w:color w:val="000000"/>
              </w:rPr>
              <w:t>Description</w:t>
            </w:r>
          </w:p>
        </w:tc>
      </w:tr>
      <w:tr w:rsidR="009A50B3" w14:paraId="6F8619F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C74ECA6"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CA776D1" w14:textId="77777777" w:rsidR="009A50B3" w:rsidRDefault="00A70182">
            <w:pPr>
              <w:spacing w:after="0"/>
            </w:pPr>
            <w:r>
              <w:rPr>
                <w:rFonts w:cs="Calibri"/>
                <w:color w:val="000000"/>
              </w:rPr>
              <w:t>4</w:t>
            </w:r>
          </w:p>
        </w:tc>
      </w:tr>
      <w:tr w:rsidR="009A50B3" w14:paraId="2EA581F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69E5A05"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3F02419" w14:textId="77777777" w:rsidR="009A50B3" w:rsidRDefault="00A70182">
            <w:pPr>
              <w:spacing w:after="0"/>
            </w:pPr>
            <w:r>
              <w:rPr>
                <w:rFonts w:cs="Calibri"/>
                <w:color w:val="000000"/>
              </w:rPr>
              <w:t>Integer</w:t>
            </w:r>
          </w:p>
        </w:tc>
      </w:tr>
      <w:tr w:rsidR="009A50B3" w14:paraId="6336780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E789583"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30C8AD3" w14:textId="77777777" w:rsidR="009A50B3" w:rsidRDefault="00A70182">
            <w:pPr>
              <w:spacing w:after="0"/>
            </w:pPr>
            <w:r>
              <w:rPr>
                <w:rFonts w:cs="Calibri"/>
                <w:color w:val="000000"/>
              </w:rPr>
              <w:t>Right</w:t>
            </w:r>
          </w:p>
        </w:tc>
      </w:tr>
    </w:tbl>
    <w:p w14:paraId="3BA760F0" w14:textId="77777777" w:rsidR="009A50B3" w:rsidRDefault="009A50B3"/>
    <w:p w14:paraId="1F3E9A1A"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38414AB1"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FAA92CA"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DCE23D5" w14:textId="77777777" w:rsidR="009A50B3" w:rsidRDefault="00A70182">
            <w:pPr>
              <w:spacing w:after="0"/>
            </w:pPr>
            <w:r>
              <w:rPr>
                <w:rFonts w:cs="Calibri"/>
                <w:b/>
                <w:color w:val="000000"/>
              </w:rPr>
              <w:t>Description</w:t>
            </w:r>
          </w:p>
        </w:tc>
      </w:tr>
      <w:tr w:rsidR="009A50B3" w14:paraId="169D52A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BDB3780" w14:textId="77777777" w:rsidR="009A50B3" w:rsidRDefault="00A70182">
            <w:pPr>
              <w:spacing w:after="0"/>
            </w:pPr>
            <w:r>
              <w:rPr>
                <w:rFonts w:cs="Calibri"/>
                <w:color w:val="000000"/>
              </w:rPr>
              <w:t>4-digit number</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3ED031D" w14:textId="77777777" w:rsidR="009A50B3" w:rsidRDefault="00A70182">
            <w:pPr>
              <w:spacing w:after="0"/>
            </w:pPr>
            <w:r>
              <w:rPr>
                <w:rFonts w:cs="Calibri"/>
                <w:color w:val="000000"/>
              </w:rPr>
              <w:t>See AEDC Data Dictionary Reference Tables</w:t>
            </w:r>
          </w:p>
        </w:tc>
      </w:tr>
      <w:tr w:rsidR="009A50B3" w14:paraId="3BA9839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C792983"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F3A53B1" w14:textId="77777777" w:rsidR="009A50B3" w:rsidRDefault="00A70182">
            <w:pPr>
              <w:spacing w:after="0"/>
            </w:pPr>
            <w:proofErr w:type="spellStart"/>
            <w:r>
              <w:rPr>
                <w:rFonts w:cs="Calibri"/>
                <w:color w:val="000000"/>
              </w:rPr>
              <w:t>LanguageID</w:t>
            </w:r>
            <w:proofErr w:type="spellEnd"/>
            <w:r>
              <w:rPr>
                <w:rFonts w:cs="Calibri"/>
                <w:color w:val="000000"/>
              </w:rPr>
              <w:t xml:space="preserve"> selected</w:t>
            </w:r>
          </w:p>
        </w:tc>
      </w:tr>
    </w:tbl>
    <w:p w14:paraId="712B27D3" w14:textId="77777777" w:rsidR="009A50B3" w:rsidRDefault="00A70182">
      <w:r>
        <w:br w:type="page"/>
      </w:r>
    </w:p>
    <w:p w14:paraId="1FA3CB48" w14:textId="77777777" w:rsidR="009A50B3" w:rsidRDefault="00A70182">
      <w:pPr>
        <w:pStyle w:val="DataDictVarHead"/>
      </w:pPr>
      <w:r>
        <w:lastRenderedPageBreak/>
        <w:t>OtheriLanguageID2</w:t>
      </w:r>
    </w:p>
    <w:p w14:paraId="69BA45EC"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10ABD3E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A19547D"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8CB0C83" w14:textId="77777777" w:rsidR="009A50B3" w:rsidRDefault="00A70182">
            <w:pPr>
              <w:spacing w:after="0"/>
            </w:pPr>
            <w:r>
              <w:rPr>
                <w:rFonts w:cs="Calibri"/>
                <w:color w:val="000000"/>
              </w:rPr>
              <w:t>Second indigenous language.</w:t>
            </w:r>
          </w:p>
        </w:tc>
      </w:tr>
      <w:tr w:rsidR="009A50B3" w14:paraId="067DA73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AED4EB6"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CF17761" w14:textId="77777777" w:rsidR="009A50B3" w:rsidRDefault="00A70182">
            <w:pPr>
              <w:spacing w:after="0"/>
            </w:pPr>
            <w:r>
              <w:rPr>
                <w:rFonts w:cs="Calibri"/>
                <w:color w:val="000000"/>
              </w:rPr>
              <w:t>Instrument</w:t>
            </w:r>
          </w:p>
        </w:tc>
      </w:tr>
      <w:tr w:rsidR="009A50B3" w14:paraId="5541949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D84E73D"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EA7C51D" w14:textId="77777777" w:rsidR="009A50B3" w:rsidRDefault="00A70182">
            <w:pPr>
              <w:spacing w:after="0"/>
            </w:pPr>
            <w:r>
              <w:rPr>
                <w:rFonts w:cs="Calibri"/>
                <w:color w:val="000000"/>
              </w:rPr>
              <w:t>To identify other indigenous language spoken by the child (excluding English).</w:t>
            </w:r>
          </w:p>
        </w:tc>
      </w:tr>
      <w:tr w:rsidR="009A50B3" w14:paraId="5F358DF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FEF5C3F"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CB2B77A" w14:textId="77777777" w:rsidR="009A50B3" w:rsidRDefault="00A70182">
            <w:pPr>
              <w:spacing w:after="0"/>
            </w:pPr>
            <w:r>
              <w:rPr>
                <w:rFonts w:cs="Calibri"/>
                <w:color w:val="000000"/>
              </w:rPr>
              <w:t>Other indigenous language spoken by the child (excluding English)</w:t>
            </w:r>
          </w:p>
        </w:tc>
      </w:tr>
      <w:tr w:rsidR="009A50B3" w14:paraId="6C48BC3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49379D2"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B53F43" w14:textId="77777777" w:rsidR="009A50B3" w:rsidRDefault="00A70182">
            <w:pPr>
              <w:spacing w:after="0"/>
            </w:pPr>
            <w:r>
              <w:rPr>
                <w:rFonts w:cs="Calibri"/>
                <w:color w:val="000000"/>
              </w:rPr>
              <w:t>Complete</w:t>
            </w:r>
          </w:p>
        </w:tc>
      </w:tr>
      <w:tr w:rsidR="009A50B3" w14:paraId="409951E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D6A5444"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32F81F5" w14:textId="77777777" w:rsidR="009A50B3" w:rsidRDefault="00A70182">
            <w:pPr>
              <w:spacing w:after="0"/>
            </w:pPr>
            <w:r>
              <w:rPr>
                <w:rFonts w:cs="Calibri"/>
                <w:color w:val="000000"/>
              </w:rPr>
              <w:t>Only answer if Lang = Yes</w:t>
            </w:r>
          </w:p>
        </w:tc>
      </w:tr>
      <w:tr w:rsidR="009A50B3" w14:paraId="51D4453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4E79961"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3F3FA40" w14:textId="77777777" w:rsidR="009A50B3" w:rsidRDefault="00A70182">
            <w:pPr>
              <w:spacing w:after="0"/>
            </w:pPr>
            <w:r>
              <w:rPr>
                <w:rFonts w:cs="Calibri"/>
                <w:color w:val="000000"/>
              </w:rPr>
              <w:t>2009</w:t>
            </w:r>
          </w:p>
        </w:tc>
      </w:tr>
    </w:tbl>
    <w:p w14:paraId="576F1768" w14:textId="77777777" w:rsidR="009A50B3" w:rsidRDefault="009A50B3"/>
    <w:p w14:paraId="5BE1C9DF"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5BF446AE"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00A48BB"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594E3CF" w14:textId="77777777" w:rsidR="009A50B3" w:rsidRDefault="00A70182">
            <w:pPr>
              <w:spacing w:after="0"/>
            </w:pPr>
            <w:r>
              <w:rPr>
                <w:rFonts w:cs="Calibri"/>
                <w:b/>
                <w:color w:val="000000"/>
              </w:rPr>
              <w:t>Description</w:t>
            </w:r>
          </w:p>
        </w:tc>
      </w:tr>
      <w:tr w:rsidR="009A50B3" w14:paraId="295BC85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5485774"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34FD99B" w14:textId="77777777" w:rsidR="009A50B3" w:rsidRDefault="00A70182">
            <w:pPr>
              <w:spacing w:after="0"/>
            </w:pPr>
            <w:r>
              <w:rPr>
                <w:rFonts w:cs="Calibri"/>
                <w:color w:val="000000"/>
              </w:rPr>
              <w:t>4</w:t>
            </w:r>
          </w:p>
        </w:tc>
      </w:tr>
      <w:tr w:rsidR="009A50B3" w14:paraId="4451B8D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1212120"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F00949B" w14:textId="77777777" w:rsidR="009A50B3" w:rsidRDefault="00A70182">
            <w:pPr>
              <w:spacing w:after="0"/>
            </w:pPr>
            <w:r>
              <w:rPr>
                <w:rFonts w:cs="Calibri"/>
                <w:color w:val="000000"/>
              </w:rPr>
              <w:t>Integer</w:t>
            </w:r>
          </w:p>
        </w:tc>
      </w:tr>
      <w:tr w:rsidR="009A50B3" w14:paraId="295B2F9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E2C718A"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A0C6A69" w14:textId="77777777" w:rsidR="009A50B3" w:rsidRDefault="00A70182">
            <w:pPr>
              <w:spacing w:after="0"/>
            </w:pPr>
            <w:r>
              <w:rPr>
                <w:rFonts w:cs="Calibri"/>
                <w:color w:val="000000"/>
              </w:rPr>
              <w:t>Right</w:t>
            </w:r>
          </w:p>
        </w:tc>
      </w:tr>
    </w:tbl>
    <w:p w14:paraId="2A3D677C" w14:textId="77777777" w:rsidR="009A50B3" w:rsidRDefault="009A50B3"/>
    <w:p w14:paraId="10B7B94C"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6B6A8CFA"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34C4364"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FC248AA" w14:textId="77777777" w:rsidR="009A50B3" w:rsidRDefault="00A70182">
            <w:pPr>
              <w:spacing w:after="0"/>
            </w:pPr>
            <w:r>
              <w:rPr>
                <w:rFonts w:cs="Calibri"/>
                <w:b/>
                <w:color w:val="000000"/>
              </w:rPr>
              <w:t>Description</w:t>
            </w:r>
          </w:p>
        </w:tc>
      </w:tr>
      <w:tr w:rsidR="009A50B3" w14:paraId="281A9C7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1AF503F" w14:textId="77777777" w:rsidR="009A50B3" w:rsidRDefault="00A70182">
            <w:pPr>
              <w:spacing w:after="0"/>
            </w:pPr>
            <w:r>
              <w:rPr>
                <w:rFonts w:cs="Calibri"/>
                <w:color w:val="000000"/>
              </w:rPr>
              <w:t>4-digit number</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DA683C9" w14:textId="77777777" w:rsidR="009A50B3" w:rsidRDefault="00A70182">
            <w:pPr>
              <w:spacing w:after="0"/>
            </w:pPr>
            <w:r>
              <w:rPr>
                <w:rFonts w:cs="Calibri"/>
                <w:color w:val="000000"/>
              </w:rPr>
              <w:t>See AEDC Data Dictionary Reference Tables</w:t>
            </w:r>
          </w:p>
        </w:tc>
      </w:tr>
      <w:tr w:rsidR="009A50B3" w14:paraId="59C4F6D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FF0A6F2"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E414A1C" w14:textId="77777777" w:rsidR="009A50B3" w:rsidRDefault="00A70182">
            <w:pPr>
              <w:spacing w:after="0"/>
            </w:pPr>
            <w:proofErr w:type="spellStart"/>
            <w:r>
              <w:rPr>
                <w:rFonts w:cs="Calibri"/>
                <w:color w:val="000000"/>
              </w:rPr>
              <w:t>LanguageID</w:t>
            </w:r>
            <w:proofErr w:type="spellEnd"/>
            <w:r>
              <w:rPr>
                <w:rFonts w:cs="Calibri"/>
                <w:color w:val="000000"/>
              </w:rPr>
              <w:t xml:space="preserve"> selected</w:t>
            </w:r>
          </w:p>
        </w:tc>
      </w:tr>
    </w:tbl>
    <w:p w14:paraId="743EEB93" w14:textId="77777777" w:rsidR="009A50B3" w:rsidRDefault="00A70182">
      <w:r>
        <w:br w:type="page"/>
      </w:r>
    </w:p>
    <w:p w14:paraId="2CE05333" w14:textId="77777777" w:rsidR="009A50B3" w:rsidRDefault="00A70182">
      <w:pPr>
        <w:pStyle w:val="DataDictVarHead"/>
      </w:pPr>
      <w:r>
        <w:lastRenderedPageBreak/>
        <w:t>OtheriLanguageID3</w:t>
      </w:r>
    </w:p>
    <w:p w14:paraId="34E49B7A"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00F68BA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12D69E4"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644301D" w14:textId="77777777" w:rsidR="009A50B3" w:rsidRDefault="00A70182">
            <w:pPr>
              <w:spacing w:after="0"/>
            </w:pPr>
            <w:r>
              <w:rPr>
                <w:rFonts w:cs="Calibri"/>
                <w:color w:val="000000"/>
              </w:rPr>
              <w:t>Third indigenous language.</w:t>
            </w:r>
          </w:p>
        </w:tc>
      </w:tr>
      <w:tr w:rsidR="009A50B3" w14:paraId="77A6858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D5915BC"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DA39561" w14:textId="77777777" w:rsidR="009A50B3" w:rsidRDefault="00A70182">
            <w:pPr>
              <w:spacing w:after="0"/>
            </w:pPr>
            <w:r>
              <w:rPr>
                <w:rFonts w:cs="Calibri"/>
                <w:color w:val="000000"/>
              </w:rPr>
              <w:t>Instrument</w:t>
            </w:r>
          </w:p>
        </w:tc>
      </w:tr>
      <w:tr w:rsidR="009A50B3" w14:paraId="106AFBE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A5DD26A"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C5E157C" w14:textId="77777777" w:rsidR="009A50B3" w:rsidRDefault="00A70182">
            <w:pPr>
              <w:spacing w:after="0"/>
            </w:pPr>
            <w:r>
              <w:rPr>
                <w:rFonts w:cs="Calibri"/>
                <w:color w:val="000000"/>
              </w:rPr>
              <w:t>To identify other indigenous language spoken by the child (excluding English).</w:t>
            </w:r>
          </w:p>
        </w:tc>
      </w:tr>
      <w:tr w:rsidR="009A50B3" w14:paraId="182F3D0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34DCBAA"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A8B2C4D" w14:textId="77777777" w:rsidR="009A50B3" w:rsidRDefault="00A70182">
            <w:pPr>
              <w:spacing w:after="0"/>
            </w:pPr>
            <w:r>
              <w:rPr>
                <w:rFonts w:cs="Calibri"/>
                <w:color w:val="000000"/>
              </w:rPr>
              <w:t>Other indigenous language spoken by the child (excluding English)</w:t>
            </w:r>
          </w:p>
        </w:tc>
      </w:tr>
      <w:tr w:rsidR="009A50B3" w14:paraId="10133C9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745BC3D"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95369EA" w14:textId="77777777" w:rsidR="009A50B3" w:rsidRDefault="00A70182">
            <w:pPr>
              <w:spacing w:after="0"/>
            </w:pPr>
            <w:r>
              <w:rPr>
                <w:rFonts w:cs="Calibri"/>
                <w:color w:val="000000"/>
              </w:rPr>
              <w:t>Complete</w:t>
            </w:r>
          </w:p>
        </w:tc>
      </w:tr>
      <w:tr w:rsidR="009A50B3" w14:paraId="77C01BE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D07DC4C"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19B23FB" w14:textId="77777777" w:rsidR="009A50B3" w:rsidRDefault="00A70182">
            <w:pPr>
              <w:spacing w:after="0"/>
            </w:pPr>
            <w:r>
              <w:rPr>
                <w:rFonts w:cs="Calibri"/>
                <w:color w:val="000000"/>
              </w:rPr>
              <w:t>Only answer if Lang = Yes</w:t>
            </w:r>
          </w:p>
        </w:tc>
      </w:tr>
      <w:tr w:rsidR="009A50B3" w14:paraId="69B100A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FFACD27"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39D040B" w14:textId="77777777" w:rsidR="009A50B3" w:rsidRDefault="00A70182">
            <w:pPr>
              <w:spacing w:after="0"/>
            </w:pPr>
            <w:r>
              <w:rPr>
                <w:rFonts w:cs="Calibri"/>
                <w:color w:val="000000"/>
              </w:rPr>
              <w:t>2009</w:t>
            </w:r>
          </w:p>
        </w:tc>
      </w:tr>
    </w:tbl>
    <w:p w14:paraId="4672B473" w14:textId="77777777" w:rsidR="009A50B3" w:rsidRDefault="009A50B3"/>
    <w:p w14:paraId="398178F1"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244339DD"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709953C"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5AEF6EB" w14:textId="77777777" w:rsidR="009A50B3" w:rsidRDefault="00A70182">
            <w:pPr>
              <w:spacing w:after="0"/>
            </w:pPr>
            <w:r>
              <w:rPr>
                <w:rFonts w:cs="Calibri"/>
                <w:b/>
                <w:color w:val="000000"/>
              </w:rPr>
              <w:t>Description</w:t>
            </w:r>
          </w:p>
        </w:tc>
      </w:tr>
      <w:tr w:rsidR="009A50B3" w14:paraId="3FA3874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20F985F"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B553A1E" w14:textId="77777777" w:rsidR="009A50B3" w:rsidRDefault="00A70182">
            <w:pPr>
              <w:spacing w:after="0"/>
            </w:pPr>
            <w:r>
              <w:rPr>
                <w:rFonts w:cs="Calibri"/>
                <w:color w:val="000000"/>
              </w:rPr>
              <w:t>4</w:t>
            </w:r>
          </w:p>
        </w:tc>
      </w:tr>
      <w:tr w:rsidR="009A50B3" w14:paraId="7E1C56B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F89D50E"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5BF7C9C" w14:textId="77777777" w:rsidR="009A50B3" w:rsidRDefault="00A70182">
            <w:pPr>
              <w:spacing w:after="0"/>
            </w:pPr>
            <w:r>
              <w:rPr>
                <w:rFonts w:cs="Calibri"/>
                <w:color w:val="000000"/>
              </w:rPr>
              <w:t>Integer</w:t>
            </w:r>
          </w:p>
        </w:tc>
      </w:tr>
      <w:tr w:rsidR="009A50B3" w14:paraId="6E335FB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036C554"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03CF943" w14:textId="77777777" w:rsidR="009A50B3" w:rsidRDefault="00A70182">
            <w:pPr>
              <w:spacing w:after="0"/>
            </w:pPr>
            <w:r>
              <w:rPr>
                <w:rFonts w:cs="Calibri"/>
                <w:color w:val="000000"/>
              </w:rPr>
              <w:t>Right</w:t>
            </w:r>
          </w:p>
        </w:tc>
      </w:tr>
    </w:tbl>
    <w:p w14:paraId="43EB2048" w14:textId="77777777" w:rsidR="009A50B3" w:rsidRDefault="009A50B3"/>
    <w:p w14:paraId="2E42444C"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0EF60865"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F42DECB"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369DAA8" w14:textId="77777777" w:rsidR="009A50B3" w:rsidRDefault="00A70182">
            <w:pPr>
              <w:spacing w:after="0"/>
            </w:pPr>
            <w:r>
              <w:rPr>
                <w:rFonts w:cs="Calibri"/>
                <w:b/>
                <w:color w:val="000000"/>
              </w:rPr>
              <w:t>Description</w:t>
            </w:r>
          </w:p>
        </w:tc>
      </w:tr>
      <w:tr w:rsidR="009A50B3" w14:paraId="7B58DCC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FACC85C" w14:textId="77777777" w:rsidR="009A50B3" w:rsidRDefault="00A70182">
            <w:pPr>
              <w:spacing w:after="0"/>
            </w:pPr>
            <w:r>
              <w:rPr>
                <w:rFonts w:cs="Calibri"/>
                <w:color w:val="000000"/>
              </w:rPr>
              <w:t>4-digit number</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28F37B4" w14:textId="77777777" w:rsidR="009A50B3" w:rsidRDefault="00A70182">
            <w:pPr>
              <w:spacing w:after="0"/>
            </w:pPr>
            <w:r>
              <w:rPr>
                <w:rFonts w:cs="Calibri"/>
                <w:color w:val="000000"/>
              </w:rPr>
              <w:t>See AEDC Data Dictionary Reference Tables</w:t>
            </w:r>
          </w:p>
        </w:tc>
      </w:tr>
      <w:tr w:rsidR="009A50B3" w14:paraId="4CC66BD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B1A2618"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53426EE" w14:textId="77777777" w:rsidR="009A50B3" w:rsidRDefault="00A70182">
            <w:pPr>
              <w:spacing w:after="0"/>
            </w:pPr>
            <w:proofErr w:type="spellStart"/>
            <w:r>
              <w:rPr>
                <w:rFonts w:cs="Calibri"/>
                <w:color w:val="000000"/>
              </w:rPr>
              <w:t>LanguageID</w:t>
            </w:r>
            <w:proofErr w:type="spellEnd"/>
            <w:r>
              <w:rPr>
                <w:rFonts w:cs="Calibri"/>
                <w:color w:val="000000"/>
              </w:rPr>
              <w:t xml:space="preserve"> selected</w:t>
            </w:r>
          </w:p>
        </w:tc>
      </w:tr>
    </w:tbl>
    <w:p w14:paraId="7324598B" w14:textId="77777777" w:rsidR="009A50B3" w:rsidRDefault="00A70182">
      <w:r>
        <w:br w:type="page"/>
      </w:r>
    </w:p>
    <w:p w14:paraId="548C110C" w14:textId="77777777" w:rsidR="009A50B3" w:rsidRDefault="00A70182">
      <w:pPr>
        <w:pStyle w:val="DataDictVarHead"/>
      </w:pPr>
      <w:r>
        <w:lastRenderedPageBreak/>
        <w:t>OtheriLanguageID4</w:t>
      </w:r>
    </w:p>
    <w:p w14:paraId="1C76D466"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654D36D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BF1B22"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F80A52A" w14:textId="77777777" w:rsidR="009A50B3" w:rsidRDefault="00A70182">
            <w:pPr>
              <w:spacing w:after="0"/>
            </w:pPr>
            <w:r>
              <w:rPr>
                <w:rFonts w:cs="Calibri"/>
                <w:color w:val="000000"/>
              </w:rPr>
              <w:t>Fourth indigenous language.</w:t>
            </w:r>
          </w:p>
        </w:tc>
      </w:tr>
      <w:tr w:rsidR="009A50B3" w14:paraId="0DD21AB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E3DB63D"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0851DBA" w14:textId="77777777" w:rsidR="009A50B3" w:rsidRDefault="00A70182">
            <w:pPr>
              <w:spacing w:after="0"/>
            </w:pPr>
            <w:r>
              <w:rPr>
                <w:rFonts w:cs="Calibri"/>
                <w:color w:val="000000"/>
              </w:rPr>
              <w:t>Instrument</w:t>
            </w:r>
          </w:p>
        </w:tc>
      </w:tr>
      <w:tr w:rsidR="009A50B3" w14:paraId="3570C05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0570C5C"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68207C4" w14:textId="77777777" w:rsidR="009A50B3" w:rsidRDefault="00A70182">
            <w:pPr>
              <w:spacing w:after="0"/>
            </w:pPr>
            <w:r>
              <w:rPr>
                <w:rFonts w:cs="Calibri"/>
                <w:color w:val="000000"/>
              </w:rPr>
              <w:t>To identify other indigenous language spoken by the child (excluding English).</w:t>
            </w:r>
          </w:p>
        </w:tc>
      </w:tr>
      <w:tr w:rsidR="009A50B3" w14:paraId="71FF4DE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190D201"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BD553DE" w14:textId="77777777" w:rsidR="009A50B3" w:rsidRDefault="00A70182">
            <w:pPr>
              <w:spacing w:after="0"/>
            </w:pPr>
            <w:r>
              <w:rPr>
                <w:rFonts w:cs="Calibri"/>
                <w:color w:val="000000"/>
              </w:rPr>
              <w:t>Other indigenous language spoken by the child (excluding English)</w:t>
            </w:r>
          </w:p>
        </w:tc>
      </w:tr>
      <w:tr w:rsidR="009A50B3" w14:paraId="00269F8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A5B8FAC"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A398B8" w14:textId="77777777" w:rsidR="009A50B3" w:rsidRDefault="00A70182">
            <w:pPr>
              <w:spacing w:after="0"/>
            </w:pPr>
            <w:r>
              <w:rPr>
                <w:rFonts w:cs="Calibri"/>
                <w:color w:val="000000"/>
              </w:rPr>
              <w:t>Complete</w:t>
            </w:r>
          </w:p>
        </w:tc>
      </w:tr>
      <w:tr w:rsidR="009A50B3" w14:paraId="14429B6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4C2482B"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C5782D3" w14:textId="77777777" w:rsidR="009A50B3" w:rsidRDefault="00A70182">
            <w:pPr>
              <w:spacing w:after="0"/>
            </w:pPr>
            <w:r>
              <w:rPr>
                <w:rFonts w:cs="Calibri"/>
                <w:color w:val="000000"/>
              </w:rPr>
              <w:t>Only answer if Lang = Yes</w:t>
            </w:r>
          </w:p>
        </w:tc>
      </w:tr>
      <w:tr w:rsidR="009A50B3" w14:paraId="64F6A99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A510547"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144517A" w14:textId="77777777" w:rsidR="009A50B3" w:rsidRDefault="00A70182">
            <w:pPr>
              <w:spacing w:after="0"/>
            </w:pPr>
            <w:r>
              <w:rPr>
                <w:rFonts w:cs="Calibri"/>
                <w:color w:val="000000"/>
              </w:rPr>
              <w:t>2009</w:t>
            </w:r>
          </w:p>
        </w:tc>
      </w:tr>
    </w:tbl>
    <w:p w14:paraId="65D59BEA" w14:textId="77777777" w:rsidR="009A50B3" w:rsidRDefault="009A50B3"/>
    <w:p w14:paraId="4ECB3C78"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2A0DBEF"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5DBA6FA"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6A1A76D" w14:textId="77777777" w:rsidR="009A50B3" w:rsidRDefault="00A70182">
            <w:pPr>
              <w:spacing w:after="0"/>
            </w:pPr>
            <w:r>
              <w:rPr>
                <w:rFonts w:cs="Calibri"/>
                <w:b/>
                <w:color w:val="000000"/>
              </w:rPr>
              <w:t>Description</w:t>
            </w:r>
          </w:p>
        </w:tc>
      </w:tr>
      <w:tr w:rsidR="009A50B3" w14:paraId="4A45039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02249C6"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E7504C6" w14:textId="77777777" w:rsidR="009A50B3" w:rsidRDefault="00A70182">
            <w:pPr>
              <w:spacing w:after="0"/>
            </w:pPr>
            <w:r>
              <w:rPr>
                <w:rFonts w:cs="Calibri"/>
                <w:color w:val="000000"/>
              </w:rPr>
              <w:t>4</w:t>
            </w:r>
          </w:p>
        </w:tc>
      </w:tr>
      <w:tr w:rsidR="009A50B3" w14:paraId="76140F0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4A75B4C"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366493A" w14:textId="77777777" w:rsidR="009A50B3" w:rsidRDefault="00A70182">
            <w:pPr>
              <w:spacing w:after="0"/>
            </w:pPr>
            <w:r>
              <w:rPr>
                <w:rFonts w:cs="Calibri"/>
                <w:color w:val="000000"/>
              </w:rPr>
              <w:t>Integer</w:t>
            </w:r>
          </w:p>
        </w:tc>
      </w:tr>
      <w:tr w:rsidR="009A50B3" w14:paraId="327C908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A90B0DD"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BDE1948" w14:textId="77777777" w:rsidR="009A50B3" w:rsidRDefault="00A70182">
            <w:pPr>
              <w:spacing w:after="0"/>
            </w:pPr>
            <w:r>
              <w:rPr>
                <w:rFonts w:cs="Calibri"/>
                <w:color w:val="000000"/>
              </w:rPr>
              <w:t>Right</w:t>
            </w:r>
          </w:p>
        </w:tc>
      </w:tr>
    </w:tbl>
    <w:p w14:paraId="6FC1A624" w14:textId="77777777" w:rsidR="009A50B3" w:rsidRDefault="009A50B3"/>
    <w:p w14:paraId="730FB321"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6594A55C"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C57E32A"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2B28493" w14:textId="77777777" w:rsidR="009A50B3" w:rsidRDefault="00A70182">
            <w:pPr>
              <w:spacing w:after="0"/>
            </w:pPr>
            <w:r>
              <w:rPr>
                <w:rFonts w:cs="Calibri"/>
                <w:b/>
                <w:color w:val="000000"/>
              </w:rPr>
              <w:t>Description</w:t>
            </w:r>
          </w:p>
        </w:tc>
      </w:tr>
      <w:tr w:rsidR="009A50B3" w14:paraId="074BA43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298AFD6" w14:textId="77777777" w:rsidR="009A50B3" w:rsidRDefault="00A70182">
            <w:pPr>
              <w:spacing w:after="0"/>
            </w:pPr>
            <w:r>
              <w:rPr>
                <w:rFonts w:cs="Calibri"/>
                <w:color w:val="000000"/>
              </w:rPr>
              <w:t>4-digit number</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69E706C" w14:textId="77777777" w:rsidR="009A50B3" w:rsidRDefault="00A70182">
            <w:pPr>
              <w:spacing w:after="0"/>
            </w:pPr>
            <w:r>
              <w:rPr>
                <w:rFonts w:cs="Calibri"/>
                <w:color w:val="000000"/>
              </w:rPr>
              <w:t>See AEDC Data Dictionary Reference Tables</w:t>
            </w:r>
          </w:p>
        </w:tc>
      </w:tr>
      <w:tr w:rsidR="009A50B3" w14:paraId="7D0898A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BE8C386"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BA1E630" w14:textId="77777777" w:rsidR="009A50B3" w:rsidRDefault="00A70182">
            <w:pPr>
              <w:spacing w:after="0"/>
            </w:pPr>
            <w:proofErr w:type="spellStart"/>
            <w:r>
              <w:rPr>
                <w:rFonts w:cs="Calibri"/>
                <w:color w:val="000000"/>
              </w:rPr>
              <w:t>LanguageID</w:t>
            </w:r>
            <w:proofErr w:type="spellEnd"/>
            <w:r>
              <w:rPr>
                <w:rFonts w:cs="Calibri"/>
                <w:color w:val="000000"/>
              </w:rPr>
              <w:t xml:space="preserve"> selected</w:t>
            </w:r>
          </w:p>
        </w:tc>
      </w:tr>
    </w:tbl>
    <w:p w14:paraId="4DD60B80" w14:textId="77777777" w:rsidR="009A50B3" w:rsidRDefault="00A70182">
      <w:r>
        <w:br w:type="page"/>
      </w:r>
    </w:p>
    <w:p w14:paraId="278401A5" w14:textId="77777777" w:rsidR="009A50B3" w:rsidRDefault="00A70182">
      <w:pPr>
        <w:pStyle w:val="DataDictVarHead"/>
      </w:pPr>
      <w:r>
        <w:lastRenderedPageBreak/>
        <w:t>OtheriLanguageID5</w:t>
      </w:r>
    </w:p>
    <w:p w14:paraId="0E3FF01C"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8B25DA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5EB1B7E"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78A88E3" w14:textId="77777777" w:rsidR="009A50B3" w:rsidRDefault="00A70182">
            <w:pPr>
              <w:spacing w:after="0"/>
            </w:pPr>
            <w:r>
              <w:rPr>
                <w:rFonts w:cs="Calibri"/>
                <w:color w:val="000000"/>
              </w:rPr>
              <w:t>Fifth indigenous language.</w:t>
            </w:r>
          </w:p>
        </w:tc>
      </w:tr>
      <w:tr w:rsidR="009A50B3" w14:paraId="27E14A7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DC0C7A8"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7B86400" w14:textId="77777777" w:rsidR="009A50B3" w:rsidRDefault="00A70182">
            <w:pPr>
              <w:spacing w:after="0"/>
            </w:pPr>
            <w:r>
              <w:rPr>
                <w:rFonts w:cs="Calibri"/>
                <w:color w:val="000000"/>
              </w:rPr>
              <w:t>Instrument</w:t>
            </w:r>
          </w:p>
        </w:tc>
      </w:tr>
      <w:tr w:rsidR="009A50B3" w14:paraId="5177C64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8F27161"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7F447EA" w14:textId="77777777" w:rsidR="009A50B3" w:rsidRDefault="00A70182">
            <w:pPr>
              <w:spacing w:after="0"/>
            </w:pPr>
            <w:r>
              <w:rPr>
                <w:rFonts w:cs="Calibri"/>
                <w:color w:val="000000"/>
              </w:rPr>
              <w:t>To identify other indigenous language spoken by the child (excluding English).</w:t>
            </w:r>
          </w:p>
        </w:tc>
      </w:tr>
      <w:tr w:rsidR="009A50B3" w14:paraId="53B8ED3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AFD9B2E"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371F4E" w14:textId="77777777" w:rsidR="009A50B3" w:rsidRDefault="00A70182">
            <w:pPr>
              <w:spacing w:after="0"/>
            </w:pPr>
            <w:r>
              <w:rPr>
                <w:rFonts w:cs="Calibri"/>
                <w:color w:val="000000"/>
              </w:rPr>
              <w:t>Other indigenous language spoken by the child (excluding English)</w:t>
            </w:r>
          </w:p>
        </w:tc>
      </w:tr>
      <w:tr w:rsidR="009A50B3" w14:paraId="0307E64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87251BD"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4B6C748" w14:textId="77777777" w:rsidR="009A50B3" w:rsidRDefault="00A70182">
            <w:pPr>
              <w:spacing w:after="0"/>
            </w:pPr>
            <w:r>
              <w:rPr>
                <w:rFonts w:cs="Calibri"/>
                <w:color w:val="000000"/>
              </w:rPr>
              <w:t>Complete</w:t>
            </w:r>
          </w:p>
        </w:tc>
      </w:tr>
      <w:tr w:rsidR="009A50B3" w14:paraId="09A4DE1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11B0D4F"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5DA7AC6" w14:textId="77777777" w:rsidR="009A50B3" w:rsidRDefault="00A70182">
            <w:pPr>
              <w:spacing w:after="0"/>
            </w:pPr>
            <w:r>
              <w:rPr>
                <w:rFonts w:cs="Calibri"/>
                <w:color w:val="000000"/>
              </w:rPr>
              <w:t>Only answer if Lang = Yes</w:t>
            </w:r>
          </w:p>
        </w:tc>
      </w:tr>
      <w:tr w:rsidR="009A50B3" w14:paraId="7760AB7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4E7E761"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FA4265E" w14:textId="77777777" w:rsidR="009A50B3" w:rsidRDefault="00A70182">
            <w:pPr>
              <w:spacing w:after="0"/>
            </w:pPr>
            <w:r>
              <w:rPr>
                <w:rFonts w:cs="Calibri"/>
                <w:color w:val="000000"/>
              </w:rPr>
              <w:t>2009</w:t>
            </w:r>
          </w:p>
        </w:tc>
      </w:tr>
    </w:tbl>
    <w:p w14:paraId="529F6486" w14:textId="77777777" w:rsidR="009A50B3" w:rsidRDefault="009A50B3"/>
    <w:p w14:paraId="47E05699"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5096689"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4671755"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1F6D300" w14:textId="77777777" w:rsidR="009A50B3" w:rsidRDefault="00A70182">
            <w:pPr>
              <w:spacing w:after="0"/>
            </w:pPr>
            <w:r>
              <w:rPr>
                <w:rFonts w:cs="Calibri"/>
                <w:b/>
                <w:color w:val="000000"/>
              </w:rPr>
              <w:t>Description</w:t>
            </w:r>
          </w:p>
        </w:tc>
      </w:tr>
      <w:tr w:rsidR="009A50B3" w14:paraId="4F0A38E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4AF972D"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F475810" w14:textId="77777777" w:rsidR="009A50B3" w:rsidRDefault="00A70182">
            <w:pPr>
              <w:spacing w:after="0"/>
            </w:pPr>
            <w:r>
              <w:rPr>
                <w:rFonts w:cs="Calibri"/>
                <w:color w:val="000000"/>
              </w:rPr>
              <w:t>4</w:t>
            </w:r>
          </w:p>
        </w:tc>
      </w:tr>
      <w:tr w:rsidR="009A50B3" w14:paraId="47911D4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636B124"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B369224" w14:textId="77777777" w:rsidR="009A50B3" w:rsidRDefault="00A70182">
            <w:pPr>
              <w:spacing w:after="0"/>
            </w:pPr>
            <w:r>
              <w:rPr>
                <w:rFonts w:cs="Calibri"/>
                <w:color w:val="000000"/>
              </w:rPr>
              <w:t>Integer</w:t>
            </w:r>
          </w:p>
        </w:tc>
      </w:tr>
      <w:tr w:rsidR="009A50B3" w14:paraId="5B2DEA2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51E3C50"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3FC9006" w14:textId="77777777" w:rsidR="009A50B3" w:rsidRDefault="00A70182">
            <w:pPr>
              <w:spacing w:after="0"/>
            </w:pPr>
            <w:r>
              <w:rPr>
                <w:rFonts w:cs="Calibri"/>
                <w:color w:val="000000"/>
              </w:rPr>
              <w:t>Right</w:t>
            </w:r>
          </w:p>
        </w:tc>
      </w:tr>
    </w:tbl>
    <w:p w14:paraId="0B7DC2CD" w14:textId="77777777" w:rsidR="009A50B3" w:rsidRDefault="009A50B3"/>
    <w:p w14:paraId="72A6EF03"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717359C0"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92C3D4E"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1388C84" w14:textId="77777777" w:rsidR="009A50B3" w:rsidRDefault="00A70182">
            <w:pPr>
              <w:spacing w:after="0"/>
            </w:pPr>
            <w:r>
              <w:rPr>
                <w:rFonts w:cs="Calibri"/>
                <w:b/>
                <w:color w:val="000000"/>
              </w:rPr>
              <w:t>Description</w:t>
            </w:r>
          </w:p>
        </w:tc>
      </w:tr>
      <w:tr w:rsidR="009A50B3" w14:paraId="4961231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147049F" w14:textId="77777777" w:rsidR="009A50B3" w:rsidRDefault="00A70182">
            <w:pPr>
              <w:spacing w:after="0"/>
            </w:pPr>
            <w:r>
              <w:rPr>
                <w:rFonts w:cs="Calibri"/>
                <w:color w:val="000000"/>
              </w:rPr>
              <w:t>4-digit number</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C894677" w14:textId="77777777" w:rsidR="009A50B3" w:rsidRDefault="00A70182">
            <w:pPr>
              <w:spacing w:after="0"/>
            </w:pPr>
            <w:r>
              <w:rPr>
                <w:rFonts w:cs="Calibri"/>
                <w:color w:val="000000"/>
              </w:rPr>
              <w:t>See AEDC Data Dictionary Reference Tables</w:t>
            </w:r>
          </w:p>
        </w:tc>
      </w:tr>
      <w:tr w:rsidR="009A50B3" w14:paraId="7977ED2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E8B02DE"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5F9C143" w14:textId="77777777" w:rsidR="009A50B3" w:rsidRDefault="00A70182">
            <w:pPr>
              <w:spacing w:after="0"/>
            </w:pPr>
            <w:proofErr w:type="spellStart"/>
            <w:r>
              <w:rPr>
                <w:rFonts w:cs="Calibri"/>
                <w:color w:val="000000"/>
              </w:rPr>
              <w:t>LanguageID</w:t>
            </w:r>
            <w:proofErr w:type="spellEnd"/>
            <w:r>
              <w:rPr>
                <w:rFonts w:cs="Calibri"/>
                <w:color w:val="000000"/>
              </w:rPr>
              <w:t xml:space="preserve"> selected</w:t>
            </w:r>
          </w:p>
        </w:tc>
      </w:tr>
    </w:tbl>
    <w:p w14:paraId="08D295EB" w14:textId="77777777" w:rsidR="009A50B3" w:rsidRDefault="00A70182">
      <w:r>
        <w:br w:type="page"/>
      </w:r>
    </w:p>
    <w:p w14:paraId="11CDFF43" w14:textId="77777777" w:rsidR="009A50B3" w:rsidRDefault="00A70182">
      <w:pPr>
        <w:pStyle w:val="DataDictVarHead"/>
      </w:pPr>
      <w:r>
        <w:lastRenderedPageBreak/>
        <w:t>OtheriLanguageID6</w:t>
      </w:r>
    </w:p>
    <w:p w14:paraId="26C66B3C"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7662F3D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50C91A0"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3B5CC5" w14:textId="77777777" w:rsidR="009A50B3" w:rsidRDefault="00A70182">
            <w:pPr>
              <w:spacing w:after="0"/>
            </w:pPr>
            <w:r>
              <w:rPr>
                <w:rFonts w:cs="Calibri"/>
                <w:color w:val="000000"/>
              </w:rPr>
              <w:t>Sixth indigenous language.</w:t>
            </w:r>
          </w:p>
        </w:tc>
      </w:tr>
      <w:tr w:rsidR="009A50B3" w14:paraId="3EFEEBE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D3260B1"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0B44670" w14:textId="77777777" w:rsidR="009A50B3" w:rsidRDefault="00A70182">
            <w:pPr>
              <w:spacing w:after="0"/>
            </w:pPr>
            <w:r>
              <w:rPr>
                <w:rFonts w:cs="Calibri"/>
                <w:color w:val="000000"/>
              </w:rPr>
              <w:t>Instrument</w:t>
            </w:r>
          </w:p>
        </w:tc>
      </w:tr>
      <w:tr w:rsidR="009A50B3" w14:paraId="7C91D31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4AC3BF4"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84ED55" w14:textId="77777777" w:rsidR="009A50B3" w:rsidRDefault="00A70182">
            <w:pPr>
              <w:spacing w:after="0"/>
            </w:pPr>
            <w:r>
              <w:rPr>
                <w:rFonts w:cs="Calibri"/>
                <w:color w:val="000000"/>
              </w:rPr>
              <w:t>To identify other indigenous language spoken by the child (excluding English).</w:t>
            </w:r>
          </w:p>
        </w:tc>
      </w:tr>
      <w:tr w:rsidR="009A50B3" w14:paraId="0DF293A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15BBA8E"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71078AF" w14:textId="77777777" w:rsidR="009A50B3" w:rsidRDefault="00A70182">
            <w:pPr>
              <w:spacing w:after="0"/>
            </w:pPr>
            <w:r>
              <w:rPr>
                <w:rFonts w:cs="Calibri"/>
                <w:color w:val="000000"/>
              </w:rPr>
              <w:t>Other indigenous language spoken by the child (excluding English)</w:t>
            </w:r>
          </w:p>
        </w:tc>
      </w:tr>
      <w:tr w:rsidR="009A50B3" w14:paraId="44C95DA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E17A7A4"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C8711F9" w14:textId="77777777" w:rsidR="009A50B3" w:rsidRDefault="00A70182">
            <w:pPr>
              <w:spacing w:after="0"/>
            </w:pPr>
            <w:r>
              <w:rPr>
                <w:rFonts w:cs="Calibri"/>
                <w:color w:val="000000"/>
              </w:rPr>
              <w:t>Complete</w:t>
            </w:r>
          </w:p>
        </w:tc>
      </w:tr>
      <w:tr w:rsidR="009A50B3" w14:paraId="1649F17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C1B2549"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8725C41" w14:textId="77777777" w:rsidR="009A50B3" w:rsidRDefault="00A70182">
            <w:pPr>
              <w:spacing w:after="0"/>
            </w:pPr>
            <w:r>
              <w:rPr>
                <w:rFonts w:cs="Calibri"/>
                <w:color w:val="000000"/>
              </w:rPr>
              <w:t>Only answer if Lang = Yes</w:t>
            </w:r>
          </w:p>
        </w:tc>
      </w:tr>
      <w:tr w:rsidR="009A50B3" w14:paraId="4962BC3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DC169DA"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006A131" w14:textId="77777777" w:rsidR="009A50B3" w:rsidRDefault="00A70182">
            <w:pPr>
              <w:spacing w:after="0"/>
            </w:pPr>
            <w:r>
              <w:rPr>
                <w:rFonts w:cs="Calibri"/>
                <w:color w:val="000000"/>
              </w:rPr>
              <w:t>2009</w:t>
            </w:r>
          </w:p>
        </w:tc>
      </w:tr>
    </w:tbl>
    <w:p w14:paraId="6BDAE3D7" w14:textId="77777777" w:rsidR="009A50B3" w:rsidRDefault="009A50B3"/>
    <w:p w14:paraId="47639DD9"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2A4A34AE"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3AB79A7"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466E41D" w14:textId="77777777" w:rsidR="009A50B3" w:rsidRDefault="00A70182">
            <w:pPr>
              <w:spacing w:after="0"/>
            </w:pPr>
            <w:r>
              <w:rPr>
                <w:rFonts w:cs="Calibri"/>
                <w:b/>
                <w:color w:val="000000"/>
              </w:rPr>
              <w:t>Description</w:t>
            </w:r>
          </w:p>
        </w:tc>
      </w:tr>
      <w:tr w:rsidR="009A50B3" w14:paraId="243A62A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BD3D2B2"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846EE8E" w14:textId="77777777" w:rsidR="009A50B3" w:rsidRDefault="00A70182">
            <w:pPr>
              <w:spacing w:after="0"/>
            </w:pPr>
            <w:r>
              <w:rPr>
                <w:rFonts w:cs="Calibri"/>
                <w:color w:val="000000"/>
              </w:rPr>
              <w:t>4</w:t>
            </w:r>
          </w:p>
        </w:tc>
      </w:tr>
      <w:tr w:rsidR="009A50B3" w14:paraId="2A99CA0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EE85D50"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350B76D" w14:textId="77777777" w:rsidR="009A50B3" w:rsidRDefault="00A70182">
            <w:pPr>
              <w:spacing w:after="0"/>
            </w:pPr>
            <w:r>
              <w:rPr>
                <w:rFonts w:cs="Calibri"/>
                <w:color w:val="000000"/>
              </w:rPr>
              <w:t>Integer</w:t>
            </w:r>
          </w:p>
        </w:tc>
      </w:tr>
      <w:tr w:rsidR="009A50B3" w14:paraId="6271455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8E965C8"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CF29CAB" w14:textId="77777777" w:rsidR="009A50B3" w:rsidRDefault="00A70182">
            <w:pPr>
              <w:spacing w:after="0"/>
            </w:pPr>
            <w:r>
              <w:rPr>
                <w:rFonts w:cs="Calibri"/>
                <w:color w:val="000000"/>
              </w:rPr>
              <w:t>Right</w:t>
            </w:r>
          </w:p>
        </w:tc>
      </w:tr>
    </w:tbl>
    <w:p w14:paraId="2E7E89DA" w14:textId="77777777" w:rsidR="009A50B3" w:rsidRDefault="009A50B3"/>
    <w:p w14:paraId="477B4936"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5A90438B"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FB46E5D"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7FAC625" w14:textId="77777777" w:rsidR="009A50B3" w:rsidRDefault="00A70182">
            <w:pPr>
              <w:spacing w:after="0"/>
            </w:pPr>
            <w:r>
              <w:rPr>
                <w:rFonts w:cs="Calibri"/>
                <w:b/>
                <w:color w:val="000000"/>
              </w:rPr>
              <w:t>Description</w:t>
            </w:r>
          </w:p>
        </w:tc>
      </w:tr>
      <w:tr w:rsidR="009A50B3" w14:paraId="2BCD518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B7C1DFC" w14:textId="77777777" w:rsidR="009A50B3" w:rsidRDefault="00A70182">
            <w:pPr>
              <w:spacing w:after="0"/>
            </w:pPr>
            <w:r>
              <w:rPr>
                <w:rFonts w:cs="Calibri"/>
                <w:color w:val="000000"/>
              </w:rPr>
              <w:t>4-digit number</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3973B5E" w14:textId="77777777" w:rsidR="009A50B3" w:rsidRDefault="00A70182">
            <w:pPr>
              <w:spacing w:after="0"/>
            </w:pPr>
            <w:r>
              <w:rPr>
                <w:rFonts w:cs="Calibri"/>
                <w:color w:val="000000"/>
              </w:rPr>
              <w:t>See AEDC Data Dictionary Reference Tables</w:t>
            </w:r>
          </w:p>
        </w:tc>
      </w:tr>
      <w:tr w:rsidR="009A50B3" w14:paraId="78445A1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EBC78DB"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F757634" w14:textId="77777777" w:rsidR="009A50B3" w:rsidRDefault="00A70182">
            <w:pPr>
              <w:spacing w:after="0"/>
            </w:pPr>
            <w:proofErr w:type="spellStart"/>
            <w:r>
              <w:rPr>
                <w:rFonts w:cs="Calibri"/>
                <w:color w:val="000000"/>
              </w:rPr>
              <w:t>LanguageID</w:t>
            </w:r>
            <w:proofErr w:type="spellEnd"/>
            <w:r>
              <w:rPr>
                <w:rFonts w:cs="Calibri"/>
                <w:color w:val="000000"/>
              </w:rPr>
              <w:t xml:space="preserve"> selected</w:t>
            </w:r>
          </w:p>
        </w:tc>
      </w:tr>
    </w:tbl>
    <w:p w14:paraId="714217B3" w14:textId="77777777" w:rsidR="009A50B3" w:rsidRDefault="00A70182">
      <w:r>
        <w:br w:type="page"/>
      </w:r>
    </w:p>
    <w:p w14:paraId="0F940FF6" w14:textId="77777777" w:rsidR="009A50B3" w:rsidRDefault="00A70182">
      <w:pPr>
        <w:pStyle w:val="DataDictVarHead"/>
      </w:pPr>
      <w:r>
        <w:lastRenderedPageBreak/>
        <w:t>LBOTE</w:t>
      </w:r>
    </w:p>
    <w:p w14:paraId="3E35136E"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714038F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372C3E"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0A912BB" w14:textId="77777777" w:rsidR="009A50B3" w:rsidRDefault="00A70182">
            <w:pPr>
              <w:spacing w:after="0"/>
            </w:pPr>
            <w:r>
              <w:rPr>
                <w:rFonts w:cs="Calibri"/>
                <w:color w:val="000000"/>
              </w:rPr>
              <w:t>LBOTE (Language background other than English) indicator.</w:t>
            </w:r>
          </w:p>
        </w:tc>
      </w:tr>
      <w:tr w:rsidR="009A50B3" w14:paraId="73F1946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7D756CB"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B298C21" w14:textId="77777777" w:rsidR="009A50B3" w:rsidRDefault="00A70182">
            <w:pPr>
              <w:spacing w:after="0"/>
            </w:pPr>
            <w:r>
              <w:rPr>
                <w:rFonts w:cs="Calibri"/>
                <w:color w:val="000000"/>
              </w:rPr>
              <w:t>Derived</w:t>
            </w:r>
          </w:p>
        </w:tc>
      </w:tr>
      <w:tr w:rsidR="009A50B3" w14:paraId="528CDE1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D7C330"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167B4B9" w14:textId="77777777" w:rsidR="009A50B3" w:rsidRDefault="00A70182">
            <w:pPr>
              <w:spacing w:after="0"/>
            </w:pPr>
            <w:r>
              <w:rPr>
                <w:rFonts w:cs="Calibri"/>
                <w:color w:val="000000"/>
              </w:rPr>
              <w:t>To indicate if the child has a Language Background Other Than English (LBOTE).</w:t>
            </w:r>
          </w:p>
        </w:tc>
      </w:tr>
      <w:tr w:rsidR="009A50B3" w14:paraId="788F1B5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131241A"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42A3B4" w14:textId="77777777" w:rsidR="009A50B3" w:rsidRDefault="00A70182">
            <w:pPr>
              <w:spacing w:after="0"/>
            </w:pPr>
            <w:r>
              <w:rPr>
                <w:rFonts w:cs="Calibri"/>
                <w:color w:val="000000"/>
              </w:rPr>
              <w:t>Complete, Core</w:t>
            </w:r>
          </w:p>
        </w:tc>
      </w:tr>
      <w:tr w:rsidR="009A50B3" w14:paraId="7BA71E1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517B916"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A243F8F" w14:textId="77777777" w:rsidR="009A50B3" w:rsidRDefault="00A70182">
            <w:pPr>
              <w:spacing w:after="0"/>
            </w:pPr>
            <w:r>
              <w:rPr>
                <w:rFonts w:cs="Calibri"/>
                <w:color w:val="000000"/>
              </w:rPr>
              <w:t>-</w:t>
            </w:r>
          </w:p>
        </w:tc>
      </w:tr>
      <w:tr w:rsidR="009A50B3" w14:paraId="68FECF2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3B8EE9"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8E66007" w14:textId="77777777" w:rsidR="009A50B3" w:rsidRDefault="00A70182">
            <w:pPr>
              <w:spacing w:after="0"/>
            </w:pPr>
            <w:r>
              <w:rPr>
                <w:rFonts w:cs="Calibri"/>
                <w:color w:val="000000"/>
              </w:rPr>
              <w:t>2009</w:t>
            </w:r>
          </w:p>
        </w:tc>
      </w:tr>
    </w:tbl>
    <w:p w14:paraId="125DC025" w14:textId="77777777" w:rsidR="009A50B3" w:rsidRDefault="009A50B3"/>
    <w:p w14:paraId="31A10F07"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A4229C8"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ACA533E"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EE820E2" w14:textId="77777777" w:rsidR="009A50B3" w:rsidRDefault="00A70182">
            <w:pPr>
              <w:spacing w:after="0"/>
            </w:pPr>
            <w:r>
              <w:rPr>
                <w:rFonts w:cs="Calibri"/>
                <w:b/>
                <w:color w:val="000000"/>
              </w:rPr>
              <w:t>Description</w:t>
            </w:r>
          </w:p>
        </w:tc>
      </w:tr>
      <w:tr w:rsidR="009A50B3" w14:paraId="6634FE2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749D9E3"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738B999" w14:textId="77777777" w:rsidR="009A50B3" w:rsidRDefault="00A70182">
            <w:pPr>
              <w:spacing w:after="0"/>
            </w:pPr>
            <w:r>
              <w:rPr>
                <w:rFonts w:cs="Calibri"/>
                <w:color w:val="000000"/>
              </w:rPr>
              <w:t>1</w:t>
            </w:r>
          </w:p>
        </w:tc>
      </w:tr>
      <w:tr w:rsidR="009A50B3" w14:paraId="2349BE6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A06A9EF"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CB1FD29" w14:textId="77777777" w:rsidR="009A50B3" w:rsidRDefault="00A70182">
            <w:pPr>
              <w:spacing w:after="0"/>
            </w:pPr>
            <w:r>
              <w:rPr>
                <w:rFonts w:cs="Calibri"/>
                <w:color w:val="000000"/>
              </w:rPr>
              <w:t>Integer</w:t>
            </w:r>
          </w:p>
        </w:tc>
      </w:tr>
      <w:tr w:rsidR="009A50B3" w14:paraId="7710B25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F19305B"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460F7D6" w14:textId="77777777" w:rsidR="009A50B3" w:rsidRDefault="00A70182">
            <w:pPr>
              <w:spacing w:after="0"/>
            </w:pPr>
            <w:r>
              <w:rPr>
                <w:rFonts w:cs="Calibri"/>
                <w:color w:val="000000"/>
              </w:rPr>
              <w:t>Right</w:t>
            </w:r>
          </w:p>
        </w:tc>
      </w:tr>
    </w:tbl>
    <w:p w14:paraId="5696BF7F" w14:textId="77777777" w:rsidR="009A50B3" w:rsidRDefault="009A50B3"/>
    <w:p w14:paraId="703D49C5"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4A6AB147"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A43F436"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BFCC051" w14:textId="77777777" w:rsidR="009A50B3" w:rsidRDefault="00A70182">
            <w:pPr>
              <w:spacing w:after="0"/>
            </w:pPr>
            <w:r>
              <w:rPr>
                <w:rFonts w:cs="Calibri"/>
                <w:b/>
                <w:color w:val="000000"/>
              </w:rPr>
              <w:t>Description</w:t>
            </w:r>
          </w:p>
        </w:tc>
      </w:tr>
      <w:tr w:rsidR="009A50B3" w14:paraId="4D79ED8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A1FC010"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F182CC2" w14:textId="77777777" w:rsidR="009A50B3" w:rsidRDefault="00A70182">
            <w:pPr>
              <w:spacing w:after="0"/>
            </w:pPr>
            <w:r>
              <w:rPr>
                <w:rFonts w:cs="Calibri"/>
                <w:color w:val="000000"/>
              </w:rPr>
              <w:t>No</w:t>
            </w:r>
          </w:p>
        </w:tc>
      </w:tr>
      <w:tr w:rsidR="009A50B3" w14:paraId="44AEFB6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99B740B"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BBFB5D2" w14:textId="77777777" w:rsidR="009A50B3" w:rsidRDefault="00A70182">
            <w:pPr>
              <w:spacing w:after="0"/>
            </w:pPr>
            <w:r>
              <w:rPr>
                <w:rFonts w:cs="Calibri"/>
                <w:color w:val="000000"/>
              </w:rPr>
              <w:t>Yes</w:t>
            </w:r>
          </w:p>
        </w:tc>
      </w:tr>
    </w:tbl>
    <w:p w14:paraId="07EE73A9" w14:textId="77777777" w:rsidR="009A50B3" w:rsidRDefault="00A70182">
      <w:r>
        <w:br w:type="page"/>
      </w:r>
    </w:p>
    <w:p w14:paraId="61D7CF71" w14:textId="77777777" w:rsidR="009A50B3" w:rsidRDefault="00A70182">
      <w:pPr>
        <w:pStyle w:val="DataDictVarHead"/>
      </w:pPr>
      <w:r>
        <w:lastRenderedPageBreak/>
        <w:t>Country</w:t>
      </w:r>
    </w:p>
    <w:p w14:paraId="2F3E12F8"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73E9C59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B6A83AA"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04A0D37" w14:textId="77777777" w:rsidR="009A50B3" w:rsidRDefault="00A70182">
            <w:pPr>
              <w:spacing w:after="0"/>
            </w:pPr>
            <w:r>
              <w:rPr>
                <w:rFonts w:cs="Calibri"/>
                <w:color w:val="000000"/>
              </w:rPr>
              <w:t>Country of birth.</w:t>
            </w:r>
          </w:p>
        </w:tc>
      </w:tr>
      <w:tr w:rsidR="009A50B3" w14:paraId="4B41614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A4DAD5C"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1008028" w14:textId="77777777" w:rsidR="009A50B3" w:rsidRDefault="00A70182">
            <w:pPr>
              <w:spacing w:after="0"/>
            </w:pPr>
            <w:r>
              <w:rPr>
                <w:rFonts w:cs="Calibri"/>
                <w:color w:val="000000"/>
              </w:rPr>
              <w:t xml:space="preserve">Instrument </w:t>
            </w:r>
          </w:p>
        </w:tc>
      </w:tr>
      <w:tr w:rsidR="009A50B3" w14:paraId="2E44759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63E16CC"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6FD4B74" w14:textId="77777777" w:rsidR="009A50B3" w:rsidRDefault="00A70182">
            <w:pPr>
              <w:spacing w:after="0"/>
            </w:pPr>
            <w:r>
              <w:rPr>
                <w:rFonts w:cs="Calibri"/>
                <w:color w:val="000000"/>
              </w:rPr>
              <w:t>To indicate the child’s Country of Birth.</w:t>
            </w:r>
          </w:p>
        </w:tc>
      </w:tr>
      <w:tr w:rsidR="009A50B3" w14:paraId="71022BE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35FCA2C"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CDBA2D2" w14:textId="77777777" w:rsidR="009A50B3" w:rsidRDefault="00A70182">
            <w:pPr>
              <w:spacing w:after="0"/>
            </w:pPr>
            <w:r>
              <w:rPr>
                <w:rFonts w:cs="Calibri"/>
                <w:color w:val="000000"/>
              </w:rPr>
              <w:t>In which country was the child born</w:t>
            </w:r>
          </w:p>
        </w:tc>
      </w:tr>
      <w:tr w:rsidR="009A50B3" w14:paraId="1F02CF9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B5B200B"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1E9522F" w14:textId="77777777" w:rsidR="009A50B3" w:rsidRDefault="00A70182">
            <w:pPr>
              <w:spacing w:after="0"/>
            </w:pPr>
            <w:r>
              <w:rPr>
                <w:rFonts w:cs="Calibri"/>
                <w:color w:val="000000"/>
              </w:rPr>
              <w:t>Complete, Core, Linkage</w:t>
            </w:r>
          </w:p>
        </w:tc>
      </w:tr>
      <w:tr w:rsidR="009A50B3" w14:paraId="38FE787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E2605E"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C97DCCE" w14:textId="77777777" w:rsidR="009A50B3" w:rsidRDefault="00A70182">
            <w:pPr>
              <w:spacing w:after="0"/>
            </w:pPr>
            <w:r>
              <w:rPr>
                <w:rFonts w:cs="Calibri"/>
                <w:color w:val="000000"/>
              </w:rPr>
              <w:t>-</w:t>
            </w:r>
          </w:p>
        </w:tc>
      </w:tr>
      <w:tr w:rsidR="009A50B3" w14:paraId="2083C35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605ED3"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D228637" w14:textId="77777777" w:rsidR="009A50B3" w:rsidRDefault="00A70182">
            <w:pPr>
              <w:spacing w:after="0"/>
            </w:pPr>
            <w:r>
              <w:rPr>
                <w:rFonts w:cs="Calibri"/>
                <w:color w:val="000000"/>
              </w:rPr>
              <w:t>2009</w:t>
            </w:r>
          </w:p>
        </w:tc>
      </w:tr>
    </w:tbl>
    <w:p w14:paraId="79E9FF3A" w14:textId="77777777" w:rsidR="009A50B3" w:rsidRDefault="009A50B3"/>
    <w:p w14:paraId="20F1425E"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2E2DB082"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28BD202"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90489F8" w14:textId="77777777" w:rsidR="009A50B3" w:rsidRDefault="00A70182">
            <w:pPr>
              <w:spacing w:after="0"/>
            </w:pPr>
            <w:r>
              <w:rPr>
                <w:rFonts w:cs="Calibri"/>
                <w:b/>
                <w:color w:val="000000"/>
              </w:rPr>
              <w:t>Description</w:t>
            </w:r>
          </w:p>
        </w:tc>
      </w:tr>
      <w:tr w:rsidR="009A50B3" w14:paraId="1FDBBE2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9D934A8"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CC5EB2C" w14:textId="77777777" w:rsidR="009A50B3" w:rsidRDefault="00A70182">
            <w:pPr>
              <w:spacing w:after="0"/>
            </w:pPr>
            <w:r>
              <w:rPr>
                <w:rFonts w:cs="Calibri"/>
                <w:color w:val="000000"/>
              </w:rPr>
              <w:t>4</w:t>
            </w:r>
          </w:p>
        </w:tc>
      </w:tr>
      <w:tr w:rsidR="009A50B3" w14:paraId="7D4C253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C1B4087"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C874AC4" w14:textId="77777777" w:rsidR="009A50B3" w:rsidRDefault="00A70182">
            <w:pPr>
              <w:spacing w:after="0"/>
            </w:pPr>
            <w:r>
              <w:rPr>
                <w:rFonts w:cs="Calibri"/>
                <w:color w:val="000000"/>
              </w:rPr>
              <w:t>Integer</w:t>
            </w:r>
          </w:p>
        </w:tc>
      </w:tr>
      <w:tr w:rsidR="009A50B3" w14:paraId="4C6BB63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D3D3514"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02A28CA" w14:textId="77777777" w:rsidR="009A50B3" w:rsidRDefault="00A70182">
            <w:pPr>
              <w:spacing w:after="0"/>
            </w:pPr>
            <w:r>
              <w:rPr>
                <w:rFonts w:cs="Calibri"/>
                <w:color w:val="000000"/>
              </w:rPr>
              <w:t>Right</w:t>
            </w:r>
          </w:p>
        </w:tc>
      </w:tr>
    </w:tbl>
    <w:p w14:paraId="5B39ED83" w14:textId="77777777" w:rsidR="009A50B3" w:rsidRDefault="009A50B3"/>
    <w:p w14:paraId="5859A7C2"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5D75E610"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285B045"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DC80508" w14:textId="77777777" w:rsidR="009A50B3" w:rsidRDefault="00A70182">
            <w:pPr>
              <w:spacing w:after="0"/>
            </w:pPr>
            <w:r>
              <w:rPr>
                <w:rFonts w:cs="Calibri"/>
                <w:b/>
                <w:color w:val="000000"/>
              </w:rPr>
              <w:t>Description</w:t>
            </w:r>
          </w:p>
        </w:tc>
      </w:tr>
      <w:tr w:rsidR="009A50B3" w14:paraId="23AC8B4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F07E2B6" w14:textId="77777777" w:rsidR="009A50B3" w:rsidRDefault="00A70182">
            <w:pPr>
              <w:spacing w:after="0"/>
            </w:pPr>
            <w:r>
              <w:rPr>
                <w:rFonts w:cs="Calibri"/>
                <w:color w:val="000000"/>
              </w:rPr>
              <w:t>4-digit number</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C910D00" w14:textId="77777777" w:rsidR="009A50B3" w:rsidRDefault="00A70182">
            <w:pPr>
              <w:spacing w:after="0"/>
            </w:pPr>
            <w:r>
              <w:rPr>
                <w:rFonts w:cs="Calibri"/>
                <w:color w:val="000000"/>
              </w:rPr>
              <w:t>See AEDC Data Dictionary Reference Tables</w:t>
            </w:r>
          </w:p>
        </w:tc>
      </w:tr>
    </w:tbl>
    <w:p w14:paraId="2D67C0D7" w14:textId="77777777" w:rsidR="009A50B3" w:rsidRDefault="00A70182">
      <w:r>
        <w:br w:type="page"/>
      </w:r>
    </w:p>
    <w:p w14:paraId="005DCBBB" w14:textId="77777777" w:rsidR="009A50B3" w:rsidRDefault="00A70182">
      <w:pPr>
        <w:pStyle w:val="DataDictVarHead"/>
      </w:pPr>
      <w:proofErr w:type="spellStart"/>
      <w:r>
        <w:lastRenderedPageBreak/>
        <w:t>ArrivalYear</w:t>
      </w:r>
      <w:proofErr w:type="spellEnd"/>
    </w:p>
    <w:p w14:paraId="295D6D52"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6FA726C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037B8F6"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4BF72E1" w14:textId="77777777" w:rsidR="009A50B3" w:rsidRDefault="00A70182">
            <w:pPr>
              <w:spacing w:after="0"/>
            </w:pPr>
            <w:r>
              <w:rPr>
                <w:rFonts w:cs="Calibri"/>
                <w:color w:val="000000"/>
              </w:rPr>
              <w:t>Year child arrived in Australia.</w:t>
            </w:r>
          </w:p>
        </w:tc>
      </w:tr>
      <w:tr w:rsidR="009A50B3" w14:paraId="67CAD57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A88D233"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DF4EA3B" w14:textId="77777777" w:rsidR="009A50B3" w:rsidRDefault="00A70182">
            <w:pPr>
              <w:spacing w:after="0"/>
            </w:pPr>
            <w:r>
              <w:rPr>
                <w:rFonts w:cs="Calibri"/>
                <w:color w:val="000000"/>
              </w:rPr>
              <w:t>Instrument</w:t>
            </w:r>
          </w:p>
        </w:tc>
      </w:tr>
      <w:tr w:rsidR="009A50B3" w14:paraId="1218B27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B6B1B34"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6FF7ADA" w14:textId="77777777" w:rsidR="009A50B3" w:rsidRDefault="00A70182">
            <w:pPr>
              <w:spacing w:after="0"/>
            </w:pPr>
            <w:r>
              <w:rPr>
                <w:rFonts w:cs="Calibri"/>
                <w:color w:val="000000"/>
              </w:rPr>
              <w:t>To identify the year child arrived in Australia.</w:t>
            </w:r>
          </w:p>
        </w:tc>
      </w:tr>
      <w:tr w:rsidR="009A50B3" w14:paraId="779A93D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883850D"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942D4C" w14:textId="77777777" w:rsidR="009A50B3" w:rsidRDefault="00A70182">
            <w:pPr>
              <w:spacing w:after="0"/>
            </w:pPr>
            <w:r>
              <w:rPr>
                <w:rFonts w:cs="Calibri"/>
                <w:color w:val="000000"/>
              </w:rPr>
              <w:t>In which year did the child first arrive in Australia</w:t>
            </w:r>
          </w:p>
        </w:tc>
      </w:tr>
      <w:tr w:rsidR="009A50B3" w14:paraId="6318EC9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025EFFB"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A741A11" w14:textId="77777777" w:rsidR="009A50B3" w:rsidRDefault="00A70182">
            <w:pPr>
              <w:spacing w:after="0"/>
            </w:pPr>
            <w:r>
              <w:rPr>
                <w:rFonts w:cs="Calibri"/>
                <w:color w:val="000000"/>
              </w:rPr>
              <w:t>Complete</w:t>
            </w:r>
          </w:p>
        </w:tc>
      </w:tr>
      <w:tr w:rsidR="009A50B3" w14:paraId="2982267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E3A6DF2"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298C31E" w14:textId="77777777" w:rsidR="009A50B3" w:rsidRDefault="00A70182">
            <w:pPr>
              <w:spacing w:after="0"/>
            </w:pPr>
            <w:r>
              <w:rPr>
                <w:rFonts w:cs="Calibri"/>
                <w:color w:val="000000"/>
              </w:rPr>
              <w:t>-</w:t>
            </w:r>
          </w:p>
        </w:tc>
      </w:tr>
      <w:tr w:rsidR="009A50B3" w14:paraId="76D3F92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109C75F"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F3246D3" w14:textId="77777777" w:rsidR="009A50B3" w:rsidRDefault="00A70182">
            <w:pPr>
              <w:spacing w:after="0"/>
            </w:pPr>
            <w:r>
              <w:rPr>
                <w:rFonts w:cs="Calibri"/>
                <w:color w:val="000000"/>
              </w:rPr>
              <w:t>2015</w:t>
            </w:r>
          </w:p>
        </w:tc>
      </w:tr>
    </w:tbl>
    <w:p w14:paraId="3D0A0CC8" w14:textId="77777777" w:rsidR="009A50B3" w:rsidRDefault="009A50B3"/>
    <w:p w14:paraId="459936BD"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0FF5D263"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1D5C196"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0705190" w14:textId="77777777" w:rsidR="009A50B3" w:rsidRDefault="00A70182">
            <w:pPr>
              <w:spacing w:after="0"/>
            </w:pPr>
            <w:r>
              <w:rPr>
                <w:rFonts w:cs="Calibri"/>
                <w:b/>
                <w:color w:val="000000"/>
              </w:rPr>
              <w:t>Description</w:t>
            </w:r>
          </w:p>
        </w:tc>
      </w:tr>
      <w:tr w:rsidR="009A50B3" w14:paraId="2C7553A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494E7F8"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F94044A" w14:textId="77777777" w:rsidR="009A50B3" w:rsidRDefault="00A70182">
            <w:pPr>
              <w:spacing w:after="0"/>
            </w:pPr>
            <w:r>
              <w:rPr>
                <w:rFonts w:cs="Calibri"/>
                <w:color w:val="000000"/>
              </w:rPr>
              <w:t>4</w:t>
            </w:r>
          </w:p>
        </w:tc>
      </w:tr>
      <w:tr w:rsidR="009A50B3" w14:paraId="2BAC4CF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C167C5E"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5ADE80E" w14:textId="77777777" w:rsidR="009A50B3" w:rsidRDefault="00A70182">
            <w:pPr>
              <w:spacing w:after="0"/>
            </w:pPr>
            <w:r>
              <w:rPr>
                <w:rFonts w:cs="Calibri"/>
                <w:color w:val="000000"/>
              </w:rPr>
              <w:t>Integer</w:t>
            </w:r>
          </w:p>
        </w:tc>
      </w:tr>
      <w:tr w:rsidR="009A50B3" w14:paraId="06C20B1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C12289B"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FAC799B" w14:textId="77777777" w:rsidR="009A50B3" w:rsidRDefault="00A70182">
            <w:pPr>
              <w:spacing w:after="0"/>
            </w:pPr>
            <w:r>
              <w:rPr>
                <w:rFonts w:cs="Calibri"/>
                <w:color w:val="000000"/>
              </w:rPr>
              <w:t>Right</w:t>
            </w:r>
          </w:p>
        </w:tc>
      </w:tr>
    </w:tbl>
    <w:p w14:paraId="5D30851D" w14:textId="77777777" w:rsidR="009A50B3" w:rsidRDefault="009A50B3"/>
    <w:p w14:paraId="296F8ADE"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55ED20C0"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72F3E9D"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A81F051" w14:textId="77777777" w:rsidR="009A50B3" w:rsidRDefault="00A70182">
            <w:pPr>
              <w:spacing w:after="0"/>
            </w:pPr>
            <w:r>
              <w:rPr>
                <w:rFonts w:cs="Calibri"/>
                <w:b/>
                <w:color w:val="000000"/>
              </w:rPr>
              <w:t>Description</w:t>
            </w:r>
          </w:p>
        </w:tc>
      </w:tr>
      <w:tr w:rsidR="009A50B3" w14:paraId="276FEC1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50E50FA" w14:textId="77777777" w:rsidR="009A50B3" w:rsidRDefault="00A70182">
            <w:pPr>
              <w:spacing w:after="0"/>
            </w:pPr>
            <w:r>
              <w:rPr>
                <w:rFonts w:cs="Calibri"/>
                <w:color w:val="000000"/>
              </w:rPr>
              <w:t>4-digit number</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1453787" w14:textId="77777777" w:rsidR="009A50B3" w:rsidRDefault="00A70182">
            <w:pPr>
              <w:spacing w:after="0"/>
            </w:pPr>
            <w:r>
              <w:rPr>
                <w:rFonts w:cs="Calibri"/>
                <w:color w:val="000000"/>
              </w:rPr>
              <w:t>Year</w:t>
            </w:r>
          </w:p>
        </w:tc>
      </w:tr>
      <w:tr w:rsidR="009A50B3" w14:paraId="2E8E5A1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BC02098" w14:textId="77777777" w:rsidR="009A50B3" w:rsidRDefault="00A70182">
            <w:pPr>
              <w:spacing w:after="0"/>
            </w:pPr>
            <w:r>
              <w:rPr>
                <w:rFonts w:cs="Calibri"/>
                <w:color w:val="000000"/>
              </w:rPr>
              <w:t>9999</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4AF2795" w14:textId="77777777" w:rsidR="009A50B3" w:rsidRDefault="00A70182">
            <w:pPr>
              <w:spacing w:after="0"/>
            </w:pPr>
            <w:r>
              <w:rPr>
                <w:rFonts w:cs="Calibri"/>
                <w:color w:val="000000"/>
              </w:rPr>
              <w:t>Unknown</w:t>
            </w:r>
          </w:p>
        </w:tc>
      </w:tr>
    </w:tbl>
    <w:p w14:paraId="262311D4" w14:textId="77777777" w:rsidR="009A50B3" w:rsidRDefault="00A70182">
      <w:r>
        <w:br w:type="page"/>
      </w:r>
    </w:p>
    <w:p w14:paraId="2A6FB3F4" w14:textId="77777777" w:rsidR="009A50B3" w:rsidRDefault="00A70182">
      <w:pPr>
        <w:pStyle w:val="DataDictVarHead"/>
      </w:pPr>
      <w:proofErr w:type="spellStart"/>
      <w:r>
        <w:lastRenderedPageBreak/>
        <w:t>PlaceOfBirth</w:t>
      </w:r>
      <w:proofErr w:type="spellEnd"/>
    </w:p>
    <w:p w14:paraId="1A576B7D"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6F127AC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6C357B4"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085E32" w14:textId="77777777" w:rsidR="009A50B3" w:rsidRDefault="00A70182">
            <w:pPr>
              <w:spacing w:after="0"/>
            </w:pPr>
            <w:r>
              <w:rPr>
                <w:rFonts w:cs="Calibri"/>
                <w:color w:val="000000"/>
              </w:rPr>
              <w:t>Place of birth.</w:t>
            </w:r>
          </w:p>
        </w:tc>
      </w:tr>
      <w:tr w:rsidR="009A50B3" w14:paraId="4CFEE0C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2FD2399"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44B6F70" w14:textId="77777777" w:rsidR="009A50B3" w:rsidRDefault="00A70182">
            <w:pPr>
              <w:spacing w:after="0"/>
            </w:pPr>
            <w:r>
              <w:rPr>
                <w:rFonts w:cs="Calibri"/>
                <w:color w:val="000000"/>
              </w:rPr>
              <w:t xml:space="preserve">Derived </w:t>
            </w:r>
          </w:p>
        </w:tc>
      </w:tr>
      <w:tr w:rsidR="009A50B3" w14:paraId="27ABB71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901D189"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5D06B29" w14:textId="77777777" w:rsidR="009A50B3" w:rsidRDefault="00A70182">
            <w:pPr>
              <w:spacing w:after="0"/>
            </w:pPr>
            <w:r>
              <w:rPr>
                <w:rFonts w:cs="Calibri"/>
                <w:color w:val="000000"/>
              </w:rPr>
              <w:t>To indicate the child’s Place of Birth.</w:t>
            </w:r>
          </w:p>
        </w:tc>
      </w:tr>
      <w:tr w:rsidR="009A50B3" w14:paraId="4DE5C7A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19B09B4"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3D001E7" w14:textId="77777777" w:rsidR="009A50B3" w:rsidRDefault="00A70182">
            <w:pPr>
              <w:spacing w:after="0"/>
            </w:pPr>
            <w:r>
              <w:rPr>
                <w:rFonts w:cs="Calibri"/>
                <w:color w:val="000000"/>
              </w:rPr>
              <w:t>Complete</w:t>
            </w:r>
          </w:p>
        </w:tc>
      </w:tr>
      <w:tr w:rsidR="009A50B3" w14:paraId="3BD70E0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328EA49"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3B0AC83" w14:textId="77777777" w:rsidR="009A50B3" w:rsidRDefault="00A70182">
            <w:pPr>
              <w:spacing w:after="0"/>
            </w:pPr>
            <w:r>
              <w:rPr>
                <w:rFonts w:cs="Calibri"/>
                <w:color w:val="000000"/>
              </w:rPr>
              <w:t>-</w:t>
            </w:r>
          </w:p>
        </w:tc>
      </w:tr>
      <w:tr w:rsidR="009A50B3" w14:paraId="2CCF9A6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4433894"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1DE6B84" w14:textId="77777777" w:rsidR="009A50B3" w:rsidRDefault="00A70182">
            <w:pPr>
              <w:spacing w:after="0"/>
            </w:pPr>
            <w:r>
              <w:rPr>
                <w:rFonts w:cs="Calibri"/>
                <w:color w:val="000000"/>
              </w:rPr>
              <w:t>2009</w:t>
            </w:r>
          </w:p>
        </w:tc>
      </w:tr>
    </w:tbl>
    <w:p w14:paraId="3363D131" w14:textId="77777777" w:rsidR="009A50B3" w:rsidRDefault="009A50B3"/>
    <w:p w14:paraId="175D01DF"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09A2A6F2"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61D7CE9"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44DD9A1" w14:textId="77777777" w:rsidR="009A50B3" w:rsidRDefault="00A70182">
            <w:pPr>
              <w:spacing w:after="0"/>
            </w:pPr>
            <w:r>
              <w:rPr>
                <w:rFonts w:cs="Calibri"/>
                <w:b/>
                <w:color w:val="000000"/>
              </w:rPr>
              <w:t>Description</w:t>
            </w:r>
          </w:p>
        </w:tc>
      </w:tr>
      <w:tr w:rsidR="009A50B3" w14:paraId="18E40AF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FEB40E5"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F2566C3" w14:textId="77777777" w:rsidR="009A50B3" w:rsidRDefault="00A70182">
            <w:pPr>
              <w:spacing w:after="0"/>
            </w:pPr>
            <w:r>
              <w:rPr>
                <w:rFonts w:cs="Calibri"/>
                <w:color w:val="000000"/>
              </w:rPr>
              <w:t>30</w:t>
            </w:r>
          </w:p>
        </w:tc>
      </w:tr>
      <w:tr w:rsidR="009A50B3" w14:paraId="6720F44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F84EA62"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920B733" w14:textId="77777777" w:rsidR="009A50B3" w:rsidRDefault="00A70182">
            <w:pPr>
              <w:spacing w:after="0"/>
            </w:pPr>
            <w:r>
              <w:rPr>
                <w:rFonts w:cs="Calibri"/>
                <w:color w:val="000000"/>
              </w:rPr>
              <w:t>Text</w:t>
            </w:r>
          </w:p>
        </w:tc>
      </w:tr>
      <w:tr w:rsidR="009A50B3" w14:paraId="2CD83CB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647E59D"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F409D1D" w14:textId="77777777" w:rsidR="009A50B3" w:rsidRDefault="00A70182">
            <w:pPr>
              <w:spacing w:after="0"/>
            </w:pPr>
            <w:r>
              <w:rPr>
                <w:rFonts w:cs="Calibri"/>
                <w:color w:val="000000"/>
              </w:rPr>
              <w:t>Left</w:t>
            </w:r>
          </w:p>
        </w:tc>
      </w:tr>
    </w:tbl>
    <w:p w14:paraId="7E9E6137" w14:textId="77777777" w:rsidR="009A50B3" w:rsidRDefault="009A50B3"/>
    <w:p w14:paraId="1D047D49"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6DDC8B15"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0470833"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0126C96" w14:textId="77777777" w:rsidR="009A50B3" w:rsidRDefault="00A70182">
            <w:pPr>
              <w:spacing w:after="0"/>
            </w:pPr>
            <w:r>
              <w:rPr>
                <w:rFonts w:cs="Calibri"/>
                <w:b/>
                <w:color w:val="000000"/>
              </w:rPr>
              <w:t>Description</w:t>
            </w:r>
          </w:p>
        </w:tc>
      </w:tr>
      <w:tr w:rsidR="009A50B3" w14:paraId="576F871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0D0A79B" w14:textId="77777777" w:rsidR="009A50B3" w:rsidRDefault="00A70182">
            <w:pPr>
              <w:spacing w:after="0"/>
            </w:pPr>
            <w:r>
              <w:rPr>
                <w:rFonts w:cs="Calibri"/>
                <w:color w:val="000000"/>
              </w:rPr>
              <w: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FBAAC45" w14:textId="77777777" w:rsidR="009A50B3" w:rsidRDefault="00A70182">
            <w:pPr>
              <w:spacing w:after="0"/>
            </w:pPr>
            <w:r>
              <w:rPr>
                <w:rFonts w:cs="Calibri"/>
                <w:color w:val="000000"/>
              </w:rPr>
              <w:t>Australia (includes Australian external territories)</w:t>
            </w:r>
          </w:p>
        </w:tc>
      </w:tr>
      <w:tr w:rsidR="009A50B3" w14:paraId="2C1EA5B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C9D7343" w14:textId="77777777" w:rsidR="009A50B3" w:rsidRDefault="00A70182">
            <w:pPr>
              <w:spacing w:after="0"/>
            </w:pPr>
            <w:r>
              <w:rPr>
                <w:rFonts w:cs="Calibri"/>
                <w:color w:val="000000"/>
              </w:rPr>
              <w: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F5BB43E" w14:textId="77777777" w:rsidR="009A50B3" w:rsidRDefault="00A70182">
            <w:pPr>
              <w:spacing w:after="0"/>
            </w:pPr>
            <w:r>
              <w:rPr>
                <w:rFonts w:cs="Calibri"/>
                <w:color w:val="000000"/>
              </w:rPr>
              <w:t>Other main English-speaking country</w:t>
            </w:r>
          </w:p>
        </w:tc>
      </w:tr>
      <w:tr w:rsidR="009A50B3" w14:paraId="4916C6C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EC8F6D6" w14:textId="77777777" w:rsidR="009A50B3" w:rsidRDefault="00A70182">
            <w:pPr>
              <w:spacing w:after="0"/>
            </w:pPr>
            <w:r>
              <w:rPr>
                <w:rFonts w:cs="Calibri"/>
                <w:color w:val="000000"/>
              </w:rPr>
              <w: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EB24BE7" w14:textId="77777777" w:rsidR="009A50B3" w:rsidRDefault="00A70182">
            <w:pPr>
              <w:spacing w:after="0"/>
            </w:pPr>
            <w:r>
              <w:rPr>
                <w:rFonts w:cs="Calibri"/>
                <w:color w:val="000000"/>
              </w:rPr>
              <w:t>Other country</w:t>
            </w:r>
          </w:p>
        </w:tc>
      </w:tr>
      <w:tr w:rsidR="00B54433" w14:paraId="7392F2C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5D86BA3" w14:textId="6949E78D" w:rsidR="00B54433" w:rsidRDefault="00B54433">
            <w:pPr>
              <w:spacing w:after="0"/>
              <w:rPr>
                <w:rFonts w:cs="Calibri"/>
                <w:color w:val="000000"/>
              </w:rPr>
            </w:pPr>
            <w:r>
              <w:rPr>
                <w:rFonts w:cs="Calibri"/>
                <w:color w:val="000000"/>
              </w:rPr>
              <w: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AA62981" w14:textId="2A4DCC74" w:rsidR="00B54433" w:rsidRDefault="00B54433">
            <w:pPr>
              <w:spacing w:after="0"/>
              <w:rPr>
                <w:rFonts w:cs="Calibri"/>
                <w:color w:val="000000"/>
              </w:rPr>
            </w:pPr>
            <w:r>
              <w:rPr>
                <w:rFonts w:cs="Calibri"/>
                <w:color w:val="000000"/>
              </w:rPr>
              <w:t>Unknown</w:t>
            </w:r>
          </w:p>
        </w:tc>
      </w:tr>
    </w:tbl>
    <w:p w14:paraId="09D5268D" w14:textId="77777777" w:rsidR="009A50B3" w:rsidRDefault="00A70182">
      <w:r>
        <w:br w:type="page"/>
      </w:r>
    </w:p>
    <w:p w14:paraId="38822EDB" w14:textId="5C5618B0" w:rsidR="006029A0" w:rsidRDefault="006029A0" w:rsidP="006029A0">
      <w:pPr>
        <w:pStyle w:val="DataDictVarHead"/>
      </w:pPr>
      <w:r>
        <w:lastRenderedPageBreak/>
        <w:t>Parent1Gender</w:t>
      </w:r>
    </w:p>
    <w:p w14:paraId="754C56AE" w14:textId="77777777" w:rsidR="006029A0" w:rsidRDefault="006029A0" w:rsidP="006029A0"/>
    <w:tbl>
      <w:tblPr>
        <w:tblW w:w="0" w:type="auto"/>
        <w:tblLayout w:type="fixed"/>
        <w:tblLook w:val="04A0" w:firstRow="1" w:lastRow="0" w:firstColumn="1" w:lastColumn="0" w:noHBand="0" w:noVBand="1"/>
      </w:tblPr>
      <w:tblGrid>
        <w:gridCol w:w="2880"/>
        <w:gridCol w:w="5760"/>
      </w:tblGrid>
      <w:tr w:rsidR="006029A0" w14:paraId="0436E579"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CA64A39" w14:textId="77777777" w:rsidR="006029A0" w:rsidRDefault="006029A0" w:rsidP="00096C19">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27A2DAB" w14:textId="7FFF9A5B" w:rsidR="006029A0" w:rsidRDefault="006029A0" w:rsidP="00096C19">
            <w:pPr>
              <w:spacing w:after="0"/>
            </w:pPr>
            <w:r>
              <w:rPr>
                <w:rFonts w:cs="Calibri"/>
                <w:color w:val="000000"/>
              </w:rPr>
              <w:t>Gender of first parent or carer.</w:t>
            </w:r>
          </w:p>
        </w:tc>
      </w:tr>
      <w:tr w:rsidR="006029A0" w14:paraId="5772EC7D"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0DF918" w14:textId="77777777" w:rsidR="006029A0" w:rsidRDefault="006029A0" w:rsidP="00096C19">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819F904" w14:textId="5B97B35E" w:rsidR="006029A0" w:rsidRPr="00C52C19" w:rsidRDefault="00C52C19" w:rsidP="00096C19">
            <w:pPr>
              <w:spacing w:after="0"/>
            </w:pPr>
            <w:r w:rsidRPr="00C52C19">
              <w:t>Pre-population</w:t>
            </w:r>
          </w:p>
        </w:tc>
      </w:tr>
      <w:tr w:rsidR="006029A0" w14:paraId="0368E880"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E74FAC" w14:textId="77777777" w:rsidR="006029A0" w:rsidRDefault="006029A0" w:rsidP="00096C19">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AE878A3" w14:textId="77007574" w:rsidR="006029A0" w:rsidRDefault="006029A0" w:rsidP="00096C19">
            <w:pPr>
              <w:spacing w:after="0"/>
            </w:pPr>
            <w:r>
              <w:rPr>
                <w:rFonts w:cs="Calibri"/>
                <w:color w:val="000000"/>
              </w:rPr>
              <w:t xml:space="preserve">To identify the </w:t>
            </w:r>
            <w:r w:rsidR="00C52C19">
              <w:rPr>
                <w:rFonts w:cs="Calibri"/>
                <w:color w:val="000000"/>
              </w:rPr>
              <w:t>gender of</w:t>
            </w:r>
            <w:r>
              <w:rPr>
                <w:rFonts w:cs="Calibri"/>
                <w:color w:val="000000"/>
              </w:rPr>
              <w:t xml:space="preserve"> first parent or carer.</w:t>
            </w:r>
          </w:p>
        </w:tc>
      </w:tr>
      <w:tr w:rsidR="00C52C19" w14:paraId="7596006B"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AAC1D76" w14:textId="63102419" w:rsidR="00C52C19" w:rsidRDefault="00C52C19" w:rsidP="00096C19">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7F32316" w14:textId="7A09B1B9" w:rsidR="00C52C19" w:rsidRDefault="00C52C19" w:rsidP="00096C19">
            <w:pPr>
              <w:spacing w:after="0"/>
            </w:pPr>
            <w:r>
              <w:rPr>
                <w:rFonts w:cs="Calibri"/>
                <w:color w:val="000000"/>
              </w:rPr>
              <w:t>Complete</w:t>
            </w:r>
          </w:p>
        </w:tc>
      </w:tr>
      <w:tr w:rsidR="00C52C19" w14:paraId="54CBA3F2"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69B0BA0" w14:textId="0D19B6B9" w:rsidR="00C52C19" w:rsidRDefault="00C52C19" w:rsidP="00096C19">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19AB40" w14:textId="06B155A8" w:rsidR="00C52C19" w:rsidRDefault="00C52C19" w:rsidP="00096C19">
            <w:pPr>
              <w:spacing w:after="0"/>
            </w:pPr>
            <w:r>
              <w:rPr>
                <w:rFonts w:cs="Calibri"/>
                <w:color w:val="000000"/>
              </w:rPr>
              <w:t>-</w:t>
            </w:r>
          </w:p>
        </w:tc>
      </w:tr>
      <w:tr w:rsidR="00C52C19" w14:paraId="47AD09C8"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35D51C2" w14:textId="2EF44BD7" w:rsidR="00C52C19" w:rsidRDefault="00C52C19" w:rsidP="00096C19">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E1646F5" w14:textId="56F6E019" w:rsidR="00C52C19" w:rsidRDefault="00C52C19" w:rsidP="00096C19">
            <w:pPr>
              <w:spacing w:after="0"/>
            </w:pPr>
            <w:r>
              <w:rPr>
                <w:rFonts w:cs="Calibri"/>
                <w:color w:val="000000"/>
              </w:rPr>
              <w:t>2018</w:t>
            </w:r>
          </w:p>
        </w:tc>
      </w:tr>
    </w:tbl>
    <w:p w14:paraId="0DD418EB" w14:textId="77777777" w:rsidR="006029A0" w:rsidRDefault="006029A0" w:rsidP="006029A0"/>
    <w:p w14:paraId="1CCCAB64" w14:textId="77777777" w:rsidR="006029A0" w:rsidRDefault="006029A0" w:rsidP="006029A0">
      <w:pPr>
        <w:pStyle w:val="Heading3"/>
      </w:pPr>
      <w:r>
        <w:t>Field format</w:t>
      </w:r>
    </w:p>
    <w:tbl>
      <w:tblPr>
        <w:tblW w:w="0" w:type="auto"/>
        <w:tblLayout w:type="fixed"/>
        <w:tblLook w:val="04A0" w:firstRow="1" w:lastRow="0" w:firstColumn="1" w:lastColumn="0" w:noHBand="0" w:noVBand="1"/>
      </w:tblPr>
      <w:tblGrid>
        <w:gridCol w:w="2880"/>
        <w:gridCol w:w="5760"/>
      </w:tblGrid>
      <w:tr w:rsidR="006029A0" w14:paraId="223CA908" w14:textId="77777777" w:rsidTr="00096C19">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2D7E1C2" w14:textId="77777777" w:rsidR="006029A0" w:rsidRDefault="006029A0" w:rsidP="00096C19">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EFCC5C9" w14:textId="77777777" w:rsidR="006029A0" w:rsidRDefault="006029A0" w:rsidP="00096C19">
            <w:pPr>
              <w:spacing w:after="0"/>
            </w:pPr>
            <w:r>
              <w:rPr>
                <w:rFonts w:cs="Calibri"/>
                <w:b/>
                <w:color w:val="000000"/>
              </w:rPr>
              <w:t>Description</w:t>
            </w:r>
          </w:p>
        </w:tc>
      </w:tr>
      <w:tr w:rsidR="006029A0" w14:paraId="19662140"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C2D58CC" w14:textId="77777777" w:rsidR="006029A0" w:rsidRDefault="006029A0" w:rsidP="00096C19">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2B44920" w14:textId="77777777" w:rsidR="006029A0" w:rsidRDefault="006029A0" w:rsidP="00096C19">
            <w:pPr>
              <w:spacing w:after="0"/>
            </w:pPr>
            <w:r>
              <w:rPr>
                <w:rFonts w:cs="Calibri"/>
                <w:color w:val="000000"/>
              </w:rPr>
              <w:t>1</w:t>
            </w:r>
          </w:p>
        </w:tc>
      </w:tr>
      <w:tr w:rsidR="006029A0" w14:paraId="24C37F23"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E1658CE" w14:textId="77777777" w:rsidR="006029A0" w:rsidRDefault="006029A0" w:rsidP="00096C19">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A59DEC2" w14:textId="77777777" w:rsidR="006029A0" w:rsidRDefault="006029A0" w:rsidP="00096C19">
            <w:pPr>
              <w:spacing w:after="0"/>
            </w:pPr>
            <w:r>
              <w:rPr>
                <w:rFonts w:cs="Calibri"/>
                <w:color w:val="000000"/>
              </w:rPr>
              <w:t>Integer</w:t>
            </w:r>
          </w:p>
        </w:tc>
      </w:tr>
      <w:tr w:rsidR="006029A0" w14:paraId="70C12B59"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AF12034" w14:textId="77777777" w:rsidR="006029A0" w:rsidRDefault="006029A0" w:rsidP="00096C19">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F6D5777" w14:textId="77777777" w:rsidR="006029A0" w:rsidRDefault="006029A0" w:rsidP="00096C19">
            <w:pPr>
              <w:spacing w:after="0"/>
            </w:pPr>
            <w:r>
              <w:rPr>
                <w:rFonts w:cs="Calibri"/>
                <w:color w:val="000000"/>
              </w:rPr>
              <w:t>Right</w:t>
            </w:r>
          </w:p>
        </w:tc>
      </w:tr>
    </w:tbl>
    <w:p w14:paraId="3DA8DB3C" w14:textId="77777777" w:rsidR="006029A0" w:rsidRDefault="006029A0" w:rsidP="006029A0"/>
    <w:p w14:paraId="11EF67D6" w14:textId="77777777" w:rsidR="006029A0" w:rsidRDefault="006029A0" w:rsidP="006029A0">
      <w:pPr>
        <w:pStyle w:val="Heading3"/>
      </w:pPr>
      <w:r>
        <w:t>Field value</w:t>
      </w:r>
    </w:p>
    <w:tbl>
      <w:tblPr>
        <w:tblW w:w="0" w:type="auto"/>
        <w:tblLayout w:type="fixed"/>
        <w:tblLook w:val="04A0" w:firstRow="1" w:lastRow="0" w:firstColumn="1" w:lastColumn="0" w:noHBand="0" w:noVBand="1"/>
      </w:tblPr>
      <w:tblGrid>
        <w:gridCol w:w="2880"/>
        <w:gridCol w:w="5760"/>
      </w:tblGrid>
      <w:tr w:rsidR="006029A0" w14:paraId="29279808" w14:textId="77777777" w:rsidTr="00096C19">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86F4AD2" w14:textId="77777777" w:rsidR="006029A0" w:rsidRDefault="006029A0" w:rsidP="00096C19">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096181B" w14:textId="77777777" w:rsidR="006029A0" w:rsidRDefault="006029A0" w:rsidP="00096C19">
            <w:pPr>
              <w:spacing w:after="0"/>
            </w:pPr>
            <w:r>
              <w:rPr>
                <w:rFonts w:cs="Calibri"/>
                <w:b/>
                <w:color w:val="000000"/>
              </w:rPr>
              <w:t>Description</w:t>
            </w:r>
          </w:p>
        </w:tc>
      </w:tr>
      <w:tr w:rsidR="002A141E" w14:paraId="579380C9"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F0024AC" w14:textId="5F6AA337" w:rsidR="002A141E" w:rsidRDefault="002A141E" w:rsidP="002A141E">
            <w:pPr>
              <w:spacing w:after="0"/>
            </w:pPr>
            <w:r w:rsidRPr="0081439D">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38BDC68" w14:textId="5910B4C4" w:rsidR="002A141E" w:rsidRDefault="002A141E" w:rsidP="002A141E">
            <w:pPr>
              <w:spacing w:after="0"/>
            </w:pPr>
            <w:r w:rsidRPr="0081439D">
              <w:t>Male</w:t>
            </w:r>
          </w:p>
        </w:tc>
      </w:tr>
      <w:tr w:rsidR="002A141E" w14:paraId="75D10C2A"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0C0745D" w14:textId="4D7D796D" w:rsidR="002A141E" w:rsidRDefault="002A141E" w:rsidP="002A141E">
            <w:pPr>
              <w:spacing w:after="0"/>
            </w:pPr>
            <w:r w:rsidRPr="0081439D">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23CE95B" w14:textId="0A682FEA" w:rsidR="002A141E" w:rsidRDefault="002A141E" w:rsidP="002A141E">
            <w:pPr>
              <w:spacing w:after="0"/>
            </w:pPr>
            <w:r w:rsidRPr="0081439D">
              <w:t>Female</w:t>
            </w:r>
          </w:p>
        </w:tc>
      </w:tr>
      <w:tr w:rsidR="002A141E" w14:paraId="05531289"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FCCABBB" w14:textId="3BA9AF5B" w:rsidR="002A141E" w:rsidRDefault="002A141E" w:rsidP="002A141E">
            <w:pPr>
              <w:spacing w:after="0"/>
            </w:pPr>
            <w:r w:rsidRPr="0081439D">
              <w:t>9</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9E51B3F" w14:textId="101CCDD1" w:rsidR="002A141E" w:rsidRDefault="002A141E" w:rsidP="002A141E">
            <w:pPr>
              <w:spacing w:after="0"/>
            </w:pPr>
            <w:r w:rsidRPr="0081439D">
              <w:t>Not stated</w:t>
            </w:r>
          </w:p>
        </w:tc>
      </w:tr>
    </w:tbl>
    <w:p w14:paraId="16638998" w14:textId="03A24757" w:rsidR="006029A0" w:rsidRDefault="006029A0">
      <w:pPr>
        <w:pStyle w:val="DataDictVarHead"/>
      </w:pPr>
    </w:p>
    <w:p w14:paraId="03979426" w14:textId="691B2A7A" w:rsidR="006029A0" w:rsidRDefault="006029A0">
      <w:pPr>
        <w:pStyle w:val="DataDictVarHead"/>
      </w:pPr>
    </w:p>
    <w:p w14:paraId="52397EC2" w14:textId="02C0BCA9" w:rsidR="006029A0" w:rsidRDefault="006029A0">
      <w:pPr>
        <w:pStyle w:val="DataDictVarHead"/>
      </w:pPr>
    </w:p>
    <w:p w14:paraId="37124D40" w14:textId="542A7062" w:rsidR="006029A0" w:rsidRDefault="006029A0">
      <w:pPr>
        <w:pStyle w:val="DataDictVarHead"/>
      </w:pPr>
    </w:p>
    <w:p w14:paraId="7B26522A" w14:textId="082B0B0C" w:rsidR="006029A0" w:rsidRDefault="006029A0">
      <w:pPr>
        <w:pStyle w:val="DataDictVarHead"/>
      </w:pPr>
    </w:p>
    <w:p w14:paraId="76539383" w14:textId="7F4F05B7" w:rsidR="006029A0" w:rsidRDefault="006029A0">
      <w:pPr>
        <w:pStyle w:val="DataDictVarHead"/>
      </w:pPr>
    </w:p>
    <w:p w14:paraId="159B4AE0" w14:textId="01941D90" w:rsidR="006029A0" w:rsidRDefault="006029A0">
      <w:pPr>
        <w:pStyle w:val="DataDictVarHead"/>
      </w:pPr>
    </w:p>
    <w:p w14:paraId="2A3EDAE8" w14:textId="4860B599" w:rsidR="006029A0" w:rsidRDefault="006029A0">
      <w:pPr>
        <w:pStyle w:val="DataDictVarHead"/>
      </w:pPr>
    </w:p>
    <w:p w14:paraId="41238037" w14:textId="09FAA709" w:rsidR="006029A0" w:rsidRDefault="006029A0">
      <w:pPr>
        <w:pStyle w:val="DataDictVarHead"/>
      </w:pPr>
    </w:p>
    <w:p w14:paraId="6FE6AAB5" w14:textId="7F2FC28F" w:rsidR="006029A0" w:rsidRDefault="006029A0">
      <w:pPr>
        <w:pStyle w:val="DataDictVarHead"/>
      </w:pPr>
    </w:p>
    <w:p w14:paraId="6647DBDC" w14:textId="6DCA871F" w:rsidR="006029A0" w:rsidRDefault="006029A0">
      <w:pPr>
        <w:pStyle w:val="DataDictVarHead"/>
      </w:pPr>
    </w:p>
    <w:p w14:paraId="0DAEA84D" w14:textId="7046D3A2" w:rsidR="006029A0" w:rsidRDefault="006029A0">
      <w:pPr>
        <w:pStyle w:val="DataDictVarHead"/>
      </w:pPr>
    </w:p>
    <w:p w14:paraId="6831E1C3" w14:textId="5CAEF60A" w:rsidR="002A141E" w:rsidRDefault="002A141E">
      <w:pPr>
        <w:pStyle w:val="DataDictVarHead"/>
      </w:pPr>
    </w:p>
    <w:p w14:paraId="3F21D5AB" w14:textId="100EDA84" w:rsidR="002A141E" w:rsidRDefault="002A141E">
      <w:pPr>
        <w:pStyle w:val="DataDictVarHead"/>
      </w:pPr>
    </w:p>
    <w:p w14:paraId="24E1A1D1" w14:textId="77777777" w:rsidR="002A141E" w:rsidRDefault="002A141E">
      <w:pPr>
        <w:pStyle w:val="DataDictVarHead"/>
      </w:pPr>
    </w:p>
    <w:p w14:paraId="14189EF8" w14:textId="77777777" w:rsidR="006029A0" w:rsidRDefault="006029A0">
      <w:pPr>
        <w:pStyle w:val="DataDictVarHead"/>
      </w:pPr>
    </w:p>
    <w:p w14:paraId="6AC7F2FC" w14:textId="77777777" w:rsidR="00A95FF4" w:rsidRDefault="00A95FF4">
      <w:pPr>
        <w:pStyle w:val="DataDictVarHead"/>
      </w:pPr>
    </w:p>
    <w:p w14:paraId="03202AF5" w14:textId="77777777" w:rsidR="00A95FF4" w:rsidRDefault="00A95FF4">
      <w:pPr>
        <w:pStyle w:val="DataDictVarHead"/>
      </w:pPr>
    </w:p>
    <w:p w14:paraId="5134A9AA" w14:textId="13C18BE2" w:rsidR="009A50B3" w:rsidRDefault="00A70182">
      <w:pPr>
        <w:pStyle w:val="DataDictVarHead"/>
      </w:pPr>
      <w:r>
        <w:lastRenderedPageBreak/>
        <w:t>Parent1School</w:t>
      </w:r>
    </w:p>
    <w:p w14:paraId="6C5DD2AB"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7A1724E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667EA3F"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B92641B" w14:textId="77777777" w:rsidR="009A50B3" w:rsidRDefault="00A70182">
            <w:pPr>
              <w:spacing w:after="0"/>
            </w:pPr>
            <w:r>
              <w:rPr>
                <w:rFonts w:cs="Calibri"/>
                <w:color w:val="000000"/>
              </w:rPr>
              <w:t>School level completed by first parent or carer.</w:t>
            </w:r>
          </w:p>
        </w:tc>
      </w:tr>
      <w:tr w:rsidR="009A50B3" w14:paraId="17ED238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4EF2ACC"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649CA92" w14:textId="77777777" w:rsidR="009A50B3" w:rsidRDefault="00A70182">
            <w:pPr>
              <w:spacing w:after="0"/>
            </w:pPr>
            <w:r>
              <w:rPr>
                <w:rFonts w:cs="Calibri"/>
                <w:color w:val="000000"/>
              </w:rPr>
              <w:t>Instrument</w:t>
            </w:r>
          </w:p>
        </w:tc>
      </w:tr>
      <w:tr w:rsidR="009A50B3" w14:paraId="0B59763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F7989E6"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4AC26CD" w14:textId="77777777" w:rsidR="009A50B3" w:rsidRDefault="00A70182">
            <w:pPr>
              <w:spacing w:after="0"/>
            </w:pPr>
            <w:r>
              <w:rPr>
                <w:rFonts w:cs="Calibri"/>
                <w:color w:val="000000"/>
              </w:rPr>
              <w:t>To identify the highest level of schooling undertaken by first parent or carer.</w:t>
            </w:r>
          </w:p>
        </w:tc>
      </w:tr>
      <w:tr w:rsidR="009A50B3" w14:paraId="356C824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218090D"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F1FE3A1" w14:textId="77777777" w:rsidR="009A50B3" w:rsidRDefault="00A70182">
            <w:pPr>
              <w:spacing w:after="0"/>
            </w:pPr>
            <w:r>
              <w:rPr>
                <w:rFonts w:cs="Calibri"/>
                <w:color w:val="000000"/>
              </w:rPr>
              <w:t>What is the highest year of primary / secondary school completed by the child’s parent / carer – Parent / Carer 1</w:t>
            </w:r>
          </w:p>
        </w:tc>
      </w:tr>
      <w:tr w:rsidR="009A50B3" w14:paraId="19E0DC8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ECE2EF7"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6EC7F69" w14:textId="77777777" w:rsidR="009A50B3" w:rsidRDefault="00A70182">
            <w:pPr>
              <w:spacing w:after="0"/>
            </w:pPr>
            <w:r>
              <w:rPr>
                <w:rFonts w:cs="Calibri"/>
                <w:color w:val="000000"/>
              </w:rPr>
              <w:t>Complete</w:t>
            </w:r>
          </w:p>
        </w:tc>
      </w:tr>
      <w:tr w:rsidR="009A50B3" w14:paraId="4B1638A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277EFEB"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E3BE6E9" w14:textId="77777777" w:rsidR="009A50B3" w:rsidRDefault="00A70182">
            <w:pPr>
              <w:spacing w:after="0"/>
            </w:pPr>
            <w:r>
              <w:rPr>
                <w:rFonts w:cs="Calibri"/>
                <w:color w:val="000000"/>
              </w:rPr>
              <w:t>-</w:t>
            </w:r>
          </w:p>
        </w:tc>
      </w:tr>
      <w:tr w:rsidR="009A50B3" w14:paraId="1869A21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E877D56"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EE027F5" w14:textId="77777777" w:rsidR="009A50B3" w:rsidRDefault="00A70182">
            <w:pPr>
              <w:spacing w:after="0"/>
            </w:pPr>
            <w:r>
              <w:rPr>
                <w:rFonts w:cs="Calibri"/>
                <w:color w:val="000000"/>
              </w:rPr>
              <w:t>2015</w:t>
            </w:r>
          </w:p>
        </w:tc>
      </w:tr>
    </w:tbl>
    <w:p w14:paraId="277B4BA1" w14:textId="77777777" w:rsidR="009A50B3" w:rsidRDefault="009A50B3"/>
    <w:p w14:paraId="40113714"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5897943B"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F7AE111"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8192B1B" w14:textId="77777777" w:rsidR="009A50B3" w:rsidRDefault="00A70182">
            <w:pPr>
              <w:spacing w:after="0"/>
            </w:pPr>
            <w:r>
              <w:rPr>
                <w:rFonts w:cs="Calibri"/>
                <w:b/>
                <w:color w:val="000000"/>
              </w:rPr>
              <w:t>Description</w:t>
            </w:r>
          </w:p>
        </w:tc>
      </w:tr>
      <w:tr w:rsidR="009A50B3" w14:paraId="3B97AD0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A1E8B14"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0CA4A79" w14:textId="77777777" w:rsidR="009A50B3" w:rsidRDefault="00A70182">
            <w:pPr>
              <w:spacing w:after="0"/>
            </w:pPr>
            <w:r>
              <w:rPr>
                <w:rFonts w:cs="Calibri"/>
                <w:color w:val="000000"/>
              </w:rPr>
              <w:t>1</w:t>
            </w:r>
          </w:p>
        </w:tc>
      </w:tr>
      <w:tr w:rsidR="009A50B3" w14:paraId="217FFC9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4D560F9"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8F60739" w14:textId="77777777" w:rsidR="009A50B3" w:rsidRDefault="00A70182">
            <w:pPr>
              <w:spacing w:after="0"/>
            </w:pPr>
            <w:r>
              <w:rPr>
                <w:rFonts w:cs="Calibri"/>
                <w:color w:val="000000"/>
              </w:rPr>
              <w:t>Integer</w:t>
            </w:r>
          </w:p>
        </w:tc>
      </w:tr>
      <w:tr w:rsidR="009A50B3" w14:paraId="2F14CC9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609C907"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071F6C6" w14:textId="77777777" w:rsidR="009A50B3" w:rsidRDefault="00A70182">
            <w:pPr>
              <w:spacing w:after="0"/>
            </w:pPr>
            <w:r>
              <w:rPr>
                <w:rFonts w:cs="Calibri"/>
                <w:color w:val="000000"/>
              </w:rPr>
              <w:t>Right</w:t>
            </w:r>
          </w:p>
        </w:tc>
      </w:tr>
    </w:tbl>
    <w:p w14:paraId="4BFA9633" w14:textId="77777777" w:rsidR="009A50B3" w:rsidRDefault="009A50B3"/>
    <w:p w14:paraId="67610ED6"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3F8D9E79"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18303E8"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A399ECA" w14:textId="77777777" w:rsidR="009A50B3" w:rsidRDefault="00A70182">
            <w:pPr>
              <w:spacing w:after="0"/>
            </w:pPr>
            <w:r>
              <w:rPr>
                <w:rFonts w:cs="Calibri"/>
                <w:b/>
                <w:color w:val="000000"/>
              </w:rPr>
              <w:t>Description</w:t>
            </w:r>
          </w:p>
        </w:tc>
      </w:tr>
      <w:tr w:rsidR="009A50B3" w14:paraId="7575F20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70561CC"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485A0C8" w14:textId="77777777" w:rsidR="009A50B3" w:rsidRDefault="00A70182">
            <w:pPr>
              <w:spacing w:after="0"/>
            </w:pPr>
            <w:r>
              <w:rPr>
                <w:rFonts w:cs="Calibri"/>
                <w:color w:val="000000"/>
              </w:rPr>
              <w:t>Year 12 or equivalent</w:t>
            </w:r>
          </w:p>
        </w:tc>
      </w:tr>
      <w:tr w:rsidR="009A50B3" w14:paraId="05D14ED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8D38496"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5923A3E" w14:textId="77777777" w:rsidR="009A50B3" w:rsidRDefault="00A70182">
            <w:pPr>
              <w:spacing w:after="0"/>
            </w:pPr>
            <w:r>
              <w:rPr>
                <w:rFonts w:cs="Calibri"/>
                <w:color w:val="000000"/>
              </w:rPr>
              <w:t>Year 11 or equivalent</w:t>
            </w:r>
          </w:p>
        </w:tc>
      </w:tr>
      <w:tr w:rsidR="009A50B3" w14:paraId="236A398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9CB5551"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894E6E2" w14:textId="77777777" w:rsidR="009A50B3" w:rsidRDefault="00A70182">
            <w:pPr>
              <w:spacing w:after="0"/>
            </w:pPr>
            <w:r>
              <w:rPr>
                <w:rFonts w:cs="Calibri"/>
                <w:color w:val="000000"/>
              </w:rPr>
              <w:t>Year 10 or equivalent</w:t>
            </w:r>
          </w:p>
        </w:tc>
      </w:tr>
      <w:tr w:rsidR="009A50B3" w14:paraId="5C0BDFA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D2CD5B1" w14:textId="77777777" w:rsidR="009A50B3" w:rsidRDefault="00A70182">
            <w:pPr>
              <w:spacing w:after="0"/>
            </w:pPr>
            <w:r>
              <w:rPr>
                <w:rFonts w:cs="Calibri"/>
                <w:color w:val="000000"/>
              </w:rPr>
              <w:t>4</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C0EBA3E" w14:textId="77777777" w:rsidR="009A50B3" w:rsidRDefault="00A70182">
            <w:pPr>
              <w:spacing w:after="0"/>
            </w:pPr>
            <w:r>
              <w:rPr>
                <w:rFonts w:cs="Calibri"/>
                <w:color w:val="000000"/>
              </w:rPr>
              <w:t>Year 9 or equivalent or below</w:t>
            </w:r>
          </w:p>
        </w:tc>
      </w:tr>
      <w:tr w:rsidR="009A50B3" w14:paraId="6954E6E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E8FB859"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AA00E63" w14:textId="77777777" w:rsidR="009A50B3" w:rsidRDefault="00A70182">
            <w:pPr>
              <w:spacing w:after="0"/>
            </w:pPr>
            <w:r>
              <w:rPr>
                <w:rFonts w:cs="Calibri"/>
                <w:color w:val="000000"/>
              </w:rPr>
              <w:t>Not known</w:t>
            </w:r>
          </w:p>
        </w:tc>
      </w:tr>
    </w:tbl>
    <w:p w14:paraId="792BC86B" w14:textId="77777777" w:rsidR="009A50B3" w:rsidRDefault="00A70182">
      <w:r>
        <w:br w:type="page"/>
      </w:r>
    </w:p>
    <w:p w14:paraId="1FB4A529" w14:textId="77777777" w:rsidR="009A50B3" w:rsidRDefault="00A70182">
      <w:pPr>
        <w:pStyle w:val="DataDictVarHead"/>
      </w:pPr>
      <w:r>
        <w:lastRenderedPageBreak/>
        <w:t>Parent1PostSchool</w:t>
      </w:r>
    </w:p>
    <w:p w14:paraId="7030EC22"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0C17804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FDFD72E"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94EB8E1" w14:textId="77777777" w:rsidR="009A50B3" w:rsidRDefault="00A70182">
            <w:pPr>
              <w:spacing w:after="0"/>
            </w:pPr>
            <w:r>
              <w:rPr>
                <w:rFonts w:cs="Calibri"/>
                <w:color w:val="000000"/>
              </w:rPr>
              <w:t>Post-school qualification of first parent or carer.</w:t>
            </w:r>
          </w:p>
        </w:tc>
      </w:tr>
      <w:tr w:rsidR="009A50B3" w14:paraId="396CD8E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CA11D40"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BEC0AF3" w14:textId="77777777" w:rsidR="009A50B3" w:rsidRDefault="00A70182">
            <w:pPr>
              <w:spacing w:after="0"/>
            </w:pPr>
            <w:r>
              <w:rPr>
                <w:rFonts w:cs="Calibri"/>
                <w:color w:val="000000"/>
              </w:rPr>
              <w:t>Instrument</w:t>
            </w:r>
          </w:p>
        </w:tc>
      </w:tr>
      <w:tr w:rsidR="009A50B3" w14:paraId="5758068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FCAF555"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3293AC" w14:textId="77777777" w:rsidR="009A50B3" w:rsidRDefault="00A70182">
            <w:pPr>
              <w:spacing w:after="0"/>
            </w:pPr>
            <w:r>
              <w:rPr>
                <w:rFonts w:cs="Calibri"/>
                <w:color w:val="000000"/>
              </w:rPr>
              <w:t>To identify the highest post-school qualification completed by first parent or carer.</w:t>
            </w:r>
          </w:p>
        </w:tc>
      </w:tr>
      <w:tr w:rsidR="009A50B3" w14:paraId="19BFC5F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6FE2E3F"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041073F" w14:textId="77777777" w:rsidR="009A50B3" w:rsidRDefault="00A70182">
            <w:pPr>
              <w:spacing w:after="0"/>
            </w:pPr>
            <w:r>
              <w:rPr>
                <w:rFonts w:cs="Calibri"/>
                <w:color w:val="000000"/>
              </w:rPr>
              <w:t>What is the highest level of post-school qualification completed by the child’s parent / carer – Parent / Carer 1</w:t>
            </w:r>
          </w:p>
        </w:tc>
      </w:tr>
      <w:tr w:rsidR="009A50B3" w14:paraId="6199EDB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D1B6D66"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040D0DF" w14:textId="77777777" w:rsidR="009A50B3" w:rsidRDefault="00A70182">
            <w:pPr>
              <w:spacing w:after="0"/>
            </w:pPr>
            <w:r>
              <w:rPr>
                <w:rFonts w:cs="Calibri"/>
                <w:color w:val="000000"/>
              </w:rPr>
              <w:t>Complete</w:t>
            </w:r>
          </w:p>
        </w:tc>
      </w:tr>
      <w:tr w:rsidR="009A50B3" w14:paraId="5B1EB72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941D5EE"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DB8F1BE" w14:textId="77777777" w:rsidR="009A50B3" w:rsidRDefault="00A70182">
            <w:pPr>
              <w:spacing w:after="0"/>
            </w:pPr>
            <w:r>
              <w:rPr>
                <w:rFonts w:cs="Calibri"/>
                <w:color w:val="000000"/>
              </w:rPr>
              <w:t>-</w:t>
            </w:r>
          </w:p>
        </w:tc>
      </w:tr>
      <w:tr w:rsidR="009A50B3" w14:paraId="1CF524D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466192E"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BE0DFC4" w14:textId="77777777" w:rsidR="009A50B3" w:rsidRDefault="00A70182">
            <w:pPr>
              <w:spacing w:after="0"/>
            </w:pPr>
            <w:r>
              <w:rPr>
                <w:rFonts w:cs="Calibri"/>
                <w:color w:val="000000"/>
              </w:rPr>
              <w:t>2015</w:t>
            </w:r>
          </w:p>
        </w:tc>
      </w:tr>
    </w:tbl>
    <w:p w14:paraId="03922BC3" w14:textId="77777777" w:rsidR="009A50B3" w:rsidRDefault="009A50B3"/>
    <w:p w14:paraId="19A59668"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33219A32"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087E0F6"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7CDF449" w14:textId="77777777" w:rsidR="009A50B3" w:rsidRDefault="00A70182">
            <w:pPr>
              <w:spacing w:after="0"/>
            </w:pPr>
            <w:r>
              <w:rPr>
                <w:rFonts w:cs="Calibri"/>
                <w:b/>
                <w:color w:val="000000"/>
              </w:rPr>
              <w:t>Description</w:t>
            </w:r>
          </w:p>
        </w:tc>
      </w:tr>
      <w:tr w:rsidR="009A50B3" w14:paraId="199F3D2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B2530FB"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CD4C53B" w14:textId="77777777" w:rsidR="009A50B3" w:rsidRDefault="00A70182">
            <w:pPr>
              <w:spacing w:after="0"/>
            </w:pPr>
            <w:r>
              <w:rPr>
                <w:rFonts w:cs="Calibri"/>
                <w:color w:val="000000"/>
              </w:rPr>
              <w:t>1</w:t>
            </w:r>
          </w:p>
        </w:tc>
      </w:tr>
      <w:tr w:rsidR="009A50B3" w14:paraId="497CE92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CFAD1E6"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D532346" w14:textId="77777777" w:rsidR="009A50B3" w:rsidRDefault="00A70182">
            <w:pPr>
              <w:spacing w:after="0"/>
            </w:pPr>
            <w:r>
              <w:rPr>
                <w:rFonts w:cs="Calibri"/>
                <w:color w:val="000000"/>
              </w:rPr>
              <w:t>Integer</w:t>
            </w:r>
          </w:p>
        </w:tc>
      </w:tr>
      <w:tr w:rsidR="009A50B3" w14:paraId="1714569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80A5EC1"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0E1F22C" w14:textId="77777777" w:rsidR="009A50B3" w:rsidRDefault="00A70182">
            <w:pPr>
              <w:spacing w:after="0"/>
            </w:pPr>
            <w:r>
              <w:rPr>
                <w:rFonts w:cs="Calibri"/>
                <w:color w:val="000000"/>
              </w:rPr>
              <w:t>Right</w:t>
            </w:r>
          </w:p>
        </w:tc>
      </w:tr>
    </w:tbl>
    <w:p w14:paraId="024A4862" w14:textId="77777777" w:rsidR="009A50B3" w:rsidRDefault="009A50B3"/>
    <w:p w14:paraId="76C77831"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628CF80F"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D5AF087"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4CA5E36" w14:textId="77777777" w:rsidR="009A50B3" w:rsidRDefault="00A70182">
            <w:pPr>
              <w:spacing w:after="0"/>
            </w:pPr>
            <w:r>
              <w:rPr>
                <w:rFonts w:cs="Calibri"/>
                <w:b/>
                <w:color w:val="000000"/>
              </w:rPr>
              <w:t>Description</w:t>
            </w:r>
          </w:p>
        </w:tc>
      </w:tr>
      <w:tr w:rsidR="009A50B3" w14:paraId="68C9D3E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5154B5D"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CF9088D" w14:textId="77777777" w:rsidR="009A50B3" w:rsidRDefault="00A70182">
            <w:pPr>
              <w:spacing w:after="0"/>
            </w:pPr>
            <w:proofErr w:type="gramStart"/>
            <w:r>
              <w:rPr>
                <w:rFonts w:cs="Calibri"/>
                <w:color w:val="000000"/>
              </w:rPr>
              <w:t>Bachelor</w:t>
            </w:r>
            <w:proofErr w:type="gramEnd"/>
            <w:r>
              <w:rPr>
                <w:rFonts w:cs="Calibri"/>
                <w:color w:val="000000"/>
              </w:rPr>
              <w:t xml:space="preserve"> degree or above</w:t>
            </w:r>
          </w:p>
        </w:tc>
      </w:tr>
      <w:tr w:rsidR="009A50B3" w14:paraId="677BE1F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1D4089C"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E5B1685" w14:textId="77777777" w:rsidR="009A50B3" w:rsidRDefault="00A70182">
            <w:pPr>
              <w:spacing w:after="0"/>
            </w:pPr>
            <w:r>
              <w:rPr>
                <w:rFonts w:cs="Calibri"/>
                <w:color w:val="000000"/>
              </w:rPr>
              <w:t>Advanced Diploma or Diploma</w:t>
            </w:r>
          </w:p>
        </w:tc>
      </w:tr>
      <w:tr w:rsidR="009A50B3" w14:paraId="08F7959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6982E3A"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7321FB7" w14:textId="77777777" w:rsidR="009A50B3" w:rsidRDefault="00A70182">
            <w:pPr>
              <w:spacing w:after="0"/>
            </w:pPr>
            <w:r>
              <w:rPr>
                <w:rFonts w:cs="Calibri"/>
                <w:color w:val="000000"/>
              </w:rPr>
              <w:t>Certificate level I to IV (including trade qualification)</w:t>
            </w:r>
          </w:p>
        </w:tc>
      </w:tr>
      <w:tr w:rsidR="009A50B3" w14:paraId="09C45B7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D334B41" w14:textId="77777777" w:rsidR="009A50B3" w:rsidRDefault="00A70182">
            <w:pPr>
              <w:spacing w:after="0"/>
            </w:pPr>
            <w:r>
              <w:rPr>
                <w:rFonts w:cs="Calibri"/>
                <w:color w:val="000000"/>
              </w:rPr>
              <w:t>4</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3DABE53" w14:textId="77777777" w:rsidR="009A50B3" w:rsidRDefault="00A70182">
            <w:pPr>
              <w:spacing w:after="0"/>
            </w:pPr>
            <w:r>
              <w:rPr>
                <w:rFonts w:cs="Calibri"/>
                <w:color w:val="000000"/>
              </w:rPr>
              <w:t>No post-school qualification</w:t>
            </w:r>
          </w:p>
        </w:tc>
      </w:tr>
      <w:tr w:rsidR="009A50B3" w14:paraId="34772A9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CF56128"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C9D2A92" w14:textId="77777777" w:rsidR="009A50B3" w:rsidRDefault="00A70182">
            <w:pPr>
              <w:spacing w:after="0"/>
            </w:pPr>
            <w:r>
              <w:rPr>
                <w:rFonts w:cs="Calibri"/>
                <w:color w:val="000000"/>
              </w:rPr>
              <w:t>Not known</w:t>
            </w:r>
          </w:p>
        </w:tc>
      </w:tr>
    </w:tbl>
    <w:p w14:paraId="5AA98698" w14:textId="77777777" w:rsidR="009A50B3" w:rsidRDefault="00A70182">
      <w:r>
        <w:br w:type="page"/>
      </w:r>
    </w:p>
    <w:p w14:paraId="041CA1EB" w14:textId="395BB653" w:rsidR="00A95FF4" w:rsidRDefault="00A95FF4" w:rsidP="00A95FF4">
      <w:pPr>
        <w:pStyle w:val="DataDictVarHead"/>
      </w:pPr>
      <w:r>
        <w:lastRenderedPageBreak/>
        <w:t>Parent</w:t>
      </w:r>
      <w:r w:rsidR="006863F0">
        <w:t>2</w:t>
      </w:r>
      <w:r>
        <w:t>Gender</w:t>
      </w:r>
    </w:p>
    <w:p w14:paraId="597C6E97" w14:textId="77777777" w:rsidR="00A95FF4" w:rsidRDefault="00A95FF4" w:rsidP="00A95FF4"/>
    <w:tbl>
      <w:tblPr>
        <w:tblW w:w="0" w:type="auto"/>
        <w:tblLayout w:type="fixed"/>
        <w:tblLook w:val="04A0" w:firstRow="1" w:lastRow="0" w:firstColumn="1" w:lastColumn="0" w:noHBand="0" w:noVBand="1"/>
      </w:tblPr>
      <w:tblGrid>
        <w:gridCol w:w="2880"/>
        <w:gridCol w:w="5760"/>
      </w:tblGrid>
      <w:tr w:rsidR="00A95FF4" w14:paraId="64131855"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AB8CDC" w14:textId="77777777" w:rsidR="00A95FF4" w:rsidRDefault="00A95FF4" w:rsidP="00096C19">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147A1B2" w14:textId="6A22775E" w:rsidR="00A95FF4" w:rsidRDefault="00A95FF4" w:rsidP="00096C19">
            <w:pPr>
              <w:spacing w:after="0"/>
            </w:pPr>
            <w:r>
              <w:rPr>
                <w:rFonts w:cs="Calibri"/>
                <w:color w:val="000000"/>
              </w:rPr>
              <w:t xml:space="preserve">Gender of </w:t>
            </w:r>
            <w:r w:rsidR="006863F0">
              <w:rPr>
                <w:rFonts w:cs="Calibri"/>
                <w:color w:val="000000"/>
              </w:rPr>
              <w:t>second</w:t>
            </w:r>
            <w:r>
              <w:rPr>
                <w:rFonts w:cs="Calibri"/>
                <w:color w:val="000000"/>
              </w:rPr>
              <w:t xml:space="preserve"> parent or carer.</w:t>
            </w:r>
          </w:p>
        </w:tc>
      </w:tr>
      <w:tr w:rsidR="00A95FF4" w14:paraId="17C19762"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B9959A8" w14:textId="77777777" w:rsidR="00A95FF4" w:rsidRDefault="00A95FF4" w:rsidP="00096C19">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1167A2" w14:textId="77777777" w:rsidR="00A95FF4" w:rsidRPr="00C52C19" w:rsidRDefault="00A95FF4" w:rsidP="00096C19">
            <w:pPr>
              <w:spacing w:after="0"/>
            </w:pPr>
            <w:r w:rsidRPr="00C52C19">
              <w:t>Pre-population</w:t>
            </w:r>
          </w:p>
        </w:tc>
      </w:tr>
      <w:tr w:rsidR="00A95FF4" w14:paraId="737B1DC3"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8D942CB" w14:textId="77777777" w:rsidR="00A95FF4" w:rsidRDefault="00A95FF4" w:rsidP="00096C19">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1E46ECA" w14:textId="38077517" w:rsidR="00A95FF4" w:rsidRDefault="00A95FF4" w:rsidP="00096C19">
            <w:pPr>
              <w:spacing w:after="0"/>
            </w:pPr>
            <w:r>
              <w:rPr>
                <w:rFonts w:cs="Calibri"/>
                <w:color w:val="000000"/>
              </w:rPr>
              <w:t xml:space="preserve">To identify the gender of </w:t>
            </w:r>
            <w:r w:rsidR="00797D29">
              <w:rPr>
                <w:rFonts w:cs="Calibri"/>
                <w:color w:val="000000"/>
              </w:rPr>
              <w:t>second</w:t>
            </w:r>
            <w:r>
              <w:rPr>
                <w:rFonts w:cs="Calibri"/>
                <w:color w:val="000000"/>
              </w:rPr>
              <w:t xml:space="preserve"> parent or carer.</w:t>
            </w:r>
          </w:p>
        </w:tc>
      </w:tr>
      <w:tr w:rsidR="00A95FF4" w14:paraId="621FE4D4"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31AEA2" w14:textId="77777777" w:rsidR="00A95FF4" w:rsidRDefault="00A95FF4" w:rsidP="00096C19">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057329" w14:textId="77777777" w:rsidR="00A95FF4" w:rsidRDefault="00A95FF4" w:rsidP="00096C19">
            <w:pPr>
              <w:spacing w:after="0"/>
            </w:pPr>
            <w:r>
              <w:rPr>
                <w:rFonts w:cs="Calibri"/>
                <w:color w:val="000000"/>
              </w:rPr>
              <w:t>Complete</w:t>
            </w:r>
          </w:p>
        </w:tc>
      </w:tr>
      <w:tr w:rsidR="00A95FF4" w14:paraId="127DD05B"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C9A7972" w14:textId="77777777" w:rsidR="00A95FF4" w:rsidRDefault="00A95FF4" w:rsidP="00096C19">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D3201D9" w14:textId="77777777" w:rsidR="00A95FF4" w:rsidRDefault="00A95FF4" w:rsidP="00096C19">
            <w:pPr>
              <w:spacing w:after="0"/>
            </w:pPr>
            <w:r>
              <w:rPr>
                <w:rFonts w:cs="Calibri"/>
                <w:color w:val="000000"/>
              </w:rPr>
              <w:t>-</w:t>
            </w:r>
          </w:p>
        </w:tc>
      </w:tr>
      <w:tr w:rsidR="00A95FF4" w14:paraId="3A4ABE00"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FAEE375" w14:textId="77777777" w:rsidR="00A95FF4" w:rsidRDefault="00A95FF4" w:rsidP="00096C19">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3590CBE" w14:textId="77777777" w:rsidR="00A95FF4" w:rsidRDefault="00A95FF4" w:rsidP="00096C19">
            <w:pPr>
              <w:spacing w:after="0"/>
            </w:pPr>
            <w:r>
              <w:rPr>
                <w:rFonts w:cs="Calibri"/>
                <w:color w:val="000000"/>
              </w:rPr>
              <w:t>2018</w:t>
            </w:r>
          </w:p>
        </w:tc>
      </w:tr>
    </w:tbl>
    <w:p w14:paraId="6067CBE8" w14:textId="77777777" w:rsidR="00A95FF4" w:rsidRDefault="00A95FF4" w:rsidP="00A95FF4"/>
    <w:p w14:paraId="09066F2F" w14:textId="77777777" w:rsidR="00A95FF4" w:rsidRDefault="00A95FF4" w:rsidP="00A95FF4">
      <w:pPr>
        <w:pStyle w:val="Heading3"/>
      </w:pPr>
      <w:r>
        <w:t>Field format</w:t>
      </w:r>
    </w:p>
    <w:tbl>
      <w:tblPr>
        <w:tblW w:w="0" w:type="auto"/>
        <w:tblLayout w:type="fixed"/>
        <w:tblLook w:val="04A0" w:firstRow="1" w:lastRow="0" w:firstColumn="1" w:lastColumn="0" w:noHBand="0" w:noVBand="1"/>
      </w:tblPr>
      <w:tblGrid>
        <w:gridCol w:w="2880"/>
        <w:gridCol w:w="5760"/>
      </w:tblGrid>
      <w:tr w:rsidR="00A95FF4" w14:paraId="4B71C612" w14:textId="77777777" w:rsidTr="00096C19">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6E400C4" w14:textId="77777777" w:rsidR="00A95FF4" w:rsidRDefault="00A95FF4" w:rsidP="00096C19">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3FE3CDE" w14:textId="77777777" w:rsidR="00A95FF4" w:rsidRDefault="00A95FF4" w:rsidP="00096C19">
            <w:pPr>
              <w:spacing w:after="0"/>
            </w:pPr>
            <w:r>
              <w:rPr>
                <w:rFonts w:cs="Calibri"/>
                <w:b/>
                <w:color w:val="000000"/>
              </w:rPr>
              <w:t>Description</w:t>
            </w:r>
          </w:p>
        </w:tc>
      </w:tr>
      <w:tr w:rsidR="00A95FF4" w14:paraId="2CBF3580"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6C88DEF" w14:textId="77777777" w:rsidR="00A95FF4" w:rsidRDefault="00A95FF4" w:rsidP="00096C19">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6F9EB28" w14:textId="77777777" w:rsidR="00A95FF4" w:rsidRDefault="00A95FF4" w:rsidP="00096C19">
            <w:pPr>
              <w:spacing w:after="0"/>
            </w:pPr>
            <w:r>
              <w:rPr>
                <w:rFonts w:cs="Calibri"/>
                <w:color w:val="000000"/>
              </w:rPr>
              <w:t>1</w:t>
            </w:r>
          </w:p>
        </w:tc>
      </w:tr>
      <w:tr w:rsidR="00A95FF4" w14:paraId="5E04B363"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E742C6B" w14:textId="77777777" w:rsidR="00A95FF4" w:rsidRDefault="00A95FF4" w:rsidP="00096C19">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9D8D233" w14:textId="77777777" w:rsidR="00A95FF4" w:rsidRDefault="00A95FF4" w:rsidP="00096C19">
            <w:pPr>
              <w:spacing w:after="0"/>
            </w:pPr>
            <w:r>
              <w:rPr>
                <w:rFonts w:cs="Calibri"/>
                <w:color w:val="000000"/>
              </w:rPr>
              <w:t>Integer</w:t>
            </w:r>
          </w:p>
        </w:tc>
      </w:tr>
      <w:tr w:rsidR="00A95FF4" w14:paraId="5AD0DCBC"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562B407" w14:textId="77777777" w:rsidR="00A95FF4" w:rsidRDefault="00A95FF4" w:rsidP="00096C19">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6A1734A" w14:textId="77777777" w:rsidR="00A95FF4" w:rsidRDefault="00A95FF4" w:rsidP="00096C19">
            <w:pPr>
              <w:spacing w:after="0"/>
            </w:pPr>
            <w:r>
              <w:rPr>
                <w:rFonts w:cs="Calibri"/>
                <w:color w:val="000000"/>
              </w:rPr>
              <w:t>Right</w:t>
            </w:r>
          </w:p>
        </w:tc>
      </w:tr>
    </w:tbl>
    <w:p w14:paraId="19B105FF" w14:textId="77777777" w:rsidR="00A95FF4" w:rsidRDefault="00A95FF4" w:rsidP="00A95FF4"/>
    <w:p w14:paraId="373FB81E" w14:textId="77777777" w:rsidR="00A95FF4" w:rsidRDefault="00A95FF4" w:rsidP="00A95FF4">
      <w:pPr>
        <w:pStyle w:val="Heading3"/>
      </w:pPr>
      <w:r>
        <w:t>Field value</w:t>
      </w:r>
    </w:p>
    <w:tbl>
      <w:tblPr>
        <w:tblW w:w="0" w:type="auto"/>
        <w:tblLayout w:type="fixed"/>
        <w:tblLook w:val="04A0" w:firstRow="1" w:lastRow="0" w:firstColumn="1" w:lastColumn="0" w:noHBand="0" w:noVBand="1"/>
      </w:tblPr>
      <w:tblGrid>
        <w:gridCol w:w="2880"/>
        <w:gridCol w:w="5760"/>
      </w:tblGrid>
      <w:tr w:rsidR="00A95FF4" w14:paraId="4595030E" w14:textId="77777777" w:rsidTr="00096C19">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2871E62" w14:textId="77777777" w:rsidR="00A95FF4" w:rsidRDefault="00A95FF4" w:rsidP="00096C19">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4A55405" w14:textId="77777777" w:rsidR="00A95FF4" w:rsidRDefault="00A95FF4" w:rsidP="00096C19">
            <w:pPr>
              <w:spacing w:after="0"/>
            </w:pPr>
            <w:r>
              <w:rPr>
                <w:rFonts w:cs="Calibri"/>
                <w:b/>
                <w:color w:val="000000"/>
              </w:rPr>
              <w:t>Description</w:t>
            </w:r>
          </w:p>
        </w:tc>
      </w:tr>
      <w:tr w:rsidR="00A95FF4" w14:paraId="6FE6D7E6"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0A3159E" w14:textId="77777777" w:rsidR="00A95FF4" w:rsidRDefault="00A95FF4" w:rsidP="00096C19">
            <w:pPr>
              <w:spacing w:after="0"/>
            </w:pPr>
            <w:r w:rsidRPr="0081439D">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B810699" w14:textId="77777777" w:rsidR="00A95FF4" w:rsidRDefault="00A95FF4" w:rsidP="00096C19">
            <w:pPr>
              <w:spacing w:after="0"/>
            </w:pPr>
            <w:r w:rsidRPr="0081439D">
              <w:t>Male</w:t>
            </w:r>
          </w:p>
        </w:tc>
      </w:tr>
      <w:tr w:rsidR="00A95FF4" w14:paraId="5936E4F8"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5F5805E" w14:textId="77777777" w:rsidR="00A95FF4" w:rsidRDefault="00A95FF4" w:rsidP="00096C19">
            <w:pPr>
              <w:spacing w:after="0"/>
            </w:pPr>
            <w:r w:rsidRPr="0081439D">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64A3DF0" w14:textId="77777777" w:rsidR="00A95FF4" w:rsidRDefault="00A95FF4" w:rsidP="00096C19">
            <w:pPr>
              <w:spacing w:after="0"/>
            </w:pPr>
            <w:r w:rsidRPr="0081439D">
              <w:t>Female</w:t>
            </w:r>
          </w:p>
        </w:tc>
      </w:tr>
      <w:tr w:rsidR="00A95FF4" w14:paraId="50968CC2"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9FAF48F" w14:textId="77777777" w:rsidR="00A95FF4" w:rsidRDefault="00A95FF4" w:rsidP="00096C19">
            <w:pPr>
              <w:spacing w:after="0"/>
            </w:pPr>
            <w:r w:rsidRPr="0081439D">
              <w:t>9</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B84CC19" w14:textId="77777777" w:rsidR="00A95FF4" w:rsidRDefault="00A95FF4" w:rsidP="00096C19">
            <w:pPr>
              <w:spacing w:after="0"/>
            </w:pPr>
            <w:r w:rsidRPr="0081439D">
              <w:t>Not stated</w:t>
            </w:r>
          </w:p>
        </w:tc>
      </w:tr>
    </w:tbl>
    <w:p w14:paraId="3AA2D8BA" w14:textId="77777777" w:rsidR="00A95FF4" w:rsidRDefault="00A95FF4" w:rsidP="00A95FF4">
      <w:pPr>
        <w:pStyle w:val="DataDictVarHead"/>
      </w:pPr>
    </w:p>
    <w:p w14:paraId="146120C7" w14:textId="77777777" w:rsidR="00A95FF4" w:rsidRDefault="00A95FF4" w:rsidP="00A95FF4">
      <w:pPr>
        <w:pStyle w:val="DataDictVarHead"/>
      </w:pPr>
    </w:p>
    <w:p w14:paraId="6D333786" w14:textId="77777777" w:rsidR="00A95FF4" w:rsidRDefault="00A95FF4" w:rsidP="00A95FF4">
      <w:pPr>
        <w:pStyle w:val="DataDictVarHead"/>
      </w:pPr>
    </w:p>
    <w:p w14:paraId="60E60996" w14:textId="77777777" w:rsidR="00A95FF4" w:rsidRDefault="00A95FF4" w:rsidP="00A95FF4">
      <w:pPr>
        <w:pStyle w:val="DataDictVarHead"/>
      </w:pPr>
    </w:p>
    <w:p w14:paraId="740AADB5" w14:textId="77777777" w:rsidR="00A95FF4" w:rsidRDefault="00A95FF4" w:rsidP="00A95FF4">
      <w:pPr>
        <w:pStyle w:val="DataDictVarHead"/>
      </w:pPr>
    </w:p>
    <w:p w14:paraId="58B7005F" w14:textId="77777777" w:rsidR="00A95FF4" w:rsidRDefault="00A95FF4" w:rsidP="00A95FF4">
      <w:pPr>
        <w:pStyle w:val="DataDictVarHead"/>
      </w:pPr>
    </w:p>
    <w:p w14:paraId="7F963405" w14:textId="77777777" w:rsidR="00A95FF4" w:rsidRDefault="00A95FF4" w:rsidP="00A95FF4">
      <w:pPr>
        <w:pStyle w:val="DataDictVarHead"/>
      </w:pPr>
    </w:p>
    <w:p w14:paraId="40569928" w14:textId="77777777" w:rsidR="00A95FF4" w:rsidRDefault="00A95FF4" w:rsidP="00A95FF4">
      <w:pPr>
        <w:pStyle w:val="DataDictVarHead"/>
      </w:pPr>
    </w:p>
    <w:p w14:paraId="553E5864" w14:textId="77777777" w:rsidR="00A95FF4" w:rsidRDefault="00A95FF4" w:rsidP="00A95FF4">
      <w:pPr>
        <w:pStyle w:val="DataDictVarHead"/>
      </w:pPr>
    </w:p>
    <w:p w14:paraId="53D1CB65" w14:textId="77777777" w:rsidR="00A95FF4" w:rsidRDefault="00A95FF4" w:rsidP="00A95FF4">
      <w:pPr>
        <w:pStyle w:val="DataDictVarHead"/>
      </w:pPr>
    </w:p>
    <w:p w14:paraId="3274BE14" w14:textId="77777777" w:rsidR="00A95FF4" w:rsidRDefault="00A95FF4" w:rsidP="00A95FF4">
      <w:pPr>
        <w:pStyle w:val="DataDictVarHead"/>
      </w:pPr>
    </w:p>
    <w:p w14:paraId="43ACDDAE" w14:textId="77777777" w:rsidR="00A95FF4" w:rsidRDefault="00A95FF4" w:rsidP="00A95FF4">
      <w:pPr>
        <w:pStyle w:val="DataDictVarHead"/>
      </w:pPr>
    </w:p>
    <w:p w14:paraId="59C142F0" w14:textId="77777777" w:rsidR="00A95FF4" w:rsidRDefault="00A95FF4" w:rsidP="00A95FF4">
      <w:pPr>
        <w:pStyle w:val="DataDictVarHead"/>
      </w:pPr>
    </w:p>
    <w:p w14:paraId="6631CC26" w14:textId="77777777" w:rsidR="00A95FF4" w:rsidRDefault="00A95FF4" w:rsidP="00A95FF4">
      <w:pPr>
        <w:pStyle w:val="DataDictVarHead"/>
      </w:pPr>
    </w:p>
    <w:p w14:paraId="1F71BB47" w14:textId="77777777" w:rsidR="00A95FF4" w:rsidRDefault="00A95FF4" w:rsidP="00A95FF4">
      <w:pPr>
        <w:pStyle w:val="DataDictVarHead"/>
      </w:pPr>
    </w:p>
    <w:p w14:paraId="692A54BA" w14:textId="77777777" w:rsidR="00A95FF4" w:rsidRDefault="00A95FF4" w:rsidP="00A95FF4">
      <w:pPr>
        <w:pStyle w:val="DataDictVarHead"/>
      </w:pPr>
    </w:p>
    <w:p w14:paraId="07777EF4" w14:textId="77777777" w:rsidR="00A95FF4" w:rsidRDefault="00A95FF4">
      <w:pPr>
        <w:pStyle w:val="DataDictVarHead"/>
      </w:pPr>
    </w:p>
    <w:p w14:paraId="607FCE3F" w14:textId="77777777" w:rsidR="00A95FF4" w:rsidRDefault="00A95FF4">
      <w:pPr>
        <w:pStyle w:val="DataDictVarHead"/>
      </w:pPr>
    </w:p>
    <w:p w14:paraId="349D67B6" w14:textId="0E4DFA16" w:rsidR="009A50B3" w:rsidRDefault="00A70182">
      <w:pPr>
        <w:pStyle w:val="DataDictVarHead"/>
      </w:pPr>
      <w:r>
        <w:lastRenderedPageBreak/>
        <w:t>Parent2School</w:t>
      </w:r>
    </w:p>
    <w:p w14:paraId="15A07993"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35A5AB5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64C8AE"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D73919A" w14:textId="77777777" w:rsidR="009A50B3" w:rsidRDefault="00A70182">
            <w:pPr>
              <w:spacing w:after="0"/>
            </w:pPr>
            <w:r>
              <w:rPr>
                <w:rFonts w:cs="Calibri"/>
                <w:color w:val="000000"/>
              </w:rPr>
              <w:t>School level completed by second parent or carer.</w:t>
            </w:r>
          </w:p>
        </w:tc>
      </w:tr>
      <w:tr w:rsidR="009A50B3" w14:paraId="1BE2865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AB261D"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3E1E387" w14:textId="77777777" w:rsidR="009A50B3" w:rsidRDefault="00A70182">
            <w:pPr>
              <w:spacing w:after="0"/>
            </w:pPr>
            <w:r>
              <w:rPr>
                <w:rFonts w:cs="Calibri"/>
                <w:color w:val="000000"/>
              </w:rPr>
              <w:t>Instrument</w:t>
            </w:r>
          </w:p>
        </w:tc>
      </w:tr>
      <w:tr w:rsidR="009A50B3" w14:paraId="4E19580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C487858"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33D9F69" w14:textId="77777777" w:rsidR="009A50B3" w:rsidRDefault="00A70182">
            <w:pPr>
              <w:spacing w:after="0"/>
            </w:pPr>
            <w:r>
              <w:rPr>
                <w:rFonts w:cs="Calibri"/>
                <w:color w:val="000000"/>
              </w:rPr>
              <w:t>To identify the highest level of schooling undertaken by second parent or carer.</w:t>
            </w:r>
          </w:p>
        </w:tc>
      </w:tr>
      <w:tr w:rsidR="009A50B3" w14:paraId="2704C5E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D522EE7"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4DE1628" w14:textId="77777777" w:rsidR="009A50B3" w:rsidRDefault="00A70182">
            <w:pPr>
              <w:spacing w:after="0"/>
            </w:pPr>
            <w:r>
              <w:rPr>
                <w:rFonts w:cs="Calibri"/>
                <w:color w:val="000000"/>
              </w:rPr>
              <w:t>What is the highest year of primary / secondary school completed by the child’s parent / carer – Parent / Carer 2</w:t>
            </w:r>
          </w:p>
        </w:tc>
      </w:tr>
      <w:tr w:rsidR="009A50B3" w14:paraId="2F77B6E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D2868A2"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2430085" w14:textId="77777777" w:rsidR="009A50B3" w:rsidRDefault="00A70182">
            <w:pPr>
              <w:spacing w:after="0"/>
            </w:pPr>
            <w:r>
              <w:rPr>
                <w:rFonts w:cs="Calibri"/>
                <w:color w:val="000000"/>
              </w:rPr>
              <w:t>Complete</w:t>
            </w:r>
          </w:p>
        </w:tc>
      </w:tr>
      <w:tr w:rsidR="009A50B3" w14:paraId="3A4B55B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EB155F3"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43B196E" w14:textId="77777777" w:rsidR="009A50B3" w:rsidRDefault="00A70182">
            <w:pPr>
              <w:spacing w:after="0"/>
            </w:pPr>
            <w:r>
              <w:rPr>
                <w:rFonts w:cs="Calibri"/>
                <w:color w:val="000000"/>
              </w:rPr>
              <w:t>-</w:t>
            </w:r>
          </w:p>
        </w:tc>
      </w:tr>
      <w:tr w:rsidR="009A50B3" w14:paraId="694970A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725507B"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D8D858D" w14:textId="77777777" w:rsidR="009A50B3" w:rsidRDefault="00A70182">
            <w:pPr>
              <w:spacing w:after="0"/>
            </w:pPr>
            <w:r>
              <w:rPr>
                <w:rFonts w:cs="Calibri"/>
                <w:color w:val="000000"/>
              </w:rPr>
              <w:t>2015</w:t>
            </w:r>
          </w:p>
        </w:tc>
      </w:tr>
    </w:tbl>
    <w:p w14:paraId="41729473" w14:textId="77777777" w:rsidR="009A50B3" w:rsidRDefault="009A50B3"/>
    <w:p w14:paraId="63B5CFF3"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6838187"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0F784C1"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2ACB408" w14:textId="77777777" w:rsidR="009A50B3" w:rsidRDefault="00A70182">
            <w:pPr>
              <w:spacing w:after="0"/>
            </w:pPr>
            <w:r>
              <w:rPr>
                <w:rFonts w:cs="Calibri"/>
                <w:b/>
                <w:color w:val="000000"/>
              </w:rPr>
              <w:t>Description</w:t>
            </w:r>
          </w:p>
        </w:tc>
      </w:tr>
      <w:tr w:rsidR="009A50B3" w14:paraId="1B0C947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E0D0417"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462BD7F" w14:textId="77777777" w:rsidR="009A50B3" w:rsidRDefault="00A70182">
            <w:pPr>
              <w:spacing w:after="0"/>
            </w:pPr>
            <w:r>
              <w:rPr>
                <w:rFonts w:cs="Calibri"/>
                <w:color w:val="000000"/>
              </w:rPr>
              <w:t>1</w:t>
            </w:r>
          </w:p>
        </w:tc>
      </w:tr>
      <w:tr w:rsidR="009A50B3" w14:paraId="10E90C3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CA97A11"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CBCC548" w14:textId="77777777" w:rsidR="009A50B3" w:rsidRDefault="00A70182">
            <w:pPr>
              <w:spacing w:after="0"/>
            </w:pPr>
            <w:r>
              <w:rPr>
                <w:rFonts w:cs="Calibri"/>
                <w:color w:val="000000"/>
              </w:rPr>
              <w:t>Integer</w:t>
            </w:r>
          </w:p>
        </w:tc>
      </w:tr>
      <w:tr w:rsidR="009A50B3" w14:paraId="7C250E4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78732A9"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AF6791" w14:textId="77777777" w:rsidR="009A50B3" w:rsidRDefault="00A70182">
            <w:pPr>
              <w:spacing w:after="0"/>
            </w:pPr>
            <w:r>
              <w:rPr>
                <w:rFonts w:cs="Calibri"/>
                <w:color w:val="000000"/>
              </w:rPr>
              <w:t>Right</w:t>
            </w:r>
          </w:p>
        </w:tc>
      </w:tr>
    </w:tbl>
    <w:p w14:paraId="34A18326" w14:textId="77777777" w:rsidR="009A50B3" w:rsidRDefault="009A50B3"/>
    <w:p w14:paraId="33311C0D"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60F73F0D"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E0DF0FE"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7E32B0B" w14:textId="77777777" w:rsidR="009A50B3" w:rsidRDefault="00A70182">
            <w:pPr>
              <w:spacing w:after="0"/>
            </w:pPr>
            <w:r>
              <w:rPr>
                <w:rFonts w:cs="Calibri"/>
                <w:b/>
                <w:color w:val="000000"/>
              </w:rPr>
              <w:t>Description</w:t>
            </w:r>
          </w:p>
        </w:tc>
      </w:tr>
      <w:tr w:rsidR="009A50B3" w14:paraId="35EF26D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83AD1E2"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3927DC1" w14:textId="77777777" w:rsidR="009A50B3" w:rsidRDefault="00A70182">
            <w:pPr>
              <w:spacing w:after="0"/>
            </w:pPr>
            <w:r>
              <w:rPr>
                <w:rFonts w:cs="Calibri"/>
                <w:color w:val="000000"/>
              </w:rPr>
              <w:t>Year 12 or equivalent</w:t>
            </w:r>
          </w:p>
        </w:tc>
      </w:tr>
      <w:tr w:rsidR="009A50B3" w14:paraId="7F71F07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2B2A648"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AA1E244" w14:textId="77777777" w:rsidR="009A50B3" w:rsidRDefault="00A70182">
            <w:pPr>
              <w:spacing w:after="0"/>
            </w:pPr>
            <w:r>
              <w:rPr>
                <w:rFonts w:cs="Calibri"/>
                <w:color w:val="000000"/>
              </w:rPr>
              <w:t>Year 11 or equivalent</w:t>
            </w:r>
          </w:p>
        </w:tc>
      </w:tr>
      <w:tr w:rsidR="009A50B3" w14:paraId="2E5AAD4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122F40C"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4F96313" w14:textId="77777777" w:rsidR="009A50B3" w:rsidRDefault="00A70182">
            <w:pPr>
              <w:spacing w:after="0"/>
            </w:pPr>
            <w:r>
              <w:rPr>
                <w:rFonts w:cs="Calibri"/>
                <w:color w:val="000000"/>
              </w:rPr>
              <w:t>Year 10 or equivalent</w:t>
            </w:r>
          </w:p>
        </w:tc>
      </w:tr>
      <w:tr w:rsidR="009A50B3" w14:paraId="7D2BB5D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7B5C99D" w14:textId="77777777" w:rsidR="009A50B3" w:rsidRDefault="00A70182">
            <w:pPr>
              <w:spacing w:after="0"/>
            </w:pPr>
            <w:r>
              <w:rPr>
                <w:rFonts w:cs="Calibri"/>
                <w:color w:val="000000"/>
              </w:rPr>
              <w:t>4</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40489EA" w14:textId="77777777" w:rsidR="009A50B3" w:rsidRDefault="00A70182">
            <w:pPr>
              <w:spacing w:after="0"/>
            </w:pPr>
            <w:r>
              <w:rPr>
                <w:rFonts w:cs="Calibri"/>
                <w:color w:val="000000"/>
              </w:rPr>
              <w:t>Year 9 or equivalent or below</w:t>
            </w:r>
          </w:p>
        </w:tc>
      </w:tr>
      <w:tr w:rsidR="009A50B3" w14:paraId="0D2302C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0EBDF29"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3DCEAA8" w14:textId="77777777" w:rsidR="009A50B3" w:rsidRDefault="00A70182">
            <w:pPr>
              <w:spacing w:after="0"/>
            </w:pPr>
            <w:r>
              <w:rPr>
                <w:rFonts w:cs="Calibri"/>
                <w:color w:val="000000"/>
              </w:rPr>
              <w:t>Not known</w:t>
            </w:r>
          </w:p>
        </w:tc>
      </w:tr>
    </w:tbl>
    <w:p w14:paraId="132F4F29" w14:textId="77777777" w:rsidR="009A50B3" w:rsidRDefault="00A70182">
      <w:r>
        <w:br w:type="page"/>
      </w:r>
    </w:p>
    <w:p w14:paraId="18FCA5D3" w14:textId="77777777" w:rsidR="009A50B3" w:rsidRDefault="00A70182">
      <w:pPr>
        <w:pStyle w:val="DataDictVarHead"/>
      </w:pPr>
      <w:r>
        <w:lastRenderedPageBreak/>
        <w:t>Parent2PostSchool</w:t>
      </w:r>
    </w:p>
    <w:p w14:paraId="2F723F88"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9BE498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CFC20DE"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F85C407" w14:textId="77777777" w:rsidR="009A50B3" w:rsidRDefault="00A70182">
            <w:pPr>
              <w:spacing w:after="0"/>
            </w:pPr>
            <w:r>
              <w:rPr>
                <w:rFonts w:cs="Calibri"/>
                <w:color w:val="000000"/>
              </w:rPr>
              <w:t>Post-school qualification of second parent or carer.</w:t>
            </w:r>
          </w:p>
        </w:tc>
      </w:tr>
      <w:tr w:rsidR="009A50B3" w14:paraId="3CC75F0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41701EE"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1B1CB0C" w14:textId="77777777" w:rsidR="009A50B3" w:rsidRDefault="00A70182">
            <w:pPr>
              <w:spacing w:after="0"/>
            </w:pPr>
            <w:r>
              <w:rPr>
                <w:rFonts w:cs="Calibri"/>
                <w:color w:val="000000"/>
              </w:rPr>
              <w:t>Instrument</w:t>
            </w:r>
          </w:p>
        </w:tc>
      </w:tr>
      <w:tr w:rsidR="009A50B3" w14:paraId="0BB95CF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79671CE"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198BDE1" w14:textId="77777777" w:rsidR="009A50B3" w:rsidRDefault="00A70182">
            <w:pPr>
              <w:spacing w:after="0"/>
            </w:pPr>
            <w:r>
              <w:rPr>
                <w:rFonts w:cs="Calibri"/>
                <w:color w:val="000000"/>
              </w:rPr>
              <w:t>To identify the highest post-school qualification completed by second parent or carer.</w:t>
            </w:r>
          </w:p>
        </w:tc>
      </w:tr>
      <w:tr w:rsidR="009A50B3" w14:paraId="44EBA15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130763A"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B346AA3" w14:textId="77777777" w:rsidR="009A50B3" w:rsidRDefault="00A70182">
            <w:pPr>
              <w:spacing w:after="0"/>
            </w:pPr>
            <w:r>
              <w:rPr>
                <w:rFonts w:cs="Calibri"/>
                <w:color w:val="000000"/>
              </w:rPr>
              <w:t>What is the highest level of post-school qualification completed by the child’s parent / carer – Parent / Carer 2</w:t>
            </w:r>
          </w:p>
        </w:tc>
      </w:tr>
      <w:tr w:rsidR="009A50B3" w14:paraId="6E670D6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E99744E"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00F84D2" w14:textId="77777777" w:rsidR="009A50B3" w:rsidRDefault="00A70182">
            <w:pPr>
              <w:spacing w:after="0"/>
            </w:pPr>
            <w:r>
              <w:rPr>
                <w:rFonts w:cs="Calibri"/>
                <w:color w:val="000000"/>
              </w:rPr>
              <w:t>Complete</w:t>
            </w:r>
          </w:p>
        </w:tc>
      </w:tr>
      <w:tr w:rsidR="009A50B3" w14:paraId="4793411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27A3391"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518E844" w14:textId="77777777" w:rsidR="009A50B3" w:rsidRDefault="00A70182">
            <w:pPr>
              <w:spacing w:after="0"/>
            </w:pPr>
            <w:r>
              <w:rPr>
                <w:rFonts w:cs="Calibri"/>
                <w:color w:val="000000"/>
              </w:rPr>
              <w:t>-</w:t>
            </w:r>
          </w:p>
        </w:tc>
      </w:tr>
      <w:tr w:rsidR="009A50B3" w14:paraId="1F176D9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734C54D"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E8212C9" w14:textId="77777777" w:rsidR="009A50B3" w:rsidRDefault="00A70182">
            <w:pPr>
              <w:spacing w:after="0"/>
            </w:pPr>
            <w:r>
              <w:rPr>
                <w:rFonts w:cs="Calibri"/>
                <w:color w:val="000000"/>
              </w:rPr>
              <w:t>2015</w:t>
            </w:r>
          </w:p>
        </w:tc>
      </w:tr>
    </w:tbl>
    <w:p w14:paraId="60D3A852" w14:textId="77777777" w:rsidR="009A50B3" w:rsidRDefault="009A50B3"/>
    <w:p w14:paraId="32ED3EA9"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664F713F"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289B04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73DBB84" w14:textId="77777777" w:rsidR="009A50B3" w:rsidRDefault="00A70182">
            <w:pPr>
              <w:spacing w:after="0"/>
            </w:pPr>
            <w:r>
              <w:rPr>
                <w:rFonts w:cs="Calibri"/>
                <w:b/>
                <w:color w:val="000000"/>
              </w:rPr>
              <w:t>Description</w:t>
            </w:r>
          </w:p>
        </w:tc>
      </w:tr>
      <w:tr w:rsidR="009A50B3" w14:paraId="6DAAC23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0B863DE"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CDBF74B" w14:textId="77777777" w:rsidR="009A50B3" w:rsidRDefault="00A70182">
            <w:pPr>
              <w:spacing w:after="0"/>
            </w:pPr>
            <w:r>
              <w:rPr>
                <w:rFonts w:cs="Calibri"/>
                <w:color w:val="000000"/>
              </w:rPr>
              <w:t>1</w:t>
            </w:r>
          </w:p>
        </w:tc>
      </w:tr>
      <w:tr w:rsidR="009A50B3" w14:paraId="6399DAC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AE90315"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8280D79" w14:textId="77777777" w:rsidR="009A50B3" w:rsidRDefault="00A70182">
            <w:pPr>
              <w:spacing w:after="0"/>
            </w:pPr>
            <w:r>
              <w:rPr>
                <w:rFonts w:cs="Calibri"/>
                <w:color w:val="000000"/>
              </w:rPr>
              <w:t>Integer</w:t>
            </w:r>
          </w:p>
        </w:tc>
      </w:tr>
      <w:tr w:rsidR="009A50B3" w14:paraId="79B3FA6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06B2637"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9A5D39D" w14:textId="77777777" w:rsidR="009A50B3" w:rsidRDefault="00A70182">
            <w:pPr>
              <w:spacing w:after="0"/>
            </w:pPr>
            <w:r>
              <w:rPr>
                <w:rFonts w:cs="Calibri"/>
                <w:color w:val="000000"/>
              </w:rPr>
              <w:t>Right</w:t>
            </w:r>
          </w:p>
        </w:tc>
      </w:tr>
    </w:tbl>
    <w:p w14:paraId="08998554" w14:textId="77777777" w:rsidR="009A50B3" w:rsidRDefault="009A50B3"/>
    <w:p w14:paraId="049CA795"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17C154A1"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8D5BE39"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AEF41F0" w14:textId="77777777" w:rsidR="009A50B3" w:rsidRDefault="00A70182">
            <w:pPr>
              <w:spacing w:after="0"/>
            </w:pPr>
            <w:r>
              <w:rPr>
                <w:rFonts w:cs="Calibri"/>
                <w:b/>
                <w:color w:val="000000"/>
              </w:rPr>
              <w:t>Description</w:t>
            </w:r>
          </w:p>
        </w:tc>
      </w:tr>
      <w:tr w:rsidR="009A50B3" w14:paraId="10A0A52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ED8600E"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DE9E26F" w14:textId="77777777" w:rsidR="009A50B3" w:rsidRDefault="00A70182">
            <w:pPr>
              <w:spacing w:after="0"/>
            </w:pPr>
            <w:proofErr w:type="gramStart"/>
            <w:r>
              <w:rPr>
                <w:rFonts w:cs="Calibri"/>
                <w:color w:val="000000"/>
              </w:rPr>
              <w:t>Bachelor</w:t>
            </w:r>
            <w:proofErr w:type="gramEnd"/>
            <w:r>
              <w:rPr>
                <w:rFonts w:cs="Calibri"/>
                <w:color w:val="000000"/>
              </w:rPr>
              <w:t xml:space="preserve"> degree or above</w:t>
            </w:r>
          </w:p>
        </w:tc>
      </w:tr>
      <w:tr w:rsidR="009A50B3" w14:paraId="5D240D0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DEC8123"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5230FDA" w14:textId="77777777" w:rsidR="009A50B3" w:rsidRDefault="00A70182">
            <w:pPr>
              <w:spacing w:after="0"/>
            </w:pPr>
            <w:r>
              <w:rPr>
                <w:rFonts w:cs="Calibri"/>
                <w:color w:val="000000"/>
              </w:rPr>
              <w:t>Advanced Diploma or Diploma</w:t>
            </w:r>
          </w:p>
        </w:tc>
      </w:tr>
      <w:tr w:rsidR="009A50B3" w14:paraId="26D13E7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B141ECE"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DEEA232" w14:textId="77777777" w:rsidR="009A50B3" w:rsidRDefault="00A70182">
            <w:pPr>
              <w:spacing w:after="0"/>
            </w:pPr>
            <w:r>
              <w:rPr>
                <w:rFonts w:cs="Calibri"/>
                <w:color w:val="000000"/>
              </w:rPr>
              <w:t>Certificate level I to IV (including trade qualification)</w:t>
            </w:r>
          </w:p>
        </w:tc>
      </w:tr>
      <w:tr w:rsidR="009A50B3" w14:paraId="6DA2FF4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4554C91" w14:textId="77777777" w:rsidR="009A50B3" w:rsidRDefault="00A70182">
            <w:pPr>
              <w:spacing w:after="0"/>
            </w:pPr>
            <w:r>
              <w:rPr>
                <w:rFonts w:cs="Calibri"/>
                <w:color w:val="000000"/>
              </w:rPr>
              <w:t>4</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7673683" w14:textId="77777777" w:rsidR="009A50B3" w:rsidRDefault="00A70182">
            <w:pPr>
              <w:spacing w:after="0"/>
            </w:pPr>
            <w:r>
              <w:rPr>
                <w:rFonts w:cs="Calibri"/>
                <w:color w:val="000000"/>
              </w:rPr>
              <w:t>No post-school qualification</w:t>
            </w:r>
          </w:p>
        </w:tc>
      </w:tr>
      <w:tr w:rsidR="009A50B3" w14:paraId="04DE33D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1282FC5"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DBD5E7A" w14:textId="77777777" w:rsidR="009A50B3" w:rsidRDefault="00A70182">
            <w:pPr>
              <w:spacing w:after="0"/>
            </w:pPr>
            <w:r>
              <w:rPr>
                <w:rFonts w:cs="Calibri"/>
                <w:color w:val="000000"/>
              </w:rPr>
              <w:t>Not known</w:t>
            </w:r>
          </w:p>
        </w:tc>
      </w:tr>
    </w:tbl>
    <w:p w14:paraId="5B78219D" w14:textId="77777777" w:rsidR="009A50B3" w:rsidRDefault="00A70182">
      <w:r>
        <w:br w:type="page"/>
      </w:r>
    </w:p>
    <w:p w14:paraId="20D5CF17" w14:textId="4E4964A7" w:rsidR="00B101F8" w:rsidRDefault="00B101F8" w:rsidP="00B101F8">
      <w:pPr>
        <w:pStyle w:val="DataDictVarHead"/>
      </w:pPr>
      <w:r>
        <w:lastRenderedPageBreak/>
        <w:t>Parent1Occup</w:t>
      </w:r>
    </w:p>
    <w:p w14:paraId="45765FF3" w14:textId="77777777" w:rsidR="00B101F8" w:rsidRDefault="00B101F8" w:rsidP="00B101F8"/>
    <w:tbl>
      <w:tblPr>
        <w:tblW w:w="0" w:type="auto"/>
        <w:tblLayout w:type="fixed"/>
        <w:tblLook w:val="04A0" w:firstRow="1" w:lastRow="0" w:firstColumn="1" w:lastColumn="0" w:noHBand="0" w:noVBand="1"/>
      </w:tblPr>
      <w:tblGrid>
        <w:gridCol w:w="2880"/>
        <w:gridCol w:w="5760"/>
      </w:tblGrid>
      <w:tr w:rsidR="00B101F8" w14:paraId="13C42307"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94BC8C3" w14:textId="77777777" w:rsidR="00B101F8" w:rsidRDefault="00B101F8" w:rsidP="00096C19">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B61D8BA" w14:textId="304FBD74" w:rsidR="00B101F8" w:rsidRDefault="00B101F8" w:rsidP="00096C19">
            <w:pPr>
              <w:spacing w:after="0"/>
            </w:pPr>
            <w:r w:rsidRPr="00B101F8">
              <w:rPr>
                <w:rFonts w:cs="Calibri"/>
                <w:color w:val="000000"/>
              </w:rPr>
              <w:t>Occupation group of first parent or carer</w:t>
            </w:r>
            <w:r>
              <w:rPr>
                <w:rFonts w:cs="Calibri"/>
                <w:color w:val="000000"/>
              </w:rPr>
              <w:t>.</w:t>
            </w:r>
          </w:p>
        </w:tc>
      </w:tr>
      <w:tr w:rsidR="00B101F8" w14:paraId="2BEB13B9"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68073A5" w14:textId="77777777" w:rsidR="00B101F8" w:rsidRDefault="00B101F8" w:rsidP="00096C19">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8E1724E" w14:textId="77777777" w:rsidR="00B101F8" w:rsidRPr="00C52C19" w:rsidRDefault="00B101F8" w:rsidP="00096C19">
            <w:pPr>
              <w:spacing w:after="0"/>
            </w:pPr>
            <w:r w:rsidRPr="00C52C19">
              <w:t>Pre-population</w:t>
            </w:r>
          </w:p>
        </w:tc>
      </w:tr>
      <w:tr w:rsidR="00B101F8" w14:paraId="0A1E0DFF"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4605D92" w14:textId="77777777" w:rsidR="00B101F8" w:rsidRDefault="00B101F8" w:rsidP="00096C19">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F2A12D" w14:textId="5F33C0DC" w:rsidR="00B101F8" w:rsidRDefault="00B101F8" w:rsidP="00096C19">
            <w:pPr>
              <w:spacing w:after="0"/>
            </w:pPr>
            <w:r>
              <w:rPr>
                <w:rFonts w:cs="Calibri"/>
                <w:color w:val="000000"/>
              </w:rPr>
              <w:t>To identify the occupation of the first parent or carer.</w:t>
            </w:r>
          </w:p>
        </w:tc>
      </w:tr>
      <w:tr w:rsidR="00B101F8" w14:paraId="03431213"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E0BB086" w14:textId="77777777" w:rsidR="00B101F8" w:rsidRDefault="00B101F8" w:rsidP="00096C19">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17FEA0E" w14:textId="77777777" w:rsidR="00B101F8" w:rsidRDefault="00B101F8" w:rsidP="00096C19">
            <w:pPr>
              <w:spacing w:after="0"/>
            </w:pPr>
            <w:r>
              <w:rPr>
                <w:rFonts w:cs="Calibri"/>
                <w:color w:val="000000"/>
              </w:rPr>
              <w:t>Complete</w:t>
            </w:r>
          </w:p>
        </w:tc>
      </w:tr>
      <w:tr w:rsidR="00B101F8" w14:paraId="3422221C"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F192776" w14:textId="77777777" w:rsidR="00B101F8" w:rsidRDefault="00B101F8" w:rsidP="00096C19">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30BBB6D" w14:textId="77777777" w:rsidR="00B101F8" w:rsidRDefault="00B101F8" w:rsidP="00096C19">
            <w:pPr>
              <w:spacing w:after="0"/>
            </w:pPr>
            <w:r>
              <w:rPr>
                <w:rFonts w:cs="Calibri"/>
                <w:color w:val="000000"/>
              </w:rPr>
              <w:t>-</w:t>
            </w:r>
          </w:p>
        </w:tc>
      </w:tr>
      <w:tr w:rsidR="00B101F8" w14:paraId="7A8AADB8"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C835A06" w14:textId="77777777" w:rsidR="00B101F8" w:rsidRDefault="00B101F8" w:rsidP="00096C19">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6216773" w14:textId="6C847413" w:rsidR="00B101F8" w:rsidRDefault="00B101F8" w:rsidP="00096C19">
            <w:pPr>
              <w:spacing w:after="0"/>
            </w:pPr>
            <w:r>
              <w:rPr>
                <w:rFonts w:cs="Calibri"/>
                <w:color w:val="000000"/>
              </w:rPr>
              <w:t>20</w:t>
            </w:r>
            <w:r w:rsidR="00627ADD">
              <w:rPr>
                <w:rFonts w:cs="Calibri"/>
                <w:color w:val="000000"/>
              </w:rPr>
              <w:t>21</w:t>
            </w:r>
          </w:p>
        </w:tc>
      </w:tr>
    </w:tbl>
    <w:p w14:paraId="3537714B" w14:textId="77777777" w:rsidR="00B101F8" w:rsidRDefault="00B101F8" w:rsidP="00B101F8"/>
    <w:p w14:paraId="2B02110E" w14:textId="77777777" w:rsidR="00B101F8" w:rsidRDefault="00B101F8" w:rsidP="00B101F8">
      <w:pPr>
        <w:pStyle w:val="Heading3"/>
      </w:pPr>
      <w:r>
        <w:t>Field format</w:t>
      </w:r>
    </w:p>
    <w:tbl>
      <w:tblPr>
        <w:tblW w:w="0" w:type="auto"/>
        <w:tblLayout w:type="fixed"/>
        <w:tblLook w:val="04A0" w:firstRow="1" w:lastRow="0" w:firstColumn="1" w:lastColumn="0" w:noHBand="0" w:noVBand="1"/>
      </w:tblPr>
      <w:tblGrid>
        <w:gridCol w:w="2880"/>
        <w:gridCol w:w="5760"/>
      </w:tblGrid>
      <w:tr w:rsidR="00B101F8" w14:paraId="59D38C87" w14:textId="77777777" w:rsidTr="00096C19">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9551284" w14:textId="77777777" w:rsidR="00B101F8" w:rsidRDefault="00B101F8" w:rsidP="00096C19">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FB40FEC" w14:textId="77777777" w:rsidR="00B101F8" w:rsidRDefault="00B101F8" w:rsidP="00096C19">
            <w:pPr>
              <w:spacing w:after="0"/>
            </w:pPr>
            <w:r>
              <w:rPr>
                <w:rFonts w:cs="Calibri"/>
                <w:b/>
                <w:color w:val="000000"/>
              </w:rPr>
              <w:t>Description</w:t>
            </w:r>
          </w:p>
        </w:tc>
      </w:tr>
      <w:tr w:rsidR="00B101F8" w14:paraId="4531C729"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3C2EEF0" w14:textId="77777777" w:rsidR="00B101F8" w:rsidRDefault="00B101F8" w:rsidP="00096C19">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8552324" w14:textId="77777777" w:rsidR="00B101F8" w:rsidRDefault="00B101F8" w:rsidP="00096C19">
            <w:pPr>
              <w:spacing w:after="0"/>
            </w:pPr>
            <w:r>
              <w:rPr>
                <w:rFonts w:cs="Calibri"/>
                <w:color w:val="000000"/>
              </w:rPr>
              <w:t>1</w:t>
            </w:r>
          </w:p>
        </w:tc>
      </w:tr>
      <w:tr w:rsidR="00B101F8" w14:paraId="62F422A9"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1B25ABF" w14:textId="77777777" w:rsidR="00B101F8" w:rsidRDefault="00B101F8" w:rsidP="00096C19">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250059C" w14:textId="77777777" w:rsidR="00B101F8" w:rsidRDefault="00B101F8" w:rsidP="00096C19">
            <w:pPr>
              <w:spacing w:after="0"/>
            </w:pPr>
            <w:r>
              <w:rPr>
                <w:rFonts w:cs="Calibri"/>
                <w:color w:val="000000"/>
              </w:rPr>
              <w:t>Integer</w:t>
            </w:r>
          </w:p>
        </w:tc>
      </w:tr>
      <w:tr w:rsidR="00B101F8" w14:paraId="0A059BD1"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AE2AA4D" w14:textId="77777777" w:rsidR="00B101F8" w:rsidRDefault="00B101F8" w:rsidP="00096C19">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4AC1DF1" w14:textId="77777777" w:rsidR="00B101F8" w:rsidRDefault="00B101F8" w:rsidP="00096C19">
            <w:pPr>
              <w:spacing w:after="0"/>
            </w:pPr>
            <w:r>
              <w:rPr>
                <w:rFonts w:cs="Calibri"/>
                <w:color w:val="000000"/>
              </w:rPr>
              <w:t>Right</w:t>
            </w:r>
          </w:p>
        </w:tc>
      </w:tr>
    </w:tbl>
    <w:p w14:paraId="14375EBF" w14:textId="77777777" w:rsidR="00B101F8" w:rsidRDefault="00B101F8" w:rsidP="00B101F8"/>
    <w:p w14:paraId="2B3A733F" w14:textId="77777777" w:rsidR="00B101F8" w:rsidRDefault="00B101F8" w:rsidP="00B101F8">
      <w:pPr>
        <w:pStyle w:val="Heading3"/>
      </w:pPr>
      <w:r>
        <w:t>Field value</w:t>
      </w:r>
    </w:p>
    <w:tbl>
      <w:tblPr>
        <w:tblW w:w="0" w:type="auto"/>
        <w:tblLayout w:type="fixed"/>
        <w:tblLook w:val="04A0" w:firstRow="1" w:lastRow="0" w:firstColumn="1" w:lastColumn="0" w:noHBand="0" w:noVBand="1"/>
      </w:tblPr>
      <w:tblGrid>
        <w:gridCol w:w="2880"/>
        <w:gridCol w:w="5760"/>
      </w:tblGrid>
      <w:tr w:rsidR="00B101F8" w14:paraId="5F89C0DB" w14:textId="77777777" w:rsidTr="00096C19">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C63F1A7" w14:textId="77777777" w:rsidR="00B101F8" w:rsidRDefault="00B101F8" w:rsidP="00096C19">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13A9599" w14:textId="77777777" w:rsidR="00B101F8" w:rsidRDefault="00B101F8" w:rsidP="00096C19">
            <w:pPr>
              <w:spacing w:after="0"/>
            </w:pPr>
            <w:r>
              <w:rPr>
                <w:rFonts w:cs="Calibri"/>
                <w:b/>
                <w:color w:val="000000"/>
              </w:rPr>
              <w:t>Description</w:t>
            </w:r>
          </w:p>
        </w:tc>
      </w:tr>
      <w:tr w:rsidR="007176A2" w14:paraId="4511BAA6"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2B88D31" w14:textId="42421C19" w:rsidR="007176A2" w:rsidRDefault="007176A2" w:rsidP="007176A2">
            <w:pPr>
              <w:spacing w:after="0"/>
            </w:pPr>
            <w:r w:rsidRPr="009B2BB4">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D0D5F67" w14:textId="1DA67711" w:rsidR="007176A2" w:rsidRDefault="007176A2" w:rsidP="007176A2">
            <w:pPr>
              <w:spacing w:after="0"/>
            </w:pPr>
            <w:r w:rsidRPr="009B2BB4">
              <w:t xml:space="preserve">Senior management in large business organisation, government administration and defence, and qualified professionals </w:t>
            </w:r>
          </w:p>
        </w:tc>
      </w:tr>
      <w:tr w:rsidR="007176A2" w14:paraId="0272293E"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432500A" w14:textId="2B6F9522" w:rsidR="007176A2" w:rsidRDefault="007176A2" w:rsidP="007176A2">
            <w:pPr>
              <w:spacing w:after="0"/>
            </w:pPr>
            <w:r w:rsidRPr="009B2BB4">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9357264" w14:textId="3D847A1E" w:rsidR="007176A2" w:rsidRDefault="007176A2" w:rsidP="007176A2">
            <w:pPr>
              <w:spacing w:after="0"/>
            </w:pPr>
            <w:r w:rsidRPr="009B2BB4">
              <w:t xml:space="preserve">Other business managers, arts/media/sportspersons and associate professionals </w:t>
            </w:r>
          </w:p>
        </w:tc>
      </w:tr>
      <w:tr w:rsidR="007176A2" w14:paraId="1AC34D66"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0A4EADD" w14:textId="222F0245" w:rsidR="007176A2" w:rsidRDefault="007176A2" w:rsidP="007176A2">
            <w:pPr>
              <w:spacing w:after="0"/>
            </w:pPr>
            <w:r w:rsidRPr="009B2BB4">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1D31B19" w14:textId="68788D7E" w:rsidR="007176A2" w:rsidRDefault="007176A2" w:rsidP="007176A2">
            <w:pPr>
              <w:spacing w:after="0"/>
            </w:pPr>
            <w:r w:rsidRPr="009B2BB4">
              <w:t xml:space="preserve">Tradespeople, clerks and skilled office, sales and service staff </w:t>
            </w:r>
          </w:p>
        </w:tc>
      </w:tr>
      <w:tr w:rsidR="007176A2" w14:paraId="43191E33"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724A060" w14:textId="73D9064B" w:rsidR="007176A2" w:rsidRPr="0081439D" w:rsidRDefault="007176A2" w:rsidP="007176A2">
            <w:pPr>
              <w:spacing w:after="0"/>
            </w:pPr>
            <w:r w:rsidRPr="009B2BB4">
              <w:t>4</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3295119" w14:textId="67D369A6" w:rsidR="007176A2" w:rsidRPr="0081439D" w:rsidRDefault="007176A2" w:rsidP="007176A2">
            <w:pPr>
              <w:spacing w:after="0"/>
            </w:pPr>
            <w:r w:rsidRPr="009B2BB4">
              <w:t xml:space="preserve">Machine operators, hospitality staff, assistants, labourers and related workers </w:t>
            </w:r>
          </w:p>
        </w:tc>
      </w:tr>
      <w:tr w:rsidR="007176A2" w14:paraId="6FB46E2C"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0643AE8" w14:textId="3488EFA1" w:rsidR="007176A2" w:rsidRPr="0081439D" w:rsidRDefault="007176A2" w:rsidP="007176A2">
            <w:pPr>
              <w:spacing w:after="0"/>
            </w:pPr>
            <w:r w:rsidRPr="009B2BB4">
              <w:t>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034ABED" w14:textId="045DC3AA" w:rsidR="007176A2" w:rsidRPr="0081439D" w:rsidRDefault="007176A2" w:rsidP="007176A2">
            <w:pPr>
              <w:spacing w:after="0"/>
            </w:pPr>
            <w:r w:rsidRPr="009B2BB4">
              <w:t xml:space="preserve">Not in paid work in last 12 months </w:t>
            </w:r>
          </w:p>
        </w:tc>
      </w:tr>
      <w:tr w:rsidR="007176A2" w14:paraId="69351CB7"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668544A" w14:textId="1C2811DF" w:rsidR="007176A2" w:rsidRPr="0081439D" w:rsidRDefault="007176A2" w:rsidP="007176A2">
            <w:pPr>
              <w:spacing w:after="0"/>
            </w:pPr>
            <w:r w:rsidRPr="009B2BB4">
              <w:t>9</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B766CB4" w14:textId="48426BEE" w:rsidR="007176A2" w:rsidRPr="0081439D" w:rsidRDefault="007176A2" w:rsidP="007176A2">
            <w:pPr>
              <w:spacing w:after="0"/>
            </w:pPr>
            <w:r w:rsidRPr="009B2BB4">
              <w:t>Not stated / unknown</w:t>
            </w:r>
          </w:p>
        </w:tc>
      </w:tr>
    </w:tbl>
    <w:p w14:paraId="44B00AE1" w14:textId="77777777" w:rsidR="00B101F8" w:rsidRDefault="00B101F8" w:rsidP="00B101F8">
      <w:pPr>
        <w:pStyle w:val="DataDictVarHead"/>
      </w:pPr>
    </w:p>
    <w:p w14:paraId="309E33BA" w14:textId="77777777" w:rsidR="00B101F8" w:rsidRDefault="00B101F8" w:rsidP="00B101F8">
      <w:pPr>
        <w:pStyle w:val="DataDictVarHead"/>
      </w:pPr>
    </w:p>
    <w:p w14:paraId="4033462E" w14:textId="77777777" w:rsidR="00B101F8" w:rsidRDefault="00B101F8" w:rsidP="00B101F8">
      <w:pPr>
        <w:pStyle w:val="DataDictVarHead"/>
      </w:pPr>
    </w:p>
    <w:p w14:paraId="0A1823DD" w14:textId="77777777" w:rsidR="00B101F8" w:rsidRDefault="00B101F8" w:rsidP="00B101F8">
      <w:pPr>
        <w:pStyle w:val="DataDictVarHead"/>
      </w:pPr>
    </w:p>
    <w:p w14:paraId="5B247DE5" w14:textId="77777777" w:rsidR="00B101F8" w:rsidRDefault="00B101F8" w:rsidP="00B101F8">
      <w:pPr>
        <w:pStyle w:val="DataDictVarHead"/>
      </w:pPr>
    </w:p>
    <w:p w14:paraId="21FEA544" w14:textId="77777777" w:rsidR="00B101F8" w:rsidRDefault="00B101F8" w:rsidP="00B101F8">
      <w:pPr>
        <w:pStyle w:val="DataDictVarHead"/>
      </w:pPr>
    </w:p>
    <w:p w14:paraId="4116EAD5" w14:textId="77777777" w:rsidR="00B101F8" w:rsidRDefault="00B101F8" w:rsidP="00B101F8">
      <w:pPr>
        <w:pStyle w:val="DataDictVarHead"/>
      </w:pPr>
    </w:p>
    <w:p w14:paraId="273BD202" w14:textId="77777777" w:rsidR="00B101F8" w:rsidRDefault="00B101F8" w:rsidP="00B101F8">
      <w:pPr>
        <w:pStyle w:val="DataDictVarHead"/>
      </w:pPr>
    </w:p>
    <w:p w14:paraId="3CF46E65" w14:textId="77777777" w:rsidR="00B101F8" w:rsidRDefault="00B101F8" w:rsidP="00B101F8">
      <w:pPr>
        <w:pStyle w:val="DataDictVarHead"/>
      </w:pPr>
    </w:p>
    <w:p w14:paraId="083BE01A" w14:textId="77777777" w:rsidR="00B101F8" w:rsidRDefault="00B101F8" w:rsidP="00B101F8">
      <w:pPr>
        <w:pStyle w:val="DataDictVarHead"/>
      </w:pPr>
    </w:p>
    <w:p w14:paraId="7C10FCE4" w14:textId="77777777" w:rsidR="00B101F8" w:rsidRDefault="00B101F8" w:rsidP="00B101F8">
      <w:pPr>
        <w:pStyle w:val="DataDictVarHead"/>
      </w:pPr>
    </w:p>
    <w:p w14:paraId="32C2A08E" w14:textId="77777777" w:rsidR="00B101F8" w:rsidRDefault="00B101F8" w:rsidP="00B101F8">
      <w:pPr>
        <w:pStyle w:val="DataDictVarHead"/>
      </w:pPr>
    </w:p>
    <w:p w14:paraId="6F962673" w14:textId="77777777" w:rsidR="00B101F8" w:rsidRDefault="00B101F8" w:rsidP="00B101F8">
      <w:pPr>
        <w:pStyle w:val="DataDictVarHead"/>
      </w:pPr>
    </w:p>
    <w:p w14:paraId="6E4DF2D3" w14:textId="77777777" w:rsidR="00B101F8" w:rsidRDefault="00B101F8" w:rsidP="00B101F8">
      <w:pPr>
        <w:pStyle w:val="DataDictVarHead"/>
      </w:pPr>
    </w:p>
    <w:p w14:paraId="7461FD6C" w14:textId="27B2F641" w:rsidR="008C66FE" w:rsidRDefault="008C66FE" w:rsidP="008C66FE">
      <w:pPr>
        <w:pStyle w:val="DataDictVarHead"/>
      </w:pPr>
      <w:r>
        <w:lastRenderedPageBreak/>
        <w:t>Parent2Occup</w:t>
      </w:r>
    </w:p>
    <w:p w14:paraId="6E440CF8" w14:textId="77777777" w:rsidR="008C66FE" w:rsidRDefault="008C66FE" w:rsidP="008C66FE"/>
    <w:tbl>
      <w:tblPr>
        <w:tblW w:w="0" w:type="auto"/>
        <w:tblLayout w:type="fixed"/>
        <w:tblLook w:val="04A0" w:firstRow="1" w:lastRow="0" w:firstColumn="1" w:lastColumn="0" w:noHBand="0" w:noVBand="1"/>
      </w:tblPr>
      <w:tblGrid>
        <w:gridCol w:w="2880"/>
        <w:gridCol w:w="5760"/>
      </w:tblGrid>
      <w:tr w:rsidR="008C66FE" w14:paraId="78DCFA6A"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3B2864C" w14:textId="77777777" w:rsidR="008C66FE" w:rsidRDefault="008C66FE" w:rsidP="00096C19">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2D6E35B" w14:textId="36C5D82D" w:rsidR="008C66FE" w:rsidRDefault="008C66FE" w:rsidP="00096C19">
            <w:pPr>
              <w:spacing w:after="0"/>
            </w:pPr>
            <w:r w:rsidRPr="00B101F8">
              <w:rPr>
                <w:rFonts w:cs="Calibri"/>
                <w:color w:val="000000"/>
              </w:rPr>
              <w:t xml:space="preserve">Occupation group of </w:t>
            </w:r>
            <w:r>
              <w:rPr>
                <w:rFonts w:cs="Calibri"/>
                <w:color w:val="000000"/>
              </w:rPr>
              <w:t>second</w:t>
            </w:r>
            <w:r w:rsidRPr="00B101F8">
              <w:rPr>
                <w:rFonts w:cs="Calibri"/>
                <w:color w:val="000000"/>
              </w:rPr>
              <w:t xml:space="preserve"> parent or carer</w:t>
            </w:r>
            <w:r>
              <w:rPr>
                <w:rFonts w:cs="Calibri"/>
                <w:color w:val="000000"/>
              </w:rPr>
              <w:t>.</w:t>
            </w:r>
          </w:p>
        </w:tc>
      </w:tr>
      <w:tr w:rsidR="008C66FE" w14:paraId="3E8DD09B"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07FA4F9" w14:textId="77777777" w:rsidR="008C66FE" w:rsidRDefault="008C66FE" w:rsidP="00096C19">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BE8D706" w14:textId="77777777" w:rsidR="008C66FE" w:rsidRPr="00C52C19" w:rsidRDefault="008C66FE" w:rsidP="00096C19">
            <w:pPr>
              <w:spacing w:after="0"/>
            </w:pPr>
            <w:r w:rsidRPr="00C52C19">
              <w:t>Pre-population</w:t>
            </w:r>
          </w:p>
        </w:tc>
      </w:tr>
      <w:tr w:rsidR="008C66FE" w14:paraId="58BDDE83"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1889276" w14:textId="77777777" w:rsidR="008C66FE" w:rsidRDefault="008C66FE" w:rsidP="00096C19">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F67B5FF" w14:textId="3BE9B504" w:rsidR="008C66FE" w:rsidRDefault="008C66FE" w:rsidP="00096C19">
            <w:pPr>
              <w:spacing w:after="0"/>
            </w:pPr>
            <w:r>
              <w:rPr>
                <w:rFonts w:cs="Calibri"/>
                <w:color w:val="000000"/>
              </w:rPr>
              <w:t>To identify the occupation of the second parent or carer.</w:t>
            </w:r>
          </w:p>
        </w:tc>
      </w:tr>
      <w:tr w:rsidR="008C66FE" w14:paraId="7AF62643"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70E307E" w14:textId="77777777" w:rsidR="008C66FE" w:rsidRDefault="008C66FE" w:rsidP="00096C19">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66710A3" w14:textId="77777777" w:rsidR="008C66FE" w:rsidRDefault="008C66FE" w:rsidP="00096C19">
            <w:pPr>
              <w:spacing w:after="0"/>
            </w:pPr>
            <w:r>
              <w:rPr>
                <w:rFonts w:cs="Calibri"/>
                <w:color w:val="000000"/>
              </w:rPr>
              <w:t>Complete</w:t>
            </w:r>
          </w:p>
        </w:tc>
      </w:tr>
      <w:tr w:rsidR="008C66FE" w14:paraId="450F17E8"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026CB81" w14:textId="77777777" w:rsidR="008C66FE" w:rsidRDefault="008C66FE" w:rsidP="00096C19">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B59F4BE" w14:textId="77777777" w:rsidR="008C66FE" w:rsidRDefault="008C66FE" w:rsidP="00096C19">
            <w:pPr>
              <w:spacing w:after="0"/>
            </w:pPr>
            <w:r>
              <w:rPr>
                <w:rFonts w:cs="Calibri"/>
                <w:color w:val="000000"/>
              </w:rPr>
              <w:t>-</w:t>
            </w:r>
          </w:p>
        </w:tc>
      </w:tr>
      <w:tr w:rsidR="008C66FE" w14:paraId="62F1DF7C"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F14F4EC" w14:textId="77777777" w:rsidR="008C66FE" w:rsidRDefault="008C66FE" w:rsidP="00096C19">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204F32E" w14:textId="77777777" w:rsidR="008C66FE" w:rsidRDefault="008C66FE" w:rsidP="00096C19">
            <w:pPr>
              <w:spacing w:after="0"/>
            </w:pPr>
            <w:r>
              <w:rPr>
                <w:rFonts w:cs="Calibri"/>
                <w:color w:val="000000"/>
              </w:rPr>
              <w:t>2021</w:t>
            </w:r>
          </w:p>
        </w:tc>
      </w:tr>
    </w:tbl>
    <w:p w14:paraId="74178597" w14:textId="77777777" w:rsidR="008C66FE" w:rsidRDefault="008C66FE" w:rsidP="008C66FE"/>
    <w:p w14:paraId="456CE120" w14:textId="77777777" w:rsidR="008C66FE" w:rsidRDefault="008C66FE" w:rsidP="008C66FE">
      <w:pPr>
        <w:pStyle w:val="Heading3"/>
      </w:pPr>
      <w:r>
        <w:t>Field format</w:t>
      </w:r>
    </w:p>
    <w:tbl>
      <w:tblPr>
        <w:tblW w:w="0" w:type="auto"/>
        <w:tblLayout w:type="fixed"/>
        <w:tblLook w:val="04A0" w:firstRow="1" w:lastRow="0" w:firstColumn="1" w:lastColumn="0" w:noHBand="0" w:noVBand="1"/>
      </w:tblPr>
      <w:tblGrid>
        <w:gridCol w:w="2880"/>
        <w:gridCol w:w="5760"/>
      </w:tblGrid>
      <w:tr w:rsidR="008C66FE" w14:paraId="09AE49F6" w14:textId="77777777" w:rsidTr="00096C19">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D05586C" w14:textId="77777777" w:rsidR="008C66FE" w:rsidRDefault="008C66FE" w:rsidP="00096C19">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11E123B" w14:textId="77777777" w:rsidR="008C66FE" w:rsidRDefault="008C66FE" w:rsidP="00096C19">
            <w:pPr>
              <w:spacing w:after="0"/>
            </w:pPr>
            <w:r>
              <w:rPr>
                <w:rFonts w:cs="Calibri"/>
                <w:b/>
                <w:color w:val="000000"/>
              </w:rPr>
              <w:t>Description</w:t>
            </w:r>
          </w:p>
        </w:tc>
      </w:tr>
      <w:tr w:rsidR="008C66FE" w14:paraId="4E027BC9"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E5824C0" w14:textId="77777777" w:rsidR="008C66FE" w:rsidRDefault="008C66FE" w:rsidP="00096C19">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686D768" w14:textId="77777777" w:rsidR="008C66FE" w:rsidRDefault="008C66FE" w:rsidP="00096C19">
            <w:pPr>
              <w:spacing w:after="0"/>
            </w:pPr>
            <w:r>
              <w:rPr>
                <w:rFonts w:cs="Calibri"/>
                <w:color w:val="000000"/>
              </w:rPr>
              <w:t>1</w:t>
            </w:r>
          </w:p>
        </w:tc>
      </w:tr>
      <w:tr w:rsidR="008C66FE" w14:paraId="008D2090"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053A10A" w14:textId="77777777" w:rsidR="008C66FE" w:rsidRDefault="008C66FE" w:rsidP="00096C19">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355E05D" w14:textId="77777777" w:rsidR="008C66FE" w:rsidRDefault="008C66FE" w:rsidP="00096C19">
            <w:pPr>
              <w:spacing w:after="0"/>
            </w:pPr>
            <w:r>
              <w:rPr>
                <w:rFonts w:cs="Calibri"/>
                <w:color w:val="000000"/>
              </w:rPr>
              <w:t>Integer</w:t>
            </w:r>
          </w:p>
        </w:tc>
      </w:tr>
      <w:tr w:rsidR="008C66FE" w14:paraId="61422EA7"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126E072" w14:textId="77777777" w:rsidR="008C66FE" w:rsidRDefault="008C66FE" w:rsidP="00096C19">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B7D4EBC" w14:textId="77777777" w:rsidR="008C66FE" w:rsidRDefault="008C66FE" w:rsidP="00096C19">
            <w:pPr>
              <w:spacing w:after="0"/>
            </w:pPr>
            <w:r>
              <w:rPr>
                <w:rFonts w:cs="Calibri"/>
                <w:color w:val="000000"/>
              </w:rPr>
              <w:t>Right</w:t>
            </w:r>
          </w:p>
        </w:tc>
      </w:tr>
    </w:tbl>
    <w:p w14:paraId="4304AAE3" w14:textId="77777777" w:rsidR="008C66FE" w:rsidRDefault="008C66FE" w:rsidP="008C66FE"/>
    <w:p w14:paraId="251CA7B9" w14:textId="77777777" w:rsidR="008C66FE" w:rsidRDefault="008C66FE" w:rsidP="008C66FE">
      <w:pPr>
        <w:pStyle w:val="Heading3"/>
      </w:pPr>
      <w:r>
        <w:t>Field value</w:t>
      </w:r>
    </w:p>
    <w:tbl>
      <w:tblPr>
        <w:tblW w:w="0" w:type="auto"/>
        <w:tblLayout w:type="fixed"/>
        <w:tblLook w:val="04A0" w:firstRow="1" w:lastRow="0" w:firstColumn="1" w:lastColumn="0" w:noHBand="0" w:noVBand="1"/>
      </w:tblPr>
      <w:tblGrid>
        <w:gridCol w:w="2880"/>
        <w:gridCol w:w="5760"/>
      </w:tblGrid>
      <w:tr w:rsidR="008C66FE" w14:paraId="7BC65132" w14:textId="77777777" w:rsidTr="00096C19">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75B3534" w14:textId="77777777" w:rsidR="008C66FE" w:rsidRDefault="008C66FE" w:rsidP="00096C19">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114F34A" w14:textId="77777777" w:rsidR="008C66FE" w:rsidRDefault="008C66FE" w:rsidP="00096C19">
            <w:pPr>
              <w:spacing w:after="0"/>
            </w:pPr>
            <w:r>
              <w:rPr>
                <w:rFonts w:cs="Calibri"/>
                <w:b/>
                <w:color w:val="000000"/>
              </w:rPr>
              <w:t>Description</w:t>
            </w:r>
          </w:p>
        </w:tc>
      </w:tr>
      <w:tr w:rsidR="008C66FE" w14:paraId="17701EE7"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225D9EA" w14:textId="77777777" w:rsidR="008C66FE" w:rsidRDefault="008C66FE" w:rsidP="00096C19">
            <w:pPr>
              <w:spacing w:after="0"/>
            </w:pPr>
            <w:r w:rsidRPr="009B2BB4">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125851B" w14:textId="77777777" w:rsidR="008C66FE" w:rsidRDefault="008C66FE" w:rsidP="00096C19">
            <w:pPr>
              <w:spacing w:after="0"/>
            </w:pPr>
            <w:r w:rsidRPr="009B2BB4">
              <w:t xml:space="preserve">Senior management in large business organisation, government administration and defence, and qualified professionals </w:t>
            </w:r>
          </w:p>
        </w:tc>
      </w:tr>
      <w:tr w:rsidR="008C66FE" w14:paraId="6936343E"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35E2FF8" w14:textId="77777777" w:rsidR="008C66FE" w:rsidRDefault="008C66FE" w:rsidP="00096C19">
            <w:pPr>
              <w:spacing w:after="0"/>
            </w:pPr>
            <w:r w:rsidRPr="009B2BB4">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F6322AE" w14:textId="77777777" w:rsidR="008C66FE" w:rsidRDefault="008C66FE" w:rsidP="00096C19">
            <w:pPr>
              <w:spacing w:after="0"/>
            </w:pPr>
            <w:r w:rsidRPr="009B2BB4">
              <w:t xml:space="preserve">Other business managers, arts/media/sportspersons and associate professionals </w:t>
            </w:r>
          </w:p>
        </w:tc>
      </w:tr>
      <w:tr w:rsidR="008C66FE" w14:paraId="3BA323F6"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F7F0FDB" w14:textId="77777777" w:rsidR="008C66FE" w:rsidRDefault="008C66FE" w:rsidP="00096C19">
            <w:pPr>
              <w:spacing w:after="0"/>
            </w:pPr>
            <w:r w:rsidRPr="009B2BB4">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8901C87" w14:textId="77777777" w:rsidR="008C66FE" w:rsidRDefault="008C66FE" w:rsidP="00096C19">
            <w:pPr>
              <w:spacing w:after="0"/>
            </w:pPr>
            <w:r w:rsidRPr="009B2BB4">
              <w:t xml:space="preserve">Tradespeople, clerks and skilled office, sales and service staff </w:t>
            </w:r>
          </w:p>
        </w:tc>
      </w:tr>
      <w:tr w:rsidR="008C66FE" w14:paraId="244321D3"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CA761B1" w14:textId="77777777" w:rsidR="008C66FE" w:rsidRPr="0081439D" w:rsidRDefault="008C66FE" w:rsidP="00096C19">
            <w:pPr>
              <w:spacing w:after="0"/>
            </w:pPr>
            <w:r w:rsidRPr="009B2BB4">
              <w:t>4</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C5BAE86" w14:textId="77777777" w:rsidR="008C66FE" w:rsidRPr="0081439D" w:rsidRDefault="008C66FE" w:rsidP="00096C19">
            <w:pPr>
              <w:spacing w:after="0"/>
            </w:pPr>
            <w:r w:rsidRPr="009B2BB4">
              <w:t xml:space="preserve">Machine operators, hospitality staff, assistants, labourers and related workers </w:t>
            </w:r>
          </w:p>
        </w:tc>
      </w:tr>
      <w:tr w:rsidR="008C66FE" w14:paraId="5EE892E6"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E7558A5" w14:textId="77777777" w:rsidR="008C66FE" w:rsidRPr="0081439D" w:rsidRDefault="008C66FE" w:rsidP="00096C19">
            <w:pPr>
              <w:spacing w:after="0"/>
            </w:pPr>
            <w:r w:rsidRPr="009B2BB4">
              <w:t>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6D6863D" w14:textId="77777777" w:rsidR="008C66FE" w:rsidRPr="0081439D" w:rsidRDefault="008C66FE" w:rsidP="00096C19">
            <w:pPr>
              <w:spacing w:after="0"/>
            </w:pPr>
            <w:r w:rsidRPr="009B2BB4">
              <w:t xml:space="preserve">Not in paid work in last 12 months </w:t>
            </w:r>
          </w:p>
        </w:tc>
      </w:tr>
      <w:tr w:rsidR="008C66FE" w14:paraId="6A3BA3AC"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B585900" w14:textId="77777777" w:rsidR="008C66FE" w:rsidRPr="0081439D" w:rsidRDefault="008C66FE" w:rsidP="00096C19">
            <w:pPr>
              <w:spacing w:after="0"/>
            </w:pPr>
            <w:r w:rsidRPr="009B2BB4">
              <w:t>9</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75B0781" w14:textId="77777777" w:rsidR="008C66FE" w:rsidRPr="0081439D" w:rsidRDefault="008C66FE" w:rsidP="00096C19">
            <w:pPr>
              <w:spacing w:after="0"/>
            </w:pPr>
            <w:r w:rsidRPr="009B2BB4">
              <w:t>Not stated / unknown</w:t>
            </w:r>
          </w:p>
        </w:tc>
      </w:tr>
    </w:tbl>
    <w:p w14:paraId="0D02E616" w14:textId="77777777" w:rsidR="008C66FE" w:rsidRDefault="008C66FE" w:rsidP="008C66FE">
      <w:pPr>
        <w:pStyle w:val="DataDictVarHead"/>
      </w:pPr>
    </w:p>
    <w:p w14:paraId="4341A359" w14:textId="77777777" w:rsidR="008C66FE" w:rsidRDefault="008C66FE" w:rsidP="008C66FE">
      <w:pPr>
        <w:pStyle w:val="DataDictVarHead"/>
      </w:pPr>
    </w:p>
    <w:p w14:paraId="48246081" w14:textId="77777777" w:rsidR="008C66FE" w:rsidRDefault="008C66FE" w:rsidP="008C66FE">
      <w:pPr>
        <w:pStyle w:val="DataDictVarHead"/>
      </w:pPr>
    </w:p>
    <w:p w14:paraId="3697002B" w14:textId="77777777" w:rsidR="008C66FE" w:rsidRDefault="008C66FE" w:rsidP="008C66FE">
      <w:pPr>
        <w:pStyle w:val="DataDictVarHead"/>
      </w:pPr>
    </w:p>
    <w:p w14:paraId="59EE3A27" w14:textId="77777777" w:rsidR="008C66FE" w:rsidRDefault="008C66FE" w:rsidP="008C66FE">
      <w:pPr>
        <w:pStyle w:val="DataDictVarHead"/>
      </w:pPr>
    </w:p>
    <w:p w14:paraId="2339BD6A" w14:textId="77777777" w:rsidR="008C66FE" w:rsidRDefault="008C66FE" w:rsidP="008C66FE">
      <w:pPr>
        <w:pStyle w:val="DataDictVarHead"/>
      </w:pPr>
    </w:p>
    <w:p w14:paraId="79245DC7" w14:textId="77777777" w:rsidR="008C66FE" w:rsidRDefault="008C66FE" w:rsidP="008C66FE">
      <w:pPr>
        <w:pStyle w:val="DataDictVarHead"/>
      </w:pPr>
    </w:p>
    <w:p w14:paraId="032E8612" w14:textId="77777777" w:rsidR="008C66FE" w:rsidRDefault="008C66FE" w:rsidP="008C66FE">
      <w:pPr>
        <w:pStyle w:val="DataDictVarHead"/>
      </w:pPr>
    </w:p>
    <w:p w14:paraId="2ADA0DDF" w14:textId="77777777" w:rsidR="008C66FE" w:rsidRDefault="008C66FE" w:rsidP="008C66FE">
      <w:pPr>
        <w:pStyle w:val="DataDictVarHead"/>
      </w:pPr>
    </w:p>
    <w:p w14:paraId="0A52F9BC" w14:textId="77777777" w:rsidR="008C66FE" w:rsidRDefault="008C66FE" w:rsidP="008C66FE">
      <w:pPr>
        <w:pStyle w:val="DataDictVarHead"/>
      </w:pPr>
    </w:p>
    <w:p w14:paraId="2C4363FC" w14:textId="77777777" w:rsidR="008C66FE" w:rsidRDefault="008C66FE" w:rsidP="008C66FE">
      <w:pPr>
        <w:pStyle w:val="DataDictVarHead"/>
      </w:pPr>
    </w:p>
    <w:p w14:paraId="305F875A" w14:textId="77777777" w:rsidR="008C66FE" w:rsidRDefault="008C66FE" w:rsidP="008C66FE">
      <w:pPr>
        <w:pStyle w:val="DataDictVarHead"/>
      </w:pPr>
    </w:p>
    <w:p w14:paraId="5BD84223" w14:textId="77777777" w:rsidR="008C66FE" w:rsidRDefault="008C66FE" w:rsidP="008C66FE">
      <w:pPr>
        <w:pStyle w:val="DataDictVarHead"/>
      </w:pPr>
    </w:p>
    <w:p w14:paraId="3F697BF8" w14:textId="77777777" w:rsidR="00B101F8" w:rsidRDefault="00B101F8" w:rsidP="00B101F8">
      <w:pPr>
        <w:pStyle w:val="DataDictVarHead"/>
      </w:pPr>
    </w:p>
    <w:p w14:paraId="5F83A8FE" w14:textId="53F618C3" w:rsidR="008264DC" w:rsidRDefault="00CC3E82" w:rsidP="008264DC">
      <w:pPr>
        <w:pStyle w:val="DataDictVarHead"/>
      </w:pPr>
      <w:r>
        <w:lastRenderedPageBreak/>
        <w:t>Parent1</w:t>
      </w:r>
      <w:r w:rsidR="008264DC">
        <w:t>Country</w:t>
      </w:r>
    </w:p>
    <w:p w14:paraId="58F6F03D" w14:textId="77777777" w:rsidR="008264DC" w:rsidRDefault="008264DC" w:rsidP="008264DC"/>
    <w:tbl>
      <w:tblPr>
        <w:tblW w:w="0" w:type="auto"/>
        <w:tblLayout w:type="fixed"/>
        <w:tblLook w:val="04A0" w:firstRow="1" w:lastRow="0" w:firstColumn="1" w:lastColumn="0" w:noHBand="0" w:noVBand="1"/>
      </w:tblPr>
      <w:tblGrid>
        <w:gridCol w:w="2880"/>
        <w:gridCol w:w="5760"/>
      </w:tblGrid>
      <w:tr w:rsidR="008264DC" w14:paraId="1799C91A"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46B3771" w14:textId="77777777" w:rsidR="008264DC" w:rsidRDefault="008264DC" w:rsidP="00096C19">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03AB760" w14:textId="3D0225B2" w:rsidR="008264DC" w:rsidRDefault="008264DC" w:rsidP="00096C19">
            <w:pPr>
              <w:spacing w:after="0"/>
            </w:pPr>
            <w:r>
              <w:rPr>
                <w:rFonts w:cs="Calibri"/>
                <w:color w:val="000000"/>
              </w:rPr>
              <w:t>Country of birth</w:t>
            </w:r>
            <w:r w:rsidR="002F1D8B">
              <w:rPr>
                <w:rFonts w:cs="Calibri"/>
                <w:color w:val="000000"/>
              </w:rPr>
              <w:t xml:space="preserve"> </w:t>
            </w:r>
            <w:r w:rsidR="002F1D8B" w:rsidRPr="00B101F8">
              <w:rPr>
                <w:rFonts w:cs="Calibri"/>
                <w:color w:val="000000"/>
              </w:rPr>
              <w:t xml:space="preserve">of </w:t>
            </w:r>
            <w:r w:rsidR="00F01C33">
              <w:rPr>
                <w:rFonts w:cs="Calibri"/>
                <w:color w:val="000000"/>
              </w:rPr>
              <w:t>first</w:t>
            </w:r>
            <w:r w:rsidR="002F1D8B" w:rsidRPr="00B101F8">
              <w:rPr>
                <w:rFonts w:cs="Calibri"/>
                <w:color w:val="000000"/>
              </w:rPr>
              <w:t xml:space="preserve"> parent or carer</w:t>
            </w:r>
            <w:r>
              <w:rPr>
                <w:rFonts w:cs="Calibri"/>
                <w:color w:val="000000"/>
              </w:rPr>
              <w:t>.</w:t>
            </w:r>
          </w:p>
        </w:tc>
      </w:tr>
      <w:tr w:rsidR="008264DC" w14:paraId="4EF8E31C"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1C49B3A" w14:textId="77777777" w:rsidR="008264DC" w:rsidRDefault="008264DC" w:rsidP="00096C19">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83BD0F" w14:textId="3A6AA169" w:rsidR="008264DC" w:rsidRDefault="002F1D8B" w:rsidP="00096C19">
            <w:pPr>
              <w:spacing w:after="0"/>
            </w:pPr>
            <w:r w:rsidRPr="00C52C19">
              <w:t>Pre-population</w:t>
            </w:r>
          </w:p>
        </w:tc>
      </w:tr>
      <w:tr w:rsidR="008264DC" w14:paraId="36D30C4B"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D2D80EA" w14:textId="77777777" w:rsidR="008264DC" w:rsidRDefault="008264DC" w:rsidP="00096C19">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B75F63" w14:textId="6933206E" w:rsidR="008264DC" w:rsidRDefault="008264DC" w:rsidP="00096C19">
            <w:pPr>
              <w:spacing w:after="0"/>
            </w:pPr>
            <w:r>
              <w:rPr>
                <w:rFonts w:cs="Calibri"/>
                <w:color w:val="000000"/>
              </w:rPr>
              <w:t>To indicate the Country of Birth</w:t>
            </w:r>
            <w:r w:rsidR="009D1038">
              <w:rPr>
                <w:rFonts w:cs="Calibri"/>
                <w:color w:val="000000"/>
              </w:rPr>
              <w:t xml:space="preserve"> of the </w:t>
            </w:r>
            <w:r w:rsidR="00C22970">
              <w:rPr>
                <w:rFonts w:cs="Calibri"/>
                <w:color w:val="000000"/>
              </w:rPr>
              <w:t>first</w:t>
            </w:r>
            <w:r w:rsidR="009D1038">
              <w:rPr>
                <w:rFonts w:cs="Calibri"/>
                <w:color w:val="000000"/>
              </w:rPr>
              <w:t xml:space="preserve"> parent or carer</w:t>
            </w:r>
            <w:r>
              <w:rPr>
                <w:rFonts w:cs="Calibri"/>
                <w:color w:val="000000"/>
              </w:rPr>
              <w:t>.</w:t>
            </w:r>
          </w:p>
        </w:tc>
      </w:tr>
      <w:tr w:rsidR="008264DC" w14:paraId="0D168EFA"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E013F37" w14:textId="77777777" w:rsidR="008264DC" w:rsidRDefault="008264DC" w:rsidP="00096C19">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0E2EFCE" w14:textId="2B3C6825" w:rsidR="008264DC" w:rsidRDefault="008264DC" w:rsidP="00096C19">
            <w:pPr>
              <w:spacing w:after="0"/>
            </w:pPr>
            <w:r>
              <w:rPr>
                <w:rFonts w:cs="Calibri"/>
                <w:color w:val="000000"/>
              </w:rPr>
              <w:t>Complete</w:t>
            </w:r>
          </w:p>
        </w:tc>
      </w:tr>
      <w:tr w:rsidR="008264DC" w14:paraId="0171E6E8"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577B7D5" w14:textId="77777777" w:rsidR="008264DC" w:rsidRDefault="008264DC" w:rsidP="00096C19">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CD423E5" w14:textId="77777777" w:rsidR="008264DC" w:rsidRDefault="008264DC" w:rsidP="00096C19">
            <w:pPr>
              <w:spacing w:after="0"/>
            </w:pPr>
            <w:r>
              <w:rPr>
                <w:rFonts w:cs="Calibri"/>
                <w:color w:val="000000"/>
              </w:rPr>
              <w:t>-</w:t>
            </w:r>
          </w:p>
        </w:tc>
      </w:tr>
      <w:tr w:rsidR="008264DC" w14:paraId="58F54E70"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9B3F62D" w14:textId="77777777" w:rsidR="008264DC" w:rsidRDefault="008264DC" w:rsidP="00096C19">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7F7D00C" w14:textId="77777777" w:rsidR="008264DC" w:rsidRDefault="008264DC" w:rsidP="00096C19">
            <w:pPr>
              <w:spacing w:after="0"/>
            </w:pPr>
            <w:r>
              <w:rPr>
                <w:rFonts w:cs="Calibri"/>
                <w:color w:val="000000"/>
              </w:rPr>
              <w:t>2009</w:t>
            </w:r>
          </w:p>
        </w:tc>
      </w:tr>
    </w:tbl>
    <w:p w14:paraId="55CEFA66" w14:textId="77777777" w:rsidR="008264DC" w:rsidRDefault="008264DC" w:rsidP="008264DC"/>
    <w:p w14:paraId="0069017C" w14:textId="77777777" w:rsidR="008264DC" w:rsidRDefault="008264DC" w:rsidP="008264DC">
      <w:pPr>
        <w:pStyle w:val="Heading3"/>
      </w:pPr>
      <w:r>
        <w:t>Field format</w:t>
      </w:r>
    </w:p>
    <w:tbl>
      <w:tblPr>
        <w:tblW w:w="0" w:type="auto"/>
        <w:tblLayout w:type="fixed"/>
        <w:tblLook w:val="04A0" w:firstRow="1" w:lastRow="0" w:firstColumn="1" w:lastColumn="0" w:noHBand="0" w:noVBand="1"/>
      </w:tblPr>
      <w:tblGrid>
        <w:gridCol w:w="2880"/>
        <w:gridCol w:w="5760"/>
      </w:tblGrid>
      <w:tr w:rsidR="008264DC" w14:paraId="16609C87" w14:textId="77777777" w:rsidTr="00096C19">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76AB123" w14:textId="77777777" w:rsidR="008264DC" w:rsidRDefault="008264DC" w:rsidP="00096C19">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31A634F" w14:textId="77777777" w:rsidR="008264DC" w:rsidRDefault="008264DC" w:rsidP="00096C19">
            <w:pPr>
              <w:spacing w:after="0"/>
            </w:pPr>
            <w:r>
              <w:rPr>
                <w:rFonts w:cs="Calibri"/>
                <w:b/>
                <w:color w:val="000000"/>
              </w:rPr>
              <w:t>Description</w:t>
            </w:r>
          </w:p>
        </w:tc>
      </w:tr>
      <w:tr w:rsidR="008264DC" w14:paraId="72E0437C"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3619DD2" w14:textId="77777777" w:rsidR="008264DC" w:rsidRDefault="008264DC" w:rsidP="00096C19">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2F02C4D" w14:textId="77777777" w:rsidR="008264DC" w:rsidRDefault="008264DC" w:rsidP="00096C19">
            <w:pPr>
              <w:spacing w:after="0"/>
            </w:pPr>
            <w:r>
              <w:rPr>
                <w:rFonts w:cs="Calibri"/>
                <w:color w:val="000000"/>
              </w:rPr>
              <w:t>4</w:t>
            </w:r>
          </w:p>
        </w:tc>
      </w:tr>
      <w:tr w:rsidR="008264DC" w14:paraId="392B2E05"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089F11F" w14:textId="77777777" w:rsidR="008264DC" w:rsidRDefault="008264DC" w:rsidP="00096C19">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6F3FC83" w14:textId="77777777" w:rsidR="008264DC" w:rsidRDefault="008264DC" w:rsidP="00096C19">
            <w:pPr>
              <w:spacing w:after="0"/>
            </w:pPr>
            <w:r>
              <w:rPr>
                <w:rFonts w:cs="Calibri"/>
                <w:color w:val="000000"/>
              </w:rPr>
              <w:t>Integer</w:t>
            </w:r>
          </w:p>
        </w:tc>
      </w:tr>
      <w:tr w:rsidR="008264DC" w14:paraId="7C01A92C"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8913608" w14:textId="77777777" w:rsidR="008264DC" w:rsidRDefault="008264DC" w:rsidP="00096C19">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5D29DF0" w14:textId="77777777" w:rsidR="008264DC" w:rsidRDefault="008264DC" w:rsidP="00096C19">
            <w:pPr>
              <w:spacing w:after="0"/>
            </w:pPr>
            <w:r>
              <w:rPr>
                <w:rFonts w:cs="Calibri"/>
                <w:color w:val="000000"/>
              </w:rPr>
              <w:t>Right</w:t>
            </w:r>
          </w:p>
        </w:tc>
      </w:tr>
    </w:tbl>
    <w:p w14:paraId="66C3E489" w14:textId="77777777" w:rsidR="008264DC" w:rsidRDefault="008264DC" w:rsidP="008264DC"/>
    <w:p w14:paraId="042336D0" w14:textId="77777777" w:rsidR="008264DC" w:rsidRDefault="008264DC" w:rsidP="008264DC">
      <w:pPr>
        <w:pStyle w:val="Heading3"/>
      </w:pPr>
      <w:r>
        <w:t>Field value</w:t>
      </w:r>
    </w:p>
    <w:tbl>
      <w:tblPr>
        <w:tblW w:w="0" w:type="auto"/>
        <w:tblLayout w:type="fixed"/>
        <w:tblLook w:val="04A0" w:firstRow="1" w:lastRow="0" w:firstColumn="1" w:lastColumn="0" w:noHBand="0" w:noVBand="1"/>
      </w:tblPr>
      <w:tblGrid>
        <w:gridCol w:w="2880"/>
        <w:gridCol w:w="5760"/>
      </w:tblGrid>
      <w:tr w:rsidR="008264DC" w14:paraId="21182AE5" w14:textId="77777777" w:rsidTr="00096C19">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5FA7146" w14:textId="77777777" w:rsidR="008264DC" w:rsidRDefault="008264DC" w:rsidP="00096C19">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3D86E9D" w14:textId="77777777" w:rsidR="008264DC" w:rsidRDefault="008264DC" w:rsidP="00096C19">
            <w:pPr>
              <w:spacing w:after="0"/>
            </w:pPr>
            <w:r>
              <w:rPr>
                <w:rFonts w:cs="Calibri"/>
                <w:b/>
                <w:color w:val="000000"/>
              </w:rPr>
              <w:t>Description</w:t>
            </w:r>
          </w:p>
        </w:tc>
      </w:tr>
      <w:tr w:rsidR="008264DC" w14:paraId="0A2A06F4"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7324CF6" w14:textId="77777777" w:rsidR="008264DC" w:rsidRDefault="008264DC" w:rsidP="00096C19">
            <w:pPr>
              <w:spacing w:after="0"/>
            </w:pPr>
            <w:r>
              <w:rPr>
                <w:rFonts w:cs="Calibri"/>
                <w:color w:val="000000"/>
              </w:rPr>
              <w:t>4-digit number</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FBF54EF" w14:textId="77777777" w:rsidR="008264DC" w:rsidRDefault="008264DC" w:rsidP="00096C19">
            <w:pPr>
              <w:spacing w:after="0"/>
            </w:pPr>
            <w:r>
              <w:rPr>
                <w:rFonts w:cs="Calibri"/>
                <w:color w:val="000000"/>
              </w:rPr>
              <w:t>See AEDC Data Dictionary Reference Tables</w:t>
            </w:r>
          </w:p>
        </w:tc>
      </w:tr>
    </w:tbl>
    <w:p w14:paraId="095985FA" w14:textId="77777777" w:rsidR="008264DC" w:rsidRDefault="008264DC" w:rsidP="008264DC">
      <w:r>
        <w:br w:type="page"/>
      </w:r>
    </w:p>
    <w:p w14:paraId="64DB6193" w14:textId="58899F0E" w:rsidR="00234405" w:rsidRDefault="0091506E" w:rsidP="00234405">
      <w:pPr>
        <w:pStyle w:val="DataDictVarHead"/>
      </w:pPr>
      <w:proofErr w:type="spellStart"/>
      <w:r>
        <w:lastRenderedPageBreak/>
        <w:t>Refugee</w:t>
      </w:r>
      <w:r w:rsidR="000A598F">
        <w:t>s</w:t>
      </w:r>
      <w:r>
        <w:t>tatus</w:t>
      </w:r>
      <w:proofErr w:type="spellEnd"/>
    </w:p>
    <w:p w14:paraId="4F3B28CE" w14:textId="77777777" w:rsidR="00234405" w:rsidRDefault="00234405" w:rsidP="00234405"/>
    <w:tbl>
      <w:tblPr>
        <w:tblW w:w="0" w:type="auto"/>
        <w:tblLayout w:type="fixed"/>
        <w:tblLook w:val="04A0" w:firstRow="1" w:lastRow="0" w:firstColumn="1" w:lastColumn="0" w:noHBand="0" w:noVBand="1"/>
      </w:tblPr>
      <w:tblGrid>
        <w:gridCol w:w="2880"/>
        <w:gridCol w:w="5760"/>
      </w:tblGrid>
      <w:tr w:rsidR="00234405" w14:paraId="38176F67"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B994FF6" w14:textId="77777777" w:rsidR="00234405" w:rsidRDefault="00234405" w:rsidP="00096C19">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39D6423" w14:textId="52C558EF" w:rsidR="00234405" w:rsidRDefault="007D69FE" w:rsidP="00096C19">
            <w:pPr>
              <w:spacing w:after="0"/>
            </w:pPr>
            <w:r w:rsidRPr="007D69FE">
              <w:rPr>
                <w:rFonts w:cs="Calibri"/>
                <w:color w:val="000000"/>
              </w:rPr>
              <w:t>Child</w:t>
            </w:r>
            <w:r>
              <w:rPr>
                <w:rFonts w:cs="Calibri"/>
                <w:color w:val="000000"/>
              </w:rPr>
              <w:t>’s</w:t>
            </w:r>
            <w:r w:rsidRPr="007D69FE">
              <w:rPr>
                <w:rFonts w:cs="Calibri"/>
                <w:color w:val="000000"/>
              </w:rPr>
              <w:t xml:space="preserve"> refugee status</w:t>
            </w:r>
            <w:r w:rsidR="0097263F">
              <w:rPr>
                <w:rFonts w:cs="Calibri"/>
                <w:color w:val="000000"/>
              </w:rPr>
              <w:t>.</w:t>
            </w:r>
          </w:p>
        </w:tc>
      </w:tr>
      <w:tr w:rsidR="00234405" w14:paraId="59CF3227"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6199057" w14:textId="77777777" w:rsidR="00234405" w:rsidRDefault="00234405" w:rsidP="00096C19">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DC35636" w14:textId="77777777" w:rsidR="00234405" w:rsidRPr="00C52C19" w:rsidRDefault="00234405" w:rsidP="00096C19">
            <w:pPr>
              <w:spacing w:after="0"/>
            </w:pPr>
            <w:r w:rsidRPr="00C52C19">
              <w:t>Pre-population</w:t>
            </w:r>
          </w:p>
        </w:tc>
      </w:tr>
      <w:tr w:rsidR="00234405" w14:paraId="0476D844"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CC3E884" w14:textId="77777777" w:rsidR="00234405" w:rsidRDefault="00234405" w:rsidP="00096C19">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2BC14CE" w14:textId="0507747C" w:rsidR="00234405" w:rsidRDefault="0097263F" w:rsidP="00096C19">
            <w:pPr>
              <w:spacing w:after="0"/>
            </w:pPr>
            <w:r>
              <w:rPr>
                <w:rFonts w:cs="Calibri"/>
                <w:color w:val="000000"/>
              </w:rPr>
              <w:t>To indicate the child’s refugee status.</w:t>
            </w:r>
          </w:p>
        </w:tc>
      </w:tr>
      <w:tr w:rsidR="00234405" w14:paraId="01102CB9"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E53495F" w14:textId="77777777" w:rsidR="00234405" w:rsidRDefault="00234405" w:rsidP="00096C19">
            <w:pPr>
              <w:spacing w:after="0"/>
            </w:pPr>
            <w:bookmarkStart w:id="116" w:name="_Hlk99368737"/>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C32B9D6" w14:textId="77777777" w:rsidR="00234405" w:rsidRDefault="00234405" w:rsidP="00096C19">
            <w:pPr>
              <w:spacing w:after="0"/>
            </w:pPr>
            <w:r>
              <w:rPr>
                <w:rFonts w:cs="Calibri"/>
                <w:color w:val="000000"/>
              </w:rPr>
              <w:t>Complete</w:t>
            </w:r>
          </w:p>
        </w:tc>
      </w:tr>
      <w:bookmarkEnd w:id="116"/>
      <w:tr w:rsidR="00234405" w14:paraId="620C12D2"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49070D9" w14:textId="77777777" w:rsidR="00234405" w:rsidRDefault="00234405" w:rsidP="00096C19">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4462527" w14:textId="77777777" w:rsidR="00234405" w:rsidRDefault="00234405" w:rsidP="00096C19">
            <w:pPr>
              <w:spacing w:after="0"/>
            </w:pPr>
            <w:r>
              <w:rPr>
                <w:rFonts w:cs="Calibri"/>
                <w:color w:val="000000"/>
              </w:rPr>
              <w:t>-</w:t>
            </w:r>
          </w:p>
        </w:tc>
      </w:tr>
      <w:tr w:rsidR="00234405" w14:paraId="6605CED7"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43AF156" w14:textId="77777777" w:rsidR="00234405" w:rsidRDefault="00234405" w:rsidP="00096C19">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4492B0F" w14:textId="77777777" w:rsidR="00234405" w:rsidRDefault="00234405" w:rsidP="00096C19">
            <w:pPr>
              <w:spacing w:after="0"/>
            </w:pPr>
            <w:r>
              <w:rPr>
                <w:rFonts w:cs="Calibri"/>
                <w:color w:val="000000"/>
              </w:rPr>
              <w:t>2021</w:t>
            </w:r>
          </w:p>
        </w:tc>
      </w:tr>
    </w:tbl>
    <w:p w14:paraId="07DCF9A2" w14:textId="77777777" w:rsidR="00234405" w:rsidRDefault="00234405" w:rsidP="00234405"/>
    <w:p w14:paraId="43616211" w14:textId="77777777" w:rsidR="00234405" w:rsidRDefault="00234405" w:rsidP="00234405">
      <w:pPr>
        <w:pStyle w:val="Heading3"/>
      </w:pPr>
      <w:r>
        <w:t>Field format</w:t>
      </w:r>
    </w:p>
    <w:tbl>
      <w:tblPr>
        <w:tblW w:w="0" w:type="auto"/>
        <w:tblLayout w:type="fixed"/>
        <w:tblLook w:val="04A0" w:firstRow="1" w:lastRow="0" w:firstColumn="1" w:lastColumn="0" w:noHBand="0" w:noVBand="1"/>
      </w:tblPr>
      <w:tblGrid>
        <w:gridCol w:w="2880"/>
        <w:gridCol w:w="5760"/>
      </w:tblGrid>
      <w:tr w:rsidR="00234405" w14:paraId="3086945A" w14:textId="77777777" w:rsidTr="00096C19">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9FBF215" w14:textId="77777777" w:rsidR="00234405" w:rsidRDefault="00234405" w:rsidP="00096C19">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182C32F" w14:textId="77777777" w:rsidR="00234405" w:rsidRDefault="00234405" w:rsidP="00096C19">
            <w:pPr>
              <w:spacing w:after="0"/>
            </w:pPr>
            <w:r>
              <w:rPr>
                <w:rFonts w:cs="Calibri"/>
                <w:b/>
                <w:color w:val="000000"/>
              </w:rPr>
              <w:t>Description</w:t>
            </w:r>
          </w:p>
        </w:tc>
      </w:tr>
      <w:tr w:rsidR="00234405" w14:paraId="18164C1D"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5F615F7" w14:textId="77777777" w:rsidR="00234405" w:rsidRDefault="00234405" w:rsidP="00096C19">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CB57355" w14:textId="77777777" w:rsidR="00234405" w:rsidRDefault="00234405" w:rsidP="00096C19">
            <w:pPr>
              <w:spacing w:after="0"/>
            </w:pPr>
            <w:r>
              <w:rPr>
                <w:rFonts w:cs="Calibri"/>
                <w:color w:val="000000"/>
              </w:rPr>
              <w:t>1</w:t>
            </w:r>
          </w:p>
        </w:tc>
      </w:tr>
      <w:tr w:rsidR="00234405" w14:paraId="1F6F308C"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A72ABE9" w14:textId="77777777" w:rsidR="00234405" w:rsidRDefault="00234405" w:rsidP="00096C19">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C39C60A" w14:textId="77777777" w:rsidR="00234405" w:rsidRDefault="00234405" w:rsidP="00096C19">
            <w:pPr>
              <w:spacing w:after="0"/>
            </w:pPr>
            <w:r>
              <w:rPr>
                <w:rFonts w:cs="Calibri"/>
                <w:color w:val="000000"/>
              </w:rPr>
              <w:t>Integer</w:t>
            </w:r>
          </w:p>
        </w:tc>
      </w:tr>
      <w:tr w:rsidR="00234405" w14:paraId="06B34AEC"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7A62635" w14:textId="77777777" w:rsidR="00234405" w:rsidRDefault="00234405" w:rsidP="00096C19">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C146D57" w14:textId="77777777" w:rsidR="00234405" w:rsidRDefault="00234405" w:rsidP="00096C19">
            <w:pPr>
              <w:spacing w:after="0"/>
            </w:pPr>
            <w:r>
              <w:rPr>
                <w:rFonts w:cs="Calibri"/>
                <w:color w:val="000000"/>
              </w:rPr>
              <w:t>Right</w:t>
            </w:r>
          </w:p>
        </w:tc>
      </w:tr>
    </w:tbl>
    <w:p w14:paraId="274DE892" w14:textId="77777777" w:rsidR="00234405" w:rsidRDefault="00234405" w:rsidP="00234405"/>
    <w:p w14:paraId="72E002A7" w14:textId="77777777" w:rsidR="00234405" w:rsidRDefault="00234405" w:rsidP="00234405">
      <w:pPr>
        <w:pStyle w:val="Heading3"/>
      </w:pPr>
      <w:r>
        <w:t>Field value</w:t>
      </w:r>
    </w:p>
    <w:tbl>
      <w:tblPr>
        <w:tblW w:w="0" w:type="auto"/>
        <w:tblLayout w:type="fixed"/>
        <w:tblLook w:val="04A0" w:firstRow="1" w:lastRow="0" w:firstColumn="1" w:lastColumn="0" w:noHBand="0" w:noVBand="1"/>
      </w:tblPr>
      <w:tblGrid>
        <w:gridCol w:w="2880"/>
        <w:gridCol w:w="5760"/>
      </w:tblGrid>
      <w:tr w:rsidR="00234405" w14:paraId="785E0141" w14:textId="77777777" w:rsidTr="00096C19">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6D2A3CD" w14:textId="77777777" w:rsidR="00234405" w:rsidRDefault="00234405" w:rsidP="00096C19">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9E2AEF0" w14:textId="77777777" w:rsidR="00234405" w:rsidRDefault="00234405" w:rsidP="00096C19">
            <w:pPr>
              <w:spacing w:after="0"/>
            </w:pPr>
            <w:r>
              <w:rPr>
                <w:rFonts w:cs="Calibri"/>
                <w:b/>
                <w:color w:val="000000"/>
              </w:rPr>
              <w:t>Description</w:t>
            </w:r>
          </w:p>
        </w:tc>
      </w:tr>
      <w:tr w:rsidR="00787357" w14:paraId="465496FF"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963132C" w14:textId="338145AC" w:rsidR="00787357" w:rsidRDefault="00787357" w:rsidP="00787357">
            <w:pPr>
              <w:spacing w:after="0"/>
            </w:pPr>
            <w:r w:rsidRPr="009A2FFA">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E362DC" w14:textId="0E549A35" w:rsidR="00787357" w:rsidRDefault="00787357" w:rsidP="00787357">
            <w:pPr>
              <w:spacing w:after="0"/>
            </w:pPr>
            <w:r w:rsidRPr="009A2FFA">
              <w:t>Yes</w:t>
            </w:r>
          </w:p>
        </w:tc>
      </w:tr>
      <w:tr w:rsidR="00787357" w14:paraId="0EBD7369"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6317EE4" w14:textId="20A903E2" w:rsidR="00787357" w:rsidRDefault="00787357" w:rsidP="00787357">
            <w:pPr>
              <w:spacing w:after="0"/>
            </w:pPr>
            <w:r w:rsidRPr="009A2FFA">
              <w:t>Blank</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3DDCAE5" w14:textId="0E05215D" w:rsidR="00787357" w:rsidRDefault="00787357" w:rsidP="00787357">
            <w:pPr>
              <w:spacing w:after="0"/>
            </w:pPr>
            <w:r w:rsidRPr="009A2FFA">
              <w:t>Unknown</w:t>
            </w:r>
          </w:p>
        </w:tc>
      </w:tr>
    </w:tbl>
    <w:p w14:paraId="1DFCD4C1" w14:textId="77777777" w:rsidR="00234405" w:rsidRDefault="00234405" w:rsidP="00234405">
      <w:pPr>
        <w:pStyle w:val="DataDictVarHead"/>
      </w:pPr>
    </w:p>
    <w:p w14:paraId="077AA9BD" w14:textId="77777777" w:rsidR="00234405" w:rsidRDefault="00234405" w:rsidP="00234405">
      <w:pPr>
        <w:pStyle w:val="DataDictVarHead"/>
      </w:pPr>
    </w:p>
    <w:p w14:paraId="07CE5EED" w14:textId="77777777" w:rsidR="00234405" w:rsidRDefault="00234405" w:rsidP="00234405">
      <w:pPr>
        <w:pStyle w:val="DataDictVarHead"/>
      </w:pPr>
    </w:p>
    <w:p w14:paraId="131C6478" w14:textId="77777777" w:rsidR="00234405" w:rsidRDefault="00234405" w:rsidP="00234405">
      <w:pPr>
        <w:pStyle w:val="DataDictVarHead"/>
      </w:pPr>
    </w:p>
    <w:p w14:paraId="4347162D" w14:textId="77777777" w:rsidR="00234405" w:rsidRDefault="00234405" w:rsidP="00234405">
      <w:pPr>
        <w:pStyle w:val="DataDictVarHead"/>
      </w:pPr>
    </w:p>
    <w:p w14:paraId="192A9A3C" w14:textId="77777777" w:rsidR="00234405" w:rsidRDefault="00234405" w:rsidP="00234405">
      <w:pPr>
        <w:pStyle w:val="DataDictVarHead"/>
      </w:pPr>
    </w:p>
    <w:p w14:paraId="126BBA21" w14:textId="77777777" w:rsidR="00234405" w:rsidRDefault="00234405" w:rsidP="00234405">
      <w:pPr>
        <w:pStyle w:val="DataDictVarHead"/>
      </w:pPr>
    </w:p>
    <w:p w14:paraId="49D03EA8" w14:textId="77777777" w:rsidR="00234405" w:rsidRDefault="00234405" w:rsidP="00234405">
      <w:pPr>
        <w:pStyle w:val="DataDictVarHead"/>
      </w:pPr>
    </w:p>
    <w:p w14:paraId="5500957C" w14:textId="77777777" w:rsidR="00234405" w:rsidRDefault="00234405" w:rsidP="00234405">
      <w:pPr>
        <w:pStyle w:val="DataDictVarHead"/>
      </w:pPr>
    </w:p>
    <w:p w14:paraId="1273A9D0" w14:textId="77777777" w:rsidR="00234405" w:rsidRDefault="00234405" w:rsidP="00234405">
      <w:pPr>
        <w:pStyle w:val="DataDictVarHead"/>
      </w:pPr>
    </w:p>
    <w:p w14:paraId="7A465C63" w14:textId="77777777" w:rsidR="00234405" w:rsidRDefault="00234405" w:rsidP="00234405">
      <w:pPr>
        <w:pStyle w:val="DataDictVarHead"/>
      </w:pPr>
    </w:p>
    <w:p w14:paraId="78533B45" w14:textId="77777777" w:rsidR="00234405" w:rsidRDefault="00234405" w:rsidP="00234405">
      <w:pPr>
        <w:pStyle w:val="DataDictVarHead"/>
      </w:pPr>
    </w:p>
    <w:p w14:paraId="2C15C944" w14:textId="77777777" w:rsidR="00234405" w:rsidRDefault="00234405" w:rsidP="00234405">
      <w:pPr>
        <w:pStyle w:val="DataDictVarHead"/>
      </w:pPr>
    </w:p>
    <w:p w14:paraId="6CAEBD22" w14:textId="77777777" w:rsidR="009E1DB3" w:rsidRDefault="009E1DB3">
      <w:pPr>
        <w:pStyle w:val="DataDictVarHead"/>
      </w:pPr>
    </w:p>
    <w:p w14:paraId="77935244" w14:textId="77777777" w:rsidR="009E1DB3" w:rsidRDefault="009E1DB3">
      <w:pPr>
        <w:pStyle w:val="DataDictVarHead"/>
      </w:pPr>
    </w:p>
    <w:p w14:paraId="3456B19E" w14:textId="77777777" w:rsidR="009E1DB3" w:rsidRDefault="009E1DB3">
      <w:pPr>
        <w:pStyle w:val="DataDictVarHead"/>
      </w:pPr>
    </w:p>
    <w:p w14:paraId="0A2EA4D4" w14:textId="77777777" w:rsidR="009E1DB3" w:rsidRDefault="009E1DB3">
      <w:pPr>
        <w:pStyle w:val="DataDictVarHead"/>
      </w:pPr>
    </w:p>
    <w:p w14:paraId="5E7C476D" w14:textId="77777777" w:rsidR="009E1DB3" w:rsidRDefault="009E1DB3">
      <w:pPr>
        <w:pStyle w:val="DataDictVarHead"/>
      </w:pPr>
    </w:p>
    <w:p w14:paraId="349356A2" w14:textId="77777777" w:rsidR="009E1DB3" w:rsidRDefault="009E1DB3">
      <w:pPr>
        <w:pStyle w:val="DataDictVarHead"/>
      </w:pPr>
    </w:p>
    <w:p w14:paraId="2AAE61B2" w14:textId="60CD0706" w:rsidR="009A50B3" w:rsidRDefault="00A70182">
      <w:pPr>
        <w:pStyle w:val="DataDictVarHead"/>
      </w:pPr>
      <w:r>
        <w:lastRenderedPageBreak/>
        <w:t>Diagnosis1</w:t>
      </w:r>
    </w:p>
    <w:p w14:paraId="7EE6C573"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1E7EFA7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631BA2B"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CC00B50" w14:textId="77777777" w:rsidR="009A50B3" w:rsidRDefault="00A70182">
            <w:pPr>
              <w:spacing w:after="0"/>
            </w:pPr>
            <w:r>
              <w:rPr>
                <w:rFonts w:cs="Calibri"/>
                <w:color w:val="000000"/>
              </w:rPr>
              <w:t>Anaphylaxis.</w:t>
            </w:r>
          </w:p>
        </w:tc>
      </w:tr>
      <w:tr w:rsidR="009A50B3" w14:paraId="5EE82DF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85B918F"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BEBC4C3" w14:textId="77777777" w:rsidR="009A50B3" w:rsidRDefault="00A70182">
            <w:pPr>
              <w:spacing w:after="0"/>
            </w:pPr>
            <w:r>
              <w:rPr>
                <w:rFonts w:cs="Calibri"/>
                <w:color w:val="000000"/>
              </w:rPr>
              <w:t>Instrument</w:t>
            </w:r>
          </w:p>
        </w:tc>
      </w:tr>
      <w:tr w:rsidR="009A50B3" w14:paraId="50F92A1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C37BD90"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1700192" w14:textId="77777777" w:rsidR="009A50B3" w:rsidRDefault="00A70182">
            <w:pPr>
              <w:spacing w:after="0"/>
            </w:pPr>
            <w:r>
              <w:rPr>
                <w:rFonts w:cs="Calibri"/>
                <w:color w:val="000000"/>
              </w:rPr>
              <w:t>To identify that the diagnosis of Anaphylaxis qualifies this child for special needs status.</w:t>
            </w:r>
          </w:p>
        </w:tc>
      </w:tr>
      <w:tr w:rsidR="009A50B3" w14:paraId="61959C4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1D064FD"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2BEECF7" w14:textId="7CCC60F7" w:rsidR="009A50B3" w:rsidRDefault="00A70182">
            <w:pPr>
              <w:spacing w:after="0"/>
            </w:pPr>
            <w:r>
              <w:rPr>
                <w:rFonts w:cs="Calibri"/>
                <w:color w:val="000000"/>
              </w:rPr>
              <w:t xml:space="preserve">What </w:t>
            </w:r>
            <w:r w:rsidR="008C5FB9">
              <w:rPr>
                <w:rFonts w:cs="Calibri"/>
                <w:color w:val="000000"/>
              </w:rPr>
              <w:t xml:space="preserve">medical </w:t>
            </w:r>
            <w:r>
              <w:rPr>
                <w:rFonts w:cs="Calibri"/>
                <w:color w:val="000000"/>
              </w:rPr>
              <w:t>diagnosis (or diagnoses) qualifies this child as Special Needs – Anaphylaxis</w:t>
            </w:r>
          </w:p>
        </w:tc>
      </w:tr>
      <w:tr w:rsidR="009A50B3" w14:paraId="3E958F2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398DA0F"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9F246DE" w14:textId="77777777" w:rsidR="009A50B3" w:rsidRDefault="00A70182">
            <w:pPr>
              <w:spacing w:after="0"/>
            </w:pPr>
            <w:r>
              <w:rPr>
                <w:rFonts w:cs="Calibri"/>
                <w:color w:val="000000"/>
              </w:rPr>
              <w:t>Complete</w:t>
            </w:r>
          </w:p>
        </w:tc>
      </w:tr>
      <w:tr w:rsidR="009A50B3" w14:paraId="029CE95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AA2E46E"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6220816" w14:textId="77777777" w:rsidR="009A50B3" w:rsidRDefault="00A70182">
            <w:pPr>
              <w:spacing w:after="0"/>
            </w:pPr>
            <w:r>
              <w:rPr>
                <w:rFonts w:cs="Calibri"/>
                <w:color w:val="000000"/>
              </w:rPr>
              <w:t xml:space="preserve">Only answer if </w:t>
            </w:r>
            <w:proofErr w:type="spellStart"/>
            <w:r>
              <w:rPr>
                <w:rFonts w:cs="Calibri"/>
                <w:color w:val="000000"/>
              </w:rPr>
              <w:t>SpecialNeeds</w:t>
            </w:r>
            <w:proofErr w:type="spellEnd"/>
            <w:r>
              <w:rPr>
                <w:rFonts w:cs="Calibri"/>
                <w:color w:val="000000"/>
              </w:rPr>
              <w:t xml:space="preserve"> = Yes</w:t>
            </w:r>
          </w:p>
        </w:tc>
      </w:tr>
      <w:tr w:rsidR="009A50B3" w14:paraId="326F6D0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8B09508"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952395D" w14:textId="77777777" w:rsidR="009A50B3" w:rsidRDefault="00A70182">
            <w:pPr>
              <w:spacing w:after="0"/>
            </w:pPr>
            <w:r>
              <w:rPr>
                <w:rFonts w:cs="Calibri"/>
                <w:color w:val="000000"/>
              </w:rPr>
              <w:t>2015</w:t>
            </w:r>
          </w:p>
        </w:tc>
      </w:tr>
      <w:tr w:rsidR="001261E6" w14:paraId="3B27D19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C53DFD6" w14:textId="6D33321D" w:rsidR="001261E6" w:rsidRDefault="001261E6">
            <w:pPr>
              <w:spacing w:after="0"/>
              <w:rPr>
                <w:rFonts w:cs="Calibri"/>
                <w:b/>
                <w:color w:val="000000"/>
              </w:rPr>
            </w:pPr>
            <w:r>
              <w:rPr>
                <w:rFonts w:cs="Calibri"/>
                <w:b/>
                <w:color w:val="000000"/>
              </w:rPr>
              <w:t>Revis</w:t>
            </w:r>
            <w:r w:rsidR="008C5FB9">
              <w:rPr>
                <w:rFonts w:cs="Calibri"/>
                <w:b/>
                <w:color w:val="000000"/>
              </w:rPr>
              <w: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8BECF6A" w14:textId="657FA3E6" w:rsidR="001261E6" w:rsidRDefault="008C5FB9">
            <w:pPr>
              <w:spacing w:after="0"/>
              <w:rPr>
                <w:rFonts w:cs="Calibri"/>
                <w:color w:val="000000"/>
              </w:rPr>
            </w:pPr>
            <w:r>
              <w:rPr>
                <w:rFonts w:cs="Calibri"/>
                <w:color w:val="000000"/>
              </w:rPr>
              <w:t>Yes</w:t>
            </w:r>
          </w:p>
        </w:tc>
      </w:tr>
      <w:tr w:rsidR="001261E6" w14:paraId="77BB60B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5F50FD8" w14:textId="66E03213" w:rsidR="001261E6" w:rsidRDefault="008C5FB9">
            <w:pPr>
              <w:spacing w:after="0"/>
              <w:rPr>
                <w:rFonts w:cs="Calibri"/>
                <w:b/>
                <w:color w:val="000000"/>
              </w:rPr>
            </w:pPr>
            <w:r>
              <w:rPr>
                <w:rFonts w:cs="Calibri"/>
                <w:b/>
                <w:color w:val="000000"/>
              </w:rPr>
              <w:t>2015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56D935F" w14:textId="0B2B1901" w:rsidR="001261E6" w:rsidRDefault="008C5FB9">
            <w:pPr>
              <w:spacing w:after="0"/>
              <w:rPr>
                <w:rFonts w:cs="Calibri"/>
                <w:color w:val="000000"/>
              </w:rPr>
            </w:pPr>
            <w:r>
              <w:rPr>
                <w:rFonts w:cs="Calibri"/>
                <w:color w:val="000000"/>
              </w:rPr>
              <w:t>What diagnosis (or diagnoses) qualifies this child as Special Needs – Anaphylaxis</w:t>
            </w:r>
          </w:p>
        </w:tc>
      </w:tr>
    </w:tbl>
    <w:p w14:paraId="77B6102F" w14:textId="77777777" w:rsidR="009A50B3" w:rsidRDefault="009A50B3"/>
    <w:p w14:paraId="1E97E432"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06FF17E7"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41A153A"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7AD1B5A" w14:textId="77777777" w:rsidR="009A50B3" w:rsidRDefault="00A70182">
            <w:pPr>
              <w:spacing w:after="0"/>
            </w:pPr>
            <w:r>
              <w:rPr>
                <w:rFonts w:cs="Calibri"/>
                <w:b/>
                <w:color w:val="000000"/>
              </w:rPr>
              <w:t>Description</w:t>
            </w:r>
          </w:p>
        </w:tc>
      </w:tr>
      <w:tr w:rsidR="009A50B3" w14:paraId="5225FA6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344A1FC"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B06E256" w14:textId="77777777" w:rsidR="009A50B3" w:rsidRDefault="00A70182">
            <w:pPr>
              <w:spacing w:after="0"/>
            </w:pPr>
            <w:r>
              <w:rPr>
                <w:rFonts w:cs="Calibri"/>
                <w:color w:val="000000"/>
              </w:rPr>
              <w:t>1</w:t>
            </w:r>
          </w:p>
        </w:tc>
      </w:tr>
      <w:tr w:rsidR="009A50B3" w14:paraId="0160CCD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6030C78"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E021809" w14:textId="77777777" w:rsidR="009A50B3" w:rsidRDefault="00A70182">
            <w:pPr>
              <w:spacing w:after="0"/>
            </w:pPr>
            <w:r>
              <w:rPr>
                <w:rFonts w:cs="Calibri"/>
                <w:color w:val="000000"/>
              </w:rPr>
              <w:t>Integer</w:t>
            </w:r>
          </w:p>
        </w:tc>
      </w:tr>
      <w:tr w:rsidR="009A50B3" w14:paraId="78652CD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99F1717"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745B608" w14:textId="77777777" w:rsidR="009A50B3" w:rsidRDefault="00A70182">
            <w:pPr>
              <w:spacing w:after="0"/>
            </w:pPr>
            <w:r>
              <w:rPr>
                <w:rFonts w:cs="Calibri"/>
                <w:color w:val="000000"/>
              </w:rPr>
              <w:t>Right</w:t>
            </w:r>
          </w:p>
        </w:tc>
      </w:tr>
    </w:tbl>
    <w:p w14:paraId="5C762F70" w14:textId="77777777" w:rsidR="009A50B3" w:rsidRDefault="009A50B3"/>
    <w:p w14:paraId="3D06B4ED"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1D02BD9E"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557CEC0"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4A36FBE" w14:textId="77777777" w:rsidR="009A50B3" w:rsidRDefault="00A70182">
            <w:pPr>
              <w:spacing w:after="0"/>
            </w:pPr>
            <w:r>
              <w:rPr>
                <w:rFonts w:cs="Calibri"/>
                <w:b/>
                <w:color w:val="000000"/>
              </w:rPr>
              <w:t>Description</w:t>
            </w:r>
          </w:p>
        </w:tc>
      </w:tr>
      <w:tr w:rsidR="009A50B3" w14:paraId="1F75713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D3117F7"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F710FBC" w14:textId="77777777" w:rsidR="009A50B3" w:rsidRDefault="00A70182">
            <w:pPr>
              <w:spacing w:after="0"/>
            </w:pPr>
            <w:r>
              <w:rPr>
                <w:rFonts w:cs="Calibri"/>
                <w:color w:val="000000"/>
              </w:rPr>
              <w:t>No</w:t>
            </w:r>
          </w:p>
        </w:tc>
      </w:tr>
      <w:tr w:rsidR="009A50B3" w14:paraId="585BBBD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7845318"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A74A7F2" w14:textId="77777777" w:rsidR="009A50B3" w:rsidRDefault="00A70182">
            <w:pPr>
              <w:spacing w:after="0"/>
            </w:pPr>
            <w:r>
              <w:rPr>
                <w:rFonts w:cs="Calibri"/>
                <w:color w:val="000000"/>
              </w:rPr>
              <w:t>Yes</w:t>
            </w:r>
          </w:p>
        </w:tc>
      </w:tr>
    </w:tbl>
    <w:p w14:paraId="5242FC07" w14:textId="77777777" w:rsidR="009A50B3" w:rsidRDefault="00A70182">
      <w:r>
        <w:br w:type="page"/>
      </w:r>
    </w:p>
    <w:p w14:paraId="6ECB8436" w14:textId="77777777" w:rsidR="009A50B3" w:rsidRDefault="00A70182">
      <w:pPr>
        <w:pStyle w:val="DataDictVarHead"/>
      </w:pPr>
      <w:r>
        <w:lastRenderedPageBreak/>
        <w:t>Diagnosis2</w:t>
      </w:r>
    </w:p>
    <w:p w14:paraId="109C0C7F"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63A588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D9827CC"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13B97C5" w14:textId="77777777" w:rsidR="009A50B3" w:rsidRDefault="00A70182">
            <w:pPr>
              <w:spacing w:after="0"/>
            </w:pPr>
            <w:r>
              <w:rPr>
                <w:rFonts w:cs="Calibri"/>
                <w:color w:val="000000"/>
              </w:rPr>
              <w:t>Asperger syndrome.</w:t>
            </w:r>
          </w:p>
        </w:tc>
      </w:tr>
      <w:tr w:rsidR="009A50B3" w14:paraId="647F912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7630577"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CD57894" w14:textId="77777777" w:rsidR="009A50B3" w:rsidRDefault="00A70182">
            <w:pPr>
              <w:spacing w:after="0"/>
            </w:pPr>
            <w:r>
              <w:rPr>
                <w:rFonts w:cs="Calibri"/>
                <w:color w:val="000000"/>
              </w:rPr>
              <w:t>Instrument</w:t>
            </w:r>
          </w:p>
        </w:tc>
      </w:tr>
      <w:tr w:rsidR="009A50B3" w14:paraId="5594FA7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CF007F2"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F6D77AC" w14:textId="77777777" w:rsidR="009A50B3" w:rsidRDefault="00A70182">
            <w:pPr>
              <w:spacing w:after="0"/>
            </w:pPr>
            <w:r>
              <w:rPr>
                <w:rFonts w:cs="Calibri"/>
                <w:color w:val="000000"/>
              </w:rPr>
              <w:t>To identify that the diagnosis of Asperger syndrome qualifies this child for special needs status.</w:t>
            </w:r>
          </w:p>
        </w:tc>
      </w:tr>
      <w:tr w:rsidR="009A50B3" w14:paraId="41201A7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F5A9B19"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1FCFA6D" w14:textId="00690C79" w:rsidR="009A50B3" w:rsidRDefault="00A70182">
            <w:pPr>
              <w:spacing w:after="0"/>
            </w:pPr>
            <w:r>
              <w:rPr>
                <w:rFonts w:cs="Calibri"/>
                <w:color w:val="000000"/>
              </w:rPr>
              <w:t xml:space="preserve">What </w:t>
            </w:r>
            <w:r w:rsidR="008C5FB9">
              <w:rPr>
                <w:rFonts w:cs="Calibri"/>
                <w:color w:val="000000"/>
              </w:rPr>
              <w:t xml:space="preserve">medical </w:t>
            </w:r>
            <w:r>
              <w:rPr>
                <w:rFonts w:cs="Calibri"/>
                <w:color w:val="000000"/>
              </w:rPr>
              <w:t>diagnosis (or diagnoses) qualifies this child as Special Needs – Asperger syndrome</w:t>
            </w:r>
          </w:p>
        </w:tc>
      </w:tr>
      <w:tr w:rsidR="009A50B3" w14:paraId="59CD668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7A40C2B"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B73854B" w14:textId="77777777" w:rsidR="009A50B3" w:rsidRDefault="00A70182">
            <w:pPr>
              <w:spacing w:after="0"/>
            </w:pPr>
            <w:r>
              <w:rPr>
                <w:rFonts w:cs="Calibri"/>
                <w:color w:val="000000"/>
              </w:rPr>
              <w:t>Complete</w:t>
            </w:r>
          </w:p>
        </w:tc>
      </w:tr>
      <w:tr w:rsidR="009A50B3" w14:paraId="1D60DFC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7E28861"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896D472" w14:textId="77777777" w:rsidR="009A50B3" w:rsidRDefault="00A70182">
            <w:pPr>
              <w:spacing w:after="0"/>
            </w:pPr>
            <w:r>
              <w:rPr>
                <w:rFonts w:cs="Calibri"/>
                <w:color w:val="000000"/>
              </w:rPr>
              <w:t xml:space="preserve">Only answer if </w:t>
            </w:r>
            <w:proofErr w:type="spellStart"/>
            <w:r>
              <w:rPr>
                <w:rFonts w:cs="Calibri"/>
                <w:color w:val="000000"/>
              </w:rPr>
              <w:t>SpecialNeeds</w:t>
            </w:r>
            <w:proofErr w:type="spellEnd"/>
            <w:r>
              <w:rPr>
                <w:rFonts w:cs="Calibri"/>
                <w:color w:val="000000"/>
              </w:rPr>
              <w:t xml:space="preserve"> = Yes</w:t>
            </w:r>
          </w:p>
        </w:tc>
      </w:tr>
      <w:tr w:rsidR="009A50B3" w14:paraId="582E4F2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87577E9"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D85FC56" w14:textId="77777777" w:rsidR="009A50B3" w:rsidRDefault="00A70182">
            <w:pPr>
              <w:spacing w:after="0"/>
            </w:pPr>
            <w:r>
              <w:rPr>
                <w:rFonts w:cs="Calibri"/>
                <w:color w:val="000000"/>
              </w:rPr>
              <w:t>2015</w:t>
            </w:r>
          </w:p>
        </w:tc>
      </w:tr>
      <w:tr w:rsidR="008C5FB9" w14:paraId="3DF24B20" w14:textId="77777777" w:rsidTr="008C5FB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9D4B342" w14:textId="77777777" w:rsidR="008C5FB9" w:rsidRDefault="008C5FB9" w:rsidP="008C5FB9">
            <w:pPr>
              <w:spacing w:after="0"/>
              <w:rPr>
                <w:rFonts w:cs="Calibri"/>
                <w:b/>
                <w:color w:val="000000"/>
              </w:rPr>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FEDB980" w14:textId="77777777" w:rsidR="008C5FB9" w:rsidRDefault="008C5FB9" w:rsidP="008C5FB9">
            <w:pPr>
              <w:spacing w:after="0"/>
              <w:rPr>
                <w:rFonts w:cs="Calibri"/>
                <w:color w:val="000000"/>
              </w:rPr>
            </w:pPr>
            <w:r>
              <w:rPr>
                <w:rFonts w:cs="Calibri"/>
                <w:color w:val="000000"/>
              </w:rPr>
              <w:t>Yes</w:t>
            </w:r>
          </w:p>
        </w:tc>
      </w:tr>
      <w:tr w:rsidR="008C5FB9" w14:paraId="4D630B9C" w14:textId="77777777" w:rsidTr="008C5FB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338EC7C" w14:textId="77777777" w:rsidR="008C5FB9" w:rsidRDefault="008C5FB9" w:rsidP="008C5FB9">
            <w:pPr>
              <w:spacing w:after="0"/>
              <w:rPr>
                <w:rFonts w:cs="Calibri"/>
                <w:b/>
                <w:color w:val="000000"/>
              </w:rPr>
            </w:pPr>
            <w:r>
              <w:rPr>
                <w:rFonts w:cs="Calibri"/>
                <w:b/>
                <w:color w:val="000000"/>
              </w:rPr>
              <w:t>2015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9D50D11" w14:textId="336ED250" w:rsidR="008C5FB9" w:rsidRDefault="008C5FB9" w:rsidP="008C5FB9">
            <w:pPr>
              <w:spacing w:after="0"/>
              <w:rPr>
                <w:rFonts w:cs="Calibri"/>
                <w:color w:val="000000"/>
              </w:rPr>
            </w:pPr>
            <w:r>
              <w:rPr>
                <w:rFonts w:cs="Calibri"/>
                <w:color w:val="000000"/>
              </w:rPr>
              <w:t>What diagnosis (or diagnoses) qualifies this child as Special Needs – Asperger syndrome</w:t>
            </w:r>
          </w:p>
        </w:tc>
      </w:tr>
    </w:tbl>
    <w:p w14:paraId="039F51D4" w14:textId="77777777" w:rsidR="009A50B3" w:rsidRDefault="009A50B3"/>
    <w:p w14:paraId="1212F082"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678234DE"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BA1716E"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B8990BA" w14:textId="77777777" w:rsidR="009A50B3" w:rsidRDefault="00A70182">
            <w:pPr>
              <w:spacing w:after="0"/>
            </w:pPr>
            <w:r>
              <w:rPr>
                <w:rFonts w:cs="Calibri"/>
                <w:b/>
                <w:color w:val="000000"/>
              </w:rPr>
              <w:t>Description</w:t>
            </w:r>
          </w:p>
        </w:tc>
      </w:tr>
      <w:tr w:rsidR="009A50B3" w14:paraId="07C8922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93307E3"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5C23DC6" w14:textId="77777777" w:rsidR="009A50B3" w:rsidRDefault="00A70182">
            <w:pPr>
              <w:spacing w:after="0"/>
            </w:pPr>
            <w:r>
              <w:rPr>
                <w:rFonts w:cs="Calibri"/>
                <w:color w:val="000000"/>
              </w:rPr>
              <w:t>1</w:t>
            </w:r>
          </w:p>
        </w:tc>
      </w:tr>
      <w:tr w:rsidR="009A50B3" w14:paraId="2221DFF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49B7EA4"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C563451" w14:textId="77777777" w:rsidR="009A50B3" w:rsidRDefault="00A70182">
            <w:pPr>
              <w:spacing w:after="0"/>
            </w:pPr>
            <w:r>
              <w:rPr>
                <w:rFonts w:cs="Calibri"/>
                <w:color w:val="000000"/>
              </w:rPr>
              <w:t>Integer</w:t>
            </w:r>
          </w:p>
        </w:tc>
      </w:tr>
      <w:tr w:rsidR="009A50B3" w14:paraId="1BCE6E7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89AE194"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8CC9720" w14:textId="77777777" w:rsidR="009A50B3" w:rsidRDefault="00A70182">
            <w:pPr>
              <w:spacing w:after="0"/>
            </w:pPr>
            <w:r>
              <w:rPr>
                <w:rFonts w:cs="Calibri"/>
                <w:color w:val="000000"/>
              </w:rPr>
              <w:t>Right</w:t>
            </w:r>
          </w:p>
        </w:tc>
      </w:tr>
    </w:tbl>
    <w:p w14:paraId="597145F0" w14:textId="77777777" w:rsidR="009A50B3" w:rsidRDefault="009A50B3"/>
    <w:p w14:paraId="6994FF8C"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69E38DA0"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41C8543"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531284B" w14:textId="77777777" w:rsidR="009A50B3" w:rsidRDefault="00A70182">
            <w:pPr>
              <w:spacing w:after="0"/>
            </w:pPr>
            <w:r>
              <w:rPr>
                <w:rFonts w:cs="Calibri"/>
                <w:b/>
                <w:color w:val="000000"/>
              </w:rPr>
              <w:t>Description</w:t>
            </w:r>
          </w:p>
        </w:tc>
      </w:tr>
      <w:tr w:rsidR="009A50B3" w14:paraId="629587C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9BD1ECC"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753529F" w14:textId="77777777" w:rsidR="009A50B3" w:rsidRDefault="00A70182">
            <w:pPr>
              <w:spacing w:after="0"/>
            </w:pPr>
            <w:r>
              <w:rPr>
                <w:rFonts w:cs="Calibri"/>
                <w:color w:val="000000"/>
              </w:rPr>
              <w:t>No</w:t>
            </w:r>
          </w:p>
        </w:tc>
      </w:tr>
      <w:tr w:rsidR="009A50B3" w14:paraId="1CDA8D6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D8704AF"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FCB7F2B" w14:textId="77777777" w:rsidR="009A50B3" w:rsidRDefault="00A70182">
            <w:pPr>
              <w:spacing w:after="0"/>
            </w:pPr>
            <w:r>
              <w:rPr>
                <w:rFonts w:cs="Calibri"/>
                <w:color w:val="000000"/>
              </w:rPr>
              <w:t>Yes</w:t>
            </w:r>
          </w:p>
        </w:tc>
      </w:tr>
    </w:tbl>
    <w:p w14:paraId="076FA122" w14:textId="77777777" w:rsidR="009A50B3" w:rsidRDefault="00A70182">
      <w:r>
        <w:br w:type="page"/>
      </w:r>
    </w:p>
    <w:p w14:paraId="60853A5D" w14:textId="77777777" w:rsidR="009A50B3" w:rsidRDefault="00A70182">
      <w:pPr>
        <w:pStyle w:val="DataDictVarHead"/>
      </w:pPr>
      <w:r>
        <w:lastRenderedPageBreak/>
        <w:t>Diagnosis3</w:t>
      </w:r>
    </w:p>
    <w:p w14:paraId="721CF7A5"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72AFB18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C556A6D"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3E0D09B" w14:textId="77777777" w:rsidR="009A50B3" w:rsidRDefault="00A70182">
            <w:pPr>
              <w:spacing w:after="0"/>
            </w:pPr>
            <w:r>
              <w:rPr>
                <w:rFonts w:cs="Calibri"/>
                <w:color w:val="000000"/>
              </w:rPr>
              <w:t>Asthma.</w:t>
            </w:r>
          </w:p>
        </w:tc>
      </w:tr>
      <w:tr w:rsidR="009A50B3" w14:paraId="2D8A148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93BA053"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F828736" w14:textId="77777777" w:rsidR="009A50B3" w:rsidRDefault="00A70182">
            <w:pPr>
              <w:spacing w:after="0"/>
            </w:pPr>
            <w:r>
              <w:rPr>
                <w:rFonts w:cs="Calibri"/>
                <w:color w:val="000000"/>
              </w:rPr>
              <w:t>Instrument</w:t>
            </w:r>
          </w:p>
        </w:tc>
      </w:tr>
      <w:tr w:rsidR="009A50B3" w14:paraId="3A3A22F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5419CAA"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123ECA3" w14:textId="77777777" w:rsidR="009A50B3" w:rsidRDefault="00A70182">
            <w:pPr>
              <w:spacing w:after="0"/>
            </w:pPr>
            <w:r>
              <w:rPr>
                <w:rFonts w:cs="Calibri"/>
                <w:color w:val="000000"/>
              </w:rPr>
              <w:t>To identify that the diagnosis of Asthma qualifies this child for special needs status.</w:t>
            </w:r>
          </w:p>
        </w:tc>
      </w:tr>
      <w:tr w:rsidR="009A50B3" w14:paraId="7539B14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35C8AAA"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0407E49" w14:textId="4C39C168" w:rsidR="009A50B3" w:rsidRDefault="00A70182">
            <w:pPr>
              <w:spacing w:after="0"/>
            </w:pPr>
            <w:r>
              <w:rPr>
                <w:rFonts w:cs="Calibri"/>
                <w:color w:val="000000"/>
              </w:rPr>
              <w:t xml:space="preserve">What </w:t>
            </w:r>
            <w:r w:rsidR="008C5FB9">
              <w:rPr>
                <w:rFonts w:cs="Calibri"/>
                <w:color w:val="000000"/>
              </w:rPr>
              <w:t xml:space="preserve">medical </w:t>
            </w:r>
            <w:r>
              <w:rPr>
                <w:rFonts w:cs="Calibri"/>
                <w:color w:val="000000"/>
              </w:rPr>
              <w:t>diagnosis (or diagnoses) qualifies this child as Special Needs – Asthma</w:t>
            </w:r>
          </w:p>
        </w:tc>
      </w:tr>
      <w:tr w:rsidR="009A50B3" w14:paraId="69562A1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151D278"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B0426EC" w14:textId="77777777" w:rsidR="009A50B3" w:rsidRDefault="00A70182">
            <w:pPr>
              <w:spacing w:after="0"/>
            </w:pPr>
            <w:r>
              <w:rPr>
                <w:rFonts w:cs="Calibri"/>
                <w:color w:val="000000"/>
              </w:rPr>
              <w:t>Complete</w:t>
            </w:r>
          </w:p>
        </w:tc>
      </w:tr>
      <w:tr w:rsidR="009A50B3" w14:paraId="3818960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9988B3E"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C22A4C9" w14:textId="77777777" w:rsidR="009A50B3" w:rsidRDefault="00A70182">
            <w:pPr>
              <w:spacing w:after="0"/>
            </w:pPr>
            <w:r>
              <w:rPr>
                <w:rFonts w:cs="Calibri"/>
                <w:color w:val="000000"/>
              </w:rPr>
              <w:t xml:space="preserve">Only answer if </w:t>
            </w:r>
            <w:proofErr w:type="spellStart"/>
            <w:r>
              <w:rPr>
                <w:rFonts w:cs="Calibri"/>
                <w:color w:val="000000"/>
              </w:rPr>
              <w:t>SpecialNeeds</w:t>
            </w:r>
            <w:proofErr w:type="spellEnd"/>
            <w:r>
              <w:rPr>
                <w:rFonts w:cs="Calibri"/>
                <w:color w:val="000000"/>
              </w:rPr>
              <w:t xml:space="preserve"> = Yes</w:t>
            </w:r>
          </w:p>
        </w:tc>
      </w:tr>
      <w:tr w:rsidR="009A50B3" w14:paraId="186614A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23F55D1"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2CC0844" w14:textId="77777777" w:rsidR="009A50B3" w:rsidRDefault="00A70182">
            <w:pPr>
              <w:spacing w:after="0"/>
            </w:pPr>
            <w:r>
              <w:rPr>
                <w:rFonts w:cs="Calibri"/>
                <w:color w:val="000000"/>
              </w:rPr>
              <w:t>2015</w:t>
            </w:r>
          </w:p>
        </w:tc>
      </w:tr>
      <w:tr w:rsidR="008C5FB9" w14:paraId="62F1941B" w14:textId="77777777" w:rsidTr="008C5FB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F5F9418" w14:textId="77777777" w:rsidR="008C5FB9" w:rsidRDefault="008C5FB9" w:rsidP="008C5FB9">
            <w:pPr>
              <w:spacing w:after="0"/>
              <w:rPr>
                <w:rFonts w:cs="Calibri"/>
                <w:b/>
                <w:color w:val="000000"/>
              </w:rPr>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0C14E9D" w14:textId="77777777" w:rsidR="008C5FB9" w:rsidRDefault="008C5FB9" w:rsidP="008C5FB9">
            <w:pPr>
              <w:spacing w:after="0"/>
              <w:rPr>
                <w:rFonts w:cs="Calibri"/>
                <w:color w:val="000000"/>
              </w:rPr>
            </w:pPr>
            <w:r>
              <w:rPr>
                <w:rFonts w:cs="Calibri"/>
                <w:color w:val="000000"/>
              </w:rPr>
              <w:t>Yes</w:t>
            </w:r>
          </w:p>
        </w:tc>
      </w:tr>
      <w:tr w:rsidR="008C5FB9" w14:paraId="5C136FE4" w14:textId="77777777" w:rsidTr="008C5FB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8CBBD0D" w14:textId="77777777" w:rsidR="008C5FB9" w:rsidRDefault="008C5FB9" w:rsidP="008C5FB9">
            <w:pPr>
              <w:spacing w:after="0"/>
              <w:rPr>
                <w:rFonts w:cs="Calibri"/>
                <w:b/>
                <w:color w:val="000000"/>
              </w:rPr>
            </w:pPr>
            <w:r>
              <w:rPr>
                <w:rFonts w:cs="Calibri"/>
                <w:b/>
                <w:color w:val="000000"/>
              </w:rPr>
              <w:t>2015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B20957B" w14:textId="0AB7EE11" w:rsidR="008C5FB9" w:rsidRDefault="008C5FB9" w:rsidP="008C5FB9">
            <w:pPr>
              <w:spacing w:after="0"/>
              <w:rPr>
                <w:rFonts w:cs="Calibri"/>
                <w:color w:val="000000"/>
              </w:rPr>
            </w:pPr>
            <w:r>
              <w:rPr>
                <w:rFonts w:cs="Calibri"/>
                <w:color w:val="000000"/>
              </w:rPr>
              <w:t>What diagnosis (or diagnoses) qualifies this child as Special Needs – Asthma</w:t>
            </w:r>
          </w:p>
        </w:tc>
      </w:tr>
    </w:tbl>
    <w:p w14:paraId="1F32757A" w14:textId="77777777" w:rsidR="009A50B3" w:rsidRDefault="009A50B3"/>
    <w:p w14:paraId="6DD18F00"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325B0CBB"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B67F05C"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D7CA88C" w14:textId="77777777" w:rsidR="009A50B3" w:rsidRDefault="00A70182">
            <w:pPr>
              <w:spacing w:after="0"/>
            </w:pPr>
            <w:r>
              <w:rPr>
                <w:rFonts w:cs="Calibri"/>
                <w:b/>
                <w:color w:val="000000"/>
              </w:rPr>
              <w:t>Description</w:t>
            </w:r>
          </w:p>
        </w:tc>
      </w:tr>
      <w:tr w:rsidR="009A50B3" w14:paraId="5BFD351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A041DCD"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AF82055" w14:textId="77777777" w:rsidR="009A50B3" w:rsidRDefault="00A70182">
            <w:pPr>
              <w:spacing w:after="0"/>
            </w:pPr>
            <w:r>
              <w:rPr>
                <w:rFonts w:cs="Calibri"/>
                <w:color w:val="000000"/>
              </w:rPr>
              <w:t>1</w:t>
            </w:r>
          </w:p>
        </w:tc>
      </w:tr>
      <w:tr w:rsidR="009A50B3" w14:paraId="65F828B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BE9C55D"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24541BF" w14:textId="77777777" w:rsidR="009A50B3" w:rsidRDefault="00A70182">
            <w:pPr>
              <w:spacing w:after="0"/>
            </w:pPr>
            <w:r>
              <w:rPr>
                <w:rFonts w:cs="Calibri"/>
                <w:color w:val="000000"/>
              </w:rPr>
              <w:t>Integer</w:t>
            </w:r>
          </w:p>
        </w:tc>
      </w:tr>
      <w:tr w:rsidR="009A50B3" w14:paraId="3A5F30C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C3F80F2"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B42BD26" w14:textId="77777777" w:rsidR="009A50B3" w:rsidRDefault="00A70182">
            <w:pPr>
              <w:spacing w:after="0"/>
            </w:pPr>
            <w:r>
              <w:rPr>
                <w:rFonts w:cs="Calibri"/>
                <w:color w:val="000000"/>
              </w:rPr>
              <w:t>Right</w:t>
            </w:r>
          </w:p>
        </w:tc>
      </w:tr>
    </w:tbl>
    <w:p w14:paraId="70DDF656" w14:textId="77777777" w:rsidR="009A50B3" w:rsidRDefault="009A50B3"/>
    <w:p w14:paraId="0E40311D"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38CFB084"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FA8E05A"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CB3CD17" w14:textId="77777777" w:rsidR="009A50B3" w:rsidRDefault="00A70182">
            <w:pPr>
              <w:spacing w:after="0"/>
            </w:pPr>
            <w:r>
              <w:rPr>
                <w:rFonts w:cs="Calibri"/>
                <w:b/>
                <w:color w:val="000000"/>
              </w:rPr>
              <w:t>Description</w:t>
            </w:r>
          </w:p>
        </w:tc>
      </w:tr>
      <w:tr w:rsidR="009A50B3" w14:paraId="163AAD9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2B38488"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BF02150" w14:textId="77777777" w:rsidR="009A50B3" w:rsidRDefault="00A70182">
            <w:pPr>
              <w:spacing w:after="0"/>
            </w:pPr>
            <w:r>
              <w:rPr>
                <w:rFonts w:cs="Calibri"/>
                <w:color w:val="000000"/>
              </w:rPr>
              <w:t>No</w:t>
            </w:r>
          </w:p>
        </w:tc>
      </w:tr>
      <w:tr w:rsidR="009A50B3" w14:paraId="20F0BF8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42338AC"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6421A1E" w14:textId="77777777" w:rsidR="009A50B3" w:rsidRDefault="00A70182">
            <w:pPr>
              <w:spacing w:after="0"/>
            </w:pPr>
            <w:r>
              <w:rPr>
                <w:rFonts w:cs="Calibri"/>
                <w:color w:val="000000"/>
              </w:rPr>
              <w:t>Yes</w:t>
            </w:r>
          </w:p>
        </w:tc>
      </w:tr>
    </w:tbl>
    <w:p w14:paraId="4EEF59BB" w14:textId="77777777" w:rsidR="009A50B3" w:rsidRDefault="00A70182">
      <w:r>
        <w:br w:type="page"/>
      </w:r>
    </w:p>
    <w:p w14:paraId="4F5238AB" w14:textId="77777777" w:rsidR="009A50B3" w:rsidRDefault="00A70182">
      <w:pPr>
        <w:pStyle w:val="DataDictVarHead"/>
      </w:pPr>
      <w:r>
        <w:lastRenderedPageBreak/>
        <w:t>Diagnosis4</w:t>
      </w:r>
    </w:p>
    <w:p w14:paraId="2054DAE1"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5A18CD8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25DACA6"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EB53E04" w14:textId="77777777" w:rsidR="009A50B3" w:rsidRDefault="00A70182">
            <w:pPr>
              <w:spacing w:after="0"/>
            </w:pPr>
            <w:r>
              <w:rPr>
                <w:rFonts w:cs="Calibri"/>
                <w:color w:val="000000"/>
              </w:rPr>
              <w:t>Attention Deficit Hyperactive Disorder (ADHD).</w:t>
            </w:r>
          </w:p>
        </w:tc>
      </w:tr>
      <w:tr w:rsidR="009A50B3" w14:paraId="1226BBA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491CF73"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8D0179C" w14:textId="77777777" w:rsidR="009A50B3" w:rsidRDefault="00A70182">
            <w:pPr>
              <w:spacing w:after="0"/>
            </w:pPr>
            <w:r>
              <w:rPr>
                <w:rFonts w:cs="Calibri"/>
                <w:color w:val="000000"/>
              </w:rPr>
              <w:t>Instrument</w:t>
            </w:r>
          </w:p>
        </w:tc>
      </w:tr>
      <w:tr w:rsidR="009A50B3" w14:paraId="4370F68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2F9B26F"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03F3213" w14:textId="77777777" w:rsidR="009A50B3" w:rsidRDefault="00A70182">
            <w:pPr>
              <w:spacing w:after="0"/>
            </w:pPr>
            <w:r>
              <w:rPr>
                <w:rFonts w:cs="Calibri"/>
                <w:color w:val="000000"/>
              </w:rPr>
              <w:t>To identify that the diagnosis of Attention Deficit Hyperactive Disorder (ADHD) qualifies this child for special needs status.</w:t>
            </w:r>
          </w:p>
        </w:tc>
      </w:tr>
      <w:tr w:rsidR="009A50B3" w14:paraId="09422AF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FAE0A48"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2CD4E50" w14:textId="48D64533" w:rsidR="009A50B3" w:rsidRDefault="00A70182">
            <w:pPr>
              <w:spacing w:after="0"/>
            </w:pPr>
            <w:r>
              <w:rPr>
                <w:rFonts w:cs="Calibri"/>
                <w:color w:val="000000"/>
              </w:rPr>
              <w:t xml:space="preserve">What </w:t>
            </w:r>
            <w:r w:rsidR="008C5FB9">
              <w:rPr>
                <w:rFonts w:cs="Calibri"/>
                <w:color w:val="000000"/>
              </w:rPr>
              <w:t xml:space="preserve">medical </w:t>
            </w:r>
            <w:r>
              <w:rPr>
                <w:rFonts w:cs="Calibri"/>
                <w:color w:val="000000"/>
              </w:rPr>
              <w:t>diagnosis (or diagnoses) qualifies this child as Special Needs – Attention Deficit Hyperactive Disorder (ADHD)</w:t>
            </w:r>
          </w:p>
        </w:tc>
      </w:tr>
      <w:tr w:rsidR="009A50B3" w14:paraId="38316ED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A76AEF4"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6229816" w14:textId="77777777" w:rsidR="009A50B3" w:rsidRDefault="00A70182">
            <w:pPr>
              <w:spacing w:after="0"/>
            </w:pPr>
            <w:r>
              <w:rPr>
                <w:rFonts w:cs="Calibri"/>
                <w:color w:val="000000"/>
              </w:rPr>
              <w:t>Complete</w:t>
            </w:r>
          </w:p>
        </w:tc>
      </w:tr>
      <w:tr w:rsidR="009A50B3" w14:paraId="3FAC96C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B7608B1"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A385F4B" w14:textId="77777777" w:rsidR="009A50B3" w:rsidRDefault="00A70182">
            <w:pPr>
              <w:spacing w:after="0"/>
            </w:pPr>
            <w:r>
              <w:rPr>
                <w:rFonts w:cs="Calibri"/>
                <w:color w:val="000000"/>
              </w:rPr>
              <w:t xml:space="preserve">Only answer if </w:t>
            </w:r>
            <w:proofErr w:type="spellStart"/>
            <w:r>
              <w:rPr>
                <w:rFonts w:cs="Calibri"/>
                <w:color w:val="000000"/>
              </w:rPr>
              <w:t>SpecialNeeds</w:t>
            </w:r>
            <w:proofErr w:type="spellEnd"/>
            <w:r>
              <w:rPr>
                <w:rFonts w:cs="Calibri"/>
                <w:color w:val="000000"/>
              </w:rPr>
              <w:t xml:space="preserve"> = Yes</w:t>
            </w:r>
          </w:p>
        </w:tc>
      </w:tr>
      <w:tr w:rsidR="009A50B3" w14:paraId="63F1A51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B21955A"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26B92F6" w14:textId="77777777" w:rsidR="009A50B3" w:rsidRDefault="00A70182">
            <w:pPr>
              <w:spacing w:after="0"/>
            </w:pPr>
            <w:r>
              <w:rPr>
                <w:rFonts w:cs="Calibri"/>
                <w:color w:val="000000"/>
              </w:rPr>
              <w:t>2015</w:t>
            </w:r>
          </w:p>
        </w:tc>
      </w:tr>
      <w:tr w:rsidR="008C5FB9" w14:paraId="26C79C9B" w14:textId="77777777" w:rsidTr="008C5FB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0B8605B" w14:textId="77777777" w:rsidR="008C5FB9" w:rsidRDefault="008C5FB9" w:rsidP="008C5FB9">
            <w:pPr>
              <w:spacing w:after="0"/>
              <w:rPr>
                <w:rFonts w:cs="Calibri"/>
                <w:b/>
                <w:color w:val="000000"/>
              </w:rPr>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C557DCA" w14:textId="77777777" w:rsidR="008C5FB9" w:rsidRDefault="008C5FB9" w:rsidP="008C5FB9">
            <w:pPr>
              <w:spacing w:after="0"/>
              <w:rPr>
                <w:rFonts w:cs="Calibri"/>
                <w:color w:val="000000"/>
              </w:rPr>
            </w:pPr>
            <w:r>
              <w:rPr>
                <w:rFonts w:cs="Calibri"/>
                <w:color w:val="000000"/>
              </w:rPr>
              <w:t>Yes</w:t>
            </w:r>
          </w:p>
        </w:tc>
      </w:tr>
      <w:tr w:rsidR="008C5FB9" w14:paraId="5CD60DC1" w14:textId="77777777" w:rsidTr="008C5FB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2CFA147" w14:textId="77777777" w:rsidR="008C5FB9" w:rsidRDefault="008C5FB9" w:rsidP="008C5FB9">
            <w:pPr>
              <w:spacing w:after="0"/>
              <w:rPr>
                <w:rFonts w:cs="Calibri"/>
                <w:b/>
                <w:color w:val="000000"/>
              </w:rPr>
            </w:pPr>
            <w:r>
              <w:rPr>
                <w:rFonts w:cs="Calibri"/>
                <w:b/>
                <w:color w:val="000000"/>
              </w:rPr>
              <w:t>2015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26AF8C3" w14:textId="7942ABAC" w:rsidR="008C5FB9" w:rsidRDefault="008C5FB9" w:rsidP="008C5FB9">
            <w:pPr>
              <w:spacing w:after="0"/>
              <w:rPr>
                <w:rFonts w:cs="Calibri"/>
                <w:color w:val="000000"/>
              </w:rPr>
            </w:pPr>
            <w:r>
              <w:rPr>
                <w:rFonts w:cs="Calibri"/>
                <w:color w:val="000000"/>
              </w:rPr>
              <w:t>What diagnosis (or diagnoses) qualifies this child as Special Needs – Attention Deficit Hyperactive Disorder (ADHD)</w:t>
            </w:r>
          </w:p>
        </w:tc>
      </w:tr>
    </w:tbl>
    <w:p w14:paraId="4857F06C" w14:textId="77777777" w:rsidR="009A50B3" w:rsidRDefault="009A50B3"/>
    <w:p w14:paraId="70AF437C"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274B9D07"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EBCED9A"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0F3E2AC" w14:textId="77777777" w:rsidR="009A50B3" w:rsidRDefault="00A70182">
            <w:pPr>
              <w:spacing w:after="0"/>
            </w:pPr>
            <w:r>
              <w:rPr>
                <w:rFonts w:cs="Calibri"/>
                <w:b/>
                <w:color w:val="000000"/>
              </w:rPr>
              <w:t>Description</w:t>
            </w:r>
          </w:p>
        </w:tc>
      </w:tr>
      <w:tr w:rsidR="009A50B3" w14:paraId="32CC741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AD3E665"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E3A6F4B" w14:textId="77777777" w:rsidR="009A50B3" w:rsidRDefault="00A70182">
            <w:pPr>
              <w:spacing w:after="0"/>
            </w:pPr>
            <w:r>
              <w:rPr>
                <w:rFonts w:cs="Calibri"/>
                <w:color w:val="000000"/>
              </w:rPr>
              <w:t>1</w:t>
            </w:r>
          </w:p>
        </w:tc>
      </w:tr>
      <w:tr w:rsidR="009A50B3" w14:paraId="2E9D860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88E5E6F"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8C9BE7D" w14:textId="77777777" w:rsidR="009A50B3" w:rsidRDefault="00A70182">
            <w:pPr>
              <w:spacing w:after="0"/>
            </w:pPr>
            <w:r>
              <w:rPr>
                <w:rFonts w:cs="Calibri"/>
                <w:color w:val="000000"/>
              </w:rPr>
              <w:t>Integer</w:t>
            </w:r>
          </w:p>
        </w:tc>
      </w:tr>
      <w:tr w:rsidR="009A50B3" w14:paraId="30EE9A9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C2C3C85"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1AA310" w14:textId="77777777" w:rsidR="009A50B3" w:rsidRDefault="00A70182">
            <w:pPr>
              <w:spacing w:after="0"/>
            </w:pPr>
            <w:r>
              <w:rPr>
                <w:rFonts w:cs="Calibri"/>
                <w:color w:val="000000"/>
              </w:rPr>
              <w:t>Right</w:t>
            </w:r>
          </w:p>
        </w:tc>
      </w:tr>
    </w:tbl>
    <w:p w14:paraId="4CAE7856" w14:textId="77777777" w:rsidR="009A50B3" w:rsidRDefault="009A50B3"/>
    <w:p w14:paraId="5C4B6C62"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1C22BC13"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489D014"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6007F5C" w14:textId="77777777" w:rsidR="009A50B3" w:rsidRDefault="00A70182">
            <w:pPr>
              <w:spacing w:after="0"/>
            </w:pPr>
            <w:r>
              <w:rPr>
                <w:rFonts w:cs="Calibri"/>
                <w:b/>
                <w:color w:val="000000"/>
              </w:rPr>
              <w:t>Description</w:t>
            </w:r>
          </w:p>
        </w:tc>
      </w:tr>
      <w:tr w:rsidR="009A50B3" w14:paraId="5A6DD76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B95DB99"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F166D59" w14:textId="77777777" w:rsidR="009A50B3" w:rsidRDefault="00A70182">
            <w:pPr>
              <w:spacing w:after="0"/>
            </w:pPr>
            <w:r>
              <w:rPr>
                <w:rFonts w:cs="Calibri"/>
                <w:color w:val="000000"/>
              </w:rPr>
              <w:t>No</w:t>
            </w:r>
          </w:p>
        </w:tc>
      </w:tr>
      <w:tr w:rsidR="009A50B3" w14:paraId="31640FF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2ED9616"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FA393A6" w14:textId="77777777" w:rsidR="009A50B3" w:rsidRDefault="00A70182">
            <w:pPr>
              <w:spacing w:after="0"/>
            </w:pPr>
            <w:r>
              <w:rPr>
                <w:rFonts w:cs="Calibri"/>
                <w:color w:val="000000"/>
              </w:rPr>
              <w:t>Yes</w:t>
            </w:r>
          </w:p>
        </w:tc>
      </w:tr>
    </w:tbl>
    <w:p w14:paraId="66C617BA" w14:textId="77777777" w:rsidR="009A50B3" w:rsidRDefault="00A70182">
      <w:r>
        <w:br w:type="page"/>
      </w:r>
    </w:p>
    <w:p w14:paraId="58892AF6" w14:textId="77777777" w:rsidR="009A50B3" w:rsidRDefault="00A70182">
      <w:pPr>
        <w:pStyle w:val="DataDictVarHead"/>
      </w:pPr>
      <w:r>
        <w:lastRenderedPageBreak/>
        <w:t>Diagnosis5</w:t>
      </w:r>
    </w:p>
    <w:p w14:paraId="21420AE4"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7431718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DA89967"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11F6AF" w14:textId="77777777" w:rsidR="009A50B3" w:rsidRDefault="00A70182">
            <w:pPr>
              <w:spacing w:after="0"/>
            </w:pPr>
            <w:r>
              <w:rPr>
                <w:rFonts w:cs="Calibri"/>
                <w:color w:val="000000"/>
              </w:rPr>
              <w:t>Autism.</w:t>
            </w:r>
          </w:p>
        </w:tc>
      </w:tr>
      <w:tr w:rsidR="009A50B3" w14:paraId="34B5E31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7DE80EC"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E04AEE2" w14:textId="77777777" w:rsidR="009A50B3" w:rsidRDefault="00A70182">
            <w:pPr>
              <w:spacing w:after="0"/>
            </w:pPr>
            <w:r>
              <w:rPr>
                <w:rFonts w:cs="Calibri"/>
                <w:color w:val="000000"/>
              </w:rPr>
              <w:t>Instrument</w:t>
            </w:r>
          </w:p>
        </w:tc>
      </w:tr>
      <w:tr w:rsidR="009A50B3" w14:paraId="0B08BBE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0D53AFA"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F4451F3" w14:textId="77777777" w:rsidR="009A50B3" w:rsidRDefault="00A70182">
            <w:pPr>
              <w:spacing w:after="0"/>
            </w:pPr>
            <w:r>
              <w:rPr>
                <w:rFonts w:cs="Calibri"/>
                <w:color w:val="000000"/>
              </w:rPr>
              <w:t>To identify that the diagnosis of Autism qualifies this child for special needs status.</w:t>
            </w:r>
          </w:p>
        </w:tc>
      </w:tr>
      <w:tr w:rsidR="009A50B3" w14:paraId="165F3E6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91D8AF2"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D6853AF" w14:textId="0070D337" w:rsidR="009A50B3" w:rsidRDefault="00A70182">
            <w:pPr>
              <w:spacing w:after="0"/>
            </w:pPr>
            <w:r>
              <w:rPr>
                <w:rFonts w:cs="Calibri"/>
                <w:color w:val="000000"/>
              </w:rPr>
              <w:t xml:space="preserve">What </w:t>
            </w:r>
            <w:r w:rsidR="008C5FB9">
              <w:rPr>
                <w:rFonts w:cs="Calibri"/>
                <w:color w:val="000000"/>
              </w:rPr>
              <w:t xml:space="preserve">medical </w:t>
            </w:r>
            <w:r>
              <w:rPr>
                <w:rFonts w:cs="Calibri"/>
                <w:color w:val="000000"/>
              </w:rPr>
              <w:t>diagnosis (or diagnoses) qualifies this child as Special Needs – Autism</w:t>
            </w:r>
          </w:p>
        </w:tc>
      </w:tr>
      <w:tr w:rsidR="009A50B3" w14:paraId="77D6CA6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EE91F53"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063984F" w14:textId="77777777" w:rsidR="009A50B3" w:rsidRDefault="00A70182">
            <w:pPr>
              <w:spacing w:after="0"/>
            </w:pPr>
            <w:r>
              <w:rPr>
                <w:rFonts w:cs="Calibri"/>
                <w:color w:val="000000"/>
              </w:rPr>
              <w:t>Complete</w:t>
            </w:r>
          </w:p>
        </w:tc>
      </w:tr>
      <w:tr w:rsidR="009A50B3" w14:paraId="06F3A4C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6203BCC"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DA2BB2E" w14:textId="77777777" w:rsidR="009A50B3" w:rsidRDefault="00A70182">
            <w:pPr>
              <w:spacing w:after="0"/>
            </w:pPr>
            <w:r>
              <w:rPr>
                <w:rFonts w:cs="Calibri"/>
                <w:color w:val="000000"/>
              </w:rPr>
              <w:t xml:space="preserve">Only answer if </w:t>
            </w:r>
            <w:proofErr w:type="spellStart"/>
            <w:r>
              <w:rPr>
                <w:rFonts w:cs="Calibri"/>
                <w:color w:val="000000"/>
              </w:rPr>
              <w:t>SpecialNeeds</w:t>
            </w:r>
            <w:proofErr w:type="spellEnd"/>
            <w:r>
              <w:rPr>
                <w:rFonts w:cs="Calibri"/>
                <w:color w:val="000000"/>
              </w:rPr>
              <w:t xml:space="preserve"> = Yes</w:t>
            </w:r>
          </w:p>
        </w:tc>
      </w:tr>
      <w:tr w:rsidR="009A50B3" w14:paraId="7DDC1FA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C057B06"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94D8460" w14:textId="77777777" w:rsidR="009A50B3" w:rsidRDefault="00A70182">
            <w:pPr>
              <w:spacing w:after="0"/>
            </w:pPr>
            <w:r>
              <w:rPr>
                <w:rFonts w:cs="Calibri"/>
                <w:color w:val="000000"/>
              </w:rPr>
              <w:t>2015</w:t>
            </w:r>
          </w:p>
        </w:tc>
      </w:tr>
      <w:tr w:rsidR="008C5FB9" w14:paraId="577F8B07" w14:textId="77777777" w:rsidTr="008C5FB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ADA98CF" w14:textId="77777777" w:rsidR="008C5FB9" w:rsidRDefault="008C5FB9" w:rsidP="008C5FB9">
            <w:pPr>
              <w:spacing w:after="0"/>
              <w:rPr>
                <w:rFonts w:cs="Calibri"/>
                <w:b/>
                <w:color w:val="000000"/>
              </w:rPr>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F24F2B3" w14:textId="77777777" w:rsidR="008C5FB9" w:rsidRDefault="008C5FB9" w:rsidP="008C5FB9">
            <w:pPr>
              <w:spacing w:after="0"/>
              <w:rPr>
                <w:rFonts w:cs="Calibri"/>
                <w:color w:val="000000"/>
              </w:rPr>
            </w:pPr>
            <w:r>
              <w:rPr>
                <w:rFonts w:cs="Calibri"/>
                <w:color w:val="000000"/>
              </w:rPr>
              <w:t>Yes</w:t>
            </w:r>
          </w:p>
        </w:tc>
      </w:tr>
      <w:tr w:rsidR="008C5FB9" w14:paraId="71691DE5" w14:textId="77777777" w:rsidTr="008C5FB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30568C1" w14:textId="77777777" w:rsidR="008C5FB9" w:rsidRDefault="008C5FB9" w:rsidP="008C5FB9">
            <w:pPr>
              <w:spacing w:after="0"/>
              <w:rPr>
                <w:rFonts w:cs="Calibri"/>
                <w:b/>
                <w:color w:val="000000"/>
              </w:rPr>
            </w:pPr>
            <w:r>
              <w:rPr>
                <w:rFonts w:cs="Calibri"/>
                <w:b/>
                <w:color w:val="000000"/>
              </w:rPr>
              <w:t>2015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1908C75" w14:textId="0CE78A7F" w:rsidR="008C5FB9" w:rsidRDefault="008C5FB9" w:rsidP="008C5FB9">
            <w:pPr>
              <w:spacing w:after="0"/>
              <w:rPr>
                <w:rFonts w:cs="Calibri"/>
                <w:color w:val="000000"/>
              </w:rPr>
            </w:pPr>
            <w:r>
              <w:rPr>
                <w:rFonts w:cs="Calibri"/>
                <w:color w:val="000000"/>
              </w:rPr>
              <w:t>What diagnosis (or diagnoses) qualifies this child as Special Needs – Autism</w:t>
            </w:r>
          </w:p>
        </w:tc>
      </w:tr>
    </w:tbl>
    <w:p w14:paraId="00B64BA5" w14:textId="77777777" w:rsidR="009A50B3" w:rsidRDefault="009A50B3"/>
    <w:p w14:paraId="6C8098A2"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369D283F"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C6C78B0"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85EC44B" w14:textId="77777777" w:rsidR="009A50B3" w:rsidRDefault="00A70182">
            <w:pPr>
              <w:spacing w:after="0"/>
            </w:pPr>
            <w:r>
              <w:rPr>
                <w:rFonts w:cs="Calibri"/>
                <w:b/>
                <w:color w:val="000000"/>
              </w:rPr>
              <w:t>Description</w:t>
            </w:r>
          </w:p>
        </w:tc>
      </w:tr>
      <w:tr w:rsidR="009A50B3" w14:paraId="376D34B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61DB8CD"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D4767FC" w14:textId="77777777" w:rsidR="009A50B3" w:rsidRDefault="00A70182">
            <w:pPr>
              <w:spacing w:after="0"/>
            </w:pPr>
            <w:r>
              <w:rPr>
                <w:rFonts w:cs="Calibri"/>
                <w:color w:val="000000"/>
              </w:rPr>
              <w:t>1</w:t>
            </w:r>
          </w:p>
        </w:tc>
      </w:tr>
      <w:tr w:rsidR="009A50B3" w14:paraId="36349F9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38D4326"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D55F8C0" w14:textId="77777777" w:rsidR="009A50B3" w:rsidRDefault="00A70182">
            <w:pPr>
              <w:spacing w:after="0"/>
            </w:pPr>
            <w:r>
              <w:rPr>
                <w:rFonts w:cs="Calibri"/>
                <w:color w:val="000000"/>
              </w:rPr>
              <w:t>Integer</w:t>
            </w:r>
          </w:p>
        </w:tc>
      </w:tr>
      <w:tr w:rsidR="009A50B3" w14:paraId="5AB388A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BDC16EA"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567D06B" w14:textId="77777777" w:rsidR="009A50B3" w:rsidRDefault="00A70182">
            <w:pPr>
              <w:spacing w:after="0"/>
            </w:pPr>
            <w:r>
              <w:rPr>
                <w:rFonts w:cs="Calibri"/>
                <w:color w:val="000000"/>
              </w:rPr>
              <w:t>Right</w:t>
            </w:r>
          </w:p>
        </w:tc>
      </w:tr>
    </w:tbl>
    <w:p w14:paraId="348EBBE6" w14:textId="77777777" w:rsidR="009A50B3" w:rsidRDefault="009A50B3"/>
    <w:p w14:paraId="62CB2DBC"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2879631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7A67491"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7D2AE66" w14:textId="77777777" w:rsidR="009A50B3" w:rsidRDefault="00A70182">
            <w:pPr>
              <w:spacing w:after="0"/>
            </w:pPr>
            <w:r>
              <w:rPr>
                <w:rFonts w:cs="Calibri"/>
                <w:b/>
                <w:color w:val="000000"/>
              </w:rPr>
              <w:t>Description</w:t>
            </w:r>
          </w:p>
        </w:tc>
      </w:tr>
      <w:tr w:rsidR="009A50B3" w14:paraId="2F487BA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3DB0946"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4FFAACF" w14:textId="77777777" w:rsidR="009A50B3" w:rsidRDefault="00A70182">
            <w:pPr>
              <w:spacing w:after="0"/>
            </w:pPr>
            <w:r>
              <w:rPr>
                <w:rFonts w:cs="Calibri"/>
                <w:color w:val="000000"/>
              </w:rPr>
              <w:t>No</w:t>
            </w:r>
          </w:p>
        </w:tc>
      </w:tr>
      <w:tr w:rsidR="009A50B3" w14:paraId="45E5DB9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ABC6ED8"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9F4F848" w14:textId="77777777" w:rsidR="009A50B3" w:rsidRDefault="00A70182">
            <w:pPr>
              <w:spacing w:after="0"/>
            </w:pPr>
            <w:r>
              <w:rPr>
                <w:rFonts w:cs="Calibri"/>
                <w:color w:val="000000"/>
              </w:rPr>
              <w:t>Yes</w:t>
            </w:r>
          </w:p>
        </w:tc>
      </w:tr>
    </w:tbl>
    <w:p w14:paraId="1E2700CF" w14:textId="77777777" w:rsidR="009A50B3" w:rsidRDefault="00A70182">
      <w:r>
        <w:br w:type="page"/>
      </w:r>
    </w:p>
    <w:p w14:paraId="5956D8D1" w14:textId="77777777" w:rsidR="009A50B3" w:rsidRDefault="00A70182">
      <w:pPr>
        <w:pStyle w:val="DataDictVarHead"/>
      </w:pPr>
      <w:r>
        <w:lastRenderedPageBreak/>
        <w:t>Diagnosis6</w:t>
      </w:r>
    </w:p>
    <w:p w14:paraId="73C8BF09"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341D580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755B8CC"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E9F661E" w14:textId="77777777" w:rsidR="009A50B3" w:rsidRDefault="00A70182">
            <w:pPr>
              <w:spacing w:after="0"/>
            </w:pPr>
            <w:r>
              <w:rPr>
                <w:rFonts w:cs="Calibri"/>
                <w:color w:val="000000"/>
              </w:rPr>
              <w:t>Autism spectrum disorder (ASD).</w:t>
            </w:r>
          </w:p>
        </w:tc>
      </w:tr>
      <w:tr w:rsidR="009A50B3" w14:paraId="565D7D8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4C7CBAE"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FDDADB2" w14:textId="77777777" w:rsidR="009A50B3" w:rsidRDefault="00A70182">
            <w:pPr>
              <w:spacing w:after="0"/>
            </w:pPr>
            <w:r>
              <w:rPr>
                <w:rFonts w:cs="Calibri"/>
                <w:color w:val="000000"/>
              </w:rPr>
              <w:t>Instrument</w:t>
            </w:r>
          </w:p>
        </w:tc>
      </w:tr>
      <w:tr w:rsidR="009A50B3" w14:paraId="6679826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BA655AD"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731A451" w14:textId="77777777" w:rsidR="009A50B3" w:rsidRDefault="00A70182">
            <w:pPr>
              <w:spacing w:after="0"/>
            </w:pPr>
            <w:r>
              <w:rPr>
                <w:rFonts w:cs="Calibri"/>
                <w:color w:val="000000"/>
              </w:rPr>
              <w:t>To identify that the diagnosis of Autism spectrum disorder (ASD) qualifies this child for special needs status.</w:t>
            </w:r>
          </w:p>
        </w:tc>
      </w:tr>
      <w:tr w:rsidR="009A50B3" w14:paraId="2E1029C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E8D88FB"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6CCE8E9" w14:textId="11BB2E2D" w:rsidR="009A50B3" w:rsidRDefault="00A70182">
            <w:pPr>
              <w:spacing w:after="0"/>
            </w:pPr>
            <w:r>
              <w:rPr>
                <w:rFonts w:cs="Calibri"/>
                <w:color w:val="000000"/>
              </w:rPr>
              <w:t xml:space="preserve">What </w:t>
            </w:r>
            <w:r w:rsidR="008C5FB9">
              <w:rPr>
                <w:rFonts w:cs="Calibri"/>
                <w:color w:val="000000"/>
              </w:rPr>
              <w:t xml:space="preserve">medical </w:t>
            </w:r>
            <w:r>
              <w:rPr>
                <w:rFonts w:cs="Calibri"/>
                <w:color w:val="000000"/>
              </w:rPr>
              <w:t>diagnosis (or diagnoses) qualifies this child as Special Needs – Autism spectrum disorder (ASD)</w:t>
            </w:r>
          </w:p>
        </w:tc>
      </w:tr>
      <w:tr w:rsidR="009A50B3" w14:paraId="468DAD1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D1FB04D"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3BB613A" w14:textId="77777777" w:rsidR="009A50B3" w:rsidRDefault="00A70182">
            <w:pPr>
              <w:spacing w:after="0"/>
            </w:pPr>
            <w:r>
              <w:rPr>
                <w:rFonts w:cs="Calibri"/>
                <w:color w:val="000000"/>
              </w:rPr>
              <w:t>Complete</w:t>
            </w:r>
          </w:p>
        </w:tc>
      </w:tr>
      <w:tr w:rsidR="009A50B3" w14:paraId="0F73029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435F59D"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51C72F5" w14:textId="77777777" w:rsidR="009A50B3" w:rsidRDefault="00A70182">
            <w:pPr>
              <w:spacing w:after="0"/>
            </w:pPr>
            <w:r>
              <w:rPr>
                <w:rFonts w:cs="Calibri"/>
                <w:color w:val="000000"/>
              </w:rPr>
              <w:t xml:space="preserve">Only answer if </w:t>
            </w:r>
            <w:proofErr w:type="spellStart"/>
            <w:r>
              <w:rPr>
                <w:rFonts w:cs="Calibri"/>
                <w:color w:val="000000"/>
              </w:rPr>
              <w:t>SpecialNeeds</w:t>
            </w:r>
            <w:proofErr w:type="spellEnd"/>
            <w:r>
              <w:rPr>
                <w:rFonts w:cs="Calibri"/>
                <w:color w:val="000000"/>
              </w:rPr>
              <w:t xml:space="preserve"> = Yes</w:t>
            </w:r>
          </w:p>
        </w:tc>
      </w:tr>
      <w:tr w:rsidR="009A50B3" w14:paraId="2B2126B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A3614D2"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7C99335" w14:textId="77777777" w:rsidR="009A50B3" w:rsidRDefault="00A70182">
            <w:pPr>
              <w:spacing w:after="0"/>
            </w:pPr>
            <w:r>
              <w:rPr>
                <w:rFonts w:cs="Calibri"/>
                <w:color w:val="000000"/>
              </w:rPr>
              <w:t>2015</w:t>
            </w:r>
          </w:p>
        </w:tc>
      </w:tr>
      <w:tr w:rsidR="008C5FB9" w14:paraId="34676B65" w14:textId="77777777" w:rsidTr="008C5FB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8ACDFA3" w14:textId="77777777" w:rsidR="008C5FB9" w:rsidRDefault="008C5FB9" w:rsidP="008C5FB9">
            <w:pPr>
              <w:spacing w:after="0"/>
              <w:rPr>
                <w:rFonts w:cs="Calibri"/>
                <w:b/>
                <w:color w:val="000000"/>
              </w:rPr>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B0C5D63" w14:textId="77777777" w:rsidR="008C5FB9" w:rsidRDefault="008C5FB9" w:rsidP="008C5FB9">
            <w:pPr>
              <w:spacing w:after="0"/>
              <w:rPr>
                <w:rFonts w:cs="Calibri"/>
                <w:color w:val="000000"/>
              </w:rPr>
            </w:pPr>
            <w:r>
              <w:rPr>
                <w:rFonts w:cs="Calibri"/>
                <w:color w:val="000000"/>
              </w:rPr>
              <w:t>Yes</w:t>
            </w:r>
          </w:p>
        </w:tc>
      </w:tr>
      <w:tr w:rsidR="008C5FB9" w14:paraId="1E01737B" w14:textId="77777777" w:rsidTr="008C5FB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E8FBFA7" w14:textId="77777777" w:rsidR="008C5FB9" w:rsidRDefault="008C5FB9" w:rsidP="008C5FB9">
            <w:pPr>
              <w:spacing w:after="0"/>
              <w:rPr>
                <w:rFonts w:cs="Calibri"/>
                <w:b/>
                <w:color w:val="000000"/>
              </w:rPr>
            </w:pPr>
            <w:r>
              <w:rPr>
                <w:rFonts w:cs="Calibri"/>
                <w:b/>
                <w:color w:val="000000"/>
              </w:rPr>
              <w:t>2015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BB8722F" w14:textId="05A5888C" w:rsidR="008C5FB9" w:rsidRDefault="008C5FB9" w:rsidP="008C5FB9">
            <w:pPr>
              <w:spacing w:after="0"/>
              <w:rPr>
                <w:rFonts w:cs="Calibri"/>
                <w:color w:val="000000"/>
              </w:rPr>
            </w:pPr>
            <w:r>
              <w:rPr>
                <w:rFonts w:cs="Calibri"/>
                <w:color w:val="000000"/>
              </w:rPr>
              <w:t>What diagnosis (or diagnoses) qualifies this child as Special Needs – Autism spectrum disorder (ASD)</w:t>
            </w:r>
          </w:p>
        </w:tc>
      </w:tr>
    </w:tbl>
    <w:p w14:paraId="31D6A80D" w14:textId="77777777" w:rsidR="009A50B3" w:rsidRDefault="009A50B3"/>
    <w:p w14:paraId="12F9BA57"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53793B72"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16E5740"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115FC34" w14:textId="77777777" w:rsidR="009A50B3" w:rsidRDefault="00A70182">
            <w:pPr>
              <w:spacing w:after="0"/>
            </w:pPr>
            <w:r>
              <w:rPr>
                <w:rFonts w:cs="Calibri"/>
                <w:b/>
                <w:color w:val="000000"/>
              </w:rPr>
              <w:t>Description</w:t>
            </w:r>
          </w:p>
        </w:tc>
      </w:tr>
      <w:tr w:rsidR="009A50B3" w14:paraId="6B5F143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CEA551C"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4D0050F" w14:textId="77777777" w:rsidR="009A50B3" w:rsidRDefault="00A70182">
            <w:pPr>
              <w:spacing w:after="0"/>
            </w:pPr>
            <w:r>
              <w:rPr>
                <w:rFonts w:cs="Calibri"/>
                <w:color w:val="000000"/>
              </w:rPr>
              <w:t>1</w:t>
            </w:r>
          </w:p>
        </w:tc>
      </w:tr>
      <w:tr w:rsidR="009A50B3" w14:paraId="4E485A5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998A235"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F93A5B2" w14:textId="77777777" w:rsidR="009A50B3" w:rsidRDefault="00A70182">
            <w:pPr>
              <w:spacing w:after="0"/>
            </w:pPr>
            <w:r>
              <w:rPr>
                <w:rFonts w:cs="Calibri"/>
                <w:color w:val="000000"/>
              </w:rPr>
              <w:t>Integer</w:t>
            </w:r>
          </w:p>
        </w:tc>
      </w:tr>
      <w:tr w:rsidR="009A50B3" w14:paraId="03517A3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8BF33D8"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A34B6B0" w14:textId="77777777" w:rsidR="009A50B3" w:rsidRDefault="00A70182">
            <w:pPr>
              <w:spacing w:after="0"/>
            </w:pPr>
            <w:r>
              <w:rPr>
                <w:rFonts w:cs="Calibri"/>
                <w:color w:val="000000"/>
              </w:rPr>
              <w:t>Right</w:t>
            </w:r>
          </w:p>
        </w:tc>
      </w:tr>
    </w:tbl>
    <w:p w14:paraId="67CB8379" w14:textId="77777777" w:rsidR="009A50B3" w:rsidRDefault="009A50B3"/>
    <w:p w14:paraId="057FA8D5"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329391A2"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D7C9EC4"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0E37F34" w14:textId="77777777" w:rsidR="009A50B3" w:rsidRDefault="00A70182">
            <w:pPr>
              <w:spacing w:after="0"/>
            </w:pPr>
            <w:r>
              <w:rPr>
                <w:rFonts w:cs="Calibri"/>
                <w:b/>
                <w:color w:val="000000"/>
              </w:rPr>
              <w:t>Description</w:t>
            </w:r>
          </w:p>
        </w:tc>
      </w:tr>
      <w:tr w:rsidR="009A50B3" w14:paraId="5EBA440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246BFFA"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F3FD424" w14:textId="77777777" w:rsidR="009A50B3" w:rsidRDefault="00A70182">
            <w:pPr>
              <w:spacing w:after="0"/>
            </w:pPr>
            <w:r>
              <w:rPr>
                <w:rFonts w:cs="Calibri"/>
                <w:color w:val="000000"/>
              </w:rPr>
              <w:t>No</w:t>
            </w:r>
          </w:p>
        </w:tc>
      </w:tr>
      <w:tr w:rsidR="009A50B3" w14:paraId="1141D53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AD1211B"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3EFCABF" w14:textId="77777777" w:rsidR="009A50B3" w:rsidRDefault="00A70182">
            <w:pPr>
              <w:spacing w:after="0"/>
            </w:pPr>
            <w:r>
              <w:rPr>
                <w:rFonts w:cs="Calibri"/>
                <w:color w:val="000000"/>
              </w:rPr>
              <w:t>Yes</w:t>
            </w:r>
          </w:p>
        </w:tc>
      </w:tr>
    </w:tbl>
    <w:p w14:paraId="259E1C17" w14:textId="77777777" w:rsidR="009A50B3" w:rsidRDefault="00A70182">
      <w:r>
        <w:br w:type="page"/>
      </w:r>
    </w:p>
    <w:p w14:paraId="3DA86829" w14:textId="77777777" w:rsidR="009A50B3" w:rsidRDefault="00A70182">
      <w:pPr>
        <w:pStyle w:val="DataDictVarHead"/>
      </w:pPr>
      <w:r>
        <w:lastRenderedPageBreak/>
        <w:t>Diagnosis7</w:t>
      </w:r>
    </w:p>
    <w:p w14:paraId="00B0C384"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0406900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8495188"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FC9992F" w14:textId="77777777" w:rsidR="009A50B3" w:rsidRDefault="00A70182">
            <w:pPr>
              <w:spacing w:after="0"/>
            </w:pPr>
            <w:r>
              <w:rPr>
                <w:rFonts w:cs="Calibri"/>
                <w:color w:val="000000"/>
              </w:rPr>
              <w:t>Blind.</w:t>
            </w:r>
          </w:p>
        </w:tc>
      </w:tr>
      <w:tr w:rsidR="009A50B3" w14:paraId="3324360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AD14181"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8CAB23B" w14:textId="77777777" w:rsidR="009A50B3" w:rsidRDefault="00A70182">
            <w:pPr>
              <w:spacing w:after="0"/>
            </w:pPr>
            <w:r>
              <w:rPr>
                <w:rFonts w:cs="Calibri"/>
                <w:color w:val="000000"/>
              </w:rPr>
              <w:t>Instrument</w:t>
            </w:r>
          </w:p>
        </w:tc>
      </w:tr>
      <w:tr w:rsidR="009A50B3" w14:paraId="58BBFF3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F39BE61"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549512D" w14:textId="77777777" w:rsidR="009A50B3" w:rsidRDefault="00A70182">
            <w:pPr>
              <w:spacing w:after="0"/>
            </w:pPr>
            <w:r>
              <w:rPr>
                <w:rFonts w:cs="Calibri"/>
                <w:color w:val="000000"/>
              </w:rPr>
              <w:t>To identify that the diagnosis of Blind qualifies this child for special needs status.</w:t>
            </w:r>
          </w:p>
        </w:tc>
      </w:tr>
      <w:tr w:rsidR="009A50B3" w14:paraId="749DC55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F39DE75"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A17F84F" w14:textId="1A48EA71" w:rsidR="009A50B3" w:rsidRDefault="00A70182">
            <w:pPr>
              <w:spacing w:after="0"/>
            </w:pPr>
            <w:r>
              <w:rPr>
                <w:rFonts w:cs="Calibri"/>
                <w:color w:val="000000"/>
              </w:rPr>
              <w:t xml:space="preserve">What </w:t>
            </w:r>
            <w:r w:rsidR="008C5FB9">
              <w:rPr>
                <w:rFonts w:cs="Calibri"/>
                <w:color w:val="000000"/>
              </w:rPr>
              <w:t xml:space="preserve">medical </w:t>
            </w:r>
            <w:r>
              <w:rPr>
                <w:rFonts w:cs="Calibri"/>
                <w:color w:val="000000"/>
              </w:rPr>
              <w:t>diagnosis (or diagnoses) qualifies this child as Special Needs – Blind</w:t>
            </w:r>
          </w:p>
        </w:tc>
      </w:tr>
      <w:tr w:rsidR="009A50B3" w14:paraId="15DD5D7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3A78D5D"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DE71A01" w14:textId="77777777" w:rsidR="009A50B3" w:rsidRDefault="00A70182">
            <w:pPr>
              <w:spacing w:after="0"/>
            </w:pPr>
            <w:r>
              <w:rPr>
                <w:rFonts w:cs="Calibri"/>
                <w:color w:val="000000"/>
              </w:rPr>
              <w:t>Complete</w:t>
            </w:r>
          </w:p>
        </w:tc>
      </w:tr>
      <w:tr w:rsidR="009A50B3" w14:paraId="44024E7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856CA62"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49F07FD" w14:textId="77777777" w:rsidR="009A50B3" w:rsidRDefault="00A70182">
            <w:pPr>
              <w:spacing w:after="0"/>
            </w:pPr>
            <w:r>
              <w:rPr>
                <w:rFonts w:cs="Calibri"/>
                <w:color w:val="000000"/>
              </w:rPr>
              <w:t xml:space="preserve">Only answer if </w:t>
            </w:r>
            <w:proofErr w:type="spellStart"/>
            <w:r>
              <w:rPr>
                <w:rFonts w:cs="Calibri"/>
                <w:color w:val="000000"/>
              </w:rPr>
              <w:t>SpecialNeeds</w:t>
            </w:r>
            <w:proofErr w:type="spellEnd"/>
            <w:r>
              <w:rPr>
                <w:rFonts w:cs="Calibri"/>
                <w:color w:val="000000"/>
              </w:rPr>
              <w:t xml:space="preserve"> = Yes</w:t>
            </w:r>
          </w:p>
        </w:tc>
      </w:tr>
      <w:tr w:rsidR="009A50B3" w14:paraId="52CD848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7886DF1"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7EE7A10" w14:textId="77777777" w:rsidR="009A50B3" w:rsidRDefault="00A70182">
            <w:pPr>
              <w:spacing w:after="0"/>
            </w:pPr>
            <w:r>
              <w:rPr>
                <w:rFonts w:cs="Calibri"/>
                <w:color w:val="000000"/>
              </w:rPr>
              <w:t>2015</w:t>
            </w:r>
          </w:p>
        </w:tc>
      </w:tr>
      <w:tr w:rsidR="008C5FB9" w14:paraId="2C77E303" w14:textId="77777777" w:rsidTr="008C5FB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8B7F9A5" w14:textId="77777777" w:rsidR="008C5FB9" w:rsidRDefault="008C5FB9" w:rsidP="008C5FB9">
            <w:pPr>
              <w:spacing w:after="0"/>
              <w:rPr>
                <w:rFonts w:cs="Calibri"/>
                <w:b/>
                <w:color w:val="000000"/>
              </w:rPr>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4F0FF1E" w14:textId="77777777" w:rsidR="008C5FB9" w:rsidRDefault="008C5FB9" w:rsidP="008C5FB9">
            <w:pPr>
              <w:spacing w:after="0"/>
              <w:rPr>
                <w:rFonts w:cs="Calibri"/>
                <w:color w:val="000000"/>
              </w:rPr>
            </w:pPr>
            <w:r>
              <w:rPr>
                <w:rFonts w:cs="Calibri"/>
                <w:color w:val="000000"/>
              </w:rPr>
              <w:t>Yes</w:t>
            </w:r>
          </w:p>
        </w:tc>
      </w:tr>
      <w:tr w:rsidR="008C5FB9" w14:paraId="09986B62" w14:textId="77777777" w:rsidTr="008C5FB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E4CBE03" w14:textId="77777777" w:rsidR="008C5FB9" w:rsidRDefault="008C5FB9" w:rsidP="008C5FB9">
            <w:pPr>
              <w:spacing w:after="0"/>
              <w:rPr>
                <w:rFonts w:cs="Calibri"/>
                <w:b/>
                <w:color w:val="000000"/>
              </w:rPr>
            </w:pPr>
            <w:r>
              <w:rPr>
                <w:rFonts w:cs="Calibri"/>
                <w:b/>
                <w:color w:val="000000"/>
              </w:rPr>
              <w:t>2015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1223D5A" w14:textId="751C8207" w:rsidR="008C5FB9" w:rsidRDefault="008C5FB9" w:rsidP="008C5FB9">
            <w:pPr>
              <w:spacing w:after="0"/>
              <w:rPr>
                <w:rFonts w:cs="Calibri"/>
                <w:color w:val="000000"/>
              </w:rPr>
            </w:pPr>
            <w:r>
              <w:rPr>
                <w:rFonts w:cs="Calibri"/>
                <w:color w:val="000000"/>
              </w:rPr>
              <w:t>What diagnosis (or diagnoses) qualifies this child as Special Needs – Blind</w:t>
            </w:r>
          </w:p>
        </w:tc>
      </w:tr>
    </w:tbl>
    <w:p w14:paraId="31627BF9" w14:textId="77777777" w:rsidR="009A50B3" w:rsidRDefault="009A50B3"/>
    <w:p w14:paraId="2A3AD121"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653CB3FB"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D75B861"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82F2F77" w14:textId="77777777" w:rsidR="009A50B3" w:rsidRDefault="00A70182">
            <w:pPr>
              <w:spacing w:after="0"/>
            </w:pPr>
            <w:r>
              <w:rPr>
                <w:rFonts w:cs="Calibri"/>
                <w:b/>
                <w:color w:val="000000"/>
              </w:rPr>
              <w:t>Description</w:t>
            </w:r>
          </w:p>
        </w:tc>
      </w:tr>
      <w:tr w:rsidR="009A50B3" w14:paraId="28C62FD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4D19686"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7887390" w14:textId="77777777" w:rsidR="009A50B3" w:rsidRDefault="00A70182">
            <w:pPr>
              <w:spacing w:after="0"/>
            </w:pPr>
            <w:r>
              <w:rPr>
                <w:rFonts w:cs="Calibri"/>
                <w:color w:val="000000"/>
              </w:rPr>
              <w:t>1</w:t>
            </w:r>
          </w:p>
        </w:tc>
      </w:tr>
      <w:tr w:rsidR="009A50B3" w14:paraId="348D7EF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625D405"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443B543" w14:textId="77777777" w:rsidR="009A50B3" w:rsidRDefault="00A70182">
            <w:pPr>
              <w:spacing w:after="0"/>
            </w:pPr>
            <w:r>
              <w:rPr>
                <w:rFonts w:cs="Calibri"/>
                <w:color w:val="000000"/>
              </w:rPr>
              <w:t>Integer</w:t>
            </w:r>
          </w:p>
        </w:tc>
      </w:tr>
      <w:tr w:rsidR="009A50B3" w14:paraId="40DF9E1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34CA957"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F093FC1" w14:textId="77777777" w:rsidR="009A50B3" w:rsidRDefault="00A70182">
            <w:pPr>
              <w:spacing w:after="0"/>
            </w:pPr>
            <w:r>
              <w:rPr>
                <w:rFonts w:cs="Calibri"/>
                <w:color w:val="000000"/>
              </w:rPr>
              <w:t>Right</w:t>
            </w:r>
          </w:p>
        </w:tc>
      </w:tr>
    </w:tbl>
    <w:p w14:paraId="5DC09D10" w14:textId="77777777" w:rsidR="009A50B3" w:rsidRDefault="009A50B3"/>
    <w:p w14:paraId="41565E4E"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746AA975"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96CBAF7"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B4D6D65" w14:textId="77777777" w:rsidR="009A50B3" w:rsidRDefault="00A70182">
            <w:pPr>
              <w:spacing w:after="0"/>
            </w:pPr>
            <w:r>
              <w:rPr>
                <w:rFonts w:cs="Calibri"/>
                <w:b/>
                <w:color w:val="000000"/>
              </w:rPr>
              <w:t>Description</w:t>
            </w:r>
          </w:p>
        </w:tc>
      </w:tr>
      <w:tr w:rsidR="009A50B3" w14:paraId="6D77BD3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AF3F1AE"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B8B6392" w14:textId="77777777" w:rsidR="009A50B3" w:rsidRDefault="00A70182">
            <w:pPr>
              <w:spacing w:after="0"/>
            </w:pPr>
            <w:r>
              <w:rPr>
                <w:rFonts w:cs="Calibri"/>
                <w:color w:val="000000"/>
              </w:rPr>
              <w:t>No</w:t>
            </w:r>
          </w:p>
        </w:tc>
      </w:tr>
      <w:tr w:rsidR="009A50B3" w14:paraId="16F4AB7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5A1E2E2"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E89C919" w14:textId="77777777" w:rsidR="009A50B3" w:rsidRDefault="00A70182">
            <w:pPr>
              <w:spacing w:after="0"/>
            </w:pPr>
            <w:r>
              <w:rPr>
                <w:rFonts w:cs="Calibri"/>
                <w:color w:val="000000"/>
              </w:rPr>
              <w:t>Yes</w:t>
            </w:r>
          </w:p>
        </w:tc>
      </w:tr>
    </w:tbl>
    <w:p w14:paraId="43638100" w14:textId="77777777" w:rsidR="009A50B3" w:rsidRDefault="00A70182">
      <w:r>
        <w:br w:type="page"/>
      </w:r>
    </w:p>
    <w:p w14:paraId="5B58A561" w14:textId="77777777" w:rsidR="009A50B3" w:rsidRDefault="00A70182">
      <w:pPr>
        <w:pStyle w:val="DataDictVarHead"/>
      </w:pPr>
      <w:r>
        <w:lastRenderedPageBreak/>
        <w:t>Diagnosis8</w:t>
      </w:r>
    </w:p>
    <w:p w14:paraId="72CD65E8"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B4E104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CCB7628"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480C68E" w14:textId="77777777" w:rsidR="009A50B3" w:rsidRDefault="00A70182">
            <w:pPr>
              <w:spacing w:after="0"/>
            </w:pPr>
            <w:r>
              <w:rPr>
                <w:rFonts w:cs="Calibri"/>
                <w:color w:val="000000"/>
              </w:rPr>
              <w:t>Cerebral palsy.</w:t>
            </w:r>
          </w:p>
        </w:tc>
      </w:tr>
      <w:tr w:rsidR="009A50B3" w14:paraId="41DF22F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CD238DA"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7DBAF40" w14:textId="77777777" w:rsidR="009A50B3" w:rsidRDefault="00A70182">
            <w:pPr>
              <w:spacing w:after="0"/>
            </w:pPr>
            <w:r>
              <w:rPr>
                <w:rFonts w:cs="Calibri"/>
                <w:color w:val="000000"/>
              </w:rPr>
              <w:t>Instrument</w:t>
            </w:r>
          </w:p>
        </w:tc>
      </w:tr>
      <w:tr w:rsidR="009A50B3" w14:paraId="0AC6C57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84D02D2"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D7208C2" w14:textId="77777777" w:rsidR="009A50B3" w:rsidRDefault="00A70182">
            <w:pPr>
              <w:spacing w:after="0"/>
            </w:pPr>
            <w:r>
              <w:rPr>
                <w:rFonts w:cs="Calibri"/>
                <w:color w:val="000000"/>
              </w:rPr>
              <w:t>To identify that the diagnosis of Cerebral palsy qualifies this child for special needs status.</w:t>
            </w:r>
          </w:p>
        </w:tc>
      </w:tr>
      <w:tr w:rsidR="009A50B3" w14:paraId="1FABA10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692D2B5"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AA271F" w14:textId="77777777" w:rsidR="009A50B3" w:rsidRDefault="00A70182">
            <w:pPr>
              <w:spacing w:after="0"/>
            </w:pPr>
            <w:r>
              <w:rPr>
                <w:rFonts w:cs="Calibri"/>
                <w:color w:val="000000"/>
              </w:rPr>
              <w:t>What diagnosis (or diagnoses) qualifies this child as Special Needs – Cerebral palsy</w:t>
            </w:r>
          </w:p>
        </w:tc>
      </w:tr>
      <w:tr w:rsidR="009A50B3" w14:paraId="6DC7F59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64DA8C5"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C504085" w14:textId="77777777" w:rsidR="009A50B3" w:rsidRDefault="00A70182">
            <w:pPr>
              <w:spacing w:after="0"/>
            </w:pPr>
            <w:r>
              <w:rPr>
                <w:rFonts w:cs="Calibri"/>
                <w:color w:val="000000"/>
              </w:rPr>
              <w:t>Complete</w:t>
            </w:r>
          </w:p>
        </w:tc>
      </w:tr>
      <w:tr w:rsidR="009A50B3" w14:paraId="2884B1D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B24D847"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F89E78C" w14:textId="77777777" w:rsidR="009A50B3" w:rsidRDefault="00A70182">
            <w:pPr>
              <w:spacing w:after="0"/>
            </w:pPr>
            <w:r>
              <w:rPr>
                <w:rFonts w:cs="Calibri"/>
                <w:color w:val="000000"/>
              </w:rPr>
              <w:t xml:space="preserve">Only answer if </w:t>
            </w:r>
            <w:proofErr w:type="spellStart"/>
            <w:r>
              <w:rPr>
                <w:rFonts w:cs="Calibri"/>
                <w:color w:val="000000"/>
              </w:rPr>
              <w:t>SpecialNeeds</w:t>
            </w:r>
            <w:proofErr w:type="spellEnd"/>
            <w:r>
              <w:rPr>
                <w:rFonts w:cs="Calibri"/>
                <w:color w:val="000000"/>
              </w:rPr>
              <w:t xml:space="preserve"> = Yes</w:t>
            </w:r>
          </w:p>
        </w:tc>
      </w:tr>
      <w:tr w:rsidR="009A50B3" w14:paraId="58EBDC9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5A73FA1"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C40B1A4" w14:textId="77777777" w:rsidR="009A50B3" w:rsidRDefault="00A70182">
            <w:pPr>
              <w:spacing w:after="0"/>
            </w:pPr>
            <w:r>
              <w:rPr>
                <w:rFonts w:cs="Calibri"/>
                <w:color w:val="000000"/>
              </w:rPr>
              <w:t>2015</w:t>
            </w:r>
          </w:p>
        </w:tc>
      </w:tr>
      <w:tr w:rsidR="008C5FB9" w14:paraId="3C857ABB" w14:textId="77777777" w:rsidTr="008C5FB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75C3F3B" w14:textId="77777777" w:rsidR="008C5FB9" w:rsidRDefault="008C5FB9" w:rsidP="008C5FB9">
            <w:pPr>
              <w:spacing w:after="0"/>
              <w:rPr>
                <w:rFonts w:cs="Calibri"/>
                <w:b/>
                <w:color w:val="000000"/>
              </w:rPr>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8F28FDA" w14:textId="77777777" w:rsidR="008C5FB9" w:rsidRDefault="008C5FB9" w:rsidP="008C5FB9">
            <w:pPr>
              <w:spacing w:after="0"/>
              <w:rPr>
                <w:rFonts w:cs="Calibri"/>
                <w:color w:val="000000"/>
              </w:rPr>
            </w:pPr>
            <w:r>
              <w:rPr>
                <w:rFonts w:cs="Calibri"/>
                <w:color w:val="000000"/>
              </w:rPr>
              <w:t>Yes</w:t>
            </w:r>
          </w:p>
        </w:tc>
      </w:tr>
      <w:tr w:rsidR="008C5FB9" w14:paraId="1CB5E314" w14:textId="77777777" w:rsidTr="008C5FB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7C23E49" w14:textId="77777777" w:rsidR="008C5FB9" w:rsidRDefault="008C5FB9" w:rsidP="008C5FB9">
            <w:pPr>
              <w:spacing w:after="0"/>
              <w:rPr>
                <w:rFonts w:cs="Calibri"/>
                <w:b/>
                <w:color w:val="000000"/>
              </w:rPr>
            </w:pPr>
            <w:r>
              <w:rPr>
                <w:rFonts w:cs="Calibri"/>
                <w:b/>
                <w:color w:val="000000"/>
              </w:rPr>
              <w:t>2015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1DC5502" w14:textId="0B02C80C" w:rsidR="008C5FB9" w:rsidRDefault="008C5FB9" w:rsidP="008C5FB9">
            <w:pPr>
              <w:spacing w:after="0"/>
              <w:rPr>
                <w:rFonts w:cs="Calibri"/>
                <w:color w:val="000000"/>
              </w:rPr>
            </w:pPr>
            <w:r>
              <w:rPr>
                <w:rFonts w:cs="Calibri"/>
                <w:color w:val="000000"/>
              </w:rPr>
              <w:t>What medical diagnosis (or diagnoses) qualifies this child as Special Needs – Cerebral palsy</w:t>
            </w:r>
          </w:p>
        </w:tc>
      </w:tr>
    </w:tbl>
    <w:p w14:paraId="6B7A31A5" w14:textId="77777777" w:rsidR="009A50B3" w:rsidRDefault="009A50B3"/>
    <w:p w14:paraId="49CF67E6"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058CF68E"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4D1BE31"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D7A3D42" w14:textId="77777777" w:rsidR="009A50B3" w:rsidRDefault="00A70182">
            <w:pPr>
              <w:spacing w:after="0"/>
            </w:pPr>
            <w:r>
              <w:rPr>
                <w:rFonts w:cs="Calibri"/>
                <w:b/>
                <w:color w:val="000000"/>
              </w:rPr>
              <w:t>Description</w:t>
            </w:r>
          </w:p>
        </w:tc>
      </w:tr>
      <w:tr w:rsidR="009A50B3" w14:paraId="33643A2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BDB5685"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92D0E1" w14:textId="77777777" w:rsidR="009A50B3" w:rsidRDefault="00A70182">
            <w:pPr>
              <w:spacing w:after="0"/>
            </w:pPr>
            <w:r>
              <w:rPr>
                <w:rFonts w:cs="Calibri"/>
                <w:color w:val="000000"/>
              </w:rPr>
              <w:t>1</w:t>
            </w:r>
          </w:p>
        </w:tc>
      </w:tr>
      <w:tr w:rsidR="009A50B3" w14:paraId="5666AFE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717D218"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7E3BA16" w14:textId="77777777" w:rsidR="009A50B3" w:rsidRDefault="00A70182">
            <w:pPr>
              <w:spacing w:after="0"/>
            </w:pPr>
            <w:r>
              <w:rPr>
                <w:rFonts w:cs="Calibri"/>
                <w:color w:val="000000"/>
              </w:rPr>
              <w:t>Integer</w:t>
            </w:r>
          </w:p>
        </w:tc>
      </w:tr>
      <w:tr w:rsidR="009A50B3" w14:paraId="68C3054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C7685C3"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9F64BB4" w14:textId="77777777" w:rsidR="009A50B3" w:rsidRDefault="00A70182">
            <w:pPr>
              <w:spacing w:after="0"/>
            </w:pPr>
            <w:r>
              <w:rPr>
                <w:rFonts w:cs="Calibri"/>
                <w:color w:val="000000"/>
              </w:rPr>
              <w:t>Right</w:t>
            </w:r>
          </w:p>
        </w:tc>
      </w:tr>
    </w:tbl>
    <w:p w14:paraId="1CADE97B" w14:textId="77777777" w:rsidR="009A50B3" w:rsidRDefault="009A50B3"/>
    <w:p w14:paraId="56E2DD1D"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0D55F2D1"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8497BAC"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61A6308" w14:textId="77777777" w:rsidR="009A50B3" w:rsidRDefault="00A70182">
            <w:pPr>
              <w:spacing w:after="0"/>
            </w:pPr>
            <w:r>
              <w:rPr>
                <w:rFonts w:cs="Calibri"/>
                <w:b/>
                <w:color w:val="000000"/>
              </w:rPr>
              <w:t>Description</w:t>
            </w:r>
          </w:p>
        </w:tc>
      </w:tr>
      <w:tr w:rsidR="009A50B3" w14:paraId="6CD6B88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550E54A"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B79058C" w14:textId="77777777" w:rsidR="009A50B3" w:rsidRDefault="00A70182">
            <w:pPr>
              <w:spacing w:after="0"/>
            </w:pPr>
            <w:r>
              <w:rPr>
                <w:rFonts w:cs="Calibri"/>
                <w:color w:val="000000"/>
              </w:rPr>
              <w:t>No</w:t>
            </w:r>
          </w:p>
        </w:tc>
      </w:tr>
      <w:tr w:rsidR="009A50B3" w14:paraId="36BDA6A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4711564"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14E5FCB" w14:textId="77777777" w:rsidR="009A50B3" w:rsidRDefault="00A70182">
            <w:pPr>
              <w:spacing w:after="0"/>
            </w:pPr>
            <w:r>
              <w:rPr>
                <w:rFonts w:cs="Calibri"/>
                <w:color w:val="000000"/>
              </w:rPr>
              <w:t>Yes</w:t>
            </w:r>
          </w:p>
        </w:tc>
      </w:tr>
    </w:tbl>
    <w:p w14:paraId="24AECEC0" w14:textId="77777777" w:rsidR="009A50B3" w:rsidRDefault="00A70182">
      <w:r>
        <w:br w:type="page"/>
      </w:r>
    </w:p>
    <w:p w14:paraId="613E73A4" w14:textId="77777777" w:rsidR="009A50B3" w:rsidRDefault="00A70182">
      <w:pPr>
        <w:pStyle w:val="DataDictVarHead"/>
      </w:pPr>
      <w:r>
        <w:lastRenderedPageBreak/>
        <w:t>Diagnosis9</w:t>
      </w:r>
    </w:p>
    <w:p w14:paraId="33E736E4"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1FAC306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319A46"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1F85A47" w14:textId="77777777" w:rsidR="009A50B3" w:rsidRDefault="00A70182">
            <w:pPr>
              <w:spacing w:after="0"/>
            </w:pPr>
            <w:r>
              <w:rPr>
                <w:rFonts w:cs="Calibri"/>
                <w:color w:val="000000"/>
              </w:rPr>
              <w:t>Diabetes.</w:t>
            </w:r>
          </w:p>
        </w:tc>
      </w:tr>
      <w:tr w:rsidR="009A50B3" w14:paraId="7541DBC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BC8EA3B"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CEAFFA" w14:textId="77777777" w:rsidR="009A50B3" w:rsidRDefault="00A70182">
            <w:pPr>
              <w:spacing w:after="0"/>
            </w:pPr>
            <w:r>
              <w:rPr>
                <w:rFonts w:cs="Calibri"/>
                <w:color w:val="000000"/>
              </w:rPr>
              <w:t>Instrument</w:t>
            </w:r>
          </w:p>
        </w:tc>
      </w:tr>
      <w:tr w:rsidR="009A50B3" w14:paraId="5053B08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A99C9A4"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8D9A31E" w14:textId="77777777" w:rsidR="009A50B3" w:rsidRDefault="00A70182">
            <w:pPr>
              <w:spacing w:after="0"/>
            </w:pPr>
            <w:r>
              <w:rPr>
                <w:rFonts w:cs="Calibri"/>
                <w:color w:val="000000"/>
              </w:rPr>
              <w:t>To identify that the diagnosis of Diabetes qualifies this child for special needs status.</w:t>
            </w:r>
          </w:p>
        </w:tc>
      </w:tr>
      <w:tr w:rsidR="009A50B3" w14:paraId="17B954F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5A91EC3"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40DFD40" w14:textId="169A6B3A" w:rsidR="009A50B3" w:rsidRDefault="00A70182">
            <w:pPr>
              <w:spacing w:after="0"/>
            </w:pPr>
            <w:r>
              <w:rPr>
                <w:rFonts w:cs="Calibri"/>
                <w:color w:val="000000"/>
              </w:rPr>
              <w:t xml:space="preserve">What </w:t>
            </w:r>
            <w:r w:rsidR="008C5FB9">
              <w:rPr>
                <w:rFonts w:cs="Calibri"/>
                <w:color w:val="000000"/>
              </w:rPr>
              <w:t xml:space="preserve">medical </w:t>
            </w:r>
            <w:r>
              <w:rPr>
                <w:rFonts w:cs="Calibri"/>
                <w:color w:val="000000"/>
              </w:rPr>
              <w:t>diagnosis (or diagnoses) qualifies this child as Special Needs – Diabetes</w:t>
            </w:r>
          </w:p>
        </w:tc>
      </w:tr>
      <w:tr w:rsidR="009A50B3" w14:paraId="0FDDA84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BFE7ED2"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D54235E" w14:textId="77777777" w:rsidR="009A50B3" w:rsidRDefault="00A70182">
            <w:pPr>
              <w:spacing w:after="0"/>
            </w:pPr>
            <w:r>
              <w:rPr>
                <w:rFonts w:cs="Calibri"/>
                <w:color w:val="000000"/>
              </w:rPr>
              <w:t>Complete</w:t>
            </w:r>
          </w:p>
        </w:tc>
      </w:tr>
      <w:tr w:rsidR="009A50B3" w14:paraId="068F79F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58CE762"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957AA9" w14:textId="77777777" w:rsidR="009A50B3" w:rsidRDefault="00A70182">
            <w:pPr>
              <w:spacing w:after="0"/>
            </w:pPr>
            <w:r>
              <w:rPr>
                <w:rFonts w:cs="Calibri"/>
                <w:color w:val="000000"/>
              </w:rPr>
              <w:t xml:space="preserve">Only answer if </w:t>
            </w:r>
            <w:proofErr w:type="spellStart"/>
            <w:r>
              <w:rPr>
                <w:rFonts w:cs="Calibri"/>
                <w:color w:val="000000"/>
              </w:rPr>
              <w:t>SpecialNeeds</w:t>
            </w:r>
            <w:proofErr w:type="spellEnd"/>
            <w:r>
              <w:rPr>
                <w:rFonts w:cs="Calibri"/>
                <w:color w:val="000000"/>
              </w:rPr>
              <w:t xml:space="preserve"> = Yes</w:t>
            </w:r>
          </w:p>
        </w:tc>
      </w:tr>
      <w:tr w:rsidR="009A50B3" w14:paraId="59F7A99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47BB85"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FF1CAA3" w14:textId="77777777" w:rsidR="009A50B3" w:rsidRDefault="00A70182">
            <w:pPr>
              <w:spacing w:after="0"/>
            </w:pPr>
            <w:r>
              <w:rPr>
                <w:rFonts w:cs="Calibri"/>
                <w:color w:val="000000"/>
              </w:rPr>
              <w:t>2015</w:t>
            </w:r>
          </w:p>
        </w:tc>
      </w:tr>
      <w:tr w:rsidR="008C5FB9" w14:paraId="5DFB16AF" w14:textId="77777777" w:rsidTr="008C5FB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8D53655" w14:textId="77777777" w:rsidR="008C5FB9" w:rsidRDefault="008C5FB9" w:rsidP="008C5FB9">
            <w:pPr>
              <w:spacing w:after="0"/>
              <w:rPr>
                <w:rFonts w:cs="Calibri"/>
                <w:b/>
                <w:color w:val="000000"/>
              </w:rPr>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69219F7" w14:textId="77777777" w:rsidR="008C5FB9" w:rsidRDefault="008C5FB9" w:rsidP="008C5FB9">
            <w:pPr>
              <w:spacing w:after="0"/>
              <w:rPr>
                <w:rFonts w:cs="Calibri"/>
                <w:color w:val="000000"/>
              </w:rPr>
            </w:pPr>
            <w:r>
              <w:rPr>
                <w:rFonts w:cs="Calibri"/>
                <w:color w:val="000000"/>
              </w:rPr>
              <w:t>Yes</w:t>
            </w:r>
          </w:p>
        </w:tc>
      </w:tr>
      <w:tr w:rsidR="008C5FB9" w14:paraId="23E17414" w14:textId="77777777" w:rsidTr="008C5FB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4A21E74" w14:textId="77777777" w:rsidR="008C5FB9" w:rsidRDefault="008C5FB9" w:rsidP="008C5FB9">
            <w:pPr>
              <w:spacing w:after="0"/>
              <w:rPr>
                <w:rFonts w:cs="Calibri"/>
                <w:b/>
                <w:color w:val="000000"/>
              </w:rPr>
            </w:pPr>
            <w:r>
              <w:rPr>
                <w:rFonts w:cs="Calibri"/>
                <w:b/>
                <w:color w:val="000000"/>
              </w:rPr>
              <w:t>2015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A770AAD" w14:textId="7E8EF514" w:rsidR="008C5FB9" w:rsidRDefault="008C5FB9" w:rsidP="008C5FB9">
            <w:pPr>
              <w:spacing w:after="0"/>
              <w:rPr>
                <w:rFonts w:cs="Calibri"/>
                <w:color w:val="000000"/>
              </w:rPr>
            </w:pPr>
            <w:r>
              <w:rPr>
                <w:rFonts w:cs="Calibri"/>
                <w:color w:val="000000"/>
              </w:rPr>
              <w:t>What diagnosis (or diagnoses) qualifies this child as Special Needs – Diabetes</w:t>
            </w:r>
          </w:p>
        </w:tc>
      </w:tr>
    </w:tbl>
    <w:p w14:paraId="0D316EDB" w14:textId="77777777" w:rsidR="009A50B3" w:rsidRDefault="009A50B3"/>
    <w:p w14:paraId="3C76841A"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819934F"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9B6AA4B"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FAFD8B5" w14:textId="77777777" w:rsidR="009A50B3" w:rsidRDefault="00A70182">
            <w:pPr>
              <w:spacing w:after="0"/>
            </w:pPr>
            <w:r>
              <w:rPr>
                <w:rFonts w:cs="Calibri"/>
                <w:b/>
                <w:color w:val="000000"/>
              </w:rPr>
              <w:t>Description</w:t>
            </w:r>
          </w:p>
        </w:tc>
      </w:tr>
      <w:tr w:rsidR="009A50B3" w14:paraId="1BD82ED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8352BB3"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ADA1803" w14:textId="77777777" w:rsidR="009A50B3" w:rsidRDefault="00A70182">
            <w:pPr>
              <w:spacing w:after="0"/>
            </w:pPr>
            <w:r>
              <w:rPr>
                <w:rFonts w:cs="Calibri"/>
                <w:color w:val="000000"/>
              </w:rPr>
              <w:t>1</w:t>
            </w:r>
          </w:p>
        </w:tc>
      </w:tr>
      <w:tr w:rsidR="009A50B3" w14:paraId="6D99396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F88C7FD"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D6D1A5D" w14:textId="77777777" w:rsidR="009A50B3" w:rsidRDefault="00A70182">
            <w:pPr>
              <w:spacing w:after="0"/>
            </w:pPr>
            <w:r>
              <w:rPr>
                <w:rFonts w:cs="Calibri"/>
                <w:color w:val="000000"/>
              </w:rPr>
              <w:t>Integer</w:t>
            </w:r>
          </w:p>
        </w:tc>
      </w:tr>
      <w:tr w:rsidR="009A50B3" w14:paraId="72AEFFA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A3AFEAE"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44914C8" w14:textId="77777777" w:rsidR="009A50B3" w:rsidRDefault="00A70182">
            <w:pPr>
              <w:spacing w:after="0"/>
            </w:pPr>
            <w:r>
              <w:rPr>
                <w:rFonts w:cs="Calibri"/>
                <w:color w:val="000000"/>
              </w:rPr>
              <w:t>Right</w:t>
            </w:r>
          </w:p>
        </w:tc>
      </w:tr>
    </w:tbl>
    <w:p w14:paraId="3E921F41" w14:textId="77777777" w:rsidR="009A50B3" w:rsidRDefault="009A50B3"/>
    <w:p w14:paraId="06C5D104"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68C1A664"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DF0361B"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35897BB" w14:textId="77777777" w:rsidR="009A50B3" w:rsidRDefault="00A70182">
            <w:pPr>
              <w:spacing w:after="0"/>
            </w:pPr>
            <w:r>
              <w:rPr>
                <w:rFonts w:cs="Calibri"/>
                <w:b/>
                <w:color w:val="000000"/>
              </w:rPr>
              <w:t>Description</w:t>
            </w:r>
          </w:p>
        </w:tc>
      </w:tr>
      <w:tr w:rsidR="009A50B3" w14:paraId="73FD5A5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81932C7"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9BDDE13" w14:textId="77777777" w:rsidR="009A50B3" w:rsidRDefault="00A70182">
            <w:pPr>
              <w:spacing w:after="0"/>
            </w:pPr>
            <w:r>
              <w:rPr>
                <w:rFonts w:cs="Calibri"/>
                <w:color w:val="000000"/>
              </w:rPr>
              <w:t>No</w:t>
            </w:r>
          </w:p>
        </w:tc>
      </w:tr>
      <w:tr w:rsidR="009A50B3" w14:paraId="5953DB7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97E9FFA"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9CC2FD5" w14:textId="77777777" w:rsidR="009A50B3" w:rsidRDefault="00A70182">
            <w:pPr>
              <w:spacing w:after="0"/>
            </w:pPr>
            <w:r>
              <w:rPr>
                <w:rFonts w:cs="Calibri"/>
                <w:color w:val="000000"/>
              </w:rPr>
              <w:t>Yes</w:t>
            </w:r>
          </w:p>
        </w:tc>
      </w:tr>
    </w:tbl>
    <w:p w14:paraId="01164875" w14:textId="77777777" w:rsidR="009A50B3" w:rsidRDefault="00A70182">
      <w:r>
        <w:br w:type="page"/>
      </w:r>
    </w:p>
    <w:p w14:paraId="4EE67224" w14:textId="77777777" w:rsidR="009A50B3" w:rsidRDefault="00A70182">
      <w:pPr>
        <w:pStyle w:val="DataDictVarHead"/>
      </w:pPr>
      <w:r>
        <w:lastRenderedPageBreak/>
        <w:t>Diagnosis10</w:t>
      </w:r>
    </w:p>
    <w:p w14:paraId="79B5AD69"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0E5D158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CA94BF"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BB94A1C" w14:textId="77777777" w:rsidR="009A50B3" w:rsidRDefault="00A70182">
            <w:pPr>
              <w:spacing w:after="0"/>
            </w:pPr>
            <w:r>
              <w:rPr>
                <w:rFonts w:cs="Calibri"/>
                <w:color w:val="000000"/>
              </w:rPr>
              <w:t>Deaf.</w:t>
            </w:r>
          </w:p>
        </w:tc>
      </w:tr>
      <w:tr w:rsidR="009A50B3" w14:paraId="2F0F284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40E96C2"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EBA6059" w14:textId="77777777" w:rsidR="009A50B3" w:rsidRDefault="00A70182">
            <w:pPr>
              <w:spacing w:after="0"/>
            </w:pPr>
            <w:r>
              <w:rPr>
                <w:rFonts w:cs="Calibri"/>
                <w:color w:val="000000"/>
              </w:rPr>
              <w:t>Instrument</w:t>
            </w:r>
          </w:p>
        </w:tc>
      </w:tr>
      <w:tr w:rsidR="009A50B3" w14:paraId="105BCDD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389D003"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8FDEC38" w14:textId="77777777" w:rsidR="009A50B3" w:rsidRDefault="00A70182">
            <w:pPr>
              <w:spacing w:after="0"/>
            </w:pPr>
            <w:r>
              <w:rPr>
                <w:rFonts w:cs="Calibri"/>
                <w:color w:val="000000"/>
              </w:rPr>
              <w:t>To identify that the diagnosis of Deaf qualifies this child for special needs status.</w:t>
            </w:r>
          </w:p>
        </w:tc>
      </w:tr>
      <w:tr w:rsidR="009A50B3" w14:paraId="4BB15E7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CF3FB4F"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6FCCF81" w14:textId="6F11C735" w:rsidR="009A50B3" w:rsidRDefault="00A70182">
            <w:pPr>
              <w:spacing w:after="0"/>
            </w:pPr>
            <w:r>
              <w:rPr>
                <w:rFonts w:cs="Calibri"/>
                <w:color w:val="000000"/>
              </w:rPr>
              <w:t xml:space="preserve">What </w:t>
            </w:r>
            <w:r w:rsidR="008C5FB9">
              <w:rPr>
                <w:rFonts w:cs="Calibri"/>
                <w:color w:val="000000"/>
              </w:rPr>
              <w:t xml:space="preserve">medical </w:t>
            </w:r>
            <w:r>
              <w:rPr>
                <w:rFonts w:cs="Calibri"/>
                <w:color w:val="000000"/>
              </w:rPr>
              <w:t>diagnosis (or diagnoses) qualifies this child as Special Needs – Deaf</w:t>
            </w:r>
          </w:p>
        </w:tc>
      </w:tr>
      <w:tr w:rsidR="009A50B3" w14:paraId="4E834B8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826D9F"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CB45DE8" w14:textId="77777777" w:rsidR="009A50B3" w:rsidRDefault="00A70182">
            <w:pPr>
              <w:spacing w:after="0"/>
            </w:pPr>
            <w:r>
              <w:rPr>
                <w:rFonts w:cs="Calibri"/>
                <w:color w:val="000000"/>
              </w:rPr>
              <w:t>Complete</w:t>
            </w:r>
          </w:p>
        </w:tc>
      </w:tr>
      <w:tr w:rsidR="009A50B3" w14:paraId="3C282C9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DF61187"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40B2F74" w14:textId="77777777" w:rsidR="009A50B3" w:rsidRDefault="00A70182">
            <w:pPr>
              <w:spacing w:after="0"/>
            </w:pPr>
            <w:r>
              <w:rPr>
                <w:rFonts w:cs="Calibri"/>
                <w:color w:val="000000"/>
              </w:rPr>
              <w:t xml:space="preserve">Only answer if </w:t>
            </w:r>
            <w:proofErr w:type="spellStart"/>
            <w:r>
              <w:rPr>
                <w:rFonts w:cs="Calibri"/>
                <w:color w:val="000000"/>
              </w:rPr>
              <w:t>SpecialNeeds</w:t>
            </w:r>
            <w:proofErr w:type="spellEnd"/>
            <w:r>
              <w:rPr>
                <w:rFonts w:cs="Calibri"/>
                <w:color w:val="000000"/>
              </w:rPr>
              <w:t xml:space="preserve"> = Yes</w:t>
            </w:r>
          </w:p>
        </w:tc>
      </w:tr>
      <w:tr w:rsidR="009A50B3" w14:paraId="73B8119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C436037"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FCF0322" w14:textId="77777777" w:rsidR="009A50B3" w:rsidRDefault="00A70182">
            <w:pPr>
              <w:spacing w:after="0"/>
            </w:pPr>
            <w:r>
              <w:rPr>
                <w:rFonts w:cs="Calibri"/>
                <w:color w:val="000000"/>
              </w:rPr>
              <w:t>2015</w:t>
            </w:r>
          </w:p>
        </w:tc>
      </w:tr>
      <w:tr w:rsidR="008C5FB9" w14:paraId="21BD65DC" w14:textId="77777777" w:rsidTr="008C5FB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B2EE5F4" w14:textId="77777777" w:rsidR="008C5FB9" w:rsidRDefault="008C5FB9" w:rsidP="008C5FB9">
            <w:pPr>
              <w:spacing w:after="0"/>
              <w:rPr>
                <w:rFonts w:cs="Calibri"/>
                <w:b/>
                <w:color w:val="000000"/>
              </w:rPr>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1388E70" w14:textId="77777777" w:rsidR="008C5FB9" w:rsidRDefault="008C5FB9" w:rsidP="008C5FB9">
            <w:pPr>
              <w:spacing w:after="0"/>
              <w:rPr>
                <w:rFonts w:cs="Calibri"/>
                <w:color w:val="000000"/>
              </w:rPr>
            </w:pPr>
            <w:r>
              <w:rPr>
                <w:rFonts w:cs="Calibri"/>
                <w:color w:val="000000"/>
              </w:rPr>
              <w:t>Yes</w:t>
            </w:r>
          </w:p>
        </w:tc>
      </w:tr>
      <w:tr w:rsidR="008C5FB9" w14:paraId="09A75910" w14:textId="77777777" w:rsidTr="008C5FB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9F97678" w14:textId="77777777" w:rsidR="008C5FB9" w:rsidRDefault="008C5FB9" w:rsidP="008C5FB9">
            <w:pPr>
              <w:spacing w:after="0"/>
              <w:rPr>
                <w:rFonts w:cs="Calibri"/>
                <w:b/>
                <w:color w:val="000000"/>
              </w:rPr>
            </w:pPr>
            <w:r>
              <w:rPr>
                <w:rFonts w:cs="Calibri"/>
                <w:b/>
                <w:color w:val="000000"/>
              </w:rPr>
              <w:t>2015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242D9B8" w14:textId="1350CA33" w:rsidR="008C5FB9" w:rsidRDefault="008C5FB9" w:rsidP="008C5FB9">
            <w:pPr>
              <w:spacing w:after="0"/>
              <w:rPr>
                <w:rFonts w:cs="Calibri"/>
                <w:color w:val="000000"/>
              </w:rPr>
            </w:pPr>
            <w:r>
              <w:rPr>
                <w:rFonts w:cs="Calibri"/>
                <w:color w:val="000000"/>
              </w:rPr>
              <w:t>What diagnosis (or diagnoses) qualifies this child as Special Needs – Deaf</w:t>
            </w:r>
          </w:p>
        </w:tc>
      </w:tr>
    </w:tbl>
    <w:p w14:paraId="7787600F" w14:textId="77777777" w:rsidR="009A50B3" w:rsidRDefault="009A50B3"/>
    <w:p w14:paraId="1F7D250C"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ABB4A59"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F03121B"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3DA59FE" w14:textId="77777777" w:rsidR="009A50B3" w:rsidRDefault="00A70182">
            <w:pPr>
              <w:spacing w:after="0"/>
            </w:pPr>
            <w:r>
              <w:rPr>
                <w:rFonts w:cs="Calibri"/>
                <w:b/>
                <w:color w:val="000000"/>
              </w:rPr>
              <w:t>Description</w:t>
            </w:r>
          </w:p>
        </w:tc>
      </w:tr>
      <w:tr w:rsidR="009A50B3" w14:paraId="54C21DA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E2039CE"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5568F3E" w14:textId="77777777" w:rsidR="009A50B3" w:rsidRDefault="00A70182">
            <w:pPr>
              <w:spacing w:after="0"/>
            </w:pPr>
            <w:r>
              <w:rPr>
                <w:rFonts w:cs="Calibri"/>
                <w:color w:val="000000"/>
              </w:rPr>
              <w:t>1</w:t>
            </w:r>
          </w:p>
        </w:tc>
      </w:tr>
      <w:tr w:rsidR="009A50B3" w14:paraId="52E9A97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5F89198"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BF64CB6" w14:textId="77777777" w:rsidR="009A50B3" w:rsidRDefault="00A70182">
            <w:pPr>
              <w:spacing w:after="0"/>
            </w:pPr>
            <w:r>
              <w:rPr>
                <w:rFonts w:cs="Calibri"/>
                <w:color w:val="000000"/>
              </w:rPr>
              <w:t>Integer</w:t>
            </w:r>
          </w:p>
        </w:tc>
      </w:tr>
      <w:tr w:rsidR="009A50B3" w14:paraId="47E2ED4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916779E"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DF7D63F" w14:textId="77777777" w:rsidR="009A50B3" w:rsidRDefault="00A70182">
            <w:pPr>
              <w:spacing w:after="0"/>
            </w:pPr>
            <w:r>
              <w:rPr>
                <w:rFonts w:cs="Calibri"/>
                <w:color w:val="000000"/>
              </w:rPr>
              <w:t>Right</w:t>
            </w:r>
          </w:p>
        </w:tc>
      </w:tr>
    </w:tbl>
    <w:p w14:paraId="67B68893" w14:textId="77777777" w:rsidR="009A50B3" w:rsidRDefault="009A50B3"/>
    <w:p w14:paraId="60A254EE"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4B2BF971"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EA10D05"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37D5B80" w14:textId="77777777" w:rsidR="009A50B3" w:rsidRDefault="00A70182">
            <w:pPr>
              <w:spacing w:after="0"/>
            </w:pPr>
            <w:r>
              <w:rPr>
                <w:rFonts w:cs="Calibri"/>
                <w:b/>
                <w:color w:val="000000"/>
              </w:rPr>
              <w:t>Description</w:t>
            </w:r>
          </w:p>
        </w:tc>
      </w:tr>
      <w:tr w:rsidR="009A50B3" w14:paraId="6D09A78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10D49E0"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5D810CF" w14:textId="77777777" w:rsidR="009A50B3" w:rsidRDefault="00A70182">
            <w:pPr>
              <w:spacing w:after="0"/>
            </w:pPr>
            <w:r>
              <w:rPr>
                <w:rFonts w:cs="Calibri"/>
                <w:color w:val="000000"/>
              </w:rPr>
              <w:t>No</w:t>
            </w:r>
          </w:p>
        </w:tc>
      </w:tr>
      <w:tr w:rsidR="009A50B3" w14:paraId="7B91E24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66D713D"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F9E00CF" w14:textId="77777777" w:rsidR="009A50B3" w:rsidRDefault="00A70182">
            <w:pPr>
              <w:spacing w:after="0"/>
            </w:pPr>
            <w:r>
              <w:rPr>
                <w:rFonts w:cs="Calibri"/>
                <w:color w:val="000000"/>
              </w:rPr>
              <w:t>Yes</w:t>
            </w:r>
          </w:p>
        </w:tc>
      </w:tr>
    </w:tbl>
    <w:p w14:paraId="26A1EEBF" w14:textId="77777777" w:rsidR="009A50B3" w:rsidRDefault="00A70182">
      <w:r>
        <w:br w:type="page"/>
      </w:r>
    </w:p>
    <w:p w14:paraId="2D50D71A" w14:textId="77777777" w:rsidR="009A50B3" w:rsidRDefault="00A70182">
      <w:pPr>
        <w:pStyle w:val="DataDictVarHead"/>
      </w:pPr>
      <w:r>
        <w:lastRenderedPageBreak/>
        <w:t>Diagnosis11</w:t>
      </w:r>
    </w:p>
    <w:p w14:paraId="1158BF63"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D990E3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4B3029F"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2785671" w14:textId="77777777" w:rsidR="009A50B3" w:rsidRDefault="00A70182">
            <w:pPr>
              <w:spacing w:after="0"/>
            </w:pPr>
            <w:r>
              <w:rPr>
                <w:rFonts w:cs="Calibri"/>
                <w:color w:val="000000"/>
              </w:rPr>
              <w:t>Down syndrome.</w:t>
            </w:r>
          </w:p>
        </w:tc>
      </w:tr>
      <w:tr w:rsidR="009A50B3" w14:paraId="08AF31E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3C3DDD4"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C21D32E" w14:textId="77777777" w:rsidR="009A50B3" w:rsidRDefault="00A70182">
            <w:pPr>
              <w:spacing w:after="0"/>
            </w:pPr>
            <w:r>
              <w:rPr>
                <w:rFonts w:cs="Calibri"/>
                <w:color w:val="000000"/>
              </w:rPr>
              <w:t>Instrument</w:t>
            </w:r>
          </w:p>
        </w:tc>
      </w:tr>
      <w:tr w:rsidR="009A50B3" w14:paraId="77C383A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41B1D00"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F3462EA" w14:textId="77777777" w:rsidR="009A50B3" w:rsidRDefault="00A70182">
            <w:pPr>
              <w:spacing w:after="0"/>
            </w:pPr>
            <w:r>
              <w:rPr>
                <w:rFonts w:cs="Calibri"/>
                <w:color w:val="000000"/>
              </w:rPr>
              <w:t>To identify that the diagnosis of Down syndrome qualifies this child for special needs status.</w:t>
            </w:r>
          </w:p>
        </w:tc>
      </w:tr>
      <w:tr w:rsidR="009A50B3" w14:paraId="62E4185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29E4C93"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DEC7227" w14:textId="24BE21B4" w:rsidR="009A50B3" w:rsidRDefault="00A70182">
            <w:pPr>
              <w:spacing w:after="0"/>
            </w:pPr>
            <w:r>
              <w:rPr>
                <w:rFonts w:cs="Calibri"/>
                <w:color w:val="000000"/>
              </w:rPr>
              <w:t xml:space="preserve">What </w:t>
            </w:r>
            <w:r w:rsidR="008C5FB9">
              <w:rPr>
                <w:rFonts w:cs="Calibri"/>
                <w:color w:val="000000"/>
              </w:rPr>
              <w:t xml:space="preserve">medical </w:t>
            </w:r>
            <w:r>
              <w:rPr>
                <w:rFonts w:cs="Calibri"/>
                <w:color w:val="000000"/>
              </w:rPr>
              <w:t>diagnosis (or diagnoses) qualifies this child as Special Needs – Down syndrome</w:t>
            </w:r>
          </w:p>
        </w:tc>
      </w:tr>
      <w:tr w:rsidR="009A50B3" w14:paraId="068DFDB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38670BC"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79FBFCD" w14:textId="77777777" w:rsidR="009A50B3" w:rsidRDefault="00A70182">
            <w:pPr>
              <w:spacing w:after="0"/>
            </w:pPr>
            <w:r>
              <w:rPr>
                <w:rFonts w:cs="Calibri"/>
                <w:color w:val="000000"/>
              </w:rPr>
              <w:t>Complete</w:t>
            </w:r>
          </w:p>
        </w:tc>
      </w:tr>
      <w:tr w:rsidR="009A50B3" w14:paraId="40EC9CD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04AC141"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EE48C71" w14:textId="77777777" w:rsidR="009A50B3" w:rsidRDefault="00A70182">
            <w:pPr>
              <w:spacing w:after="0"/>
            </w:pPr>
            <w:r>
              <w:rPr>
                <w:rFonts w:cs="Calibri"/>
                <w:color w:val="000000"/>
              </w:rPr>
              <w:t xml:space="preserve">Only answer if </w:t>
            </w:r>
            <w:proofErr w:type="spellStart"/>
            <w:r>
              <w:rPr>
                <w:rFonts w:cs="Calibri"/>
                <w:color w:val="000000"/>
              </w:rPr>
              <w:t>SpecialNeeds</w:t>
            </w:r>
            <w:proofErr w:type="spellEnd"/>
            <w:r>
              <w:rPr>
                <w:rFonts w:cs="Calibri"/>
                <w:color w:val="000000"/>
              </w:rPr>
              <w:t xml:space="preserve"> = Yes</w:t>
            </w:r>
          </w:p>
        </w:tc>
      </w:tr>
      <w:tr w:rsidR="009A50B3" w14:paraId="32A50E5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04AFE56"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80C1596" w14:textId="77777777" w:rsidR="009A50B3" w:rsidRDefault="00A70182">
            <w:pPr>
              <w:spacing w:after="0"/>
            </w:pPr>
            <w:r>
              <w:rPr>
                <w:rFonts w:cs="Calibri"/>
                <w:color w:val="000000"/>
              </w:rPr>
              <w:t>2015</w:t>
            </w:r>
          </w:p>
        </w:tc>
      </w:tr>
      <w:tr w:rsidR="008C5FB9" w14:paraId="7C476552" w14:textId="77777777" w:rsidTr="008C5FB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4107FF8" w14:textId="77777777" w:rsidR="008C5FB9" w:rsidRDefault="008C5FB9" w:rsidP="008C5FB9">
            <w:pPr>
              <w:spacing w:after="0"/>
              <w:rPr>
                <w:rFonts w:cs="Calibri"/>
                <w:b/>
                <w:color w:val="000000"/>
              </w:rPr>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80A4009" w14:textId="77777777" w:rsidR="008C5FB9" w:rsidRDefault="008C5FB9" w:rsidP="008C5FB9">
            <w:pPr>
              <w:spacing w:after="0"/>
              <w:rPr>
                <w:rFonts w:cs="Calibri"/>
                <w:color w:val="000000"/>
              </w:rPr>
            </w:pPr>
            <w:r>
              <w:rPr>
                <w:rFonts w:cs="Calibri"/>
                <w:color w:val="000000"/>
              </w:rPr>
              <w:t>Yes</w:t>
            </w:r>
          </w:p>
        </w:tc>
      </w:tr>
      <w:tr w:rsidR="008C5FB9" w14:paraId="66C07594" w14:textId="77777777" w:rsidTr="008C5FB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A06E2A3" w14:textId="77777777" w:rsidR="008C5FB9" w:rsidRDefault="008C5FB9" w:rsidP="008C5FB9">
            <w:pPr>
              <w:spacing w:after="0"/>
              <w:rPr>
                <w:rFonts w:cs="Calibri"/>
                <w:b/>
                <w:color w:val="000000"/>
              </w:rPr>
            </w:pPr>
            <w:r>
              <w:rPr>
                <w:rFonts w:cs="Calibri"/>
                <w:b/>
                <w:color w:val="000000"/>
              </w:rPr>
              <w:t>2015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317E20" w14:textId="19F385AD" w:rsidR="008C5FB9" w:rsidRDefault="008C5FB9" w:rsidP="008C5FB9">
            <w:pPr>
              <w:spacing w:after="0"/>
              <w:rPr>
                <w:rFonts w:cs="Calibri"/>
                <w:color w:val="000000"/>
              </w:rPr>
            </w:pPr>
            <w:r>
              <w:rPr>
                <w:rFonts w:cs="Calibri"/>
                <w:color w:val="000000"/>
              </w:rPr>
              <w:t>What diagnosis (or diagnoses) qualifies this child as Special Needs – Down syndrome</w:t>
            </w:r>
          </w:p>
        </w:tc>
      </w:tr>
    </w:tbl>
    <w:p w14:paraId="0124A45C" w14:textId="77777777" w:rsidR="009A50B3" w:rsidRDefault="009A50B3"/>
    <w:p w14:paraId="75C21517"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30297788"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1B011FD"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AAED4E0" w14:textId="77777777" w:rsidR="009A50B3" w:rsidRDefault="00A70182">
            <w:pPr>
              <w:spacing w:after="0"/>
            </w:pPr>
            <w:r>
              <w:rPr>
                <w:rFonts w:cs="Calibri"/>
                <w:b/>
                <w:color w:val="000000"/>
              </w:rPr>
              <w:t>Description</w:t>
            </w:r>
          </w:p>
        </w:tc>
      </w:tr>
      <w:tr w:rsidR="009A50B3" w14:paraId="524B262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1DB744C"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B0963EC" w14:textId="77777777" w:rsidR="009A50B3" w:rsidRDefault="00A70182">
            <w:pPr>
              <w:spacing w:after="0"/>
            </w:pPr>
            <w:r>
              <w:rPr>
                <w:rFonts w:cs="Calibri"/>
                <w:color w:val="000000"/>
              </w:rPr>
              <w:t>1</w:t>
            </w:r>
          </w:p>
        </w:tc>
      </w:tr>
      <w:tr w:rsidR="009A50B3" w14:paraId="03CDE5C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8049D8F"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41D5189" w14:textId="77777777" w:rsidR="009A50B3" w:rsidRDefault="00A70182">
            <w:pPr>
              <w:spacing w:after="0"/>
            </w:pPr>
            <w:r>
              <w:rPr>
                <w:rFonts w:cs="Calibri"/>
                <w:color w:val="000000"/>
              </w:rPr>
              <w:t>Integer</w:t>
            </w:r>
          </w:p>
        </w:tc>
      </w:tr>
      <w:tr w:rsidR="009A50B3" w14:paraId="484CF34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CF44063"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156C194" w14:textId="77777777" w:rsidR="009A50B3" w:rsidRDefault="00A70182">
            <w:pPr>
              <w:spacing w:after="0"/>
            </w:pPr>
            <w:r>
              <w:rPr>
                <w:rFonts w:cs="Calibri"/>
                <w:color w:val="000000"/>
              </w:rPr>
              <w:t>Right</w:t>
            </w:r>
          </w:p>
        </w:tc>
      </w:tr>
    </w:tbl>
    <w:p w14:paraId="4B1EB514" w14:textId="77777777" w:rsidR="009A50B3" w:rsidRDefault="009A50B3"/>
    <w:p w14:paraId="74158D84"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193073E2"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9E2E534"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07FFD98" w14:textId="77777777" w:rsidR="009A50B3" w:rsidRDefault="00A70182">
            <w:pPr>
              <w:spacing w:after="0"/>
            </w:pPr>
            <w:r>
              <w:rPr>
                <w:rFonts w:cs="Calibri"/>
                <w:b/>
                <w:color w:val="000000"/>
              </w:rPr>
              <w:t>Description</w:t>
            </w:r>
          </w:p>
        </w:tc>
      </w:tr>
      <w:tr w:rsidR="009A50B3" w14:paraId="6E1BE9F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2DA5966"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DA49604" w14:textId="77777777" w:rsidR="009A50B3" w:rsidRDefault="00A70182">
            <w:pPr>
              <w:spacing w:after="0"/>
            </w:pPr>
            <w:r>
              <w:rPr>
                <w:rFonts w:cs="Calibri"/>
                <w:color w:val="000000"/>
              </w:rPr>
              <w:t>No</w:t>
            </w:r>
          </w:p>
        </w:tc>
      </w:tr>
      <w:tr w:rsidR="009A50B3" w14:paraId="72D5D63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FEAE898"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1E9D67A" w14:textId="77777777" w:rsidR="009A50B3" w:rsidRDefault="00A70182">
            <w:pPr>
              <w:spacing w:after="0"/>
            </w:pPr>
            <w:r>
              <w:rPr>
                <w:rFonts w:cs="Calibri"/>
                <w:color w:val="000000"/>
              </w:rPr>
              <w:t>Yes</w:t>
            </w:r>
          </w:p>
        </w:tc>
      </w:tr>
    </w:tbl>
    <w:p w14:paraId="108707C5" w14:textId="77777777" w:rsidR="009A50B3" w:rsidRDefault="00A70182">
      <w:r>
        <w:br w:type="page"/>
      </w:r>
    </w:p>
    <w:p w14:paraId="2741CEAF" w14:textId="77777777" w:rsidR="009A50B3" w:rsidRDefault="00A70182">
      <w:pPr>
        <w:pStyle w:val="DataDictVarHead"/>
      </w:pPr>
      <w:r>
        <w:lastRenderedPageBreak/>
        <w:t>Diagnosis12</w:t>
      </w:r>
    </w:p>
    <w:p w14:paraId="22A2D94E"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5EFD3F1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C7754FC"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904249B" w14:textId="77777777" w:rsidR="009A50B3" w:rsidRDefault="00A70182">
            <w:pPr>
              <w:spacing w:after="0"/>
            </w:pPr>
            <w:r>
              <w:rPr>
                <w:rFonts w:cs="Calibri"/>
                <w:color w:val="000000"/>
              </w:rPr>
              <w:t>Dyslexia.</w:t>
            </w:r>
          </w:p>
        </w:tc>
      </w:tr>
      <w:tr w:rsidR="009A50B3" w14:paraId="4906926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469A3E7"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3C1B340" w14:textId="77777777" w:rsidR="009A50B3" w:rsidRDefault="00A70182">
            <w:pPr>
              <w:spacing w:after="0"/>
            </w:pPr>
            <w:r>
              <w:rPr>
                <w:rFonts w:cs="Calibri"/>
                <w:color w:val="000000"/>
              </w:rPr>
              <w:t>Instrument</w:t>
            </w:r>
          </w:p>
        </w:tc>
      </w:tr>
      <w:tr w:rsidR="009A50B3" w14:paraId="65B6833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C2ACEA3"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146018E" w14:textId="77777777" w:rsidR="009A50B3" w:rsidRDefault="00A70182">
            <w:pPr>
              <w:spacing w:after="0"/>
            </w:pPr>
            <w:r>
              <w:rPr>
                <w:rFonts w:cs="Calibri"/>
                <w:color w:val="000000"/>
              </w:rPr>
              <w:t>To identify that the diagnosis of Dyslexia qualifies this child for special needs status.</w:t>
            </w:r>
          </w:p>
        </w:tc>
      </w:tr>
      <w:tr w:rsidR="009A50B3" w14:paraId="086DE8B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5D4E4FF"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361C275" w14:textId="4AC32F2F" w:rsidR="009A50B3" w:rsidRDefault="00A70182">
            <w:pPr>
              <w:spacing w:after="0"/>
            </w:pPr>
            <w:r>
              <w:rPr>
                <w:rFonts w:cs="Calibri"/>
                <w:color w:val="000000"/>
              </w:rPr>
              <w:t xml:space="preserve">What </w:t>
            </w:r>
            <w:r w:rsidR="008C5FB9">
              <w:rPr>
                <w:rFonts w:cs="Calibri"/>
                <w:color w:val="000000"/>
              </w:rPr>
              <w:t xml:space="preserve">medical </w:t>
            </w:r>
            <w:r>
              <w:rPr>
                <w:rFonts w:cs="Calibri"/>
                <w:color w:val="000000"/>
              </w:rPr>
              <w:t>diagnosis (or diagnoses) qualifies this child as Special Needs – Dyslexia</w:t>
            </w:r>
          </w:p>
        </w:tc>
      </w:tr>
      <w:tr w:rsidR="009A50B3" w14:paraId="312EFAE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B85384C"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0CDC5ED" w14:textId="77777777" w:rsidR="009A50B3" w:rsidRDefault="00A70182">
            <w:pPr>
              <w:spacing w:after="0"/>
            </w:pPr>
            <w:r>
              <w:rPr>
                <w:rFonts w:cs="Calibri"/>
                <w:color w:val="000000"/>
              </w:rPr>
              <w:t>Complete</w:t>
            </w:r>
          </w:p>
        </w:tc>
      </w:tr>
      <w:tr w:rsidR="009A50B3" w14:paraId="364586C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25D2A2A"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B2785D0" w14:textId="77777777" w:rsidR="009A50B3" w:rsidRDefault="00A70182">
            <w:pPr>
              <w:spacing w:after="0"/>
            </w:pPr>
            <w:r>
              <w:rPr>
                <w:rFonts w:cs="Calibri"/>
                <w:color w:val="000000"/>
              </w:rPr>
              <w:t xml:space="preserve">Only answer if </w:t>
            </w:r>
            <w:proofErr w:type="spellStart"/>
            <w:r>
              <w:rPr>
                <w:rFonts w:cs="Calibri"/>
                <w:color w:val="000000"/>
              </w:rPr>
              <w:t>SpecialNeeds</w:t>
            </w:r>
            <w:proofErr w:type="spellEnd"/>
            <w:r>
              <w:rPr>
                <w:rFonts w:cs="Calibri"/>
                <w:color w:val="000000"/>
              </w:rPr>
              <w:t xml:space="preserve"> = Yes</w:t>
            </w:r>
          </w:p>
        </w:tc>
      </w:tr>
      <w:tr w:rsidR="009A50B3" w14:paraId="5CC6307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4516B9F"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29A83FB" w14:textId="77777777" w:rsidR="009A50B3" w:rsidRDefault="00A70182">
            <w:pPr>
              <w:spacing w:after="0"/>
            </w:pPr>
            <w:r>
              <w:rPr>
                <w:rFonts w:cs="Calibri"/>
                <w:color w:val="000000"/>
              </w:rPr>
              <w:t>2015</w:t>
            </w:r>
          </w:p>
        </w:tc>
      </w:tr>
      <w:tr w:rsidR="008C5FB9" w14:paraId="1037984D" w14:textId="77777777" w:rsidTr="008C5FB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06B9473" w14:textId="77777777" w:rsidR="008C5FB9" w:rsidRDefault="008C5FB9" w:rsidP="008C5FB9">
            <w:pPr>
              <w:spacing w:after="0"/>
              <w:rPr>
                <w:rFonts w:cs="Calibri"/>
                <w:b/>
                <w:color w:val="000000"/>
              </w:rPr>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A2A9F8C" w14:textId="77777777" w:rsidR="008C5FB9" w:rsidRDefault="008C5FB9" w:rsidP="008C5FB9">
            <w:pPr>
              <w:spacing w:after="0"/>
              <w:rPr>
                <w:rFonts w:cs="Calibri"/>
                <w:color w:val="000000"/>
              </w:rPr>
            </w:pPr>
            <w:r>
              <w:rPr>
                <w:rFonts w:cs="Calibri"/>
                <w:color w:val="000000"/>
              </w:rPr>
              <w:t>Yes</w:t>
            </w:r>
          </w:p>
        </w:tc>
      </w:tr>
      <w:tr w:rsidR="008C5FB9" w14:paraId="04C7D4FE" w14:textId="77777777" w:rsidTr="008C5FB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FDA8A21" w14:textId="77777777" w:rsidR="008C5FB9" w:rsidRDefault="008C5FB9" w:rsidP="008C5FB9">
            <w:pPr>
              <w:spacing w:after="0"/>
              <w:rPr>
                <w:rFonts w:cs="Calibri"/>
                <w:b/>
                <w:color w:val="000000"/>
              </w:rPr>
            </w:pPr>
            <w:r>
              <w:rPr>
                <w:rFonts w:cs="Calibri"/>
                <w:b/>
                <w:color w:val="000000"/>
              </w:rPr>
              <w:t>2015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DF1EAC1" w14:textId="55C7E7C6" w:rsidR="008C5FB9" w:rsidRDefault="008C5FB9" w:rsidP="008C5FB9">
            <w:pPr>
              <w:spacing w:after="0"/>
              <w:rPr>
                <w:rFonts w:cs="Calibri"/>
                <w:color w:val="000000"/>
              </w:rPr>
            </w:pPr>
            <w:r>
              <w:rPr>
                <w:rFonts w:cs="Calibri"/>
                <w:color w:val="000000"/>
              </w:rPr>
              <w:t>What diagnosis (or diagnoses) qualifies this child as Special Needs – Dyslexia</w:t>
            </w:r>
          </w:p>
        </w:tc>
      </w:tr>
    </w:tbl>
    <w:p w14:paraId="3A3F125D" w14:textId="77777777" w:rsidR="009A50B3" w:rsidRDefault="009A50B3"/>
    <w:p w14:paraId="20B0434B"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58D79185"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5124EFE"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A6D2955" w14:textId="77777777" w:rsidR="009A50B3" w:rsidRDefault="00A70182">
            <w:pPr>
              <w:spacing w:after="0"/>
            </w:pPr>
            <w:r>
              <w:rPr>
                <w:rFonts w:cs="Calibri"/>
                <w:b/>
                <w:color w:val="000000"/>
              </w:rPr>
              <w:t>Description</w:t>
            </w:r>
          </w:p>
        </w:tc>
      </w:tr>
      <w:tr w:rsidR="009A50B3" w14:paraId="4371913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0F68DE1"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DADE686" w14:textId="77777777" w:rsidR="009A50B3" w:rsidRDefault="00A70182">
            <w:pPr>
              <w:spacing w:after="0"/>
            </w:pPr>
            <w:r>
              <w:rPr>
                <w:rFonts w:cs="Calibri"/>
                <w:color w:val="000000"/>
              </w:rPr>
              <w:t>1</w:t>
            </w:r>
          </w:p>
        </w:tc>
      </w:tr>
      <w:tr w:rsidR="009A50B3" w14:paraId="2AD8743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6DC285E"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7058BFE" w14:textId="77777777" w:rsidR="009A50B3" w:rsidRDefault="00A70182">
            <w:pPr>
              <w:spacing w:after="0"/>
            </w:pPr>
            <w:r>
              <w:rPr>
                <w:rFonts w:cs="Calibri"/>
                <w:color w:val="000000"/>
              </w:rPr>
              <w:t>Integer</w:t>
            </w:r>
          </w:p>
        </w:tc>
      </w:tr>
      <w:tr w:rsidR="009A50B3" w14:paraId="13D1B91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CEEBC24"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DB49554" w14:textId="77777777" w:rsidR="009A50B3" w:rsidRDefault="00A70182">
            <w:pPr>
              <w:spacing w:after="0"/>
            </w:pPr>
            <w:r>
              <w:rPr>
                <w:rFonts w:cs="Calibri"/>
                <w:color w:val="000000"/>
              </w:rPr>
              <w:t>Right</w:t>
            </w:r>
          </w:p>
        </w:tc>
      </w:tr>
    </w:tbl>
    <w:p w14:paraId="6FB59D43" w14:textId="77777777" w:rsidR="009A50B3" w:rsidRDefault="009A50B3"/>
    <w:p w14:paraId="255EF63F"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6E4FB608"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7199FBC"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D11C8C3" w14:textId="77777777" w:rsidR="009A50B3" w:rsidRDefault="00A70182">
            <w:pPr>
              <w:spacing w:after="0"/>
            </w:pPr>
            <w:r>
              <w:rPr>
                <w:rFonts w:cs="Calibri"/>
                <w:b/>
                <w:color w:val="000000"/>
              </w:rPr>
              <w:t>Description</w:t>
            </w:r>
          </w:p>
        </w:tc>
      </w:tr>
      <w:tr w:rsidR="009A50B3" w14:paraId="0082646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3073EE8"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804F045" w14:textId="77777777" w:rsidR="009A50B3" w:rsidRDefault="00A70182">
            <w:pPr>
              <w:spacing w:after="0"/>
            </w:pPr>
            <w:r>
              <w:rPr>
                <w:rFonts w:cs="Calibri"/>
                <w:color w:val="000000"/>
              </w:rPr>
              <w:t>No</w:t>
            </w:r>
          </w:p>
        </w:tc>
      </w:tr>
      <w:tr w:rsidR="009A50B3" w14:paraId="4D1A219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553A6E1"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535D431" w14:textId="77777777" w:rsidR="009A50B3" w:rsidRDefault="00A70182">
            <w:pPr>
              <w:spacing w:after="0"/>
            </w:pPr>
            <w:r>
              <w:rPr>
                <w:rFonts w:cs="Calibri"/>
                <w:color w:val="000000"/>
              </w:rPr>
              <w:t>Yes</w:t>
            </w:r>
          </w:p>
        </w:tc>
      </w:tr>
    </w:tbl>
    <w:p w14:paraId="7E87B8D7" w14:textId="77777777" w:rsidR="009A50B3" w:rsidRDefault="00A70182">
      <w:r>
        <w:br w:type="page"/>
      </w:r>
    </w:p>
    <w:p w14:paraId="37CB18ED" w14:textId="77777777" w:rsidR="009A50B3" w:rsidRDefault="00A70182">
      <w:pPr>
        <w:pStyle w:val="DataDictVarHead"/>
      </w:pPr>
      <w:r>
        <w:lastRenderedPageBreak/>
        <w:t>Diagnosis13</w:t>
      </w:r>
    </w:p>
    <w:p w14:paraId="058809A7"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7AE5C80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EE6FF11"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ED4203F" w14:textId="77777777" w:rsidR="009A50B3" w:rsidRDefault="00A70182">
            <w:pPr>
              <w:spacing w:after="0"/>
            </w:pPr>
            <w:r>
              <w:rPr>
                <w:rFonts w:cs="Calibri"/>
                <w:color w:val="000000"/>
              </w:rPr>
              <w:t>Dyspraxia.</w:t>
            </w:r>
          </w:p>
        </w:tc>
      </w:tr>
      <w:tr w:rsidR="009A50B3" w14:paraId="1457F33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C37CF1E"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411A79C" w14:textId="77777777" w:rsidR="009A50B3" w:rsidRDefault="00A70182">
            <w:pPr>
              <w:spacing w:after="0"/>
            </w:pPr>
            <w:r>
              <w:rPr>
                <w:rFonts w:cs="Calibri"/>
                <w:color w:val="000000"/>
              </w:rPr>
              <w:t>Instrument</w:t>
            </w:r>
          </w:p>
        </w:tc>
      </w:tr>
      <w:tr w:rsidR="009A50B3" w14:paraId="11B9644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D1AAC99"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35C29B8" w14:textId="77777777" w:rsidR="009A50B3" w:rsidRDefault="00A70182">
            <w:pPr>
              <w:spacing w:after="0"/>
            </w:pPr>
            <w:r>
              <w:rPr>
                <w:rFonts w:cs="Calibri"/>
                <w:color w:val="000000"/>
              </w:rPr>
              <w:t>To identify that the diagnosis of Dyspraxia qualifies this child for special needs status.</w:t>
            </w:r>
          </w:p>
        </w:tc>
      </w:tr>
      <w:tr w:rsidR="009A50B3" w14:paraId="2FC73E4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048582D"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26B7729" w14:textId="39D80602" w:rsidR="009A50B3" w:rsidRDefault="00A70182">
            <w:pPr>
              <w:spacing w:after="0"/>
            </w:pPr>
            <w:r>
              <w:rPr>
                <w:rFonts w:cs="Calibri"/>
                <w:color w:val="000000"/>
              </w:rPr>
              <w:t xml:space="preserve">What </w:t>
            </w:r>
            <w:r w:rsidR="008C5FB9">
              <w:rPr>
                <w:rFonts w:cs="Calibri"/>
                <w:color w:val="000000"/>
              </w:rPr>
              <w:t xml:space="preserve">medical </w:t>
            </w:r>
            <w:r>
              <w:rPr>
                <w:rFonts w:cs="Calibri"/>
                <w:color w:val="000000"/>
              </w:rPr>
              <w:t>diagnosis (or diagnoses) qualifies this child as Special Needs – Dyspraxia</w:t>
            </w:r>
          </w:p>
        </w:tc>
      </w:tr>
      <w:tr w:rsidR="009A50B3" w14:paraId="194F58A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9AE0B15"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4EBE8D0" w14:textId="77777777" w:rsidR="009A50B3" w:rsidRDefault="00A70182">
            <w:pPr>
              <w:spacing w:after="0"/>
            </w:pPr>
            <w:r>
              <w:rPr>
                <w:rFonts w:cs="Calibri"/>
                <w:color w:val="000000"/>
              </w:rPr>
              <w:t>Complete</w:t>
            </w:r>
          </w:p>
        </w:tc>
      </w:tr>
      <w:tr w:rsidR="009A50B3" w14:paraId="46149EE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40866C5"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15B4938" w14:textId="77777777" w:rsidR="009A50B3" w:rsidRDefault="00A70182">
            <w:pPr>
              <w:spacing w:after="0"/>
            </w:pPr>
            <w:r>
              <w:rPr>
                <w:rFonts w:cs="Calibri"/>
                <w:color w:val="000000"/>
              </w:rPr>
              <w:t xml:space="preserve">Only answer if </w:t>
            </w:r>
            <w:proofErr w:type="spellStart"/>
            <w:r>
              <w:rPr>
                <w:rFonts w:cs="Calibri"/>
                <w:color w:val="000000"/>
              </w:rPr>
              <w:t>SpecialNeeds</w:t>
            </w:r>
            <w:proofErr w:type="spellEnd"/>
            <w:r>
              <w:rPr>
                <w:rFonts w:cs="Calibri"/>
                <w:color w:val="000000"/>
              </w:rPr>
              <w:t xml:space="preserve"> = Yes</w:t>
            </w:r>
          </w:p>
        </w:tc>
      </w:tr>
      <w:tr w:rsidR="009A50B3" w14:paraId="4487216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0217258"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E2C4CB2" w14:textId="77777777" w:rsidR="009A50B3" w:rsidRDefault="00A70182">
            <w:pPr>
              <w:spacing w:after="0"/>
            </w:pPr>
            <w:r>
              <w:rPr>
                <w:rFonts w:cs="Calibri"/>
                <w:color w:val="000000"/>
              </w:rPr>
              <w:t>2015</w:t>
            </w:r>
          </w:p>
        </w:tc>
      </w:tr>
      <w:tr w:rsidR="008C5FB9" w14:paraId="7E4546A5" w14:textId="77777777" w:rsidTr="008C5FB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142D6D0" w14:textId="77777777" w:rsidR="008C5FB9" w:rsidRDefault="008C5FB9" w:rsidP="008C5FB9">
            <w:pPr>
              <w:spacing w:after="0"/>
              <w:rPr>
                <w:rFonts w:cs="Calibri"/>
                <w:b/>
                <w:color w:val="000000"/>
              </w:rPr>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C37A86D" w14:textId="77777777" w:rsidR="008C5FB9" w:rsidRDefault="008C5FB9" w:rsidP="008C5FB9">
            <w:pPr>
              <w:spacing w:after="0"/>
              <w:rPr>
                <w:rFonts w:cs="Calibri"/>
                <w:color w:val="000000"/>
              </w:rPr>
            </w:pPr>
            <w:r>
              <w:rPr>
                <w:rFonts w:cs="Calibri"/>
                <w:color w:val="000000"/>
              </w:rPr>
              <w:t>Yes</w:t>
            </w:r>
          </w:p>
        </w:tc>
      </w:tr>
      <w:tr w:rsidR="008C5FB9" w14:paraId="4608FCFB" w14:textId="77777777" w:rsidTr="008C5FB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2B426A5" w14:textId="77777777" w:rsidR="008C5FB9" w:rsidRDefault="008C5FB9" w:rsidP="008C5FB9">
            <w:pPr>
              <w:spacing w:after="0"/>
              <w:rPr>
                <w:rFonts w:cs="Calibri"/>
                <w:b/>
                <w:color w:val="000000"/>
              </w:rPr>
            </w:pPr>
            <w:r>
              <w:rPr>
                <w:rFonts w:cs="Calibri"/>
                <w:b/>
                <w:color w:val="000000"/>
              </w:rPr>
              <w:t>2015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43B67C7" w14:textId="7F957367" w:rsidR="008C5FB9" w:rsidRDefault="008C5FB9" w:rsidP="008C5FB9">
            <w:pPr>
              <w:spacing w:after="0"/>
              <w:rPr>
                <w:rFonts w:cs="Calibri"/>
                <w:color w:val="000000"/>
              </w:rPr>
            </w:pPr>
            <w:r>
              <w:rPr>
                <w:rFonts w:cs="Calibri"/>
                <w:color w:val="000000"/>
              </w:rPr>
              <w:t>What diagnosis (or diagnoses) qualifies this child as Special Needs – Dyspraxia</w:t>
            </w:r>
          </w:p>
        </w:tc>
      </w:tr>
    </w:tbl>
    <w:p w14:paraId="0F18627A" w14:textId="77777777" w:rsidR="009A50B3" w:rsidRDefault="009A50B3"/>
    <w:p w14:paraId="3586ACCD"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027DB6D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A9FFD15"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6BCC27B" w14:textId="77777777" w:rsidR="009A50B3" w:rsidRDefault="00A70182">
            <w:pPr>
              <w:spacing w:after="0"/>
            </w:pPr>
            <w:r>
              <w:rPr>
                <w:rFonts w:cs="Calibri"/>
                <w:b/>
                <w:color w:val="000000"/>
              </w:rPr>
              <w:t>Description</w:t>
            </w:r>
          </w:p>
        </w:tc>
      </w:tr>
      <w:tr w:rsidR="009A50B3" w14:paraId="3C8BEF9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BDBF487"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040AF25" w14:textId="77777777" w:rsidR="009A50B3" w:rsidRDefault="00A70182">
            <w:pPr>
              <w:spacing w:after="0"/>
            </w:pPr>
            <w:r>
              <w:rPr>
                <w:rFonts w:cs="Calibri"/>
                <w:color w:val="000000"/>
              </w:rPr>
              <w:t>1</w:t>
            </w:r>
          </w:p>
        </w:tc>
      </w:tr>
      <w:tr w:rsidR="009A50B3" w14:paraId="63A4FD7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F7342D4"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3D7AA16" w14:textId="77777777" w:rsidR="009A50B3" w:rsidRDefault="00A70182">
            <w:pPr>
              <w:spacing w:after="0"/>
            </w:pPr>
            <w:r>
              <w:rPr>
                <w:rFonts w:cs="Calibri"/>
                <w:color w:val="000000"/>
              </w:rPr>
              <w:t>Integer</w:t>
            </w:r>
          </w:p>
        </w:tc>
      </w:tr>
      <w:tr w:rsidR="009A50B3" w14:paraId="6739B55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B9D62AD"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FDF5E83" w14:textId="77777777" w:rsidR="009A50B3" w:rsidRDefault="00A70182">
            <w:pPr>
              <w:spacing w:after="0"/>
            </w:pPr>
            <w:r>
              <w:rPr>
                <w:rFonts w:cs="Calibri"/>
                <w:color w:val="000000"/>
              </w:rPr>
              <w:t>Right</w:t>
            </w:r>
          </w:p>
        </w:tc>
      </w:tr>
    </w:tbl>
    <w:p w14:paraId="2BEF684F" w14:textId="77777777" w:rsidR="009A50B3" w:rsidRDefault="009A50B3"/>
    <w:p w14:paraId="1A816908"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27E98C79"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1A71293"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18073DC" w14:textId="77777777" w:rsidR="009A50B3" w:rsidRDefault="00A70182">
            <w:pPr>
              <w:spacing w:after="0"/>
            </w:pPr>
            <w:r>
              <w:rPr>
                <w:rFonts w:cs="Calibri"/>
                <w:b/>
                <w:color w:val="000000"/>
              </w:rPr>
              <w:t>Description</w:t>
            </w:r>
          </w:p>
        </w:tc>
      </w:tr>
      <w:tr w:rsidR="009A50B3" w14:paraId="0CEB2E2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5BED7B9"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5669EE9" w14:textId="77777777" w:rsidR="009A50B3" w:rsidRDefault="00A70182">
            <w:pPr>
              <w:spacing w:after="0"/>
            </w:pPr>
            <w:r>
              <w:rPr>
                <w:rFonts w:cs="Calibri"/>
                <w:color w:val="000000"/>
              </w:rPr>
              <w:t>No</w:t>
            </w:r>
          </w:p>
        </w:tc>
      </w:tr>
      <w:tr w:rsidR="009A50B3" w14:paraId="45C549F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5568262"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2D4B8E0" w14:textId="77777777" w:rsidR="009A50B3" w:rsidRDefault="00A70182">
            <w:pPr>
              <w:spacing w:after="0"/>
            </w:pPr>
            <w:r>
              <w:rPr>
                <w:rFonts w:cs="Calibri"/>
                <w:color w:val="000000"/>
              </w:rPr>
              <w:t>Yes</w:t>
            </w:r>
          </w:p>
        </w:tc>
      </w:tr>
    </w:tbl>
    <w:p w14:paraId="3CB31B03" w14:textId="77777777" w:rsidR="009A50B3" w:rsidRDefault="00A70182">
      <w:r>
        <w:br w:type="page"/>
      </w:r>
    </w:p>
    <w:p w14:paraId="3E202838" w14:textId="77777777" w:rsidR="009A50B3" w:rsidRDefault="00A70182">
      <w:pPr>
        <w:pStyle w:val="DataDictVarHead"/>
      </w:pPr>
      <w:r>
        <w:lastRenderedPageBreak/>
        <w:t>Diagnosis14</w:t>
      </w:r>
    </w:p>
    <w:p w14:paraId="72B3B5EC"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794B67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35706CF"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CAD1893" w14:textId="77777777" w:rsidR="009A50B3" w:rsidRDefault="00A70182">
            <w:pPr>
              <w:spacing w:after="0"/>
            </w:pPr>
            <w:r>
              <w:rPr>
                <w:rFonts w:cs="Calibri"/>
                <w:color w:val="000000"/>
              </w:rPr>
              <w:t>Epilepsy.</w:t>
            </w:r>
          </w:p>
        </w:tc>
      </w:tr>
      <w:tr w:rsidR="009A50B3" w14:paraId="7E6F42C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28BED6"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2DD5C8" w14:textId="77777777" w:rsidR="009A50B3" w:rsidRDefault="00A70182">
            <w:pPr>
              <w:spacing w:after="0"/>
            </w:pPr>
            <w:r>
              <w:rPr>
                <w:rFonts w:cs="Calibri"/>
                <w:color w:val="000000"/>
              </w:rPr>
              <w:t>Instrument</w:t>
            </w:r>
          </w:p>
        </w:tc>
      </w:tr>
      <w:tr w:rsidR="009A50B3" w14:paraId="35171E3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D61C66E"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B06206E" w14:textId="77777777" w:rsidR="009A50B3" w:rsidRDefault="00A70182">
            <w:pPr>
              <w:spacing w:after="0"/>
            </w:pPr>
            <w:r>
              <w:rPr>
                <w:rFonts w:cs="Calibri"/>
                <w:color w:val="000000"/>
              </w:rPr>
              <w:t>To identify that the diagnosis of Epilepsy qualifies this child for special needs status.</w:t>
            </w:r>
          </w:p>
        </w:tc>
      </w:tr>
      <w:tr w:rsidR="009A50B3" w14:paraId="51D8E1A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2EDE596"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B8D96A5" w14:textId="7D59CAA7" w:rsidR="009A50B3" w:rsidRDefault="00A70182">
            <w:pPr>
              <w:spacing w:after="0"/>
            </w:pPr>
            <w:r>
              <w:rPr>
                <w:rFonts w:cs="Calibri"/>
                <w:color w:val="000000"/>
              </w:rPr>
              <w:t xml:space="preserve">What </w:t>
            </w:r>
            <w:r w:rsidR="008C5FB9">
              <w:rPr>
                <w:rFonts w:cs="Calibri"/>
                <w:color w:val="000000"/>
              </w:rPr>
              <w:t xml:space="preserve">medical </w:t>
            </w:r>
            <w:r>
              <w:rPr>
                <w:rFonts w:cs="Calibri"/>
                <w:color w:val="000000"/>
              </w:rPr>
              <w:t>diagnosis (or diagnoses) qualifies this child as Special Needs – Epilepsy</w:t>
            </w:r>
          </w:p>
        </w:tc>
      </w:tr>
      <w:tr w:rsidR="009A50B3" w14:paraId="47C5B25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8568A5C"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B069D19" w14:textId="77777777" w:rsidR="009A50B3" w:rsidRDefault="00A70182">
            <w:pPr>
              <w:spacing w:after="0"/>
            </w:pPr>
            <w:r>
              <w:rPr>
                <w:rFonts w:cs="Calibri"/>
                <w:color w:val="000000"/>
              </w:rPr>
              <w:t>Complete</w:t>
            </w:r>
          </w:p>
        </w:tc>
      </w:tr>
      <w:tr w:rsidR="009A50B3" w14:paraId="57E3356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657303D"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9E240F7" w14:textId="77777777" w:rsidR="009A50B3" w:rsidRDefault="00A70182">
            <w:pPr>
              <w:spacing w:after="0"/>
            </w:pPr>
            <w:r>
              <w:rPr>
                <w:rFonts w:cs="Calibri"/>
                <w:color w:val="000000"/>
              </w:rPr>
              <w:t xml:space="preserve">Only answer if </w:t>
            </w:r>
            <w:proofErr w:type="spellStart"/>
            <w:r>
              <w:rPr>
                <w:rFonts w:cs="Calibri"/>
                <w:color w:val="000000"/>
              </w:rPr>
              <w:t>SpecialNeeds</w:t>
            </w:r>
            <w:proofErr w:type="spellEnd"/>
            <w:r>
              <w:rPr>
                <w:rFonts w:cs="Calibri"/>
                <w:color w:val="000000"/>
              </w:rPr>
              <w:t xml:space="preserve"> = Yes</w:t>
            </w:r>
          </w:p>
        </w:tc>
      </w:tr>
      <w:tr w:rsidR="009A50B3" w14:paraId="4CD87FE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2845296"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96117BC" w14:textId="77777777" w:rsidR="009A50B3" w:rsidRDefault="00A70182">
            <w:pPr>
              <w:spacing w:after="0"/>
            </w:pPr>
            <w:r>
              <w:rPr>
                <w:rFonts w:cs="Calibri"/>
                <w:color w:val="000000"/>
              </w:rPr>
              <w:t>2015</w:t>
            </w:r>
          </w:p>
        </w:tc>
      </w:tr>
      <w:tr w:rsidR="008C5FB9" w14:paraId="7869E87F" w14:textId="77777777" w:rsidTr="008C5FB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1DE1228" w14:textId="77777777" w:rsidR="008C5FB9" w:rsidRDefault="008C5FB9" w:rsidP="008C5FB9">
            <w:pPr>
              <w:spacing w:after="0"/>
              <w:rPr>
                <w:rFonts w:cs="Calibri"/>
                <w:b/>
                <w:color w:val="000000"/>
              </w:rPr>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F6B74BB" w14:textId="77777777" w:rsidR="008C5FB9" w:rsidRDefault="008C5FB9" w:rsidP="008C5FB9">
            <w:pPr>
              <w:spacing w:after="0"/>
              <w:rPr>
                <w:rFonts w:cs="Calibri"/>
                <w:color w:val="000000"/>
              </w:rPr>
            </w:pPr>
            <w:r>
              <w:rPr>
                <w:rFonts w:cs="Calibri"/>
                <w:color w:val="000000"/>
              </w:rPr>
              <w:t>Yes</w:t>
            </w:r>
          </w:p>
        </w:tc>
      </w:tr>
      <w:tr w:rsidR="008C5FB9" w14:paraId="36E7B467" w14:textId="77777777" w:rsidTr="008C5FB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20943AE" w14:textId="77777777" w:rsidR="008C5FB9" w:rsidRDefault="008C5FB9" w:rsidP="008C5FB9">
            <w:pPr>
              <w:spacing w:after="0"/>
              <w:rPr>
                <w:rFonts w:cs="Calibri"/>
                <w:b/>
                <w:color w:val="000000"/>
              </w:rPr>
            </w:pPr>
            <w:r>
              <w:rPr>
                <w:rFonts w:cs="Calibri"/>
                <w:b/>
                <w:color w:val="000000"/>
              </w:rPr>
              <w:t>2015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8762149" w14:textId="503FDDAD" w:rsidR="008C5FB9" w:rsidRDefault="008C5FB9" w:rsidP="008C5FB9">
            <w:pPr>
              <w:spacing w:after="0"/>
              <w:rPr>
                <w:rFonts w:cs="Calibri"/>
                <w:color w:val="000000"/>
              </w:rPr>
            </w:pPr>
            <w:r>
              <w:rPr>
                <w:rFonts w:cs="Calibri"/>
                <w:color w:val="000000"/>
              </w:rPr>
              <w:t>What diagnosis (or diagnoses) qualifies this child as Special Needs – Epilepsy</w:t>
            </w:r>
          </w:p>
        </w:tc>
      </w:tr>
    </w:tbl>
    <w:p w14:paraId="28B0B83C" w14:textId="77777777" w:rsidR="009A50B3" w:rsidRDefault="009A50B3"/>
    <w:p w14:paraId="1E98A96B"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0DFB00F5"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1A83C9E"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E2A75EF" w14:textId="77777777" w:rsidR="009A50B3" w:rsidRDefault="00A70182">
            <w:pPr>
              <w:spacing w:after="0"/>
            </w:pPr>
            <w:r>
              <w:rPr>
                <w:rFonts w:cs="Calibri"/>
                <w:b/>
                <w:color w:val="000000"/>
              </w:rPr>
              <w:t>Description</w:t>
            </w:r>
          </w:p>
        </w:tc>
      </w:tr>
      <w:tr w:rsidR="009A50B3" w14:paraId="7365526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1607425"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C5491AD" w14:textId="77777777" w:rsidR="009A50B3" w:rsidRDefault="00A70182">
            <w:pPr>
              <w:spacing w:after="0"/>
            </w:pPr>
            <w:r>
              <w:rPr>
                <w:rFonts w:cs="Calibri"/>
                <w:color w:val="000000"/>
              </w:rPr>
              <w:t>1</w:t>
            </w:r>
          </w:p>
        </w:tc>
      </w:tr>
      <w:tr w:rsidR="009A50B3" w14:paraId="3B44A3C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117B209"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515AAC1" w14:textId="77777777" w:rsidR="009A50B3" w:rsidRDefault="00A70182">
            <w:pPr>
              <w:spacing w:after="0"/>
            </w:pPr>
            <w:r>
              <w:rPr>
                <w:rFonts w:cs="Calibri"/>
                <w:color w:val="000000"/>
              </w:rPr>
              <w:t>Integer</w:t>
            </w:r>
          </w:p>
        </w:tc>
      </w:tr>
      <w:tr w:rsidR="009A50B3" w14:paraId="4E6EBE9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34ADD55"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A19E4E2" w14:textId="77777777" w:rsidR="009A50B3" w:rsidRDefault="00A70182">
            <w:pPr>
              <w:spacing w:after="0"/>
            </w:pPr>
            <w:r>
              <w:rPr>
                <w:rFonts w:cs="Calibri"/>
                <w:color w:val="000000"/>
              </w:rPr>
              <w:t>Right</w:t>
            </w:r>
          </w:p>
        </w:tc>
      </w:tr>
    </w:tbl>
    <w:p w14:paraId="099296E0" w14:textId="77777777" w:rsidR="009A50B3" w:rsidRDefault="009A50B3"/>
    <w:p w14:paraId="57B2D80E"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2BF0033F"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3177246"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5878B19" w14:textId="77777777" w:rsidR="009A50B3" w:rsidRDefault="00A70182">
            <w:pPr>
              <w:spacing w:after="0"/>
            </w:pPr>
            <w:r>
              <w:rPr>
                <w:rFonts w:cs="Calibri"/>
                <w:b/>
                <w:color w:val="000000"/>
              </w:rPr>
              <w:t>Description</w:t>
            </w:r>
          </w:p>
        </w:tc>
      </w:tr>
      <w:tr w:rsidR="009A50B3" w14:paraId="3C3C97A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1B9451B"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B9CDFA5" w14:textId="77777777" w:rsidR="009A50B3" w:rsidRDefault="00A70182">
            <w:pPr>
              <w:spacing w:after="0"/>
            </w:pPr>
            <w:r>
              <w:rPr>
                <w:rFonts w:cs="Calibri"/>
                <w:color w:val="000000"/>
              </w:rPr>
              <w:t>No</w:t>
            </w:r>
          </w:p>
        </w:tc>
      </w:tr>
      <w:tr w:rsidR="009A50B3" w14:paraId="2794300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B93C6C6"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F3D8E97" w14:textId="77777777" w:rsidR="009A50B3" w:rsidRDefault="00A70182">
            <w:pPr>
              <w:spacing w:after="0"/>
            </w:pPr>
            <w:r>
              <w:rPr>
                <w:rFonts w:cs="Calibri"/>
                <w:color w:val="000000"/>
              </w:rPr>
              <w:t>Yes</w:t>
            </w:r>
          </w:p>
        </w:tc>
      </w:tr>
    </w:tbl>
    <w:p w14:paraId="7B02D859" w14:textId="77777777" w:rsidR="009A50B3" w:rsidRDefault="00A70182">
      <w:r>
        <w:br w:type="page"/>
      </w:r>
    </w:p>
    <w:p w14:paraId="3732D8CD" w14:textId="77777777" w:rsidR="009A50B3" w:rsidRDefault="00A70182">
      <w:pPr>
        <w:pStyle w:val="DataDictVarHead"/>
      </w:pPr>
      <w:r>
        <w:lastRenderedPageBreak/>
        <w:t>Diagnosis15</w:t>
      </w:r>
    </w:p>
    <w:p w14:paraId="34B3FDBA"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1B9B4D2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8198675"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648380F" w14:textId="77777777" w:rsidR="009A50B3" w:rsidRDefault="00A70182">
            <w:pPr>
              <w:spacing w:after="0"/>
            </w:pPr>
            <w:r>
              <w:rPr>
                <w:rFonts w:cs="Calibri"/>
                <w:color w:val="000000"/>
              </w:rPr>
              <w:t>Foetal Alcohol Spectrum Disorder (FASD).</w:t>
            </w:r>
          </w:p>
        </w:tc>
      </w:tr>
      <w:tr w:rsidR="009A50B3" w14:paraId="7307404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EC73E4"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D26C2AE" w14:textId="77777777" w:rsidR="009A50B3" w:rsidRDefault="00A70182">
            <w:pPr>
              <w:spacing w:after="0"/>
            </w:pPr>
            <w:r>
              <w:rPr>
                <w:rFonts w:cs="Calibri"/>
                <w:color w:val="000000"/>
              </w:rPr>
              <w:t>Instrument</w:t>
            </w:r>
          </w:p>
        </w:tc>
      </w:tr>
      <w:tr w:rsidR="009A50B3" w14:paraId="40704DF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83B1241"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D3835B0" w14:textId="77777777" w:rsidR="009A50B3" w:rsidRDefault="00A70182">
            <w:pPr>
              <w:spacing w:after="0"/>
            </w:pPr>
            <w:r>
              <w:rPr>
                <w:rFonts w:cs="Calibri"/>
                <w:color w:val="000000"/>
              </w:rPr>
              <w:t>To identify that the diagnosis of Foetal Alcohol Spectrum Disorder (FASD) qualifies this child for special needs status.</w:t>
            </w:r>
          </w:p>
        </w:tc>
      </w:tr>
      <w:tr w:rsidR="009A50B3" w14:paraId="4A0CC03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6C034E"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DC78380" w14:textId="381C2ACC" w:rsidR="009A50B3" w:rsidRDefault="00A70182">
            <w:pPr>
              <w:spacing w:after="0"/>
            </w:pPr>
            <w:r>
              <w:rPr>
                <w:rFonts w:cs="Calibri"/>
                <w:color w:val="000000"/>
              </w:rPr>
              <w:t xml:space="preserve">What </w:t>
            </w:r>
            <w:r w:rsidR="004D7205">
              <w:rPr>
                <w:rFonts w:cs="Calibri"/>
                <w:color w:val="000000"/>
              </w:rPr>
              <w:t xml:space="preserve">medical </w:t>
            </w:r>
            <w:r>
              <w:rPr>
                <w:rFonts w:cs="Calibri"/>
                <w:color w:val="000000"/>
              </w:rPr>
              <w:t>diagnosis (or diagnoses) qualifies this child as Special Needs – Foetal Alcohol Spectrum Disorder (FASD)</w:t>
            </w:r>
          </w:p>
        </w:tc>
      </w:tr>
      <w:tr w:rsidR="009A50B3" w14:paraId="357AD95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6378580"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B09792E" w14:textId="77777777" w:rsidR="009A50B3" w:rsidRDefault="00A70182">
            <w:pPr>
              <w:spacing w:after="0"/>
            </w:pPr>
            <w:r>
              <w:rPr>
                <w:rFonts w:cs="Calibri"/>
                <w:color w:val="000000"/>
              </w:rPr>
              <w:t>Complete</w:t>
            </w:r>
          </w:p>
        </w:tc>
      </w:tr>
      <w:tr w:rsidR="009A50B3" w14:paraId="4394357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4EFB8CA"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B90F859" w14:textId="77777777" w:rsidR="009A50B3" w:rsidRDefault="00A70182">
            <w:pPr>
              <w:spacing w:after="0"/>
            </w:pPr>
            <w:r>
              <w:rPr>
                <w:rFonts w:cs="Calibri"/>
                <w:color w:val="000000"/>
              </w:rPr>
              <w:t xml:space="preserve">Only answer if </w:t>
            </w:r>
            <w:proofErr w:type="spellStart"/>
            <w:r>
              <w:rPr>
                <w:rFonts w:cs="Calibri"/>
                <w:color w:val="000000"/>
              </w:rPr>
              <w:t>SpecialNeeds</w:t>
            </w:r>
            <w:proofErr w:type="spellEnd"/>
            <w:r>
              <w:rPr>
                <w:rFonts w:cs="Calibri"/>
                <w:color w:val="000000"/>
              </w:rPr>
              <w:t xml:space="preserve"> = Yes</w:t>
            </w:r>
          </w:p>
        </w:tc>
      </w:tr>
      <w:tr w:rsidR="009A50B3" w14:paraId="5432B1C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7D2F1FD"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29A4AC1" w14:textId="77777777" w:rsidR="009A50B3" w:rsidRDefault="00A70182">
            <w:pPr>
              <w:spacing w:after="0"/>
            </w:pPr>
            <w:r>
              <w:rPr>
                <w:rFonts w:cs="Calibri"/>
                <w:color w:val="000000"/>
              </w:rPr>
              <w:t>2015</w:t>
            </w:r>
          </w:p>
        </w:tc>
      </w:tr>
      <w:tr w:rsidR="008C5FB9" w14:paraId="5ADCBD19" w14:textId="77777777" w:rsidTr="008C5FB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200A6CF" w14:textId="77777777" w:rsidR="008C5FB9" w:rsidRDefault="008C5FB9" w:rsidP="008C5FB9">
            <w:pPr>
              <w:spacing w:after="0"/>
              <w:rPr>
                <w:rFonts w:cs="Calibri"/>
                <w:b/>
                <w:color w:val="000000"/>
              </w:rPr>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E0C59C6" w14:textId="77777777" w:rsidR="008C5FB9" w:rsidRDefault="008C5FB9" w:rsidP="008C5FB9">
            <w:pPr>
              <w:spacing w:after="0"/>
              <w:rPr>
                <w:rFonts w:cs="Calibri"/>
                <w:color w:val="000000"/>
              </w:rPr>
            </w:pPr>
            <w:r>
              <w:rPr>
                <w:rFonts w:cs="Calibri"/>
                <w:color w:val="000000"/>
              </w:rPr>
              <w:t>Yes</w:t>
            </w:r>
          </w:p>
        </w:tc>
      </w:tr>
      <w:tr w:rsidR="008C5FB9" w14:paraId="19BA5928" w14:textId="77777777" w:rsidTr="008C5FB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14F3C73" w14:textId="77777777" w:rsidR="008C5FB9" w:rsidRDefault="008C5FB9" w:rsidP="008C5FB9">
            <w:pPr>
              <w:spacing w:after="0"/>
              <w:rPr>
                <w:rFonts w:cs="Calibri"/>
                <w:b/>
                <w:color w:val="000000"/>
              </w:rPr>
            </w:pPr>
            <w:r>
              <w:rPr>
                <w:rFonts w:cs="Calibri"/>
                <w:b/>
                <w:color w:val="000000"/>
              </w:rPr>
              <w:t>2015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7CEF5D9" w14:textId="00C1DE61" w:rsidR="008C5FB9" w:rsidRDefault="008C5FB9" w:rsidP="008C5FB9">
            <w:pPr>
              <w:spacing w:after="0"/>
              <w:rPr>
                <w:rFonts w:cs="Calibri"/>
                <w:color w:val="000000"/>
              </w:rPr>
            </w:pPr>
            <w:r>
              <w:rPr>
                <w:rFonts w:cs="Calibri"/>
                <w:color w:val="000000"/>
              </w:rPr>
              <w:t>What diagnosis (or diagnoses) qualifies this child as Special Needs – Foetal Alcohol Spectrum Disorder (FASD)</w:t>
            </w:r>
          </w:p>
        </w:tc>
      </w:tr>
    </w:tbl>
    <w:p w14:paraId="37DA9C5F" w14:textId="77777777" w:rsidR="009A50B3" w:rsidRDefault="009A50B3"/>
    <w:p w14:paraId="58ADBF21"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2BC4DEA4"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C8A2DEE"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C10CE3C" w14:textId="77777777" w:rsidR="009A50B3" w:rsidRDefault="00A70182">
            <w:pPr>
              <w:spacing w:after="0"/>
            </w:pPr>
            <w:r>
              <w:rPr>
                <w:rFonts w:cs="Calibri"/>
                <w:b/>
                <w:color w:val="000000"/>
              </w:rPr>
              <w:t>Description</w:t>
            </w:r>
          </w:p>
        </w:tc>
      </w:tr>
      <w:tr w:rsidR="009A50B3" w14:paraId="7540464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A9E0362"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AF49D38" w14:textId="77777777" w:rsidR="009A50B3" w:rsidRDefault="00A70182">
            <w:pPr>
              <w:spacing w:after="0"/>
            </w:pPr>
            <w:r>
              <w:rPr>
                <w:rFonts w:cs="Calibri"/>
                <w:color w:val="000000"/>
              </w:rPr>
              <w:t>1</w:t>
            </w:r>
          </w:p>
        </w:tc>
      </w:tr>
      <w:tr w:rsidR="009A50B3" w14:paraId="103A54D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DD5294C"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59E2D3D" w14:textId="77777777" w:rsidR="009A50B3" w:rsidRDefault="00A70182">
            <w:pPr>
              <w:spacing w:after="0"/>
            </w:pPr>
            <w:r>
              <w:rPr>
                <w:rFonts w:cs="Calibri"/>
                <w:color w:val="000000"/>
              </w:rPr>
              <w:t>Integer</w:t>
            </w:r>
          </w:p>
        </w:tc>
      </w:tr>
      <w:tr w:rsidR="009A50B3" w14:paraId="10A3D8B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8D5106D"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0E3DD0C" w14:textId="77777777" w:rsidR="009A50B3" w:rsidRDefault="00A70182">
            <w:pPr>
              <w:spacing w:after="0"/>
            </w:pPr>
            <w:r>
              <w:rPr>
                <w:rFonts w:cs="Calibri"/>
                <w:color w:val="000000"/>
              </w:rPr>
              <w:t>Right</w:t>
            </w:r>
          </w:p>
        </w:tc>
      </w:tr>
    </w:tbl>
    <w:p w14:paraId="78BDEFFE" w14:textId="77777777" w:rsidR="009A50B3" w:rsidRDefault="009A50B3"/>
    <w:p w14:paraId="29ACEBB8"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46E3DD2E"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9DBC2D7"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ECE9982" w14:textId="77777777" w:rsidR="009A50B3" w:rsidRDefault="00A70182">
            <w:pPr>
              <w:spacing w:after="0"/>
            </w:pPr>
            <w:r>
              <w:rPr>
                <w:rFonts w:cs="Calibri"/>
                <w:b/>
                <w:color w:val="000000"/>
              </w:rPr>
              <w:t>Description</w:t>
            </w:r>
          </w:p>
        </w:tc>
      </w:tr>
      <w:tr w:rsidR="009A50B3" w14:paraId="483B330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EA8F618"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2F5BC08" w14:textId="77777777" w:rsidR="009A50B3" w:rsidRDefault="00A70182">
            <w:pPr>
              <w:spacing w:after="0"/>
            </w:pPr>
            <w:r>
              <w:rPr>
                <w:rFonts w:cs="Calibri"/>
                <w:color w:val="000000"/>
              </w:rPr>
              <w:t>No</w:t>
            </w:r>
          </w:p>
        </w:tc>
      </w:tr>
      <w:tr w:rsidR="009A50B3" w14:paraId="3B26995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2228A1D"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2192ED6" w14:textId="77777777" w:rsidR="009A50B3" w:rsidRDefault="00A70182">
            <w:pPr>
              <w:spacing w:after="0"/>
            </w:pPr>
            <w:r>
              <w:rPr>
                <w:rFonts w:cs="Calibri"/>
                <w:color w:val="000000"/>
              </w:rPr>
              <w:t>Yes</w:t>
            </w:r>
          </w:p>
        </w:tc>
      </w:tr>
    </w:tbl>
    <w:p w14:paraId="52D57107" w14:textId="77777777" w:rsidR="009A50B3" w:rsidRDefault="00A70182">
      <w:r>
        <w:br w:type="page"/>
      </w:r>
    </w:p>
    <w:p w14:paraId="615DEBE3" w14:textId="77777777" w:rsidR="009A50B3" w:rsidRDefault="00A70182">
      <w:pPr>
        <w:pStyle w:val="DataDictVarHead"/>
      </w:pPr>
      <w:r>
        <w:lastRenderedPageBreak/>
        <w:t>Diagnosis16</w:t>
      </w:r>
    </w:p>
    <w:p w14:paraId="6B2F5534"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21632EA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1E4A1C2"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B1E3851" w14:textId="77777777" w:rsidR="009A50B3" w:rsidRDefault="00A70182">
            <w:pPr>
              <w:spacing w:after="0"/>
            </w:pPr>
            <w:r>
              <w:rPr>
                <w:rFonts w:cs="Calibri"/>
                <w:color w:val="000000"/>
              </w:rPr>
              <w:t>Spina bifida.</w:t>
            </w:r>
          </w:p>
        </w:tc>
      </w:tr>
      <w:tr w:rsidR="009A50B3" w14:paraId="6C41ADA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50285FA"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CDAAD92" w14:textId="77777777" w:rsidR="009A50B3" w:rsidRDefault="00A70182">
            <w:pPr>
              <w:spacing w:after="0"/>
            </w:pPr>
            <w:r>
              <w:rPr>
                <w:rFonts w:cs="Calibri"/>
                <w:color w:val="000000"/>
              </w:rPr>
              <w:t>Instrument</w:t>
            </w:r>
          </w:p>
        </w:tc>
      </w:tr>
      <w:tr w:rsidR="009A50B3" w14:paraId="7A44F68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EAFC400"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7FEEFDF" w14:textId="77777777" w:rsidR="009A50B3" w:rsidRDefault="00A70182">
            <w:pPr>
              <w:spacing w:after="0"/>
            </w:pPr>
            <w:r>
              <w:rPr>
                <w:rFonts w:cs="Calibri"/>
                <w:color w:val="000000"/>
              </w:rPr>
              <w:t>To identify that the diagnosis of Spina bifida qualifies this child for special needs status.</w:t>
            </w:r>
          </w:p>
        </w:tc>
      </w:tr>
      <w:tr w:rsidR="009A50B3" w14:paraId="5932787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2B1B16B"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5F027C5" w14:textId="5AD057AC" w:rsidR="009A50B3" w:rsidRDefault="00A70182">
            <w:pPr>
              <w:spacing w:after="0"/>
            </w:pPr>
            <w:r>
              <w:rPr>
                <w:rFonts w:cs="Calibri"/>
                <w:color w:val="000000"/>
              </w:rPr>
              <w:t>What</w:t>
            </w:r>
            <w:r w:rsidR="004D7205">
              <w:rPr>
                <w:rFonts w:cs="Calibri"/>
                <w:color w:val="000000"/>
              </w:rPr>
              <w:t xml:space="preserve"> medical</w:t>
            </w:r>
            <w:r>
              <w:rPr>
                <w:rFonts w:cs="Calibri"/>
                <w:color w:val="000000"/>
              </w:rPr>
              <w:t xml:space="preserve"> diagnosis (or diagnoses) qualifies this child as Special Needs – Spina bifida</w:t>
            </w:r>
          </w:p>
        </w:tc>
      </w:tr>
      <w:tr w:rsidR="009A50B3" w14:paraId="6FC44F2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045885E"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68D24AA" w14:textId="77777777" w:rsidR="009A50B3" w:rsidRDefault="00A70182">
            <w:pPr>
              <w:spacing w:after="0"/>
            </w:pPr>
            <w:r>
              <w:rPr>
                <w:rFonts w:cs="Calibri"/>
                <w:color w:val="000000"/>
              </w:rPr>
              <w:t>Complete</w:t>
            </w:r>
          </w:p>
        </w:tc>
      </w:tr>
      <w:tr w:rsidR="009A50B3" w14:paraId="7206007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91E22C9"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4295DF2" w14:textId="77777777" w:rsidR="009A50B3" w:rsidRDefault="00A70182">
            <w:pPr>
              <w:spacing w:after="0"/>
            </w:pPr>
            <w:r>
              <w:rPr>
                <w:rFonts w:cs="Calibri"/>
                <w:color w:val="000000"/>
              </w:rPr>
              <w:t xml:space="preserve">Only answer if </w:t>
            </w:r>
            <w:proofErr w:type="spellStart"/>
            <w:r>
              <w:rPr>
                <w:rFonts w:cs="Calibri"/>
                <w:color w:val="000000"/>
              </w:rPr>
              <w:t>SpecialNeeds</w:t>
            </w:r>
            <w:proofErr w:type="spellEnd"/>
            <w:r>
              <w:rPr>
                <w:rFonts w:cs="Calibri"/>
                <w:color w:val="000000"/>
              </w:rPr>
              <w:t xml:space="preserve"> = Yes</w:t>
            </w:r>
          </w:p>
        </w:tc>
      </w:tr>
      <w:tr w:rsidR="009A50B3" w14:paraId="3173AEA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B4C3F93"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72FD7B8" w14:textId="77777777" w:rsidR="009A50B3" w:rsidRDefault="00A70182">
            <w:pPr>
              <w:spacing w:after="0"/>
            </w:pPr>
            <w:r>
              <w:rPr>
                <w:rFonts w:cs="Calibri"/>
                <w:color w:val="000000"/>
              </w:rPr>
              <w:t>2015</w:t>
            </w:r>
          </w:p>
        </w:tc>
      </w:tr>
      <w:tr w:rsidR="008C5FB9" w14:paraId="3D643852" w14:textId="77777777" w:rsidTr="008C5FB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CFB0669" w14:textId="77777777" w:rsidR="008C5FB9" w:rsidRDefault="008C5FB9" w:rsidP="008C5FB9">
            <w:pPr>
              <w:spacing w:after="0"/>
              <w:rPr>
                <w:rFonts w:cs="Calibri"/>
                <w:b/>
                <w:color w:val="000000"/>
              </w:rPr>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531AA6E" w14:textId="77777777" w:rsidR="008C5FB9" w:rsidRDefault="008C5FB9" w:rsidP="008C5FB9">
            <w:pPr>
              <w:spacing w:after="0"/>
              <w:rPr>
                <w:rFonts w:cs="Calibri"/>
                <w:color w:val="000000"/>
              </w:rPr>
            </w:pPr>
            <w:r>
              <w:rPr>
                <w:rFonts w:cs="Calibri"/>
                <w:color w:val="000000"/>
              </w:rPr>
              <w:t>Yes</w:t>
            </w:r>
          </w:p>
        </w:tc>
      </w:tr>
      <w:tr w:rsidR="004D7205" w14:paraId="0D10D29C" w14:textId="77777777" w:rsidTr="008C5FB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D16D04" w14:textId="77777777" w:rsidR="004D7205" w:rsidRDefault="004D7205" w:rsidP="004D7205">
            <w:pPr>
              <w:spacing w:after="0"/>
              <w:rPr>
                <w:rFonts w:cs="Calibri"/>
                <w:b/>
                <w:color w:val="000000"/>
              </w:rPr>
            </w:pPr>
            <w:r>
              <w:rPr>
                <w:rFonts w:cs="Calibri"/>
                <w:b/>
                <w:color w:val="000000"/>
              </w:rPr>
              <w:t>2015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5501A61" w14:textId="7AFA9A68" w:rsidR="004D7205" w:rsidRDefault="004D7205" w:rsidP="004D7205">
            <w:pPr>
              <w:spacing w:after="0"/>
              <w:rPr>
                <w:rFonts w:cs="Calibri"/>
                <w:color w:val="000000"/>
              </w:rPr>
            </w:pPr>
            <w:r>
              <w:rPr>
                <w:rFonts w:cs="Calibri"/>
                <w:color w:val="000000"/>
              </w:rPr>
              <w:t>What diagnosis (or diagnoses) qualifies this child as Special Needs – Spina bifida</w:t>
            </w:r>
          </w:p>
        </w:tc>
      </w:tr>
    </w:tbl>
    <w:p w14:paraId="3DFFD2FF" w14:textId="77777777" w:rsidR="009A50B3" w:rsidRDefault="009A50B3"/>
    <w:p w14:paraId="1A4E5F6C"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349EFD5E"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BAF8375"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752F573" w14:textId="77777777" w:rsidR="009A50B3" w:rsidRDefault="00A70182">
            <w:pPr>
              <w:spacing w:after="0"/>
            </w:pPr>
            <w:r>
              <w:rPr>
                <w:rFonts w:cs="Calibri"/>
                <w:b/>
                <w:color w:val="000000"/>
              </w:rPr>
              <w:t>Description</w:t>
            </w:r>
          </w:p>
        </w:tc>
      </w:tr>
      <w:tr w:rsidR="009A50B3" w14:paraId="5BB8885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26AC8A7"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5A08FC6" w14:textId="77777777" w:rsidR="009A50B3" w:rsidRDefault="00A70182">
            <w:pPr>
              <w:spacing w:after="0"/>
            </w:pPr>
            <w:r>
              <w:rPr>
                <w:rFonts w:cs="Calibri"/>
                <w:color w:val="000000"/>
              </w:rPr>
              <w:t>1</w:t>
            </w:r>
          </w:p>
        </w:tc>
      </w:tr>
      <w:tr w:rsidR="009A50B3" w14:paraId="3381A9A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153D456"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805D9CF" w14:textId="77777777" w:rsidR="009A50B3" w:rsidRDefault="00A70182">
            <w:pPr>
              <w:spacing w:after="0"/>
            </w:pPr>
            <w:r>
              <w:rPr>
                <w:rFonts w:cs="Calibri"/>
                <w:color w:val="000000"/>
              </w:rPr>
              <w:t>Integer</w:t>
            </w:r>
          </w:p>
        </w:tc>
      </w:tr>
      <w:tr w:rsidR="009A50B3" w14:paraId="3E2C039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0552749"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DD0CBED" w14:textId="77777777" w:rsidR="009A50B3" w:rsidRDefault="00A70182">
            <w:pPr>
              <w:spacing w:after="0"/>
            </w:pPr>
            <w:r>
              <w:rPr>
                <w:rFonts w:cs="Calibri"/>
                <w:color w:val="000000"/>
              </w:rPr>
              <w:t>Right</w:t>
            </w:r>
          </w:p>
        </w:tc>
      </w:tr>
    </w:tbl>
    <w:p w14:paraId="39936092" w14:textId="77777777" w:rsidR="009A50B3" w:rsidRDefault="009A50B3"/>
    <w:p w14:paraId="65ECA644"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558EA8D0"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2B367C1"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7A023E9" w14:textId="77777777" w:rsidR="009A50B3" w:rsidRDefault="00A70182">
            <w:pPr>
              <w:spacing w:after="0"/>
            </w:pPr>
            <w:r>
              <w:rPr>
                <w:rFonts w:cs="Calibri"/>
                <w:b/>
                <w:color w:val="000000"/>
              </w:rPr>
              <w:t>Description</w:t>
            </w:r>
          </w:p>
        </w:tc>
      </w:tr>
      <w:tr w:rsidR="009A50B3" w14:paraId="34FC0FB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CEF277A"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DCA4D15" w14:textId="77777777" w:rsidR="009A50B3" w:rsidRDefault="00A70182">
            <w:pPr>
              <w:spacing w:after="0"/>
            </w:pPr>
            <w:r>
              <w:rPr>
                <w:rFonts w:cs="Calibri"/>
                <w:color w:val="000000"/>
              </w:rPr>
              <w:t>No</w:t>
            </w:r>
          </w:p>
        </w:tc>
      </w:tr>
      <w:tr w:rsidR="009A50B3" w14:paraId="2287F4C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4F2FD2D"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8E77533" w14:textId="77777777" w:rsidR="009A50B3" w:rsidRDefault="00A70182">
            <w:pPr>
              <w:spacing w:after="0"/>
            </w:pPr>
            <w:r>
              <w:rPr>
                <w:rFonts w:cs="Calibri"/>
                <w:color w:val="000000"/>
              </w:rPr>
              <w:t>Yes</w:t>
            </w:r>
          </w:p>
        </w:tc>
      </w:tr>
    </w:tbl>
    <w:p w14:paraId="54C73D0E" w14:textId="77777777" w:rsidR="009A50B3" w:rsidRDefault="00A70182">
      <w:r>
        <w:br w:type="page"/>
      </w:r>
    </w:p>
    <w:p w14:paraId="7A7E2117" w14:textId="77777777" w:rsidR="009A50B3" w:rsidRDefault="00A70182">
      <w:pPr>
        <w:pStyle w:val="DataDictVarHead"/>
      </w:pPr>
      <w:r>
        <w:lastRenderedPageBreak/>
        <w:t>Diagnosis17</w:t>
      </w:r>
    </w:p>
    <w:p w14:paraId="53C87BD8"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245EC8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D43FD7C"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4606D17" w14:textId="77777777" w:rsidR="009A50B3" w:rsidRDefault="00A70182">
            <w:pPr>
              <w:spacing w:after="0"/>
            </w:pPr>
            <w:r>
              <w:rPr>
                <w:rFonts w:cs="Calibri"/>
                <w:color w:val="000000"/>
              </w:rPr>
              <w:t>Other.</w:t>
            </w:r>
          </w:p>
        </w:tc>
      </w:tr>
      <w:tr w:rsidR="009A50B3" w14:paraId="4006797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F90342A"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A2DF46B" w14:textId="77777777" w:rsidR="009A50B3" w:rsidRDefault="00A70182">
            <w:pPr>
              <w:spacing w:after="0"/>
            </w:pPr>
            <w:r>
              <w:rPr>
                <w:rFonts w:cs="Calibri"/>
                <w:color w:val="000000"/>
              </w:rPr>
              <w:t>Instrument</w:t>
            </w:r>
          </w:p>
        </w:tc>
      </w:tr>
      <w:tr w:rsidR="009A50B3" w14:paraId="77CA994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36DFCAE"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D837920" w14:textId="77777777" w:rsidR="009A50B3" w:rsidRDefault="00A70182">
            <w:pPr>
              <w:spacing w:after="0"/>
            </w:pPr>
            <w:r>
              <w:rPr>
                <w:rFonts w:cs="Calibri"/>
                <w:color w:val="000000"/>
              </w:rPr>
              <w:t>To identify that the diagnosis of Other qualifies this child for special needs status.</w:t>
            </w:r>
          </w:p>
        </w:tc>
      </w:tr>
      <w:tr w:rsidR="009A50B3" w14:paraId="2524F46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2669AF9"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5541135" w14:textId="0235047B" w:rsidR="009A50B3" w:rsidRDefault="00A70182">
            <w:pPr>
              <w:spacing w:after="0"/>
            </w:pPr>
            <w:r>
              <w:rPr>
                <w:rFonts w:cs="Calibri"/>
                <w:color w:val="000000"/>
              </w:rPr>
              <w:t xml:space="preserve">What </w:t>
            </w:r>
            <w:r w:rsidR="004D7205">
              <w:rPr>
                <w:rFonts w:cs="Calibri"/>
                <w:color w:val="000000"/>
              </w:rPr>
              <w:t xml:space="preserve">medical </w:t>
            </w:r>
            <w:r>
              <w:rPr>
                <w:rFonts w:cs="Calibri"/>
                <w:color w:val="000000"/>
              </w:rPr>
              <w:t>diagnosis (or diagnoses) qualifies this child as Special Needs – Other</w:t>
            </w:r>
          </w:p>
        </w:tc>
      </w:tr>
      <w:tr w:rsidR="009A50B3" w14:paraId="6BE57A2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C1A8BB"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172CB13" w14:textId="77777777" w:rsidR="009A50B3" w:rsidRDefault="00A70182">
            <w:pPr>
              <w:spacing w:after="0"/>
            </w:pPr>
            <w:r>
              <w:rPr>
                <w:rFonts w:cs="Calibri"/>
                <w:color w:val="000000"/>
              </w:rPr>
              <w:t>Complete</w:t>
            </w:r>
          </w:p>
        </w:tc>
      </w:tr>
      <w:tr w:rsidR="009A50B3" w14:paraId="4B87BAC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D8B4936"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38474F5" w14:textId="77777777" w:rsidR="009A50B3" w:rsidRDefault="00A70182">
            <w:pPr>
              <w:spacing w:after="0"/>
            </w:pPr>
            <w:r>
              <w:rPr>
                <w:rFonts w:cs="Calibri"/>
                <w:color w:val="000000"/>
              </w:rPr>
              <w:t xml:space="preserve">Only answer if </w:t>
            </w:r>
            <w:proofErr w:type="spellStart"/>
            <w:r>
              <w:rPr>
                <w:rFonts w:cs="Calibri"/>
                <w:color w:val="000000"/>
              </w:rPr>
              <w:t>SpecialNeeds</w:t>
            </w:r>
            <w:proofErr w:type="spellEnd"/>
            <w:r>
              <w:rPr>
                <w:rFonts w:cs="Calibri"/>
                <w:color w:val="000000"/>
              </w:rPr>
              <w:t xml:space="preserve"> = Yes</w:t>
            </w:r>
          </w:p>
        </w:tc>
      </w:tr>
      <w:tr w:rsidR="009A50B3" w14:paraId="07B143D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114A9ED"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0C7AFD6" w14:textId="77777777" w:rsidR="009A50B3" w:rsidRDefault="00A70182">
            <w:pPr>
              <w:spacing w:after="0"/>
            </w:pPr>
            <w:r>
              <w:rPr>
                <w:rFonts w:cs="Calibri"/>
                <w:color w:val="000000"/>
              </w:rPr>
              <w:t>2015</w:t>
            </w:r>
          </w:p>
        </w:tc>
      </w:tr>
      <w:tr w:rsidR="008C5FB9" w14:paraId="609EAE4C" w14:textId="77777777" w:rsidTr="008C5FB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96C5634" w14:textId="77777777" w:rsidR="008C5FB9" w:rsidRDefault="008C5FB9" w:rsidP="008C5FB9">
            <w:pPr>
              <w:spacing w:after="0"/>
              <w:rPr>
                <w:rFonts w:cs="Calibri"/>
                <w:b/>
                <w:color w:val="000000"/>
              </w:rPr>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C33F730" w14:textId="77777777" w:rsidR="008C5FB9" w:rsidRDefault="008C5FB9" w:rsidP="008C5FB9">
            <w:pPr>
              <w:spacing w:after="0"/>
              <w:rPr>
                <w:rFonts w:cs="Calibri"/>
                <w:color w:val="000000"/>
              </w:rPr>
            </w:pPr>
            <w:r>
              <w:rPr>
                <w:rFonts w:cs="Calibri"/>
                <w:color w:val="000000"/>
              </w:rPr>
              <w:t>Yes</w:t>
            </w:r>
          </w:p>
        </w:tc>
      </w:tr>
      <w:tr w:rsidR="004D7205" w14:paraId="654F521A" w14:textId="77777777" w:rsidTr="008C5FB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2918CD9" w14:textId="77777777" w:rsidR="004D7205" w:rsidRDefault="004D7205" w:rsidP="004D7205">
            <w:pPr>
              <w:spacing w:after="0"/>
              <w:rPr>
                <w:rFonts w:cs="Calibri"/>
                <w:b/>
                <w:color w:val="000000"/>
              </w:rPr>
            </w:pPr>
            <w:r>
              <w:rPr>
                <w:rFonts w:cs="Calibri"/>
                <w:b/>
                <w:color w:val="000000"/>
              </w:rPr>
              <w:t>2015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4D5489B" w14:textId="3BC10818" w:rsidR="004D7205" w:rsidRDefault="004D7205" w:rsidP="004D7205">
            <w:pPr>
              <w:spacing w:after="0"/>
              <w:rPr>
                <w:rFonts w:cs="Calibri"/>
                <w:color w:val="000000"/>
              </w:rPr>
            </w:pPr>
            <w:r>
              <w:rPr>
                <w:rFonts w:cs="Calibri"/>
                <w:color w:val="000000"/>
              </w:rPr>
              <w:t>What diagnosis (or diagnoses) qualifies this child as Special Needs – Other</w:t>
            </w:r>
          </w:p>
        </w:tc>
      </w:tr>
    </w:tbl>
    <w:p w14:paraId="36845132" w14:textId="77777777" w:rsidR="009A50B3" w:rsidRDefault="009A50B3"/>
    <w:p w14:paraId="0D2BB216"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6C21F65D"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05BB9BA"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9F0F634" w14:textId="77777777" w:rsidR="009A50B3" w:rsidRDefault="00A70182">
            <w:pPr>
              <w:spacing w:after="0"/>
            </w:pPr>
            <w:r>
              <w:rPr>
                <w:rFonts w:cs="Calibri"/>
                <w:b/>
                <w:color w:val="000000"/>
              </w:rPr>
              <w:t>Description</w:t>
            </w:r>
          </w:p>
        </w:tc>
      </w:tr>
      <w:tr w:rsidR="009A50B3" w14:paraId="68ED8FB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DF546F1"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5AF80D0" w14:textId="77777777" w:rsidR="009A50B3" w:rsidRDefault="00A70182">
            <w:pPr>
              <w:spacing w:after="0"/>
            </w:pPr>
            <w:r>
              <w:rPr>
                <w:rFonts w:cs="Calibri"/>
                <w:color w:val="000000"/>
              </w:rPr>
              <w:t>1</w:t>
            </w:r>
          </w:p>
        </w:tc>
      </w:tr>
      <w:tr w:rsidR="009A50B3" w14:paraId="7057F47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CB04050"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0A04A88" w14:textId="77777777" w:rsidR="009A50B3" w:rsidRDefault="00A70182">
            <w:pPr>
              <w:spacing w:after="0"/>
            </w:pPr>
            <w:r>
              <w:rPr>
                <w:rFonts w:cs="Calibri"/>
                <w:color w:val="000000"/>
              </w:rPr>
              <w:t>Integer</w:t>
            </w:r>
          </w:p>
        </w:tc>
      </w:tr>
      <w:tr w:rsidR="009A50B3" w14:paraId="6B87575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94B11E9"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FFB01F8" w14:textId="77777777" w:rsidR="009A50B3" w:rsidRDefault="00A70182">
            <w:pPr>
              <w:spacing w:after="0"/>
            </w:pPr>
            <w:r>
              <w:rPr>
                <w:rFonts w:cs="Calibri"/>
                <w:color w:val="000000"/>
              </w:rPr>
              <w:t>Right</w:t>
            </w:r>
          </w:p>
        </w:tc>
      </w:tr>
    </w:tbl>
    <w:p w14:paraId="422E930D" w14:textId="77777777" w:rsidR="009A50B3" w:rsidRDefault="009A50B3"/>
    <w:p w14:paraId="0FCC29AD"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39C962A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6677E0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B5BBF5E" w14:textId="77777777" w:rsidR="009A50B3" w:rsidRDefault="00A70182">
            <w:pPr>
              <w:spacing w:after="0"/>
            </w:pPr>
            <w:r>
              <w:rPr>
                <w:rFonts w:cs="Calibri"/>
                <w:b/>
                <w:color w:val="000000"/>
              </w:rPr>
              <w:t>Description</w:t>
            </w:r>
          </w:p>
        </w:tc>
      </w:tr>
      <w:tr w:rsidR="009A50B3" w14:paraId="33C5FD1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DDA4A8D"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A6AF1AB" w14:textId="77777777" w:rsidR="009A50B3" w:rsidRDefault="00A70182">
            <w:pPr>
              <w:spacing w:after="0"/>
            </w:pPr>
            <w:r>
              <w:rPr>
                <w:rFonts w:cs="Calibri"/>
                <w:color w:val="000000"/>
              </w:rPr>
              <w:t>No</w:t>
            </w:r>
          </w:p>
        </w:tc>
      </w:tr>
      <w:tr w:rsidR="009A50B3" w14:paraId="1FE433A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D8A6E1C"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2AF0874" w14:textId="77777777" w:rsidR="009A50B3" w:rsidRDefault="00A70182">
            <w:pPr>
              <w:spacing w:after="0"/>
            </w:pPr>
            <w:r>
              <w:rPr>
                <w:rFonts w:cs="Calibri"/>
                <w:color w:val="000000"/>
              </w:rPr>
              <w:t>Yes</w:t>
            </w:r>
          </w:p>
        </w:tc>
      </w:tr>
    </w:tbl>
    <w:p w14:paraId="109DEAD4" w14:textId="77777777" w:rsidR="009A50B3" w:rsidRDefault="00A70182">
      <w:r>
        <w:br w:type="page"/>
      </w:r>
    </w:p>
    <w:p w14:paraId="15468F19" w14:textId="77777777" w:rsidR="009A50B3" w:rsidRDefault="00A70182">
      <w:pPr>
        <w:pStyle w:val="DataDictVarHead"/>
      </w:pPr>
      <w:r>
        <w:lastRenderedPageBreak/>
        <w:t>Diagnosis18</w:t>
      </w:r>
    </w:p>
    <w:p w14:paraId="4EEC81E1"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57AE5C0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23F7FBC"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91437D3" w14:textId="77777777" w:rsidR="009A50B3" w:rsidRDefault="00A70182">
            <w:pPr>
              <w:spacing w:after="0"/>
            </w:pPr>
            <w:r>
              <w:rPr>
                <w:rFonts w:cs="Calibri"/>
                <w:color w:val="000000"/>
              </w:rPr>
              <w:t>Anxiety.</w:t>
            </w:r>
          </w:p>
        </w:tc>
      </w:tr>
      <w:tr w:rsidR="009A50B3" w14:paraId="675BDD9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70DC2EC"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5FBC907" w14:textId="77777777" w:rsidR="009A50B3" w:rsidRDefault="00A70182">
            <w:pPr>
              <w:spacing w:after="0"/>
            </w:pPr>
            <w:r>
              <w:rPr>
                <w:rFonts w:cs="Calibri"/>
                <w:color w:val="000000"/>
              </w:rPr>
              <w:t>Instrument</w:t>
            </w:r>
          </w:p>
        </w:tc>
      </w:tr>
      <w:tr w:rsidR="009A50B3" w14:paraId="65C9BF3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A50F812"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F499AF0" w14:textId="77777777" w:rsidR="009A50B3" w:rsidRDefault="00A70182">
            <w:pPr>
              <w:spacing w:after="0"/>
            </w:pPr>
            <w:r>
              <w:rPr>
                <w:rFonts w:cs="Calibri"/>
                <w:color w:val="000000"/>
              </w:rPr>
              <w:t>To identify that the diagnosis of Anxiety qualifies this child for special needs status.</w:t>
            </w:r>
          </w:p>
        </w:tc>
      </w:tr>
      <w:tr w:rsidR="009A50B3" w14:paraId="5E0C886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7B91BD0"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36CBFF2" w14:textId="64D538DF" w:rsidR="009A50B3" w:rsidRDefault="00A70182">
            <w:pPr>
              <w:spacing w:after="0"/>
            </w:pPr>
            <w:r>
              <w:rPr>
                <w:rFonts w:cs="Calibri"/>
                <w:color w:val="000000"/>
              </w:rPr>
              <w:t xml:space="preserve">What </w:t>
            </w:r>
            <w:r w:rsidR="004D7205">
              <w:rPr>
                <w:rFonts w:cs="Calibri"/>
                <w:color w:val="000000"/>
              </w:rPr>
              <w:t xml:space="preserve">medical </w:t>
            </w:r>
            <w:r>
              <w:rPr>
                <w:rFonts w:cs="Calibri"/>
                <w:color w:val="000000"/>
              </w:rPr>
              <w:t>diagnosis (or diagnoses) qualifies this child as Special Needs – Anxiety</w:t>
            </w:r>
          </w:p>
        </w:tc>
      </w:tr>
      <w:tr w:rsidR="009A50B3" w14:paraId="6C7D7C0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1D97099"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DC15242" w14:textId="77777777" w:rsidR="009A50B3" w:rsidRDefault="00A70182">
            <w:pPr>
              <w:spacing w:after="0"/>
            </w:pPr>
            <w:r>
              <w:rPr>
                <w:rFonts w:cs="Calibri"/>
                <w:color w:val="000000"/>
              </w:rPr>
              <w:t>Complete</w:t>
            </w:r>
          </w:p>
        </w:tc>
      </w:tr>
      <w:tr w:rsidR="009A50B3" w14:paraId="3E34DAB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50CE2E7"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A698C36" w14:textId="77777777" w:rsidR="009A50B3" w:rsidRDefault="00A70182">
            <w:pPr>
              <w:spacing w:after="0"/>
            </w:pPr>
            <w:r>
              <w:rPr>
                <w:rFonts w:cs="Calibri"/>
                <w:color w:val="000000"/>
              </w:rPr>
              <w:t xml:space="preserve">Only answer if </w:t>
            </w:r>
            <w:proofErr w:type="spellStart"/>
            <w:r>
              <w:rPr>
                <w:rFonts w:cs="Calibri"/>
                <w:color w:val="000000"/>
              </w:rPr>
              <w:t>SpecialNeeds</w:t>
            </w:r>
            <w:proofErr w:type="spellEnd"/>
            <w:r>
              <w:rPr>
                <w:rFonts w:cs="Calibri"/>
                <w:color w:val="000000"/>
              </w:rPr>
              <w:t xml:space="preserve"> = Yes</w:t>
            </w:r>
          </w:p>
        </w:tc>
      </w:tr>
      <w:tr w:rsidR="009A50B3" w14:paraId="68EB1AC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CB79C4A"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AF37562" w14:textId="77777777" w:rsidR="009A50B3" w:rsidRDefault="00A70182">
            <w:pPr>
              <w:spacing w:after="0"/>
            </w:pPr>
            <w:r>
              <w:rPr>
                <w:rFonts w:cs="Calibri"/>
                <w:color w:val="000000"/>
              </w:rPr>
              <w:t>2015</w:t>
            </w:r>
          </w:p>
        </w:tc>
      </w:tr>
      <w:tr w:rsidR="008C5FB9" w14:paraId="5960E3C0" w14:textId="77777777" w:rsidTr="008C5FB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0D8996" w14:textId="77777777" w:rsidR="008C5FB9" w:rsidRDefault="008C5FB9" w:rsidP="008C5FB9">
            <w:pPr>
              <w:spacing w:after="0"/>
              <w:rPr>
                <w:rFonts w:cs="Calibri"/>
                <w:b/>
                <w:color w:val="000000"/>
              </w:rPr>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56406AD" w14:textId="77777777" w:rsidR="008C5FB9" w:rsidRDefault="008C5FB9" w:rsidP="008C5FB9">
            <w:pPr>
              <w:spacing w:after="0"/>
              <w:rPr>
                <w:rFonts w:cs="Calibri"/>
                <w:color w:val="000000"/>
              </w:rPr>
            </w:pPr>
            <w:r>
              <w:rPr>
                <w:rFonts w:cs="Calibri"/>
                <w:color w:val="000000"/>
              </w:rPr>
              <w:t>Yes</w:t>
            </w:r>
          </w:p>
        </w:tc>
      </w:tr>
      <w:tr w:rsidR="004D7205" w14:paraId="57ECB549" w14:textId="77777777" w:rsidTr="008C5FB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50E32D6" w14:textId="77777777" w:rsidR="004D7205" w:rsidRDefault="004D7205" w:rsidP="004D7205">
            <w:pPr>
              <w:spacing w:after="0"/>
              <w:rPr>
                <w:rFonts w:cs="Calibri"/>
                <w:b/>
                <w:color w:val="000000"/>
              </w:rPr>
            </w:pPr>
            <w:r>
              <w:rPr>
                <w:rFonts w:cs="Calibri"/>
                <w:b/>
                <w:color w:val="000000"/>
              </w:rPr>
              <w:t>2015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CC11FC6" w14:textId="3E332C59" w:rsidR="004D7205" w:rsidRDefault="004D7205" w:rsidP="004D7205">
            <w:pPr>
              <w:spacing w:after="0"/>
              <w:rPr>
                <w:rFonts w:cs="Calibri"/>
                <w:color w:val="000000"/>
              </w:rPr>
            </w:pPr>
            <w:r>
              <w:rPr>
                <w:rFonts w:cs="Calibri"/>
                <w:color w:val="000000"/>
              </w:rPr>
              <w:t>What diagnosis (or diagnoses) qualifies this child as Special Needs – Anxiety</w:t>
            </w:r>
          </w:p>
        </w:tc>
      </w:tr>
    </w:tbl>
    <w:p w14:paraId="1E6F069B" w14:textId="77777777" w:rsidR="009A50B3" w:rsidRDefault="009A50B3"/>
    <w:p w14:paraId="245D38A2"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12236C98"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7526DE7"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04F0299" w14:textId="77777777" w:rsidR="009A50B3" w:rsidRDefault="00A70182">
            <w:pPr>
              <w:spacing w:after="0"/>
            </w:pPr>
            <w:r>
              <w:rPr>
                <w:rFonts w:cs="Calibri"/>
                <w:b/>
                <w:color w:val="000000"/>
              </w:rPr>
              <w:t>Description</w:t>
            </w:r>
          </w:p>
        </w:tc>
      </w:tr>
      <w:tr w:rsidR="009A50B3" w14:paraId="15200A6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409C1DB"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55EE911" w14:textId="77777777" w:rsidR="009A50B3" w:rsidRDefault="00A70182">
            <w:pPr>
              <w:spacing w:after="0"/>
            </w:pPr>
            <w:r>
              <w:rPr>
                <w:rFonts w:cs="Calibri"/>
                <w:color w:val="000000"/>
              </w:rPr>
              <w:t>1</w:t>
            </w:r>
          </w:p>
        </w:tc>
      </w:tr>
      <w:tr w:rsidR="009A50B3" w14:paraId="7252110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93C6B2A"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DE7D7E3" w14:textId="77777777" w:rsidR="009A50B3" w:rsidRDefault="00A70182">
            <w:pPr>
              <w:spacing w:after="0"/>
            </w:pPr>
            <w:r>
              <w:rPr>
                <w:rFonts w:cs="Calibri"/>
                <w:color w:val="000000"/>
              </w:rPr>
              <w:t>Integer</w:t>
            </w:r>
          </w:p>
        </w:tc>
      </w:tr>
      <w:tr w:rsidR="009A50B3" w14:paraId="55583A4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1652E03"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1A30088" w14:textId="77777777" w:rsidR="009A50B3" w:rsidRDefault="00A70182">
            <w:pPr>
              <w:spacing w:after="0"/>
            </w:pPr>
            <w:r>
              <w:rPr>
                <w:rFonts w:cs="Calibri"/>
                <w:color w:val="000000"/>
              </w:rPr>
              <w:t>Right</w:t>
            </w:r>
          </w:p>
        </w:tc>
      </w:tr>
    </w:tbl>
    <w:p w14:paraId="34C0533E" w14:textId="77777777" w:rsidR="009A50B3" w:rsidRDefault="009A50B3"/>
    <w:p w14:paraId="514633C2"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422DAC8C"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D3C8933"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6681655" w14:textId="77777777" w:rsidR="009A50B3" w:rsidRDefault="00A70182">
            <w:pPr>
              <w:spacing w:after="0"/>
            </w:pPr>
            <w:r>
              <w:rPr>
                <w:rFonts w:cs="Calibri"/>
                <w:b/>
                <w:color w:val="000000"/>
              </w:rPr>
              <w:t>Description</w:t>
            </w:r>
          </w:p>
        </w:tc>
      </w:tr>
      <w:tr w:rsidR="009A50B3" w14:paraId="09B483C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D413F63"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B29B292" w14:textId="77777777" w:rsidR="009A50B3" w:rsidRDefault="00A70182">
            <w:pPr>
              <w:spacing w:after="0"/>
            </w:pPr>
            <w:r>
              <w:rPr>
                <w:rFonts w:cs="Calibri"/>
                <w:color w:val="000000"/>
              </w:rPr>
              <w:t>No</w:t>
            </w:r>
          </w:p>
        </w:tc>
      </w:tr>
      <w:tr w:rsidR="009A50B3" w14:paraId="640D799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D2F2833"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526295C" w14:textId="77777777" w:rsidR="009A50B3" w:rsidRDefault="00A70182">
            <w:pPr>
              <w:spacing w:after="0"/>
            </w:pPr>
            <w:r>
              <w:rPr>
                <w:rFonts w:cs="Calibri"/>
                <w:color w:val="000000"/>
              </w:rPr>
              <w:t>Yes</w:t>
            </w:r>
          </w:p>
        </w:tc>
      </w:tr>
    </w:tbl>
    <w:p w14:paraId="73FDDD5B" w14:textId="77777777" w:rsidR="009A50B3" w:rsidRDefault="00A70182">
      <w:r>
        <w:br w:type="page"/>
      </w:r>
    </w:p>
    <w:p w14:paraId="6D21EDE8" w14:textId="77777777" w:rsidR="009A50B3" w:rsidRDefault="00A70182">
      <w:pPr>
        <w:pStyle w:val="DataDictVarHead"/>
      </w:pPr>
      <w:r>
        <w:lastRenderedPageBreak/>
        <w:t>Diagnosis19</w:t>
      </w:r>
    </w:p>
    <w:p w14:paraId="49B0D53E"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545A629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FF17E06"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E7C5F22" w14:textId="77777777" w:rsidR="009A50B3" w:rsidRDefault="00A70182">
            <w:pPr>
              <w:spacing w:after="0"/>
            </w:pPr>
            <w:r>
              <w:rPr>
                <w:rFonts w:cs="Calibri"/>
                <w:color w:val="000000"/>
              </w:rPr>
              <w:t>Global Developmental Delay.</w:t>
            </w:r>
          </w:p>
        </w:tc>
      </w:tr>
      <w:tr w:rsidR="009A50B3" w14:paraId="58F51B4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A85CA8C"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9B82876" w14:textId="77777777" w:rsidR="009A50B3" w:rsidRDefault="00A70182">
            <w:pPr>
              <w:spacing w:after="0"/>
            </w:pPr>
            <w:r>
              <w:rPr>
                <w:rFonts w:cs="Calibri"/>
                <w:color w:val="000000"/>
              </w:rPr>
              <w:t>Instrument</w:t>
            </w:r>
          </w:p>
        </w:tc>
      </w:tr>
      <w:tr w:rsidR="009A50B3" w14:paraId="1A3B23B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E240F31"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8679E92" w14:textId="77777777" w:rsidR="009A50B3" w:rsidRDefault="00A70182">
            <w:pPr>
              <w:spacing w:after="0"/>
            </w:pPr>
            <w:r>
              <w:rPr>
                <w:rFonts w:cs="Calibri"/>
                <w:color w:val="000000"/>
              </w:rPr>
              <w:t>To identify that the diagnosis of Global Developmental Delay qualifies this child for special needs status.</w:t>
            </w:r>
          </w:p>
        </w:tc>
      </w:tr>
      <w:tr w:rsidR="009A50B3" w14:paraId="2DCB8FB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9D6647E"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0DA3261" w14:textId="29616C09" w:rsidR="009A50B3" w:rsidRDefault="00A70182">
            <w:pPr>
              <w:spacing w:after="0"/>
            </w:pPr>
            <w:r>
              <w:rPr>
                <w:rFonts w:cs="Calibri"/>
                <w:color w:val="000000"/>
              </w:rPr>
              <w:t xml:space="preserve">What </w:t>
            </w:r>
            <w:r w:rsidR="004D7205">
              <w:rPr>
                <w:rFonts w:cs="Calibri"/>
                <w:color w:val="000000"/>
              </w:rPr>
              <w:t xml:space="preserve">medical </w:t>
            </w:r>
            <w:r>
              <w:rPr>
                <w:rFonts w:cs="Calibri"/>
                <w:color w:val="000000"/>
              </w:rPr>
              <w:t>diagnosis (or diagnoses) qualifies this child as Special Needs – Global Developmental Delay</w:t>
            </w:r>
          </w:p>
        </w:tc>
      </w:tr>
      <w:tr w:rsidR="009A50B3" w14:paraId="6C49941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554A568"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B5A8FC0" w14:textId="77777777" w:rsidR="009A50B3" w:rsidRDefault="00A70182">
            <w:pPr>
              <w:spacing w:after="0"/>
            </w:pPr>
            <w:r>
              <w:rPr>
                <w:rFonts w:cs="Calibri"/>
                <w:color w:val="000000"/>
              </w:rPr>
              <w:t>Complete</w:t>
            </w:r>
          </w:p>
        </w:tc>
      </w:tr>
      <w:tr w:rsidR="009A50B3" w14:paraId="1694145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DC2F9F0"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BFB6666" w14:textId="77777777" w:rsidR="009A50B3" w:rsidRDefault="00A70182">
            <w:pPr>
              <w:spacing w:after="0"/>
            </w:pPr>
            <w:r>
              <w:rPr>
                <w:rFonts w:cs="Calibri"/>
                <w:color w:val="000000"/>
              </w:rPr>
              <w:t xml:space="preserve">Only answer if </w:t>
            </w:r>
            <w:proofErr w:type="spellStart"/>
            <w:r>
              <w:rPr>
                <w:rFonts w:cs="Calibri"/>
                <w:color w:val="000000"/>
              </w:rPr>
              <w:t>SpecialNeeds</w:t>
            </w:r>
            <w:proofErr w:type="spellEnd"/>
            <w:r>
              <w:rPr>
                <w:rFonts w:cs="Calibri"/>
                <w:color w:val="000000"/>
              </w:rPr>
              <w:t xml:space="preserve"> = Yes</w:t>
            </w:r>
          </w:p>
        </w:tc>
      </w:tr>
      <w:tr w:rsidR="009A50B3" w14:paraId="2D70BAD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DD6423"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D576955" w14:textId="77777777" w:rsidR="009A50B3" w:rsidRDefault="00A70182">
            <w:pPr>
              <w:spacing w:after="0"/>
            </w:pPr>
            <w:r>
              <w:rPr>
                <w:rFonts w:cs="Calibri"/>
                <w:color w:val="000000"/>
              </w:rPr>
              <w:t>2015</w:t>
            </w:r>
          </w:p>
        </w:tc>
      </w:tr>
      <w:tr w:rsidR="008C5FB9" w14:paraId="67849ABA" w14:textId="77777777" w:rsidTr="008C5FB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EF3A0DD" w14:textId="77777777" w:rsidR="008C5FB9" w:rsidRDefault="008C5FB9" w:rsidP="008C5FB9">
            <w:pPr>
              <w:spacing w:after="0"/>
              <w:rPr>
                <w:rFonts w:cs="Calibri"/>
                <w:b/>
                <w:color w:val="000000"/>
              </w:rPr>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36F14FA" w14:textId="77777777" w:rsidR="008C5FB9" w:rsidRDefault="008C5FB9" w:rsidP="008C5FB9">
            <w:pPr>
              <w:spacing w:after="0"/>
              <w:rPr>
                <w:rFonts w:cs="Calibri"/>
                <w:color w:val="000000"/>
              </w:rPr>
            </w:pPr>
            <w:r>
              <w:rPr>
                <w:rFonts w:cs="Calibri"/>
                <w:color w:val="000000"/>
              </w:rPr>
              <w:t>Yes</w:t>
            </w:r>
          </w:p>
        </w:tc>
      </w:tr>
      <w:tr w:rsidR="008C5FB9" w14:paraId="6E588B53" w14:textId="77777777" w:rsidTr="008C5FB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530BE97" w14:textId="77777777" w:rsidR="008C5FB9" w:rsidRDefault="008C5FB9" w:rsidP="008C5FB9">
            <w:pPr>
              <w:spacing w:after="0"/>
              <w:rPr>
                <w:rFonts w:cs="Calibri"/>
                <w:b/>
                <w:color w:val="000000"/>
              </w:rPr>
            </w:pPr>
            <w:r>
              <w:rPr>
                <w:rFonts w:cs="Calibri"/>
                <w:b/>
                <w:color w:val="000000"/>
              </w:rPr>
              <w:t>2015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A0C8BB6" w14:textId="0D996917" w:rsidR="008C5FB9" w:rsidRDefault="008C5FB9" w:rsidP="008C5FB9">
            <w:pPr>
              <w:spacing w:after="0"/>
              <w:rPr>
                <w:rFonts w:cs="Calibri"/>
                <w:color w:val="000000"/>
              </w:rPr>
            </w:pPr>
            <w:r>
              <w:rPr>
                <w:rFonts w:cs="Calibri"/>
                <w:color w:val="000000"/>
              </w:rPr>
              <w:t xml:space="preserve">What diagnosis (or diagnoses) qualifies this child as Special Needs – </w:t>
            </w:r>
            <w:r w:rsidR="004D7205">
              <w:rPr>
                <w:rFonts w:cs="Calibri"/>
                <w:color w:val="000000"/>
              </w:rPr>
              <w:t>Global Developmental Delay</w:t>
            </w:r>
          </w:p>
        </w:tc>
      </w:tr>
    </w:tbl>
    <w:p w14:paraId="58BBD511" w14:textId="77777777" w:rsidR="009A50B3" w:rsidRDefault="009A50B3"/>
    <w:p w14:paraId="38E9D1A8"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22D9BB8C"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D1CE3C2"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85A7F7D" w14:textId="77777777" w:rsidR="009A50B3" w:rsidRDefault="00A70182">
            <w:pPr>
              <w:spacing w:after="0"/>
            </w:pPr>
            <w:r>
              <w:rPr>
                <w:rFonts w:cs="Calibri"/>
                <w:b/>
                <w:color w:val="000000"/>
              </w:rPr>
              <w:t>Description</w:t>
            </w:r>
          </w:p>
        </w:tc>
      </w:tr>
      <w:tr w:rsidR="009A50B3" w14:paraId="0A3D9DC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5FCBB3C"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BA7AA51" w14:textId="77777777" w:rsidR="009A50B3" w:rsidRDefault="00A70182">
            <w:pPr>
              <w:spacing w:after="0"/>
            </w:pPr>
            <w:r>
              <w:rPr>
                <w:rFonts w:cs="Calibri"/>
                <w:color w:val="000000"/>
              </w:rPr>
              <w:t>1</w:t>
            </w:r>
          </w:p>
        </w:tc>
      </w:tr>
      <w:tr w:rsidR="009A50B3" w14:paraId="599B0D7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DA7F2E"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14E0823" w14:textId="77777777" w:rsidR="009A50B3" w:rsidRDefault="00A70182">
            <w:pPr>
              <w:spacing w:after="0"/>
            </w:pPr>
            <w:r>
              <w:rPr>
                <w:rFonts w:cs="Calibri"/>
                <w:color w:val="000000"/>
              </w:rPr>
              <w:t>Integer</w:t>
            </w:r>
          </w:p>
        </w:tc>
      </w:tr>
      <w:tr w:rsidR="009A50B3" w14:paraId="71397B2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C5F8317"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734D76E" w14:textId="77777777" w:rsidR="009A50B3" w:rsidRDefault="00A70182">
            <w:pPr>
              <w:spacing w:after="0"/>
            </w:pPr>
            <w:r>
              <w:rPr>
                <w:rFonts w:cs="Calibri"/>
                <w:color w:val="000000"/>
              </w:rPr>
              <w:t>Right</w:t>
            </w:r>
          </w:p>
        </w:tc>
      </w:tr>
    </w:tbl>
    <w:p w14:paraId="4535E84C" w14:textId="77777777" w:rsidR="009A50B3" w:rsidRDefault="009A50B3"/>
    <w:p w14:paraId="401D8BBE"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1DD5FFE2"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886D396"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76FF9FB" w14:textId="77777777" w:rsidR="009A50B3" w:rsidRDefault="00A70182">
            <w:pPr>
              <w:spacing w:after="0"/>
            </w:pPr>
            <w:r>
              <w:rPr>
                <w:rFonts w:cs="Calibri"/>
                <w:b/>
                <w:color w:val="000000"/>
              </w:rPr>
              <w:t>Description</w:t>
            </w:r>
          </w:p>
        </w:tc>
      </w:tr>
      <w:tr w:rsidR="009A50B3" w14:paraId="46B08D7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5C63195"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F68E89D" w14:textId="77777777" w:rsidR="009A50B3" w:rsidRDefault="00A70182">
            <w:pPr>
              <w:spacing w:after="0"/>
            </w:pPr>
            <w:r>
              <w:rPr>
                <w:rFonts w:cs="Calibri"/>
                <w:color w:val="000000"/>
              </w:rPr>
              <w:t>No</w:t>
            </w:r>
          </w:p>
        </w:tc>
      </w:tr>
      <w:tr w:rsidR="009A50B3" w14:paraId="3514DDD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E2F5A60"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9AB20C3" w14:textId="77777777" w:rsidR="009A50B3" w:rsidRDefault="00A70182">
            <w:pPr>
              <w:spacing w:after="0"/>
            </w:pPr>
            <w:r>
              <w:rPr>
                <w:rFonts w:cs="Calibri"/>
                <w:color w:val="000000"/>
              </w:rPr>
              <w:t>Yes</w:t>
            </w:r>
          </w:p>
        </w:tc>
      </w:tr>
    </w:tbl>
    <w:p w14:paraId="7C8F4476" w14:textId="77777777" w:rsidR="009A50B3" w:rsidRDefault="00A70182">
      <w:r>
        <w:br w:type="page"/>
      </w:r>
    </w:p>
    <w:p w14:paraId="1F426E63" w14:textId="77777777" w:rsidR="009A50B3" w:rsidRDefault="00A70182">
      <w:pPr>
        <w:pStyle w:val="DataDictVarHead"/>
      </w:pPr>
      <w:r>
        <w:lastRenderedPageBreak/>
        <w:t>Diagnosis20</w:t>
      </w:r>
    </w:p>
    <w:p w14:paraId="529187D5"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661B178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414D53D"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E455D5A" w14:textId="77777777" w:rsidR="009A50B3" w:rsidRDefault="00A70182">
            <w:pPr>
              <w:spacing w:after="0"/>
            </w:pPr>
            <w:r>
              <w:rPr>
                <w:rFonts w:cs="Calibri"/>
                <w:color w:val="000000"/>
              </w:rPr>
              <w:t>Oppositional Defiance Disorder / Oppositional Defiant Disorder / ODD.</w:t>
            </w:r>
          </w:p>
        </w:tc>
      </w:tr>
      <w:tr w:rsidR="009A50B3" w14:paraId="0E5D5B9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8620A48"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4313224" w14:textId="77777777" w:rsidR="009A50B3" w:rsidRDefault="00A70182">
            <w:pPr>
              <w:spacing w:after="0"/>
            </w:pPr>
            <w:r>
              <w:rPr>
                <w:rFonts w:cs="Calibri"/>
                <w:color w:val="000000"/>
              </w:rPr>
              <w:t>Instrument</w:t>
            </w:r>
          </w:p>
        </w:tc>
      </w:tr>
      <w:tr w:rsidR="009A50B3" w14:paraId="4A991C1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E8F2810"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500CBD9" w14:textId="77777777" w:rsidR="009A50B3" w:rsidRDefault="00A70182">
            <w:pPr>
              <w:spacing w:after="0"/>
            </w:pPr>
            <w:r>
              <w:rPr>
                <w:rFonts w:cs="Calibri"/>
                <w:color w:val="000000"/>
              </w:rPr>
              <w:t>To identify that the diagnosis of Oppositional Defiance Disorder / Oppositional Defiant Disorder / ODD qualifies this child for special needs status.</w:t>
            </w:r>
          </w:p>
        </w:tc>
      </w:tr>
      <w:tr w:rsidR="009A50B3" w14:paraId="29DA9BB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D7C3DF"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6822537" w14:textId="07584FA7" w:rsidR="009A50B3" w:rsidRDefault="00A70182">
            <w:pPr>
              <w:spacing w:after="0"/>
            </w:pPr>
            <w:r>
              <w:rPr>
                <w:rFonts w:cs="Calibri"/>
                <w:color w:val="000000"/>
              </w:rPr>
              <w:t xml:space="preserve">What </w:t>
            </w:r>
            <w:r w:rsidR="004D7205">
              <w:rPr>
                <w:rFonts w:cs="Calibri"/>
                <w:color w:val="000000"/>
              </w:rPr>
              <w:t xml:space="preserve">medical </w:t>
            </w:r>
            <w:r>
              <w:rPr>
                <w:rFonts w:cs="Calibri"/>
                <w:color w:val="000000"/>
              </w:rPr>
              <w:t>diagnosis (or diagnoses) qualifies this child as Special Needs – Oppositional Defiance Disorder / Oppositional Defiant Disorder / ODD</w:t>
            </w:r>
          </w:p>
        </w:tc>
      </w:tr>
      <w:tr w:rsidR="009A50B3" w14:paraId="3E8AEAC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294115F"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56B4034" w14:textId="77777777" w:rsidR="009A50B3" w:rsidRDefault="00A70182">
            <w:pPr>
              <w:spacing w:after="0"/>
            </w:pPr>
            <w:r>
              <w:rPr>
                <w:rFonts w:cs="Calibri"/>
                <w:color w:val="000000"/>
              </w:rPr>
              <w:t>Complete</w:t>
            </w:r>
          </w:p>
        </w:tc>
      </w:tr>
      <w:tr w:rsidR="009A50B3" w14:paraId="66DC2BD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25E8121"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E8CB3D8" w14:textId="77777777" w:rsidR="009A50B3" w:rsidRDefault="00A70182">
            <w:pPr>
              <w:spacing w:after="0"/>
            </w:pPr>
            <w:r>
              <w:rPr>
                <w:rFonts w:cs="Calibri"/>
                <w:color w:val="000000"/>
              </w:rPr>
              <w:t xml:space="preserve">Only answer if </w:t>
            </w:r>
            <w:proofErr w:type="spellStart"/>
            <w:r>
              <w:rPr>
                <w:rFonts w:cs="Calibri"/>
                <w:color w:val="000000"/>
              </w:rPr>
              <w:t>SpecialNeeds</w:t>
            </w:r>
            <w:proofErr w:type="spellEnd"/>
            <w:r>
              <w:rPr>
                <w:rFonts w:cs="Calibri"/>
                <w:color w:val="000000"/>
              </w:rPr>
              <w:t xml:space="preserve"> = Yes</w:t>
            </w:r>
          </w:p>
        </w:tc>
      </w:tr>
      <w:tr w:rsidR="009A50B3" w14:paraId="728BBB6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78A2CFF"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AED0953" w14:textId="77777777" w:rsidR="009A50B3" w:rsidRDefault="00A70182">
            <w:pPr>
              <w:spacing w:after="0"/>
            </w:pPr>
            <w:r>
              <w:rPr>
                <w:rFonts w:cs="Calibri"/>
                <w:color w:val="000000"/>
              </w:rPr>
              <w:t>2015</w:t>
            </w:r>
          </w:p>
        </w:tc>
      </w:tr>
      <w:tr w:rsidR="008C5FB9" w14:paraId="59ECA942" w14:textId="77777777" w:rsidTr="008C5FB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E5D08F" w14:textId="77777777" w:rsidR="008C5FB9" w:rsidRDefault="008C5FB9" w:rsidP="008C5FB9">
            <w:pPr>
              <w:spacing w:after="0"/>
              <w:rPr>
                <w:rFonts w:cs="Calibri"/>
                <w:b/>
                <w:color w:val="000000"/>
              </w:rPr>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C7EDCE2" w14:textId="77777777" w:rsidR="008C5FB9" w:rsidRDefault="008C5FB9" w:rsidP="008C5FB9">
            <w:pPr>
              <w:spacing w:after="0"/>
              <w:rPr>
                <w:rFonts w:cs="Calibri"/>
                <w:color w:val="000000"/>
              </w:rPr>
            </w:pPr>
            <w:r>
              <w:rPr>
                <w:rFonts w:cs="Calibri"/>
                <w:color w:val="000000"/>
              </w:rPr>
              <w:t>Yes</w:t>
            </w:r>
          </w:p>
        </w:tc>
      </w:tr>
      <w:tr w:rsidR="004D7205" w14:paraId="2A3AC97D" w14:textId="77777777" w:rsidTr="008C5FB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7263D30" w14:textId="77777777" w:rsidR="004D7205" w:rsidRDefault="004D7205" w:rsidP="004D7205">
            <w:pPr>
              <w:spacing w:after="0"/>
              <w:rPr>
                <w:rFonts w:cs="Calibri"/>
                <w:b/>
                <w:color w:val="000000"/>
              </w:rPr>
            </w:pPr>
            <w:r>
              <w:rPr>
                <w:rFonts w:cs="Calibri"/>
                <w:b/>
                <w:color w:val="000000"/>
              </w:rPr>
              <w:t>2015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1065013" w14:textId="74410B8E" w:rsidR="004D7205" w:rsidRDefault="004D7205" w:rsidP="004D7205">
            <w:pPr>
              <w:spacing w:after="0"/>
              <w:rPr>
                <w:rFonts w:cs="Calibri"/>
                <w:color w:val="000000"/>
              </w:rPr>
            </w:pPr>
            <w:r>
              <w:rPr>
                <w:rFonts w:cs="Calibri"/>
                <w:color w:val="000000"/>
              </w:rPr>
              <w:t>What diagnosis (or diagnoses) qualifies this child as Special Needs – Oppositional Defiance Disorder / Oppositional Defiant Disorder / ODD</w:t>
            </w:r>
          </w:p>
        </w:tc>
      </w:tr>
    </w:tbl>
    <w:p w14:paraId="75A20B41" w14:textId="77777777" w:rsidR="009A50B3" w:rsidRDefault="009A50B3"/>
    <w:p w14:paraId="6496A18A"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3AA993C5"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1C01EC0"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26869A4" w14:textId="77777777" w:rsidR="009A50B3" w:rsidRDefault="00A70182">
            <w:pPr>
              <w:spacing w:after="0"/>
            </w:pPr>
            <w:r>
              <w:rPr>
                <w:rFonts w:cs="Calibri"/>
                <w:b/>
                <w:color w:val="000000"/>
              </w:rPr>
              <w:t>Description</w:t>
            </w:r>
          </w:p>
        </w:tc>
      </w:tr>
      <w:tr w:rsidR="009A50B3" w14:paraId="21E04FC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696B939"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F4C6C37" w14:textId="77777777" w:rsidR="009A50B3" w:rsidRDefault="00A70182">
            <w:pPr>
              <w:spacing w:after="0"/>
            </w:pPr>
            <w:r>
              <w:rPr>
                <w:rFonts w:cs="Calibri"/>
                <w:color w:val="000000"/>
              </w:rPr>
              <w:t>1</w:t>
            </w:r>
          </w:p>
        </w:tc>
      </w:tr>
      <w:tr w:rsidR="009A50B3" w14:paraId="7D0803C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56137F2"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DAC10A9" w14:textId="77777777" w:rsidR="009A50B3" w:rsidRDefault="00A70182">
            <w:pPr>
              <w:spacing w:after="0"/>
            </w:pPr>
            <w:r>
              <w:rPr>
                <w:rFonts w:cs="Calibri"/>
                <w:color w:val="000000"/>
              </w:rPr>
              <w:t>Integer</w:t>
            </w:r>
          </w:p>
        </w:tc>
      </w:tr>
      <w:tr w:rsidR="009A50B3" w14:paraId="091F031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784CD5E"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CC76949" w14:textId="77777777" w:rsidR="009A50B3" w:rsidRDefault="00A70182">
            <w:pPr>
              <w:spacing w:after="0"/>
            </w:pPr>
            <w:r>
              <w:rPr>
                <w:rFonts w:cs="Calibri"/>
                <w:color w:val="000000"/>
              </w:rPr>
              <w:t>Right</w:t>
            </w:r>
          </w:p>
        </w:tc>
      </w:tr>
    </w:tbl>
    <w:p w14:paraId="05C56C3C" w14:textId="77777777" w:rsidR="009A50B3" w:rsidRDefault="009A50B3"/>
    <w:p w14:paraId="01D5F119"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019F9F4E"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78F0182"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4399F44" w14:textId="77777777" w:rsidR="009A50B3" w:rsidRDefault="00A70182">
            <w:pPr>
              <w:spacing w:after="0"/>
            </w:pPr>
            <w:r>
              <w:rPr>
                <w:rFonts w:cs="Calibri"/>
                <w:b/>
                <w:color w:val="000000"/>
              </w:rPr>
              <w:t>Description</w:t>
            </w:r>
          </w:p>
        </w:tc>
      </w:tr>
      <w:tr w:rsidR="009A50B3" w14:paraId="6EE3D8E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3AF32FC"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343E638" w14:textId="77777777" w:rsidR="009A50B3" w:rsidRDefault="00A70182">
            <w:pPr>
              <w:spacing w:after="0"/>
            </w:pPr>
            <w:r>
              <w:rPr>
                <w:rFonts w:cs="Calibri"/>
                <w:color w:val="000000"/>
              </w:rPr>
              <w:t>No</w:t>
            </w:r>
          </w:p>
        </w:tc>
      </w:tr>
      <w:tr w:rsidR="009A50B3" w14:paraId="278F32F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605A2C3"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141E231" w14:textId="77777777" w:rsidR="009A50B3" w:rsidRDefault="00A70182">
            <w:pPr>
              <w:spacing w:after="0"/>
            </w:pPr>
            <w:r>
              <w:rPr>
                <w:rFonts w:cs="Calibri"/>
                <w:color w:val="000000"/>
              </w:rPr>
              <w:t>Yes</w:t>
            </w:r>
          </w:p>
        </w:tc>
      </w:tr>
    </w:tbl>
    <w:p w14:paraId="3BA3EECC" w14:textId="77777777" w:rsidR="009A50B3" w:rsidRDefault="00A70182">
      <w:r>
        <w:br w:type="page"/>
      </w:r>
    </w:p>
    <w:p w14:paraId="1B0CEE9D" w14:textId="77777777" w:rsidR="009A50B3" w:rsidRDefault="00A70182">
      <w:pPr>
        <w:pStyle w:val="DataDictVarHead"/>
      </w:pPr>
      <w:r>
        <w:lastRenderedPageBreak/>
        <w:t>Diagnosis21</w:t>
      </w:r>
    </w:p>
    <w:p w14:paraId="5A2AC318"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4CFB87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58B4331"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A9D6F9D" w14:textId="77777777" w:rsidR="009A50B3" w:rsidRDefault="00A70182">
            <w:pPr>
              <w:spacing w:after="0"/>
            </w:pPr>
            <w:r>
              <w:rPr>
                <w:rFonts w:cs="Calibri"/>
                <w:color w:val="000000"/>
              </w:rPr>
              <w:t>Selective Mutism.</w:t>
            </w:r>
          </w:p>
        </w:tc>
      </w:tr>
      <w:tr w:rsidR="009A50B3" w14:paraId="7D91DB7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FE3C228"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F9C6315" w14:textId="77777777" w:rsidR="009A50B3" w:rsidRDefault="00A70182">
            <w:pPr>
              <w:spacing w:after="0"/>
            </w:pPr>
            <w:r>
              <w:rPr>
                <w:rFonts w:cs="Calibri"/>
                <w:color w:val="000000"/>
              </w:rPr>
              <w:t>Instrument</w:t>
            </w:r>
          </w:p>
        </w:tc>
      </w:tr>
      <w:tr w:rsidR="009A50B3" w14:paraId="7431C2B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F9E59D2"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8E8C09A" w14:textId="77777777" w:rsidR="009A50B3" w:rsidRDefault="00A70182">
            <w:pPr>
              <w:spacing w:after="0"/>
            </w:pPr>
            <w:r>
              <w:rPr>
                <w:rFonts w:cs="Calibri"/>
                <w:color w:val="000000"/>
              </w:rPr>
              <w:t>To identify that the diagnosis of Selective Mutism qualifies this child for special needs status.</w:t>
            </w:r>
          </w:p>
        </w:tc>
      </w:tr>
      <w:tr w:rsidR="009A50B3" w14:paraId="2BC3F0F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406C59C"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2D7CC44" w14:textId="1311E48C" w:rsidR="009A50B3" w:rsidRDefault="00A70182">
            <w:pPr>
              <w:spacing w:after="0"/>
            </w:pPr>
            <w:r>
              <w:rPr>
                <w:rFonts w:cs="Calibri"/>
                <w:color w:val="000000"/>
              </w:rPr>
              <w:t xml:space="preserve">What </w:t>
            </w:r>
            <w:r w:rsidR="004D7205">
              <w:rPr>
                <w:rFonts w:cs="Calibri"/>
                <w:color w:val="000000"/>
              </w:rPr>
              <w:t xml:space="preserve">medical </w:t>
            </w:r>
            <w:r>
              <w:rPr>
                <w:rFonts w:cs="Calibri"/>
                <w:color w:val="000000"/>
              </w:rPr>
              <w:t>diagnosis (or diagnoses) qualifies this child as Special Needs – Selective Mutism</w:t>
            </w:r>
          </w:p>
        </w:tc>
      </w:tr>
      <w:tr w:rsidR="009A50B3" w14:paraId="04FE0BA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70030A4"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D56C630" w14:textId="77777777" w:rsidR="009A50B3" w:rsidRDefault="00A70182">
            <w:pPr>
              <w:spacing w:after="0"/>
            </w:pPr>
            <w:r>
              <w:rPr>
                <w:rFonts w:cs="Calibri"/>
                <w:color w:val="000000"/>
              </w:rPr>
              <w:t>Complete</w:t>
            </w:r>
          </w:p>
        </w:tc>
      </w:tr>
      <w:tr w:rsidR="009A50B3" w14:paraId="4B7053A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1112AC8"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AA307D6" w14:textId="77777777" w:rsidR="009A50B3" w:rsidRDefault="00A70182">
            <w:pPr>
              <w:spacing w:after="0"/>
            </w:pPr>
            <w:r>
              <w:rPr>
                <w:rFonts w:cs="Calibri"/>
                <w:color w:val="000000"/>
              </w:rPr>
              <w:t xml:space="preserve">Only answer if </w:t>
            </w:r>
            <w:proofErr w:type="spellStart"/>
            <w:r>
              <w:rPr>
                <w:rFonts w:cs="Calibri"/>
                <w:color w:val="000000"/>
              </w:rPr>
              <w:t>SpecialNeeds</w:t>
            </w:r>
            <w:proofErr w:type="spellEnd"/>
            <w:r>
              <w:rPr>
                <w:rFonts w:cs="Calibri"/>
                <w:color w:val="000000"/>
              </w:rPr>
              <w:t xml:space="preserve"> = Yes</w:t>
            </w:r>
          </w:p>
        </w:tc>
      </w:tr>
      <w:tr w:rsidR="009A50B3" w14:paraId="63E8F60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468011"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EABE7D0" w14:textId="77777777" w:rsidR="009A50B3" w:rsidRDefault="00A70182">
            <w:pPr>
              <w:spacing w:after="0"/>
            </w:pPr>
            <w:r>
              <w:rPr>
                <w:rFonts w:cs="Calibri"/>
                <w:color w:val="000000"/>
              </w:rPr>
              <w:t>2015</w:t>
            </w:r>
          </w:p>
        </w:tc>
      </w:tr>
      <w:tr w:rsidR="008C5FB9" w14:paraId="24E5AB90" w14:textId="77777777" w:rsidTr="008C5FB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C50790F" w14:textId="77777777" w:rsidR="008C5FB9" w:rsidRDefault="008C5FB9" w:rsidP="008C5FB9">
            <w:pPr>
              <w:spacing w:after="0"/>
              <w:rPr>
                <w:rFonts w:cs="Calibri"/>
                <w:b/>
                <w:color w:val="000000"/>
              </w:rPr>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640F437" w14:textId="77777777" w:rsidR="008C5FB9" w:rsidRDefault="008C5FB9" w:rsidP="008C5FB9">
            <w:pPr>
              <w:spacing w:after="0"/>
              <w:rPr>
                <w:rFonts w:cs="Calibri"/>
                <w:color w:val="000000"/>
              </w:rPr>
            </w:pPr>
            <w:r>
              <w:rPr>
                <w:rFonts w:cs="Calibri"/>
                <w:color w:val="000000"/>
              </w:rPr>
              <w:t>Yes</w:t>
            </w:r>
          </w:p>
        </w:tc>
      </w:tr>
      <w:tr w:rsidR="004D7205" w14:paraId="63CBFAB3" w14:textId="77777777" w:rsidTr="008C5FB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9F37507" w14:textId="77777777" w:rsidR="004D7205" w:rsidRDefault="004D7205" w:rsidP="004D7205">
            <w:pPr>
              <w:spacing w:after="0"/>
              <w:rPr>
                <w:rFonts w:cs="Calibri"/>
                <w:b/>
                <w:color w:val="000000"/>
              </w:rPr>
            </w:pPr>
            <w:r>
              <w:rPr>
                <w:rFonts w:cs="Calibri"/>
                <w:b/>
                <w:color w:val="000000"/>
              </w:rPr>
              <w:t>2015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BDD4C7C" w14:textId="09FE5BFF" w:rsidR="004D7205" w:rsidRDefault="004D7205" w:rsidP="004D7205">
            <w:pPr>
              <w:spacing w:after="0"/>
              <w:rPr>
                <w:rFonts w:cs="Calibri"/>
                <w:color w:val="000000"/>
              </w:rPr>
            </w:pPr>
            <w:r>
              <w:rPr>
                <w:rFonts w:cs="Calibri"/>
                <w:color w:val="000000"/>
              </w:rPr>
              <w:t>What diagnosis (or diagnoses) qualifies this child as Special Needs – Selective Mutism</w:t>
            </w:r>
          </w:p>
        </w:tc>
      </w:tr>
    </w:tbl>
    <w:p w14:paraId="7B330763" w14:textId="77777777" w:rsidR="009A50B3" w:rsidRDefault="009A50B3"/>
    <w:p w14:paraId="6FAF5E8B"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2F88A237"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5CAE4D2"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3B91C8A" w14:textId="77777777" w:rsidR="009A50B3" w:rsidRDefault="00A70182">
            <w:pPr>
              <w:spacing w:after="0"/>
            </w:pPr>
            <w:r>
              <w:rPr>
                <w:rFonts w:cs="Calibri"/>
                <w:b/>
                <w:color w:val="000000"/>
              </w:rPr>
              <w:t>Description</w:t>
            </w:r>
          </w:p>
        </w:tc>
      </w:tr>
      <w:tr w:rsidR="009A50B3" w14:paraId="0508076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7C3E7C8"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19FA84B" w14:textId="77777777" w:rsidR="009A50B3" w:rsidRDefault="00A70182">
            <w:pPr>
              <w:spacing w:after="0"/>
            </w:pPr>
            <w:r>
              <w:rPr>
                <w:rFonts w:cs="Calibri"/>
                <w:color w:val="000000"/>
              </w:rPr>
              <w:t>1</w:t>
            </w:r>
          </w:p>
        </w:tc>
      </w:tr>
      <w:tr w:rsidR="009A50B3" w14:paraId="5C8E06F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0110989"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8A77DB3" w14:textId="77777777" w:rsidR="009A50B3" w:rsidRDefault="00A70182">
            <w:pPr>
              <w:spacing w:after="0"/>
            </w:pPr>
            <w:r>
              <w:rPr>
                <w:rFonts w:cs="Calibri"/>
                <w:color w:val="000000"/>
              </w:rPr>
              <w:t>Integer</w:t>
            </w:r>
          </w:p>
        </w:tc>
      </w:tr>
      <w:tr w:rsidR="009A50B3" w14:paraId="03B0C09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FADB10E"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56E4DF0" w14:textId="77777777" w:rsidR="009A50B3" w:rsidRDefault="00A70182">
            <w:pPr>
              <w:spacing w:after="0"/>
            </w:pPr>
            <w:r>
              <w:rPr>
                <w:rFonts w:cs="Calibri"/>
                <w:color w:val="000000"/>
              </w:rPr>
              <w:t>Right</w:t>
            </w:r>
          </w:p>
        </w:tc>
      </w:tr>
    </w:tbl>
    <w:p w14:paraId="2ED91083" w14:textId="77777777" w:rsidR="009A50B3" w:rsidRDefault="009A50B3"/>
    <w:p w14:paraId="585B3925"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11D13347"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EAC2C30"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E280EEB" w14:textId="77777777" w:rsidR="009A50B3" w:rsidRDefault="00A70182">
            <w:pPr>
              <w:spacing w:after="0"/>
            </w:pPr>
            <w:r>
              <w:rPr>
                <w:rFonts w:cs="Calibri"/>
                <w:b/>
                <w:color w:val="000000"/>
              </w:rPr>
              <w:t>Description</w:t>
            </w:r>
          </w:p>
        </w:tc>
      </w:tr>
      <w:tr w:rsidR="009A50B3" w14:paraId="0265A04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1A8DF78"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691CCAB" w14:textId="77777777" w:rsidR="009A50B3" w:rsidRDefault="00A70182">
            <w:pPr>
              <w:spacing w:after="0"/>
            </w:pPr>
            <w:r>
              <w:rPr>
                <w:rFonts w:cs="Calibri"/>
                <w:color w:val="000000"/>
              </w:rPr>
              <w:t>No</w:t>
            </w:r>
          </w:p>
        </w:tc>
      </w:tr>
      <w:tr w:rsidR="009A50B3" w14:paraId="2836AC6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FC37E32"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9CCFDEF" w14:textId="77777777" w:rsidR="009A50B3" w:rsidRDefault="00A70182">
            <w:pPr>
              <w:spacing w:after="0"/>
            </w:pPr>
            <w:r>
              <w:rPr>
                <w:rFonts w:cs="Calibri"/>
                <w:color w:val="000000"/>
              </w:rPr>
              <w:t>Yes</w:t>
            </w:r>
          </w:p>
        </w:tc>
      </w:tr>
    </w:tbl>
    <w:p w14:paraId="548047C0" w14:textId="77777777" w:rsidR="009A50B3" w:rsidRDefault="00A70182">
      <w:r>
        <w:br w:type="page"/>
      </w:r>
    </w:p>
    <w:p w14:paraId="7077397A" w14:textId="5BA85931" w:rsidR="002B1857" w:rsidRDefault="002B1857" w:rsidP="002B1857">
      <w:pPr>
        <w:pStyle w:val="DataDictVarHead"/>
      </w:pPr>
      <w:r>
        <w:lastRenderedPageBreak/>
        <w:t>Diagnosis22</w:t>
      </w:r>
    </w:p>
    <w:p w14:paraId="28E4E313" w14:textId="77777777" w:rsidR="002B1857" w:rsidRDefault="002B1857" w:rsidP="002B1857"/>
    <w:tbl>
      <w:tblPr>
        <w:tblW w:w="0" w:type="auto"/>
        <w:tblLayout w:type="fixed"/>
        <w:tblLook w:val="04A0" w:firstRow="1" w:lastRow="0" w:firstColumn="1" w:lastColumn="0" w:noHBand="0" w:noVBand="1"/>
      </w:tblPr>
      <w:tblGrid>
        <w:gridCol w:w="2880"/>
        <w:gridCol w:w="5760"/>
      </w:tblGrid>
      <w:tr w:rsidR="002B1857" w14:paraId="167B1B93"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FE81D27" w14:textId="77777777" w:rsidR="002B1857" w:rsidRDefault="002B1857" w:rsidP="0020626F">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6B3456C" w14:textId="03A11BB2" w:rsidR="002B1857" w:rsidRDefault="002B1857" w:rsidP="0020626F">
            <w:pPr>
              <w:spacing w:after="0"/>
            </w:pPr>
            <w:r>
              <w:rPr>
                <w:rFonts w:cs="Calibri"/>
                <w:color w:val="000000"/>
              </w:rPr>
              <w:t>Cleft Palate.</w:t>
            </w:r>
          </w:p>
        </w:tc>
      </w:tr>
      <w:tr w:rsidR="002B1857" w14:paraId="1692DA08"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BDD99FE" w14:textId="77777777" w:rsidR="002B1857" w:rsidRDefault="002B1857" w:rsidP="0020626F">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F69529B" w14:textId="77777777" w:rsidR="002B1857" w:rsidRDefault="002B1857" w:rsidP="0020626F">
            <w:pPr>
              <w:spacing w:after="0"/>
            </w:pPr>
            <w:r>
              <w:rPr>
                <w:rFonts w:cs="Calibri"/>
                <w:color w:val="000000"/>
              </w:rPr>
              <w:t>Instrument</w:t>
            </w:r>
          </w:p>
        </w:tc>
      </w:tr>
      <w:tr w:rsidR="002B1857" w14:paraId="30860731"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AC31098" w14:textId="77777777" w:rsidR="002B1857" w:rsidRDefault="002B1857" w:rsidP="0020626F">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6046B9" w14:textId="0C6D922A" w:rsidR="002B1857" w:rsidRDefault="002B1857" w:rsidP="0020626F">
            <w:pPr>
              <w:spacing w:after="0"/>
            </w:pPr>
            <w:r>
              <w:rPr>
                <w:rFonts w:cs="Calibri"/>
                <w:color w:val="000000"/>
              </w:rPr>
              <w:t>To identify that the diagnosis of Cleft Palate qualifies this child for special needs status.</w:t>
            </w:r>
          </w:p>
        </w:tc>
      </w:tr>
      <w:tr w:rsidR="002B1857" w14:paraId="74F25175"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0CEB06E" w14:textId="77777777" w:rsidR="002B1857" w:rsidRDefault="002B1857" w:rsidP="0020626F">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4532655" w14:textId="488A367B" w:rsidR="002B1857" w:rsidRDefault="002B1857" w:rsidP="0020626F">
            <w:pPr>
              <w:spacing w:after="0"/>
            </w:pPr>
            <w:r>
              <w:rPr>
                <w:rFonts w:cs="Calibri"/>
                <w:color w:val="000000"/>
              </w:rPr>
              <w:t>What diagnosis (or diagnoses) qualifies this child as Special Needs – Cleft Palate</w:t>
            </w:r>
          </w:p>
        </w:tc>
      </w:tr>
      <w:tr w:rsidR="002B1857" w14:paraId="51A74EF4"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F2BF9C1" w14:textId="77777777" w:rsidR="002B1857" w:rsidRDefault="002B1857" w:rsidP="0020626F">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5192B85" w14:textId="77777777" w:rsidR="002B1857" w:rsidRDefault="002B1857" w:rsidP="0020626F">
            <w:pPr>
              <w:spacing w:after="0"/>
            </w:pPr>
            <w:r>
              <w:rPr>
                <w:rFonts w:cs="Calibri"/>
                <w:color w:val="000000"/>
              </w:rPr>
              <w:t>Complete</w:t>
            </w:r>
          </w:p>
        </w:tc>
      </w:tr>
      <w:tr w:rsidR="002B1857" w14:paraId="73B84DE3"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A8CC4FA" w14:textId="77777777" w:rsidR="002B1857" w:rsidRDefault="002B1857" w:rsidP="0020626F">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56D7899" w14:textId="77777777" w:rsidR="002B1857" w:rsidRDefault="002B1857" w:rsidP="0020626F">
            <w:pPr>
              <w:spacing w:after="0"/>
            </w:pPr>
            <w:r>
              <w:rPr>
                <w:rFonts w:cs="Calibri"/>
                <w:color w:val="000000"/>
              </w:rPr>
              <w:t xml:space="preserve">Only answer if </w:t>
            </w:r>
            <w:proofErr w:type="spellStart"/>
            <w:r>
              <w:rPr>
                <w:rFonts w:cs="Calibri"/>
                <w:color w:val="000000"/>
              </w:rPr>
              <w:t>SpecialNeeds</w:t>
            </w:r>
            <w:proofErr w:type="spellEnd"/>
            <w:r>
              <w:rPr>
                <w:rFonts w:cs="Calibri"/>
                <w:color w:val="000000"/>
              </w:rPr>
              <w:t xml:space="preserve"> = Yes</w:t>
            </w:r>
          </w:p>
        </w:tc>
      </w:tr>
      <w:tr w:rsidR="002B1857" w14:paraId="55962943"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090E22C" w14:textId="77777777" w:rsidR="002B1857" w:rsidRDefault="002B1857" w:rsidP="0020626F">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1416A41" w14:textId="61CCFD25" w:rsidR="002B1857" w:rsidRDefault="002B1857" w:rsidP="0020626F">
            <w:pPr>
              <w:spacing w:after="0"/>
            </w:pPr>
            <w:r>
              <w:rPr>
                <w:rFonts w:cs="Calibri"/>
                <w:color w:val="000000"/>
              </w:rPr>
              <w:t>2018</w:t>
            </w:r>
          </w:p>
        </w:tc>
      </w:tr>
    </w:tbl>
    <w:p w14:paraId="7CB9D8FC" w14:textId="77777777" w:rsidR="002B1857" w:rsidRDefault="002B1857" w:rsidP="002B1857"/>
    <w:p w14:paraId="00C64019" w14:textId="77777777" w:rsidR="002B1857" w:rsidRDefault="002B1857" w:rsidP="002B1857">
      <w:pPr>
        <w:pStyle w:val="Heading3"/>
      </w:pPr>
      <w:r>
        <w:t>Field format</w:t>
      </w:r>
    </w:p>
    <w:tbl>
      <w:tblPr>
        <w:tblW w:w="0" w:type="auto"/>
        <w:tblLayout w:type="fixed"/>
        <w:tblLook w:val="04A0" w:firstRow="1" w:lastRow="0" w:firstColumn="1" w:lastColumn="0" w:noHBand="0" w:noVBand="1"/>
      </w:tblPr>
      <w:tblGrid>
        <w:gridCol w:w="2880"/>
        <w:gridCol w:w="5760"/>
      </w:tblGrid>
      <w:tr w:rsidR="002B1857" w14:paraId="258B0778" w14:textId="77777777" w:rsidTr="0020626F">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095BEFF" w14:textId="77777777" w:rsidR="002B1857" w:rsidRDefault="002B1857" w:rsidP="0020626F">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BCD1428" w14:textId="77777777" w:rsidR="002B1857" w:rsidRDefault="002B1857" w:rsidP="0020626F">
            <w:pPr>
              <w:spacing w:after="0"/>
            </w:pPr>
            <w:r>
              <w:rPr>
                <w:rFonts w:cs="Calibri"/>
                <w:b/>
                <w:color w:val="000000"/>
              </w:rPr>
              <w:t>Description</w:t>
            </w:r>
          </w:p>
        </w:tc>
      </w:tr>
      <w:tr w:rsidR="002B1857" w14:paraId="7E3098E1"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1AA3E44" w14:textId="77777777" w:rsidR="002B1857" w:rsidRDefault="002B1857" w:rsidP="0020626F">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B238EF8" w14:textId="77777777" w:rsidR="002B1857" w:rsidRDefault="002B1857" w:rsidP="0020626F">
            <w:pPr>
              <w:spacing w:after="0"/>
            </w:pPr>
            <w:r>
              <w:rPr>
                <w:rFonts w:cs="Calibri"/>
                <w:color w:val="000000"/>
              </w:rPr>
              <w:t>1</w:t>
            </w:r>
          </w:p>
        </w:tc>
      </w:tr>
      <w:tr w:rsidR="002B1857" w14:paraId="2B33926E"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965F94F" w14:textId="77777777" w:rsidR="002B1857" w:rsidRDefault="002B1857" w:rsidP="0020626F">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81A120F" w14:textId="77777777" w:rsidR="002B1857" w:rsidRDefault="002B1857" w:rsidP="0020626F">
            <w:pPr>
              <w:spacing w:after="0"/>
            </w:pPr>
            <w:r>
              <w:rPr>
                <w:rFonts w:cs="Calibri"/>
                <w:color w:val="000000"/>
              </w:rPr>
              <w:t>Integer</w:t>
            </w:r>
          </w:p>
        </w:tc>
      </w:tr>
      <w:tr w:rsidR="002B1857" w14:paraId="2DACBE6D"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4855CA6" w14:textId="77777777" w:rsidR="002B1857" w:rsidRDefault="002B1857" w:rsidP="0020626F">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B405294" w14:textId="77777777" w:rsidR="002B1857" w:rsidRDefault="002B1857" w:rsidP="0020626F">
            <w:pPr>
              <w:spacing w:after="0"/>
            </w:pPr>
            <w:r>
              <w:rPr>
                <w:rFonts w:cs="Calibri"/>
                <w:color w:val="000000"/>
              </w:rPr>
              <w:t>Right</w:t>
            </w:r>
          </w:p>
        </w:tc>
      </w:tr>
    </w:tbl>
    <w:p w14:paraId="57121A16" w14:textId="77777777" w:rsidR="002B1857" w:rsidRDefault="002B1857" w:rsidP="002B1857"/>
    <w:p w14:paraId="6C7FAA90" w14:textId="77777777" w:rsidR="002B1857" w:rsidRDefault="002B1857" w:rsidP="002B1857">
      <w:pPr>
        <w:pStyle w:val="Heading3"/>
      </w:pPr>
      <w:r>
        <w:t>Field value</w:t>
      </w:r>
    </w:p>
    <w:tbl>
      <w:tblPr>
        <w:tblW w:w="0" w:type="auto"/>
        <w:tblLayout w:type="fixed"/>
        <w:tblLook w:val="04A0" w:firstRow="1" w:lastRow="0" w:firstColumn="1" w:lastColumn="0" w:noHBand="0" w:noVBand="1"/>
      </w:tblPr>
      <w:tblGrid>
        <w:gridCol w:w="2880"/>
        <w:gridCol w:w="5760"/>
      </w:tblGrid>
      <w:tr w:rsidR="002B1857" w14:paraId="7C5EED86" w14:textId="77777777" w:rsidTr="0020626F">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8BF37B7" w14:textId="77777777" w:rsidR="002B1857" w:rsidRDefault="002B1857" w:rsidP="0020626F">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AC96CC7" w14:textId="77777777" w:rsidR="002B1857" w:rsidRDefault="002B1857" w:rsidP="0020626F">
            <w:pPr>
              <w:spacing w:after="0"/>
            </w:pPr>
            <w:r>
              <w:rPr>
                <w:rFonts w:cs="Calibri"/>
                <w:b/>
                <w:color w:val="000000"/>
              </w:rPr>
              <w:t>Description</w:t>
            </w:r>
          </w:p>
        </w:tc>
      </w:tr>
      <w:tr w:rsidR="002B1857" w14:paraId="42E4A29B"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0CB28B6" w14:textId="77777777" w:rsidR="002B1857" w:rsidRDefault="002B1857" w:rsidP="0020626F">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CE5B1D8" w14:textId="77777777" w:rsidR="002B1857" w:rsidRDefault="002B1857" w:rsidP="0020626F">
            <w:pPr>
              <w:spacing w:after="0"/>
            </w:pPr>
            <w:r>
              <w:rPr>
                <w:rFonts w:cs="Calibri"/>
                <w:color w:val="000000"/>
              </w:rPr>
              <w:t>No</w:t>
            </w:r>
          </w:p>
        </w:tc>
      </w:tr>
      <w:tr w:rsidR="002B1857" w14:paraId="2701E135"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83EE6F4" w14:textId="77777777" w:rsidR="002B1857" w:rsidRDefault="002B1857" w:rsidP="0020626F">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02F05E5" w14:textId="77777777" w:rsidR="002B1857" w:rsidRDefault="002B1857" w:rsidP="0020626F">
            <w:pPr>
              <w:spacing w:after="0"/>
            </w:pPr>
            <w:r>
              <w:rPr>
                <w:rFonts w:cs="Calibri"/>
                <w:color w:val="000000"/>
              </w:rPr>
              <w:t>Yes</w:t>
            </w:r>
          </w:p>
        </w:tc>
      </w:tr>
    </w:tbl>
    <w:p w14:paraId="0E297EE2" w14:textId="77777777" w:rsidR="002B1857" w:rsidRDefault="002B1857" w:rsidP="002B1857">
      <w:r>
        <w:br w:type="page"/>
      </w:r>
    </w:p>
    <w:p w14:paraId="68F550AF" w14:textId="7E76A1D3" w:rsidR="002B1857" w:rsidRDefault="002B1857" w:rsidP="002B1857">
      <w:pPr>
        <w:pStyle w:val="DataDictVarHead"/>
      </w:pPr>
      <w:r>
        <w:lastRenderedPageBreak/>
        <w:t>Diagnosis23</w:t>
      </w:r>
    </w:p>
    <w:p w14:paraId="26252656" w14:textId="77777777" w:rsidR="002B1857" w:rsidRDefault="002B1857" w:rsidP="002B1857"/>
    <w:tbl>
      <w:tblPr>
        <w:tblW w:w="0" w:type="auto"/>
        <w:tblLayout w:type="fixed"/>
        <w:tblLook w:val="04A0" w:firstRow="1" w:lastRow="0" w:firstColumn="1" w:lastColumn="0" w:noHBand="0" w:noVBand="1"/>
      </w:tblPr>
      <w:tblGrid>
        <w:gridCol w:w="2880"/>
        <w:gridCol w:w="5760"/>
      </w:tblGrid>
      <w:tr w:rsidR="002B1857" w14:paraId="418FF494"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A3C8622" w14:textId="77777777" w:rsidR="002B1857" w:rsidRDefault="002B1857" w:rsidP="0020626F">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EF2BED5" w14:textId="73256D4B" w:rsidR="002B1857" w:rsidRDefault="00285EC0" w:rsidP="0020626F">
            <w:pPr>
              <w:spacing w:after="0"/>
            </w:pPr>
            <w:r>
              <w:rPr>
                <w:rFonts w:cs="Calibri"/>
                <w:color w:val="000000"/>
              </w:rPr>
              <w:t>Coeliac / Celiac</w:t>
            </w:r>
            <w:r w:rsidR="002B1857">
              <w:rPr>
                <w:rFonts w:cs="Calibri"/>
                <w:color w:val="000000"/>
              </w:rPr>
              <w:t>.</w:t>
            </w:r>
          </w:p>
        </w:tc>
      </w:tr>
      <w:tr w:rsidR="002B1857" w14:paraId="1EBB4D84"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AA6ADB4" w14:textId="77777777" w:rsidR="002B1857" w:rsidRDefault="002B1857" w:rsidP="0020626F">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762A75B" w14:textId="77777777" w:rsidR="002B1857" w:rsidRDefault="002B1857" w:rsidP="0020626F">
            <w:pPr>
              <w:spacing w:after="0"/>
            </w:pPr>
            <w:r>
              <w:rPr>
                <w:rFonts w:cs="Calibri"/>
                <w:color w:val="000000"/>
              </w:rPr>
              <w:t>Instrument</w:t>
            </w:r>
          </w:p>
        </w:tc>
      </w:tr>
      <w:tr w:rsidR="002B1857" w14:paraId="377E62C6"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2997362" w14:textId="77777777" w:rsidR="002B1857" w:rsidRDefault="002B1857" w:rsidP="0020626F">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3EC3372" w14:textId="6569130B" w:rsidR="002B1857" w:rsidRDefault="002B1857" w:rsidP="0020626F">
            <w:pPr>
              <w:spacing w:after="0"/>
            </w:pPr>
            <w:r>
              <w:rPr>
                <w:rFonts w:cs="Calibri"/>
                <w:color w:val="000000"/>
              </w:rPr>
              <w:t xml:space="preserve">To identify that the diagnosis of </w:t>
            </w:r>
            <w:r w:rsidR="00285EC0">
              <w:rPr>
                <w:rFonts w:cs="Calibri"/>
                <w:color w:val="000000"/>
              </w:rPr>
              <w:t>Coeliac / Celiac</w:t>
            </w:r>
            <w:r>
              <w:rPr>
                <w:rFonts w:cs="Calibri"/>
                <w:color w:val="000000"/>
              </w:rPr>
              <w:t xml:space="preserve"> qualifies this child for special needs status.</w:t>
            </w:r>
          </w:p>
        </w:tc>
      </w:tr>
      <w:tr w:rsidR="002B1857" w14:paraId="6219DE26"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6A00EEA" w14:textId="77777777" w:rsidR="002B1857" w:rsidRDefault="002B1857" w:rsidP="0020626F">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568D756" w14:textId="767E69A7" w:rsidR="002B1857" w:rsidRDefault="002B1857" w:rsidP="0020626F">
            <w:pPr>
              <w:spacing w:after="0"/>
            </w:pPr>
            <w:r>
              <w:rPr>
                <w:rFonts w:cs="Calibri"/>
                <w:color w:val="000000"/>
              </w:rPr>
              <w:t xml:space="preserve">What diagnosis (or diagnoses) qualifies this child as Special Needs – </w:t>
            </w:r>
            <w:r w:rsidR="00285EC0">
              <w:rPr>
                <w:rFonts w:cs="Calibri"/>
                <w:color w:val="000000"/>
              </w:rPr>
              <w:t>Coeliac / Celiac</w:t>
            </w:r>
          </w:p>
        </w:tc>
      </w:tr>
      <w:tr w:rsidR="002B1857" w14:paraId="11F33C70"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6C44D4" w14:textId="77777777" w:rsidR="002B1857" w:rsidRDefault="002B1857" w:rsidP="0020626F">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5993781" w14:textId="77777777" w:rsidR="002B1857" w:rsidRDefault="002B1857" w:rsidP="0020626F">
            <w:pPr>
              <w:spacing w:after="0"/>
            </w:pPr>
            <w:r>
              <w:rPr>
                <w:rFonts w:cs="Calibri"/>
                <w:color w:val="000000"/>
              </w:rPr>
              <w:t>Complete</w:t>
            </w:r>
          </w:p>
        </w:tc>
      </w:tr>
      <w:tr w:rsidR="002B1857" w14:paraId="1EAA68B3"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B624FCE" w14:textId="77777777" w:rsidR="002B1857" w:rsidRDefault="002B1857" w:rsidP="0020626F">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59C77BD" w14:textId="77777777" w:rsidR="002B1857" w:rsidRDefault="002B1857" w:rsidP="0020626F">
            <w:pPr>
              <w:spacing w:after="0"/>
            </w:pPr>
            <w:r>
              <w:rPr>
                <w:rFonts w:cs="Calibri"/>
                <w:color w:val="000000"/>
              </w:rPr>
              <w:t xml:space="preserve">Only answer if </w:t>
            </w:r>
            <w:proofErr w:type="spellStart"/>
            <w:r>
              <w:rPr>
                <w:rFonts w:cs="Calibri"/>
                <w:color w:val="000000"/>
              </w:rPr>
              <w:t>SpecialNeeds</w:t>
            </w:r>
            <w:proofErr w:type="spellEnd"/>
            <w:r>
              <w:rPr>
                <w:rFonts w:cs="Calibri"/>
                <w:color w:val="000000"/>
              </w:rPr>
              <w:t xml:space="preserve"> = Yes</w:t>
            </w:r>
          </w:p>
        </w:tc>
      </w:tr>
      <w:tr w:rsidR="002B1857" w14:paraId="13A24459"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A7F691B" w14:textId="77777777" w:rsidR="002B1857" w:rsidRDefault="002B1857" w:rsidP="0020626F">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4EFEEA0" w14:textId="17010785" w:rsidR="002B1857" w:rsidRDefault="002B1857" w:rsidP="0020626F">
            <w:pPr>
              <w:spacing w:after="0"/>
            </w:pPr>
            <w:r>
              <w:rPr>
                <w:rFonts w:cs="Calibri"/>
                <w:color w:val="000000"/>
              </w:rPr>
              <w:t>2018</w:t>
            </w:r>
          </w:p>
        </w:tc>
      </w:tr>
    </w:tbl>
    <w:p w14:paraId="5324C41A" w14:textId="77777777" w:rsidR="002B1857" w:rsidRDefault="002B1857" w:rsidP="002B1857"/>
    <w:p w14:paraId="4483F502" w14:textId="77777777" w:rsidR="002B1857" w:rsidRDefault="002B1857" w:rsidP="002B1857">
      <w:pPr>
        <w:pStyle w:val="Heading3"/>
      </w:pPr>
      <w:r>
        <w:t>Field format</w:t>
      </w:r>
    </w:p>
    <w:tbl>
      <w:tblPr>
        <w:tblW w:w="0" w:type="auto"/>
        <w:tblLayout w:type="fixed"/>
        <w:tblLook w:val="04A0" w:firstRow="1" w:lastRow="0" w:firstColumn="1" w:lastColumn="0" w:noHBand="0" w:noVBand="1"/>
      </w:tblPr>
      <w:tblGrid>
        <w:gridCol w:w="2880"/>
        <w:gridCol w:w="5760"/>
      </w:tblGrid>
      <w:tr w:rsidR="002B1857" w14:paraId="7FD838B0" w14:textId="77777777" w:rsidTr="0020626F">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55B2638" w14:textId="77777777" w:rsidR="002B1857" w:rsidRDefault="002B1857" w:rsidP="0020626F">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4D5F9AC" w14:textId="77777777" w:rsidR="002B1857" w:rsidRDefault="002B1857" w:rsidP="0020626F">
            <w:pPr>
              <w:spacing w:after="0"/>
            </w:pPr>
            <w:r>
              <w:rPr>
                <w:rFonts w:cs="Calibri"/>
                <w:b/>
                <w:color w:val="000000"/>
              </w:rPr>
              <w:t>Description</w:t>
            </w:r>
          </w:p>
        </w:tc>
      </w:tr>
      <w:tr w:rsidR="002B1857" w14:paraId="32311DAB"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503A5C9" w14:textId="77777777" w:rsidR="002B1857" w:rsidRDefault="002B1857" w:rsidP="0020626F">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7FBCE96" w14:textId="77777777" w:rsidR="002B1857" w:rsidRDefault="002B1857" w:rsidP="0020626F">
            <w:pPr>
              <w:spacing w:after="0"/>
            </w:pPr>
            <w:r>
              <w:rPr>
                <w:rFonts w:cs="Calibri"/>
                <w:color w:val="000000"/>
              </w:rPr>
              <w:t>1</w:t>
            </w:r>
          </w:p>
        </w:tc>
      </w:tr>
      <w:tr w:rsidR="002B1857" w14:paraId="6CE384FE"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14C0669" w14:textId="77777777" w:rsidR="002B1857" w:rsidRDefault="002B1857" w:rsidP="0020626F">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C9EA316" w14:textId="77777777" w:rsidR="002B1857" w:rsidRDefault="002B1857" w:rsidP="0020626F">
            <w:pPr>
              <w:spacing w:after="0"/>
            </w:pPr>
            <w:r>
              <w:rPr>
                <w:rFonts w:cs="Calibri"/>
                <w:color w:val="000000"/>
              </w:rPr>
              <w:t>Integer</w:t>
            </w:r>
          </w:p>
        </w:tc>
      </w:tr>
      <w:tr w:rsidR="002B1857" w14:paraId="6CC4AA47"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F71E3CE" w14:textId="77777777" w:rsidR="002B1857" w:rsidRDefault="002B1857" w:rsidP="0020626F">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F3D4673" w14:textId="77777777" w:rsidR="002B1857" w:rsidRDefault="002B1857" w:rsidP="0020626F">
            <w:pPr>
              <w:spacing w:after="0"/>
            </w:pPr>
            <w:r>
              <w:rPr>
                <w:rFonts w:cs="Calibri"/>
                <w:color w:val="000000"/>
              </w:rPr>
              <w:t>Right</w:t>
            </w:r>
          </w:p>
        </w:tc>
      </w:tr>
    </w:tbl>
    <w:p w14:paraId="4FC5536A" w14:textId="77777777" w:rsidR="002B1857" w:rsidRDefault="002B1857" w:rsidP="002B1857"/>
    <w:p w14:paraId="601DD974" w14:textId="77777777" w:rsidR="002B1857" w:rsidRDefault="002B1857" w:rsidP="002B1857">
      <w:pPr>
        <w:pStyle w:val="Heading3"/>
      </w:pPr>
      <w:r>
        <w:t>Field value</w:t>
      </w:r>
    </w:p>
    <w:tbl>
      <w:tblPr>
        <w:tblW w:w="0" w:type="auto"/>
        <w:tblLayout w:type="fixed"/>
        <w:tblLook w:val="04A0" w:firstRow="1" w:lastRow="0" w:firstColumn="1" w:lastColumn="0" w:noHBand="0" w:noVBand="1"/>
      </w:tblPr>
      <w:tblGrid>
        <w:gridCol w:w="2880"/>
        <w:gridCol w:w="5760"/>
      </w:tblGrid>
      <w:tr w:rsidR="002B1857" w14:paraId="6B61D9A5" w14:textId="77777777" w:rsidTr="0020626F">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42C3012" w14:textId="77777777" w:rsidR="002B1857" w:rsidRDefault="002B1857" w:rsidP="0020626F">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E3D292F" w14:textId="77777777" w:rsidR="002B1857" w:rsidRDefault="002B1857" w:rsidP="0020626F">
            <w:pPr>
              <w:spacing w:after="0"/>
            </w:pPr>
            <w:r>
              <w:rPr>
                <w:rFonts w:cs="Calibri"/>
                <w:b/>
                <w:color w:val="000000"/>
              </w:rPr>
              <w:t>Description</w:t>
            </w:r>
          </w:p>
        </w:tc>
      </w:tr>
      <w:tr w:rsidR="002B1857" w14:paraId="6D4CC7C0"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3E78C86" w14:textId="77777777" w:rsidR="002B1857" w:rsidRDefault="002B1857" w:rsidP="0020626F">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506B4A5" w14:textId="77777777" w:rsidR="002B1857" w:rsidRDefault="002B1857" w:rsidP="0020626F">
            <w:pPr>
              <w:spacing w:after="0"/>
            </w:pPr>
            <w:r>
              <w:rPr>
                <w:rFonts w:cs="Calibri"/>
                <w:color w:val="000000"/>
              </w:rPr>
              <w:t>No</w:t>
            </w:r>
          </w:p>
        </w:tc>
      </w:tr>
      <w:tr w:rsidR="002B1857" w14:paraId="72086067"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597F83A" w14:textId="77777777" w:rsidR="002B1857" w:rsidRDefault="002B1857" w:rsidP="0020626F">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21A9D11" w14:textId="77777777" w:rsidR="002B1857" w:rsidRDefault="002B1857" w:rsidP="0020626F">
            <w:pPr>
              <w:spacing w:after="0"/>
            </w:pPr>
            <w:r>
              <w:rPr>
                <w:rFonts w:cs="Calibri"/>
                <w:color w:val="000000"/>
              </w:rPr>
              <w:t>Yes</w:t>
            </w:r>
          </w:p>
        </w:tc>
      </w:tr>
    </w:tbl>
    <w:p w14:paraId="46673758" w14:textId="77777777" w:rsidR="002B1857" w:rsidRDefault="002B1857" w:rsidP="002B1857">
      <w:r>
        <w:br w:type="page"/>
      </w:r>
    </w:p>
    <w:p w14:paraId="00C3026A" w14:textId="57ABE783" w:rsidR="002B1857" w:rsidRDefault="002B1857" w:rsidP="002B1857">
      <w:pPr>
        <w:pStyle w:val="DataDictVarHead"/>
      </w:pPr>
      <w:r>
        <w:lastRenderedPageBreak/>
        <w:t>Diagnosis24</w:t>
      </w:r>
    </w:p>
    <w:p w14:paraId="54404F02" w14:textId="77777777" w:rsidR="002B1857" w:rsidRDefault="002B1857" w:rsidP="002B1857"/>
    <w:tbl>
      <w:tblPr>
        <w:tblW w:w="0" w:type="auto"/>
        <w:tblLayout w:type="fixed"/>
        <w:tblLook w:val="04A0" w:firstRow="1" w:lastRow="0" w:firstColumn="1" w:lastColumn="0" w:noHBand="0" w:noVBand="1"/>
      </w:tblPr>
      <w:tblGrid>
        <w:gridCol w:w="2880"/>
        <w:gridCol w:w="5760"/>
      </w:tblGrid>
      <w:tr w:rsidR="002B1857" w14:paraId="4D776519"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223E9E7" w14:textId="77777777" w:rsidR="002B1857" w:rsidRDefault="002B1857" w:rsidP="0020626F">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6D1109E" w14:textId="0D85B042" w:rsidR="002B1857" w:rsidRDefault="00285EC0" w:rsidP="0020626F">
            <w:pPr>
              <w:spacing w:after="0"/>
            </w:pPr>
            <w:r>
              <w:rPr>
                <w:rFonts w:cs="Calibri"/>
                <w:color w:val="000000"/>
              </w:rPr>
              <w:t>Cystic Fibrosis</w:t>
            </w:r>
            <w:r w:rsidR="002B1857">
              <w:rPr>
                <w:rFonts w:cs="Calibri"/>
                <w:color w:val="000000"/>
              </w:rPr>
              <w:t>.</w:t>
            </w:r>
          </w:p>
        </w:tc>
      </w:tr>
      <w:tr w:rsidR="002B1857" w14:paraId="3B168D74"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86E58E7" w14:textId="77777777" w:rsidR="002B1857" w:rsidRDefault="002B1857" w:rsidP="0020626F">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C559A8B" w14:textId="77777777" w:rsidR="002B1857" w:rsidRDefault="002B1857" w:rsidP="0020626F">
            <w:pPr>
              <w:spacing w:after="0"/>
            </w:pPr>
            <w:r>
              <w:rPr>
                <w:rFonts w:cs="Calibri"/>
                <w:color w:val="000000"/>
              </w:rPr>
              <w:t>Instrument</w:t>
            </w:r>
          </w:p>
        </w:tc>
      </w:tr>
      <w:tr w:rsidR="002B1857" w14:paraId="1AA49A43"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B3D7580" w14:textId="77777777" w:rsidR="002B1857" w:rsidRDefault="002B1857" w:rsidP="0020626F">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D1B1F4" w14:textId="5CC78B59" w:rsidR="002B1857" w:rsidRDefault="002B1857" w:rsidP="0020626F">
            <w:pPr>
              <w:spacing w:after="0"/>
            </w:pPr>
            <w:r>
              <w:rPr>
                <w:rFonts w:cs="Calibri"/>
                <w:color w:val="000000"/>
              </w:rPr>
              <w:t xml:space="preserve">To identify that the diagnosis of </w:t>
            </w:r>
            <w:r w:rsidR="00285EC0">
              <w:rPr>
                <w:rFonts w:cs="Calibri"/>
                <w:color w:val="000000"/>
              </w:rPr>
              <w:t>Cystic Fibrosis</w:t>
            </w:r>
            <w:r>
              <w:rPr>
                <w:rFonts w:cs="Calibri"/>
                <w:color w:val="000000"/>
              </w:rPr>
              <w:t xml:space="preserve"> qualifies this child for special needs status.</w:t>
            </w:r>
          </w:p>
        </w:tc>
      </w:tr>
      <w:tr w:rsidR="002B1857" w14:paraId="02DBB9ED"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7BEADCB" w14:textId="77777777" w:rsidR="002B1857" w:rsidRDefault="002B1857" w:rsidP="0020626F">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91E1A17" w14:textId="4D493BBD" w:rsidR="002B1857" w:rsidRDefault="002B1857" w:rsidP="0020626F">
            <w:pPr>
              <w:spacing w:after="0"/>
            </w:pPr>
            <w:r>
              <w:rPr>
                <w:rFonts w:cs="Calibri"/>
                <w:color w:val="000000"/>
              </w:rPr>
              <w:t xml:space="preserve">What diagnosis (or diagnoses) qualifies this child as Special Needs – </w:t>
            </w:r>
            <w:r w:rsidR="00285EC0">
              <w:rPr>
                <w:rFonts w:cs="Calibri"/>
                <w:color w:val="000000"/>
              </w:rPr>
              <w:t>Cystic Fibrosis</w:t>
            </w:r>
          </w:p>
        </w:tc>
      </w:tr>
      <w:tr w:rsidR="002B1857" w14:paraId="70473E05"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2787D35" w14:textId="77777777" w:rsidR="002B1857" w:rsidRDefault="002B1857" w:rsidP="0020626F">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368385E" w14:textId="77777777" w:rsidR="002B1857" w:rsidRDefault="002B1857" w:rsidP="0020626F">
            <w:pPr>
              <w:spacing w:after="0"/>
            </w:pPr>
            <w:r>
              <w:rPr>
                <w:rFonts w:cs="Calibri"/>
                <w:color w:val="000000"/>
              </w:rPr>
              <w:t>Complete</w:t>
            </w:r>
          </w:p>
        </w:tc>
      </w:tr>
      <w:tr w:rsidR="002B1857" w14:paraId="32B38085"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82337C7" w14:textId="77777777" w:rsidR="002B1857" w:rsidRDefault="002B1857" w:rsidP="0020626F">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A1FD822" w14:textId="77777777" w:rsidR="002B1857" w:rsidRDefault="002B1857" w:rsidP="0020626F">
            <w:pPr>
              <w:spacing w:after="0"/>
            </w:pPr>
            <w:r>
              <w:rPr>
                <w:rFonts w:cs="Calibri"/>
                <w:color w:val="000000"/>
              </w:rPr>
              <w:t xml:space="preserve">Only answer if </w:t>
            </w:r>
            <w:proofErr w:type="spellStart"/>
            <w:r>
              <w:rPr>
                <w:rFonts w:cs="Calibri"/>
                <w:color w:val="000000"/>
              </w:rPr>
              <w:t>SpecialNeeds</w:t>
            </w:r>
            <w:proofErr w:type="spellEnd"/>
            <w:r>
              <w:rPr>
                <w:rFonts w:cs="Calibri"/>
                <w:color w:val="000000"/>
              </w:rPr>
              <w:t xml:space="preserve"> = Yes</w:t>
            </w:r>
          </w:p>
        </w:tc>
      </w:tr>
      <w:tr w:rsidR="002B1857" w14:paraId="16235CE0"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B564503" w14:textId="77777777" w:rsidR="002B1857" w:rsidRDefault="002B1857" w:rsidP="0020626F">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7A23DA3" w14:textId="64B18D76" w:rsidR="002B1857" w:rsidRDefault="002B1857" w:rsidP="0020626F">
            <w:pPr>
              <w:spacing w:after="0"/>
            </w:pPr>
            <w:r>
              <w:rPr>
                <w:rFonts w:cs="Calibri"/>
                <w:color w:val="000000"/>
              </w:rPr>
              <w:t>2018</w:t>
            </w:r>
          </w:p>
        </w:tc>
      </w:tr>
    </w:tbl>
    <w:p w14:paraId="65AEBBDD" w14:textId="77777777" w:rsidR="002B1857" w:rsidRDefault="002B1857" w:rsidP="002B1857"/>
    <w:p w14:paraId="7B69F9DA" w14:textId="77777777" w:rsidR="002B1857" w:rsidRDefault="002B1857" w:rsidP="002B1857">
      <w:pPr>
        <w:pStyle w:val="Heading3"/>
      </w:pPr>
      <w:r>
        <w:t>Field format</w:t>
      </w:r>
    </w:p>
    <w:tbl>
      <w:tblPr>
        <w:tblW w:w="0" w:type="auto"/>
        <w:tblLayout w:type="fixed"/>
        <w:tblLook w:val="04A0" w:firstRow="1" w:lastRow="0" w:firstColumn="1" w:lastColumn="0" w:noHBand="0" w:noVBand="1"/>
      </w:tblPr>
      <w:tblGrid>
        <w:gridCol w:w="2880"/>
        <w:gridCol w:w="5760"/>
      </w:tblGrid>
      <w:tr w:rsidR="002B1857" w14:paraId="33B611EB" w14:textId="77777777" w:rsidTr="0020626F">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BA327F8" w14:textId="77777777" w:rsidR="002B1857" w:rsidRDefault="002B1857" w:rsidP="0020626F">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D410DAB" w14:textId="77777777" w:rsidR="002B1857" w:rsidRDefault="002B1857" w:rsidP="0020626F">
            <w:pPr>
              <w:spacing w:after="0"/>
            </w:pPr>
            <w:r>
              <w:rPr>
                <w:rFonts w:cs="Calibri"/>
                <w:b/>
                <w:color w:val="000000"/>
              </w:rPr>
              <w:t>Description</w:t>
            </w:r>
          </w:p>
        </w:tc>
      </w:tr>
      <w:tr w:rsidR="002B1857" w14:paraId="0AD840FD"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ADA3212" w14:textId="77777777" w:rsidR="002B1857" w:rsidRDefault="002B1857" w:rsidP="0020626F">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FBFC43D" w14:textId="77777777" w:rsidR="002B1857" w:rsidRDefault="002B1857" w:rsidP="0020626F">
            <w:pPr>
              <w:spacing w:after="0"/>
            </w:pPr>
            <w:r>
              <w:rPr>
                <w:rFonts w:cs="Calibri"/>
                <w:color w:val="000000"/>
              </w:rPr>
              <w:t>1</w:t>
            </w:r>
          </w:p>
        </w:tc>
      </w:tr>
      <w:tr w:rsidR="002B1857" w14:paraId="3D14DE27"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541E1CF" w14:textId="77777777" w:rsidR="002B1857" w:rsidRDefault="002B1857" w:rsidP="0020626F">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B808901" w14:textId="77777777" w:rsidR="002B1857" w:rsidRDefault="002B1857" w:rsidP="0020626F">
            <w:pPr>
              <w:spacing w:after="0"/>
            </w:pPr>
            <w:r>
              <w:rPr>
                <w:rFonts w:cs="Calibri"/>
                <w:color w:val="000000"/>
              </w:rPr>
              <w:t>Integer</w:t>
            </w:r>
          </w:p>
        </w:tc>
      </w:tr>
      <w:tr w:rsidR="002B1857" w14:paraId="05C60924"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49B627F" w14:textId="77777777" w:rsidR="002B1857" w:rsidRDefault="002B1857" w:rsidP="0020626F">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81E844B" w14:textId="77777777" w:rsidR="002B1857" w:rsidRDefault="002B1857" w:rsidP="0020626F">
            <w:pPr>
              <w:spacing w:after="0"/>
            </w:pPr>
            <w:r>
              <w:rPr>
                <w:rFonts w:cs="Calibri"/>
                <w:color w:val="000000"/>
              </w:rPr>
              <w:t>Right</w:t>
            </w:r>
          </w:p>
        </w:tc>
      </w:tr>
    </w:tbl>
    <w:p w14:paraId="19596007" w14:textId="77777777" w:rsidR="002B1857" w:rsidRDefault="002B1857" w:rsidP="002B1857"/>
    <w:p w14:paraId="14C5BDFE" w14:textId="77777777" w:rsidR="002B1857" w:rsidRDefault="002B1857" w:rsidP="002B1857">
      <w:pPr>
        <w:pStyle w:val="Heading3"/>
      </w:pPr>
      <w:r>
        <w:t>Field value</w:t>
      </w:r>
    </w:p>
    <w:tbl>
      <w:tblPr>
        <w:tblW w:w="0" w:type="auto"/>
        <w:tblLayout w:type="fixed"/>
        <w:tblLook w:val="04A0" w:firstRow="1" w:lastRow="0" w:firstColumn="1" w:lastColumn="0" w:noHBand="0" w:noVBand="1"/>
      </w:tblPr>
      <w:tblGrid>
        <w:gridCol w:w="2880"/>
        <w:gridCol w:w="5760"/>
      </w:tblGrid>
      <w:tr w:rsidR="002B1857" w14:paraId="6A6994CE" w14:textId="77777777" w:rsidTr="0020626F">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1167DC3" w14:textId="77777777" w:rsidR="002B1857" w:rsidRDefault="002B1857" w:rsidP="0020626F">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6E35610" w14:textId="77777777" w:rsidR="002B1857" w:rsidRDefault="002B1857" w:rsidP="0020626F">
            <w:pPr>
              <w:spacing w:after="0"/>
            </w:pPr>
            <w:r>
              <w:rPr>
                <w:rFonts w:cs="Calibri"/>
                <w:b/>
                <w:color w:val="000000"/>
              </w:rPr>
              <w:t>Description</w:t>
            </w:r>
          </w:p>
        </w:tc>
      </w:tr>
      <w:tr w:rsidR="002B1857" w14:paraId="1C3E3FDE"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F7E84D7" w14:textId="77777777" w:rsidR="002B1857" w:rsidRDefault="002B1857" w:rsidP="0020626F">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3BB1C6C" w14:textId="77777777" w:rsidR="002B1857" w:rsidRDefault="002B1857" w:rsidP="0020626F">
            <w:pPr>
              <w:spacing w:after="0"/>
            </w:pPr>
            <w:r>
              <w:rPr>
                <w:rFonts w:cs="Calibri"/>
                <w:color w:val="000000"/>
              </w:rPr>
              <w:t>No</w:t>
            </w:r>
          </w:p>
        </w:tc>
      </w:tr>
      <w:tr w:rsidR="002B1857" w14:paraId="7A713A2B"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B24D8F4" w14:textId="77777777" w:rsidR="002B1857" w:rsidRDefault="002B1857" w:rsidP="0020626F">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FA3D00B" w14:textId="77777777" w:rsidR="002B1857" w:rsidRDefault="002B1857" w:rsidP="0020626F">
            <w:pPr>
              <w:spacing w:after="0"/>
            </w:pPr>
            <w:r>
              <w:rPr>
                <w:rFonts w:cs="Calibri"/>
                <w:color w:val="000000"/>
              </w:rPr>
              <w:t>Yes</w:t>
            </w:r>
          </w:p>
        </w:tc>
      </w:tr>
    </w:tbl>
    <w:p w14:paraId="64D16D58" w14:textId="77777777" w:rsidR="002B1857" w:rsidRDefault="002B1857" w:rsidP="002B1857">
      <w:r>
        <w:br w:type="page"/>
      </w:r>
    </w:p>
    <w:p w14:paraId="515CAE32" w14:textId="589EE401" w:rsidR="002B1857" w:rsidRDefault="002B1857" w:rsidP="002B1857">
      <w:pPr>
        <w:pStyle w:val="DataDictVarHead"/>
      </w:pPr>
      <w:r>
        <w:lastRenderedPageBreak/>
        <w:t>Diagnosis25</w:t>
      </w:r>
    </w:p>
    <w:p w14:paraId="6B939D36" w14:textId="77777777" w:rsidR="002B1857" w:rsidRDefault="002B1857" w:rsidP="002B1857"/>
    <w:tbl>
      <w:tblPr>
        <w:tblW w:w="0" w:type="auto"/>
        <w:tblLayout w:type="fixed"/>
        <w:tblLook w:val="04A0" w:firstRow="1" w:lastRow="0" w:firstColumn="1" w:lastColumn="0" w:noHBand="0" w:noVBand="1"/>
      </w:tblPr>
      <w:tblGrid>
        <w:gridCol w:w="2880"/>
        <w:gridCol w:w="5760"/>
      </w:tblGrid>
      <w:tr w:rsidR="002B1857" w14:paraId="6B5942A6"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90313C9" w14:textId="77777777" w:rsidR="002B1857" w:rsidRDefault="002B1857" w:rsidP="0020626F">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61AC08A" w14:textId="048647DA" w:rsidR="002B1857" w:rsidRDefault="00285EC0" w:rsidP="0020626F">
            <w:pPr>
              <w:spacing w:after="0"/>
            </w:pPr>
            <w:r>
              <w:rPr>
                <w:rFonts w:cs="Calibri"/>
                <w:color w:val="000000"/>
              </w:rPr>
              <w:t>Eczema / Dermatitis</w:t>
            </w:r>
            <w:r w:rsidR="002B1857">
              <w:rPr>
                <w:rFonts w:cs="Calibri"/>
                <w:color w:val="000000"/>
              </w:rPr>
              <w:t>.</w:t>
            </w:r>
          </w:p>
        </w:tc>
      </w:tr>
      <w:tr w:rsidR="002B1857" w14:paraId="4339CCF0"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A5ED64F" w14:textId="77777777" w:rsidR="002B1857" w:rsidRDefault="002B1857" w:rsidP="0020626F">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3508638" w14:textId="77777777" w:rsidR="002B1857" w:rsidRDefault="002B1857" w:rsidP="0020626F">
            <w:pPr>
              <w:spacing w:after="0"/>
            </w:pPr>
            <w:r>
              <w:rPr>
                <w:rFonts w:cs="Calibri"/>
                <w:color w:val="000000"/>
              </w:rPr>
              <w:t>Instrument</w:t>
            </w:r>
          </w:p>
        </w:tc>
      </w:tr>
      <w:tr w:rsidR="002B1857" w14:paraId="69B46442"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B77EEAE" w14:textId="77777777" w:rsidR="002B1857" w:rsidRDefault="002B1857" w:rsidP="0020626F">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30C4B5F" w14:textId="5E91357C" w:rsidR="002B1857" w:rsidRDefault="002B1857" w:rsidP="0020626F">
            <w:pPr>
              <w:spacing w:after="0"/>
            </w:pPr>
            <w:r>
              <w:rPr>
                <w:rFonts w:cs="Calibri"/>
                <w:color w:val="000000"/>
              </w:rPr>
              <w:t xml:space="preserve">To identify that the diagnosis of </w:t>
            </w:r>
            <w:r w:rsidR="00285EC0">
              <w:rPr>
                <w:rFonts w:cs="Calibri"/>
                <w:color w:val="000000"/>
              </w:rPr>
              <w:t>Eczema / Dermatitis</w:t>
            </w:r>
            <w:r>
              <w:rPr>
                <w:rFonts w:cs="Calibri"/>
                <w:color w:val="000000"/>
              </w:rPr>
              <w:t xml:space="preserve"> qualifies this child for special needs status.</w:t>
            </w:r>
          </w:p>
        </w:tc>
      </w:tr>
      <w:tr w:rsidR="002B1857" w14:paraId="6AE18EB5"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7735A2" w14:textId="77777777" w:rsidR="002B1857" w:rsidRDefault="002B1857" w:rsidP="0020626F">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05152C8" w14:textId="2229558C" w:rsidR="002B1857" w:rsidRDefault="002B1857" w:rsidP="0020626F">
            <w:pPr>
              <w:spacing w:after="0"/>
            </w:pPr>
            <w:r>
              <w:rPr>
                <w:rFonts w:cs="Calibri"/>
                <w:color w:val="000000"/>
              </w:rPr>
              <w:t xml:space="preserve">What diagnosis (or diagnoses) qualifies this child as Special Needs – </w:t>
            </w:r>
            <w:r w:rsidR="00285EC0">
              <w:rPr>
                <w:rFonts w:cs="Calibri"/>
                <w:color w:val="000000"/>
              </w:rPr>
              <w:t>Eczema / Dermatitis</w:t>
            </w:r>
          </w:p>
        </w:tc>
      </w:tr>
      <w:tr w:rsidR="002B1857" w14:paraId="40B19C83"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A2C9D9A" w14:textId="77777777" w:rsidR="002B1857" w:rsidRDefault="002B1857" w:rsidP="0020626F">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CA713DB" w14:textId="77777777" w:rsidR="002B1857" w:rsidRDefault="002B1857" w:rsidP="0020626F">
            <w:pPr>
              <w:spacing w:after="0"/>
            </w:pPr>
            <w:r>
              <w:rPr>
                <w:rFonts w:cs="Calibri"/>
                <w:color w:val="000000"/>
              </w:rPr>
              <w:t>Complete</w:t>
            </w:r>
          </w:p>
        </w:tc>
      </w:tr>
      <w:tr w:rsidR="002B1857" w14:paraId="035512F8"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8CE3344" w14:textId="77777777" w:rsidR="002B1857" w:rsidRDefault="002B1857" w:rsidP="0020626F">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991A434" w14:textId="77777777" w:rsidR="002B1857" w:rsidRDefault="002B1857" w:rsidP="0020626F">
            <w:pPr>
              <w:spacing w:after="0"/>
            </w:pPr>
            <w:r>
              <w:rPr>
                <w:rFonts w:cs="Calibri"/>
                <w:color w:val="000000"/>
              </w:rPr>
              <w:t xml:space="preserve">Only answer if </w:t>
            </w:r>
            <w:proofErr w:type="spellStart"/>
            <w:r>
              <w:rPr>
                <w:rFonts w:cs="Calibri"/>
                <w:color w:val="000000"/>
              </w:rPr>
              <w:t>SpecialNeeds</w:t>
            </w:r>
            <w:proofErr w:type="spellEnd"/>
            <w:r>
              <w:rPr>
                <w:rFonts w:cs="Calibri"/>
                <w:color w:val="000000"/>
              </w:rPr>
              <w:t xml:space="preserve"> = Yes</w:t>
            </w:r>
          </w:p>
        </w:tc>
      </w:tr>
      <w:tr w:rsidR="002B1857" w14:paraId="030CA011"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1C570C8" w14:textId="77777777" w:rsidR="002B1857" w:rsidRDefault="002B1857" w:rsidP="0020626F">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E84ADCE" w14:textId="4CC72AD0" w:rsidR="002B1857" w:rsidRDefault="002B1857" w:rsidP="0020626F">
            <w:pPr>
              <w:spacing w:after="0"/>
            </w:pPr>
            <w:r>
              <w:rPr>
                <w:rFonts w:cs="Calibri"/>
                <w:color w:val="000000"/>
              </w:rPr>
              <w:t>2018</w:t>
            </w:r>
          </w:p>
        </w:tc>
      </w:tr>
    </w:tbl>
    <w:p w14:paraId="166552B1" w14:textId="77777777" w:rsidR="002B1857" w:rsidRDefault="002B1857" w:rsidP="002B1857"/>
    <w:p w14:paraId="482211B7" w14:textId="77777777" w:rsidR="002B1857" w:rsidRDefault="002B1857" w:rsidP="002B1857">
      <w:pPr>
        <w:pStyle w:val="Heading3"/>
      </w:pPr>
      <w:r>
        <w:t>Field format</w:t>
      </w:r>
    </w:p>
    <w:tbl>
      <w:tblPr>
        <w:tblW w:w="0" w:type="auto"/>
        <w:tblLayout w:type="fixed"/>
        <w:tblLook w:val="04A0" w:firstRow="1" w:lastRow="0" w:firstColumn="1" w:lastColumn="0" w:noHBand="0" w:noVBand="1"/>
      </w:tblPr>
      <w:tblGrid>
        <w:gridCol w:w="2880"/>
        <w:gridCol w:w="5760"/>
      </w:tblGrid>
      <w:tr w:rsidR="002B1857" w14:paraId="66B308A2" w14:textId="77777777" w:rsidTr="0020626F">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E0E79E9" w14:textId="77777777" w:rsidR="002B1857" w:rsidRDefault="002B1857" w:rsidP="0020626F">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C67D714" w14:textId="77777777" w:rsidR="002B1857" w:rsidRDefault="002B1857" w:rsidP="0020626F">
            <w:pPr>
              <w:spacing w:after="0"/>
            </w:pPr>
            <w:r>
              <w:rPr>
                <w:rFonts w:cs="Calibri"/>
                <w:b/>
                <w:color w:val="000000"/>
              </w:rPr>
              <w:t>Description</w:t>
            </w:r>
          </w:p>
        </w:tc>
      </w:tr>
      <w:tr w:rsidR="002B1857" w14:paraId="12965994"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D5F1E1E" w14:textId="77777777" w:rsidR="002B1857" w:rsidRDefault="002B1857" w:rsidP="0020626F">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5135AFC" w14:textId="77777777" w:rsidR="002B1857" w:rsidRDefault="002B1857" w:rsidP="0020626F">
            <w:pPr>
              <w:spacing w:after="0"/>
            </w:pPr>
            <w:r>
              <w:rPr>
                <w:rFonts w:cs="Calibri"/>
                <w:color w:val="000000"/>
              </w:rPr>
              <w:t>1</w:t>
            </w:r>
          </w:p>
        </w:tc>
      </w:tr>
      <w:tr w:rsidR="002B1857" w14:paraId="7445BC1B"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CF7490D" w14:textId="77777777" w:rsidR="002B1857" w:rsidRDefault="002B1857" w:rsidP="0020626F">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5BA39BD" w14:textId="77777777" w:rsidR="002B1857" w:rsidRDefault="002B1857" w:rsidP="0020626F">
            <w:pPr>
              <w:spacing w:after="0"/>
            </w:pPr>
            <w:r>
              <w:rPr>
                <w:rFonts w:cs="Calibri"/>
                <w:color w:val="000000"/>
              </w:rPr>
              <w:t>Integer</w:t>
            </w:r>
          </w:p>
        </w:tc>
      </w:tr>
      <w:tr w:rsidR="002B1857" w14:paraId="22792DCB"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24E5DB5" w14:textId="77777777" w:rsidR="002B1857" w:rsidRDefault="002B1857" w:rsidP="0020626F">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36DB303" w14:textId="77777777" w:rsidR="002B1857" w:rsidRDefault="002B1857" w:rsidP="0020626F">
            <w:pPr>
              <w:spacing w:after="0"/>
            </w:pPr>
            <w:r>
              <w:rPr>
                <w:rFonts w:cs="Calibri"/>
                <w:color w:val="000000"/>
              </w:rPr>
              <w:t>Right</w:t>
            </w:r>
          </w:p>
        </w:tc>
      </w:tr>
    </w:tbl>
    <w:p w14:paraId="1DDE84F6" w14:textId="77777777" w:rsidR="002B1857" w:rsidRDefault="002B1857" w:rsidP="002B1857"/>
    <w:p w14:paraId="7C9F9E64" w14:textId="77777777" w:rsidR="002B1857" w:rsidRDefault="002B1857" w:rsidP="002B1857">
      <w:pPr>
        <w:pStyle w:val="Heading3"/>
      </w:pPr>
      <w:r>
        <w:t>Field value</w:t>
      </w:r>
    </w:p>
    <w:tbl>
      <w:tblPr>
        <w:tblW w:w="0" w:type="auto"/>
        <w:tblLayout w:type="fixed"/>
        <w:tblLook w:val="04A0" w:firstRow="1" w:lastRow="0" w:firstColumn="1" w:lastColumn="0" w:noHBand="0" w:noVBand="1"/>
      </w:tblPr>
      <w:tblGrid>
        <w:gridCol w:w="2880"/>
        <w:gridCol w:w="5760"/>
      </w:tblGrid>
      <w:tr w:rsidR="002B1857" w14:paraId="67C548D5" w14:textId="77777777" w:rsidTr="0020626F">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28C580B" w14:textId="77777777" w:rsidR="002B1857" w:rsidRDefault="002B1857" w:rsidP="0020626F">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D1A5F43" w14:textId="77777777" w:rsidR="002B1857" w:rsidRDefault="002B1857" w:rsidP="0020626F">
            <w:pPr>
              <w:spacing w:after="0"/>
            </w:pPr>
            <w:r>
              <w:rPr>
                <w:rFonts w:cs="Calibri"/>
                <w:b/>
                <w:color w:val="000000"/>
              </w:rPr>
              <w:t>Description</w:t>
            </w:r>
          </w:p>
        </w:tc>
      </w:tr>
      <w:tr w:rsidR="002B1857" w14:paraId="10D34D62"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687F5C3" w14:textId="77777777" w:rsidR="002B1857" w:rsidRDefault="002B1857" w:rsidP="0020626F">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EC0045" w14:textId="77777777" w:rsidR="002B1857" w:rsidRDefault="002B1857" w:rsidP="0020626F">
            <w:pPr>
              <w:spacing w:after="0"/>
            </w:pPr>
            <w:r>
              <w:rPr>
                <w:rFonts w:cs="Calibri"/>
                <w:color w:val="000000"/>
              </w:rPr>
              <w:t>No</w:t>
            </w:r>
          </w:p>
        </w:tc>
      </w:tr>
      <w:tr w:rsidR="002B1857" w14:paraId="2B47E713"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54C54E3" w14:textId="77777777" w:rsidR="002B1857" w:rsidRDefault="002B1857" w:rsidP="0020626F">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C61495B" w14:textId="77777777" w:rsidR="002B1857" w:rsidRDefault="002B1857" w:rsidP="0020626F">
            <w:pPr>
              <w:spacing w:after="0"/>
            </w:pPr>
            <w:r>
              <w:rPr>
                <w:rFonts w:cs="Calibri"/>
                <w:color w:val="000000"/>
              </w:rPr>
              <w:t>Yes</w:t>
            </w:r>
          </w:p>
        </w:tc>
      </w:tr>
    </w:tbl>
    <w:p w14:paraId="00789488" w14:textId="77777777" w:rsidR="002B1857" w:rsidRDefault="002B1857" w:rsidP="002B1857">
      <w:r>
        <w:br w:type="page"/>
      </w:r>
    </w:p>
    <w:p w14:paraId="2CE6C39B" w14:textId="60F7EEE2" w:rsidR="002B1857" w:rsidRDefault="002B1857" w:rsidP="002B1857">
      <w:pPr>
        <w:pStyle w:val="DataDictVarHead"/>
      </w:pPr>
      <w:r>
        <w:lastRenderedPageBreak/>
        <w:t>Diagnosis26</w:t>
      </w:r>
    </w:p>
    <w:p w14:paraId="2BEACC81" w14:textId="77777777" w:rsidR="002B1857" w:rsidRDefault="002B1857" w:rsidP="002B1857"/>
    <w:tbl>
      <w:tblPr>
        <w:tblW w:w="0" w:type="auto"/>
        <w:tblLayout w:type="fixed"/>
        <w:tblLook w:val="04A0" w:firstRow="1" w:lastRow="0" w:firstColumn="1" w:lastColumn="0" w:noHBand="0" w:noVBand="1"/>
      </w:tblPr>
      <w:tblGrid>
        <w:gridCol w:w="2880"/>
        <w:gridCol w:w="5760"/>
      </w:tblGrid>
      <w:tr w:rsidR="002B1857" w14:paraId="2C17DE97"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9B442DF" w14:textId="77777777" w:rsidR="002B1857" w:rsidRDefault="002B1857" w:rsidP="0020626F">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3764A94" w14:textId="3A2787D8" w:rsidR="002B1857" w:rsidRDefault="00285EC0" w:rsidP="0020626F">
            <w:pPr>
              <w:spacing w:after="0"/>
            </w:pPr>
            <w:r>
              <w:rPr>
                <w:rFonts w:cs="Calibri"/>
                <w:color w:val="000000"/>
              </w:rPr>
              <w:t>Fragile X</w:t>
            </w:r>
            <w:r w:rsidR="002B1857">
              <w:rPr>
                <w:rFonts w:cs="Calibri"/>
                <w:color w:val="000000"/>
              </w:rPr>
              <w:t>.</w:t>
            </w:r>
          </w:p>
        </w:tc>
      </w:tr>
      <w:tr w:rsidR="002B1857" w14:paraId="4B14D5D2"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AC323FE" w14:textId="77777777" w:rsidR="002B1857" w:rsidRDefault="002B1857" w:rsidP="0020626F">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B4898A6" w14:textId="77777777" w:rsidR="002B1857" w:rsidRDefault="002B1857" w:rsidP="0020626F">
            <w:pPr>
              <w:spacing w:after="0"/>
            </w:pPr>
            <w:r>
              <w:rPr>
                <w:rFonts w:cs="Calibri"/>
                <w:color w:val="000000"/>
              </w:rPr>
              <w:t>Instrument</w:t>
            </w:r>
          </w:p>
        </w:tc>
      </w:tr>
      <w:tr w:rsidR="002B1857" w14:paraId="1C9371C1"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95BB7FF" w14:textId="77777777" w:rsidR="002B1857" w:rsidRDefault="002B1857" w:rsidP="0020626F">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EAEA241" w14:textId="3DC9EA91" w:rsidR="002B1857" w:rsidRDefault="002B1857" w:rsidP="0020626F">
            <w:pPr>
              <w:spacing w:after="0"/>
            </w:pPr>
            <w:r>
              <w:rPr>
                <w:rFonts w:cs="Calibri"/>
                <w:color w:val="000000"/>
              </w:rPr>
              <w:t xml:space="preserve">To identify that the diagnosis of </w:t>
            </w:r>
            <w:r w:rsidR="00285EC0">
              <w:rPr>
                <w:rFonts w:cs="Calibri"/>
                <w:color w:val="000000"/>
              </w:rPr>
              <w:t>Fragile X</w:t>
            </w:r>
            <w:r>
              <w:rPr>
                <w:rFonts w:cs="Calibri"/>
                <w:color w:val="000000"/>
              </w:rPr>
              <w:t xml:space="preserve"> qualifies this child for special needs status.</w:t>
            </w:r>
          </w:p>
        </w:tc>
      </w:tr>
      <w:tr w:rsidR="002B1857" w14:paraId="157E53AE"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F7FC04B" w14:textId="77777777" w:rsidR="002B1857" w:rsidRDefault="002B1857" w:rsidP="0020626F">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300EC84" w14:textId="432FA06B" w:rsidR="002B1857" w:rsidRDefault="002B1857" w:rsidP="0020626F">
            <w:pPr>
              <w:spacing w:after="0"/>
            </w:pPr>
            <w:r>
              <w:rPr>
                <w:rFonts w:cs="Calibri"/>
                <w:color w:val="000000"/>
              </w:rPr>
              <w:t xml:space="preserve">What diagnosis (or diagnoses) qualifies this child as Special Needs – </w:t>
            </w:r>
            <w:r w:rsidR="00285EC0">
              <w:rPr>
                <w:rFonts w:cs="Calibri"/>
                <w:color w:val="000000"/>
              </w:rPr>
              <w:t>Fragile X</w:t>
            </w:r>
          </w:p>
        </w:tc>
      </w:tr>
      <w:tr w:rsidR="002B1857" w14:paraId="0FFE5D32"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A5CF7E1" w14:textId="77777777" w:rsidR="002B1857" w:rsidRDefault="002B1857" w:rsidP="0020626F">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B9E3905" w14:textId="77777777" w:rsidR="002B1857" w:rsidRDefault="002B1857" w:rsidP="0020626F">
            <w:pPr>
              <w:spacing w:after="0"/>
            </w:pPr>
            <w:r>
              <w:rPr>
                <w:rFonts w:cs="Calibri"/>
                <w:color w:val="000000"/>
              </w:rPr>
              <w:t>Complete</w:t>
            </w:r>
          </w:p>
        </w:tc>
      </w:tr>
      <w:tr w:rsidR="002B1857" w14:paraId="07E4CC39"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C49FB9E" w14:textId="77777777" w:rsidR="002B1857" w:rsidRDefault="002B1857" w:rsidP="0020626F">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D469592" w14:textId="77777777" w:rsidR="002B1857" w:rsidRDefault="002B1857" w:rsidP="0020626F">
            <w:pPr>
              <w:spacing w:after="0"/>
            </w:pPr>
            <w:r>
              <w:rPr>
                <w:rFonts w:cs="Calibri"/>
                <w:color w:val="000000"/>
              </w:rPr>
              <w:t xml:space="preserve">Only answer if </w:t>
            </w:r>
            <w:proofErr w:type="spellStart"/>
            <w:r>
              <w:rPr>
                <w:rFonts w:cs="Calibri"/>
                <w:color w:val="000000"/>
              </w:rPr>
              <w:t>SpecialNeeds</w:t>
            </w:r>
            <w:proofErr w:type="spellEnd"/>
            <w:r>
              <w:rPr>
                <w:rFonts w:cs="Calibri"/>
                <w:color w:val="000000"/>
              </w:rPr>
              <w:t xml:space="preserve"> = Yes</w:t>
            </w:r>
          </w:p>
        </w:tc>
      </w:tr>
      <w:tr w:rsidR="002B1857" w14:paraId="5E92D49D"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F7B5370" w14:textId="77777777" w:rsidR="002B1857" w:rsidRDefault="002B1857" w:rsidP="0020626F">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93CDA62" w14:textId="7E26970B" w:rsidR="002B1857" w:rsidRDefault="002B1857" w:rsidP="0020626F">
            <w:pPr>
              <w:spacing w:after="0"/>
            </w:pPr>
            <w:r>
              <w:rPr>
                <w:rFonts w:cs="Calibri"/>
                <w:color w:val="000000"/>
              </w:rPr>
              <w:t>2018</w:t>
            </w:r>
          </w:p>
        </w:tc>
      </w:tr>
    </w:tbl>
    <w:p w14:paraId="41F38445" w14:textId="77777777" w:rsidR="002B1857" w:rsidRDefault="002B1857" w:rsidP="002B1857"/>
    <w:p w14:paraId="362620DC" w14:textId="77777777" w:rsidR="002B1857" w:rsidRDefault="002B1857" w:rsidP="002B1857">
      <w:pPr>
        <w:pStyle w:val="Heading3"/>
      </w:pPr>
      <w:r>
        <w:t>Field format</w:t>
      </w:r>
    </w:p>
    <w:tbl>
      <w:tblPr>
        <w:tblW w:w="0" w:type="auto"/>
        <w:tblLayout w:type="fixed"/>
        <w:tblLook w:val="04A0" w:firstRow="1" w:lastRow="0" w:firstColumn="1" w:lastColumn="0" w:noHBand="0" w:noVBand="1"/>
      </w:tblPr>
      <w:tblGrid>
        <w:gridCol w:w="2880"/>
        <w:gridCol w:w="5760"/>
      </w:tblGrid>
      <w:tr w:rsidR="002B1857" w14:paraId="4AE04942" w14:textId="77777777" w:rsidTr="0020626F">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FC770EF" w14:textId="77777777" w:rsidR="002B1857" w:rsidRDefault="002B1857" w:rsidP="0020626F">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14478EF" w14:textId="77777777" w:rsidR="002B1857" w:rsidRDefault="002B1857" w:rsidP="0020626F">
            <w:pPr>
              <w:spacing w:after="0"/>
            </w:pPr>
            <w:r>
              <w:rPr>
                <w:rFonts w:cs="Calibri"/>
                <w:b/>
                <w:color w:val="000000"/>
              </w:rPr>
              <w:t>Description</w:t>
            </w:r>
          </w:p>
        </w:tc>
      </w:tr>
      <w:tr w:rsidR="002B1857" w14:paraId="0CFCEAC4"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9673A0D" w14:textId="77777777" w:rsidR="002B1857" w:rsidRDefault="002B1857" w:rsidP="0020626F">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82ACCBB" w14:textId="77777777" w:rsidR="002B1857" w:rsidRDefault="002B1857" w:rsidP="0020626F">
            <w:pPr>
              <w:spacing w:after="0"/>
            </w:pPr>
            <w:r>
              <w:rPr>
                <w:rFonts w:cs="Calibri"/>
                <w:color w:val="000000"/>
              </w:rPr>
              <w:t>1</w:t>
            </w:r>
          </w:p>
        </w:tc>
      </w:tr>
      <w:tr w:rsidR="002B1857" w14:paraId="1B57B871"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DC729F5" w14:textId="77777777" w:rsidR="002B1857" w:rsidRDefault="002B1857" w:rsidP="0020626F">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CA18428" w14:textId="77777777" w:rsidR="002B1857" w:rsidRDefault="002B1857" w:rsidP="0020626F">
            <w:pPr>
              <w:spacing w:after="0"/>
            </w:pPr>
            <w:r>
              <w:rPr>
                <w:rFonts w:cs="Calibri"/>
                <w:color w:val="000000"/>
              </w:rPr>
              <w:t>Integer</w:t>
            </w:r>
          </w:p>
        </w:tc>
      </w:tr>
      <w:tr w:rsidR="002B1857" w14:paraId="6F901B84"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F4B8C96" w14:textId="77777777" w:rsidR="002B1857" w:rsidRDefault="002B1857" w:rsidP="0020626F">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05D1F8C" w14:textId="77777777" w:rsidR="002B1857" w:rsidRDefault="002B1857" w:rsidP="0020626F">
            <w:pPr>
              <w:spacing w:after="0"/>
            </w:pPr>
            <w:r>
              <w:rPr>
                <w:rFonts w:cs="Calibri"/>
                <w:color w:val="000000"/>
              </w:rPr>
              <w:t>Right</w:t>
            </w:r>
          </w:p>
        </w:tc>
      </w:tr>
    </w:tbl>
    <w:p w14:paraId="067C991B" w14:textId="77777777" w:rsidR="002B1857" w:rsidRDefault="002B1857" w:rsidP="002B1857"/>
    <w:p w14:paraId="750A67EA" w14:textId="77777777" w:rsidR="002B1857" w:rsidRDefault="002B1857" w:rsidP="002B1857">
      <w:pPr>
        <w:pStyle w:val="Heading3"/>
      </w:pPr>
      <w:r>
        <w:t>Field value</w:t>
      </w:r>
    </w:p>
    <w:tbl>
      <w:tblPr>
        <w:tblW w:w="0" w:type="auto"/>
        <w:tblLayout w:type="fixed"/>
        <w:tblLook w:val="04A0" w:firstRow="1" w:lastRow="0" w:firstColumn="1" w:lastColumn="0" w:noHBand="0" w:noVBand="1"/>
      </w:tblPr>
      <w:tblGrid>
        <w:gridCol w:w="2880"/>
        <w:gridCol w:w="5760"/>
      </w:tblGrid>
      <w:tr w:rsidR="002B1857" w14:paraId="757EFE26" w14:textId="77777777" w:rsidTr="0020626F">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B41644F" w14:textId="77777777" w:rsidR="002B1857" w:rsidRDefault="002B1857" w:rsidP="0020626F">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6B1FE8C" w14:textId="77777777" w:rsidR="002B1857" w:rsidRDefault="002B1857" w:rsidP="0020626F">
            <w:pPr>
              <w:spacing w:after="0"/>
            </w:pPr>
            <w:r>
              <w:rPr>
                <w:rFonts w:cs="Calibri"/>
                <w:b/>
                <w:color w:val="000000"/>
              </w:rPr>
              <w:t>Description</w:t>
            </w:r>
          </w:p>
        </w:tc>
      </w:tr>
      <w:tr w:rsidR="002B1857" w14:paraId="6B7D1BB6"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3E8E7F9" w14:textId="77777777" w:rsidR="002B1857" w:rsidRDefault="002B1857" w:rsidP="0020626F">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9181226" w14:textId="77777777" w:rsidR="002B1857" w:rsidRDefault="002B1857" w:rsidP="0020626F">
            <w:pPr>
              <w:spacing w:after="0"/>
            </w:pPr>
            <w:r>
              <w:rPr>
                <w:rFonts w:cs="Calibri"/>
                <w:color w:val="000000"/>
              </w:rPr>
              <w:t>No</w:t>
            </w:r>
          </w:p>
        </w:tc>
      </w:tr>
      <w:tr w:rsidR="002B1857" w14:paraId="46AED01E"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99D0223" w14:textId="77777777" w:rsidR="002B1857" w:rsidRDefault="002B1857" w:rsidP="0020626F">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767DDA4" w14:textId="77777777" w:rsidR="002B1857" w:rsidRDefault="002B1857" w:rsidP="0020626F">
            <w:pPr>
              <w:spacing w:after="0"/>
            </w:pPr>
            <w:r>
              <w:rPr>
                <w:rFonts w:cs="Calibri"/>
                <w:color w:val="000000"/>
              </w:rPr>
              <w:t>Yes</w:t>
            </w:r>
          </w:p>
        </w:tc>
      </w:tr>
    </w:tbl>
    <w:p w14:paraId="3B72EC2F" w14:textId="77777777" w:rsidR="002B1857" w:rsidRDefault="002B1857" w:rsidP="002B1857">
      <w:r>
        <w:br w:type="page"/>
      </w:r>
    </w:p>
    <w:p w14:paraId="42DBA662" w14:textId="41015DFD" w:rsidR="002B1857" w:rsidRDefault="002B1857" w:rsidP="002B1857">
      <w:pPr>
        <w:pStyle w:val="DataDictVarHead"/>
      </w:pPr>
      <w:r>
        <w:lastRenderedPageBreak/>
        <w:t>Diagnosis27</w:t>
      </w:r>
    </w:p>
    <w:p w14:paraId="7F8AD93C" w14:textId="77777777" w:rsidR="002B1857" w:rsidRDefault="002B1857" w:rsidP="002B1857"/>
    <w:tbl>
      <w:tblPr>
        <w:tblW w:w="0" w:type="auto"/>
        <w:tblLayout w:type="fixed"/>
        <w:tblLook w:val="04A0" w:firstRow="1" w:lastRow="0" w:firstColumn="1" w:lastColumn="0" w:noHBand="0" w:noVBand="1"/>
      </w:tblPr>
      <w:tblGrid>
        <w:gridCol w:w="2880"/>
        <w:gridCol w:w="5760"/>
      </w:tblGrid>
      <w:tr w:rsidR="002B1857" w14:paraId="7983FD69"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CBCD89F" w14:textId="77777777" w:rsidR="002B1857" w:rsidRDefault="002B1857" w:rsidP="0020626F">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3CF0F1F" w14:textId="0965FE65" w:rsidR="002B1857" w:rsidRDefault="00285EC0" w:rsidP="0020626F">
            <w:pPr>
              <w:spacing w:after="0"/>
            </w:pPr>
            <w:r>
              <w:rPr>
                <w:rFonts w:cs="Calibri"/>
                <w:color w:val="000000"/>
              </w:rPr>
              <w:t>Hydrocephalus</w:t>
            </w:r>
            <w:r w:rsidR="002B1857">
              <w:rPr>
                <w:rFonts w:cs="Calibri"/>
                <w:color w:val="000000"/>
              </w:rPr>
              <w:t>.</w:t>
            </w:r>
          </w:p>
        </w:tc>
      </w:tr>
      <w:tr w:rsidR="002B1857" w14:paraId="0059749A"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79DAD96" w14:textId="77777777" w:rsidR="002B1857" w:rsidRDefault="002B1857" w:rsidP="0020626F">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7194ADA" w14:textId="77777777" w:rsidR="002B1857" w:rsidRDefault="002B1857" w:rsidP="0020626F">
            <w:pPr>
              <w:spacing w:after="0"/>
            </w:pPr>
            <w:r>
              <w:rPr>
                <w:rFonts w:cs="Calibri"/>
                <w:color w:val="000000"/>
              </w:rPr>
              <w:t>Instrument</w:t>
            </w:r>
          </w:p>
        </w:tc>
      </w:tr>
      <w:tr w:rsidR="002B1857" w14:paraId="5DCB09DA"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2DADE8A" w14:textId="77777777" w:rsidR="002B1857" w:rsidRDefault="002B1857" w:rsidP="0020626F">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197F627" w14:textId="44D67792" w:rsidR="002B1857" w:rsidRDefault="002B1857" w:rsidP="0020626F">
            <w:pPr>
              <w:spacing w:after="0"/>
            </w:pPr>
            <w:r>
              <w:rPr>
                <w:rFonts w:cs="Calibri"/>
                <w:color w:val="000000"/>
              </w:rPr>
              <w:t xml:space="preserve">To identify that the diagnosis of </w:t>
            </w:r>
            <w:r w:rsidR="00285EC0">
              <w:rPr>
                <w:rFonts w:cs="Calibri"/>
                <w:color w:val="000000"/>
              </w:rPr>
              <w:t>Hydrocephalus</w:t>
            </w:r>
            <w:r>
              <w:rPr>
                <w:rFonts w:cs="Calibri"/>
                <w:color w:val="000000"/>
              </w:rPr>
              <w:t xml:space="preserve"> qualifies this child for special needs status.</w:t>
            </w:r>
          </w:p>
        </w:tc>
      </w:tr>
      <w:tr w:rsidR="002B1857" w14:paraId="09C741DC"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145C606" w14:textId="77777777" w:rsidR="002B1857" w:rsidRDefault="002B1857" w:rsidP="0020626F">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CCAC3D2" w14:textId="48DD5376" w:rsidR="002B1857" w:rsidRDefault="002B1857" w:rsidP="0020626F">
            <w:pPr>
              <w:spacing w:after="0"/>
            </w:pPr>
            <w:r>
              <w:rPr>
                <w:rFonts w:cs="Calibri"/>
                <w:color w:val="000000"/>
              </w:rPr>
              <w:t xml:space="preserve">What diagnosis (or diagnoses) qualifies this child as Special Needs – </w:t>
            </w:r>
            <w:r w:rsidR="00285EC0">
              <w:rPr>
                <w:rFonts w:cs="Calibri"/>
                <w:color w:val="000000"/>
              </w:rPr>
              <w:t>Hydrocephalus</w:t>
            </w:r>
          </w:p>
        </w:tc>
      </w:tr>
      <w:tr w:rsidR="002B1857" w14:paraId="400B9E0C"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C363E0F" w14:textId="77777777" w:rsidR="002B1857" w:rsidRDefault="002B1857" w:rsidP="0020626F">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7F79494" w14:textId="77777777" w:rsidR="002B1857" w:rsidRDefault="002B1857" w:rsidP="0020626F">
            <w:pPr>
              <w:spacing w:after="0"/>
            </w:pPr>
            <w:r>
              <w:rPr>
                <w:rFonts w:cs="Calibri"/>
                <w:color w:val="000000"/>
              </w:rPr>
              <w:t>Complete</w:t>
            </w:r>
          </w:p>
        </w:tc>
      </w:tr>
      <w:tr w:rsidR="002B1857" w14:paraId="0CFBD259"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8BB199D" w14:textId="77777777" w:rsidR="002B1857" w:rsidRDefault="002B1857" w:rsidP="0020626F">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CD25B0C" w14:textId="77777777" w:rsidR="002B1857" w:rsidRDefault="002B1857" w:rsidP="0020626F">
            <w:pPr>
              <w:spacing w:after="0"/>
            </w:pPr>
            <w:r>
              <w:rPr>
                <w:rFonts w:cs="Calibri"/>
                <w:color w:val="000000"/>
              </w:rPr>
              <w:t xml:space="preserve">Only answer if </w:t>
            </w:r>
            <w:proofErr w:type="spellStart"/>
            <w:r>
              <w:rPr>
                <w:rFonts w:cs="Calibri"/>
                <w:color w:val="000000"/>
              </w:rPr>
              <w:t>SpecialNeeds</w:t>
            </w:r>
            <w:proofErr w:type="spellEnd"/>
            <w:r>
              <w:rPr>
                <w:rFonts w:cs="Calibri"/>
                <w:color w:val="000000"/>
              </w:rPr>
              <w:t xml:space="preserve"> = Yes</w:t>
            </w:r>
          </w:p>
        </w:tc>
      </w:tr>
      <w:tr w:rsidR="002B1857" w14:paraId="7CA67C78"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3C164E4" w14:textId="77777777" w:rsidR="002B1857" w:rsidRDefault="002B1857" w:rsidP="0020626F">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D486063" w14:textId="5A1F7353" w:rsidR="002B1857" w:rsidRDefault="002B1857" w:rsidP="0020626F">
            <w:pPr>
              <w:spacing w:after="0"/>
            </w:pPr>
            <w:r>
              <w:rPr>
                <w:rFonts w:cs="Calibri"/>
                <w:color w:val="000000"/>
              </w:rPr>
              <w:t>2018</w:t>
            </w:r>
          </w:p>
        </w:tc>
      </w:tr>
    </w:tbl>
    <w:p w14:paraId="1A0204E0" w14:textId="77777777" w:rsidR="002B1857" w:rsidRDefault="002B1857" w:rsidP="002B1857"/>
    <w:p w14:paraId="5A81D3D3" w14:textId="77777777" w:rsidR="002B1857" w:rsidRDefault="002B1857" w:rsidP="002B1857">
      <w:pPr>
        <w:pStyle w:val="Heading3"/>
      </w:pPr>
      <w:r>
        <w:t>Field format</w:t>
      </w:r>
    </w:p>
    <w:tbl>
      <w:tblPr>
        <w:tblW w:w="0" w:type="auto"/>
        <w:tblLayout w:type="fixed"/>
        <w:tblLook w:val="04A0" w:firstRow="1" w:lastRow="0" w:firstColumn="1" w:lastColumn="0" w:noHBand="0" w:noVBand="1"/>
      </w:tblPr>
      <w:tblGrid>
        <w:gridCol w:w="2880"/>
        <w:gridCol w:w="5760"/>
      </w:tblGrid>
      <w:tr w:rsidR="002B1857" w14:paraId="2A1EF0DB" w14:textId="77777777" w:rsidTr="0020626F">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1A8264F" w14:textId="77777777" w:rsidR="002B1857" w:rsidRDefault="002B1857" w:rsidP="0020626F">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AD28AAD" w14:textId="77777777" w:rsidR="002B1857" w:rsidRDefault="002B1857" w:rsidP="0020626F">
            <w:pPr>
              <w:spacing w:after="0"/>
            </w:pPr>
            <w:r>
              <w:rPr>
                <w:rFonts w:cs="Calibri"/>
                <w:b/>
                <w:color w:val="000000"/>
              </w:rPr>
              <w:t>Description</w:t>
            </w:r>
          </w:p>
        </w:tc>
      </w:tr>
      <w:tr w:rsidR="002B1857" w14:paraId="3F1F6D24"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00ACB84" w14:textId="77777777" w:rsidR="002B1857" w:rsidRDefault="002B1857" w:rsidP="0020626F">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92E4525" w14:textId="77777777" w:rsidR="002B1857" w:rsidRDefault="002B1857" w:rsidP="0020626F">
            <w:pPr>
              <w:spacing w:after="0"/>
            </w:pPr>
            <w:r>
              <w:rPr>
                <w:rFonts w:cs="Calibri"/>
                <w:color w:val="000000"/>
              </w:rPr>
              <w:t>1</w:t>
            </w:r>
          </w:p>
        </w:tc>
      </w:tr>
      <w:tr w:rsidR="002B1857" w14:paraId="573BDA5E"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3AAD73E" w14:textId="77777777" w:rsidR="002B1857" w:rsidRDefault="002B1857" w:rsidP="0020626F">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C104535" w14:textId="77777777" w:rsidR="002B1857" w:rsidRDefault="002B1857" w:rsidP="0020626F">
            <w:pPr>
              <w:spacing w:after="0"/>
            </w:pPr>
            <w:r>
              <w:rPr>
                <w:rFonts w:cs="Calibri"/>
                <w:color w:val="000000"/>
              </w:rPr>
              <w:t>Integer</w:t>
            </w:r>
          </w:p>
        </w:tc>
      </w:tr>
      <w:tr w:rsidR="002B1857" w14:paraId="0A381369"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E35395E" w14:textId="77777777" w:rsidR="002B1857" w:rsidRDefault="002B1857" w:rsidP="0020626F">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AE6903B" w14:textId="77777777" w:rsidR="002B1857" w:rsidRDefault="002B1857" w:rsidP="0020626F">
            <w:pPr>
              <w:spacing w:after="0"/>
            </w:pPr>
            <w:r>
              <w:rPr>
                <w:rFonts w:cs="Calibri"/>
                <w:color w:val="000000"/>
              </w:rPr>
              <w:t>Right</w:t>
            </w:r>
          </w:p>
        </w:tc>
      </w:tr>
    </w:tbl>
    <w:p w14:paraId="244D4CCF" w14:textId="77777777" w:rsidR="002B1857" w:rsidRDefault="002B1857" w:rsidP="002B1857"/>
    <w:p w14:paraId="44885460" w14:textId="77777777" w:rsidR="002B1857" w:rsidRDefault="002B1857" w:rsidP="002B1857">
      <w:pPr>
        <w:pStyle w:val="Heading3"/>
      </w:pPr>
      <w:r>
        <w:t>Field value</w:t>
      </w:r>
    </w:p>
    <w:tbl>
      <w:tblPr>
        <w:tblW w:w="0" w:type="auto"/>
        <w:tblLayout w:type="fixed"/>
        <w:tblLook w:val="04A0" w:firstRow="1" w:lastRow="0" w:firstColumn="1" w:lastColumn="0" w:noHBand="0" w:noVBand="1"/>
      </w:tblPr>
      <w:tblGrid>
        <w:gridCol w:w="2880"/>
        <w:gridCol w:w="5760"/>
      </w:tblGrid>
      <w:tr w:rsidR="002B1857" w14:paraId="0863CA2C" w14:textId="77777777" w:rsidTr="0020626F">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D19C30A" w14:textId="77777777" w:rsidR="002B1857" w:rsidRDefault="002B1857" w:rsidP="0020626F">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05C1A25" w14:textId="77777777" w:rsidR="002B1857" w:rsidRDefault="002B1857" w:rsidP="0020626F">
            <w:pPr>
              <w:spacing w:after="0"/>
            </w:pPr>
            <w:r>
              <w:rPr>
                <w:rFonts w:cs="Calibri"/>
                <w:b/>
                <w:color w:val="000000"/>
              </w:rPr>
              <w:t>Description</w:t>
            </w:r>
          </w:p>
        </w:tc>
      </w:tr>
      <w:tr w:rsidR="002B1857" w14:paraId="0F7DDCAD"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74FAD75" w14:textId="77777777" w:rsidR="002B1857" w:rsidRDefault="002B1857" w:rsidP="0020626F">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6BE598A" w14:textId="77777777" w:rsidR="002B1857" w:rsidRDefault="002B1857" w:rsidP="0020626F">
            <w:pPr>
              <w:spacing w:after="0"/>
            </w:pPr>
            <w:r>
              <w:rPr>
                <w:rFonts w:cs="Calibri"/>
                <w:color w:val="000000"/>
              </w:rPr>
              <w:t>No</w:t>
            </w:r>
          </w:p>
        </w:tc>
      </w:tr>
      <w:tr w:rsidR="002B1857" w14:paraId="384ED3A7"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A878EA5" w14:textId="77777777" w:rsidR="002B1857" w:rsidRDefault="002B1857" w:rsidP="0020626F">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D7839D0" w14:textId="77777777" w:rsidR="002B1857" w:rsidRDefault="002B1857" w:rsidP="0020626F">
            <w:pPr>
              <w:spacing w:after="0"/>
            </w:pPr>
            <w:r>
              <w:rPr>
                <w:rFonts w:cs="Calibri"/>
                <w:color w:val="000000"/>
              </w:rPr>
              <w:t>Yes</w:t>
            </w:r>
          </w:p>
        </w:tc>
      </w:tr>
    </w:tbl>
    <w:p w14:paraId="431A8782" w14:textId="77777777" w:rsidR="002B1857" w:rsidRDefault="002B1857" w:rsidP="002B1857">
      <w:r>
        <w:br w:type="page"/>
      </w:r>
    </w:p>
    <w:p w14:paraId="6BCD57E5" w14:textId="75D42192" w:rsidR="002B1857" w:rsidRDefault="002B1857" w:rsidP="002B1857">
      <w:pPr>
        <w:pStyle w:val="DataDictVarHead"/>
      </w:pPr>
      <w:r>
        <w:lastRenderedPageBreak/>
        <w:t>Diagnosis28</w:t>
      </w:r>
    </w:p>
    <w:p w14:paraId="3FB1EBF2" w14:textId="77777777" w:rsidR="002B1857" w:rsidRDefault="002B1857" w:rsidP="002B1857"/>
    <w:tbl>
      <w:tblPr>
        <w:tblW w:w="0" w:type="auto"/>
        <w:tblLayout w:type="fixed"/>
        <w:tblLook w:val="04A0" w:firstRow="1" w:lastRow="0" w:firstColumn="1" w:lastColumn="0" w:noHBand="0" w:noVBand="1"/>
      </w:tblPr>
      <w:tblGrid>
        <w:gridCol w:w="2880"/>
        <w:gridCol w:w="5760"/>
      </w:tblGrid>
      <w:tr w:rsidR="002B1857" w14:paraId="03114A40"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7B57137" w14:textId="77777777" w:rsidR="002B1857" w:rsidRDefault="002B1857" w:rsidP="0020626F">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6C51DB3" w14:textId="0967E2CE" w:rsidR="002B1857" w:rsidRDefault="00285EC0" w:rsidP="0020626F">
            <w:pPr>
              <w:spacing w:after="0"/>
            </w:pPr>
            <w:r>
              <w:rPr>
                <w:rFonts w:cs="Calibri"/>
                <w:color w:val="000000"/>
              </w:rPr>
              <w:t>Leukemia</w:t>
            </w:r>
            <w:r w:rsidR="002B1857">
              <w:rPr>
                <w:rFonts w:cs="Calibri"/>
                <w:color w:val="000000"/>
              </w:rPr>
              <w:t>.</w:t>
            </w:r>
          </w:p>
        </w:tc>
      </w:tr>
      <w:tr w:rsidR="002B1857" w14:paraId="14EE70FC"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5A3438" w14:textId="77777777" w:rsidR="002B1857" w:rsidRDefault="002B1857" w:rsidP="0020626F">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4922050" w14:textId="77777777" w:rsidR="002B1857" w:rsidRDefault="002B1857" w:rsidP="0020626F">
            <w:pPr>
              <w:spacing w:after="0"/>
            </w:pPr>
            <w:r>
              <w:rPr>
                <w:rFonts w:cs="Calibri"/>
                <w:color w:val="000000"/>
              </w:rPr>
              <w:t>Instrument</w:t>
            </w:r>
          </w:p>
        </w:tc>
      </w:tr>
      <w:tr w:rsidR="002B1857" w14:paraId="5B924618"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A7137CF" w14:textId="77777777" w:rsidR="002B1857" w:rsidRDefault="002B1857" w:rsidP="0020626F">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476C5E3" w14:textId="245F4699" w:rsidR="002B1857" w:rsidRDefault="002B1857" w:rsidP="0020626F">
            <w:pPr>
              <w:spacing w:after="0"/>
            </w:pPr>
            <w:r>
              <w:rPr>
                <w:rFonts w:cs="Calibri"/>
                <w:color w:val="000000"/>
              </w:rPr>
              <w:t xml:space="preserve">To identify that the diagnosis of </w:t>
            </w:r>
            <w:r w:rsidR="00285EC0">
              <w:rPr>
                <w:rFonts w:cs="Calibri"/>
                <w:color w:val="000000"/>
              </w:rPr>
              <w:t>Leukemia</w:t>
            </w:r>
            <w:r>
              <w:rPr>
                <w:rFonts w:cs="Calibri"/>
                <w:color w:val="000000"/>
              </w:rPr>
              <w:t xml:space="preserve"> qualifies this child for special needs status.</w:t>
            </w:r>
          </w:p>
        </w:tc>
      </w:tr>
      <w:tr w:rsidR="002B1857" w14:paraId="5654089A"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97DC24" w14:textId="77777777" w:rsidR="002B1857" w:rsidRDefault="002B1857" w:rsidP="0020626F">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DE5073F" w14:textId="6392DF64" w:rsidR="002B1857" w:rsidRDefault="002B1857" w:rsidP="0020626F">
            <w:pPr>
              <w:spacing w:after="0"/>
            </w:pPr>
            <w:r>
              <w:rPr>
                <w:rFonts w:cs="Calibri"/>
                <w:color w:val="000000"/>
              </w:rPr>
              <w:t xml:space="preserve">What diagnosis (or diagnoses) qualifies this child as Special Needs – </w:t>
            </w:r>
            <w:r w:rsidR="00285EC0">
              <w:rPr>
                <w:rFonts w:cs="Calibri"/>
                <w:color w:val="000000"/>
              </w:rPr>
              <w:t>Leukemia</w:t>
            </w:r>
          </w:p>
        </w:tc>
      </w:tr>
      <w:tr w:rsidR="002B1857" w14:paraId="010D45D9"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0DADA94" w14:textId="77777777" w:rsidR="002B1857" w:rsidRDefault="002B1857" w:rsidP="0020626F">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700496B" w14:textId="77777777" w:rsidR="002B1857" w:rsidRDefault="002B1857" w:rsidP="0020626F">
            <w:pPr>
              <w:spacing w:after="0"/>
            </w:pPr>
            <w:r>
              <w:rPr>
                <w:rFonts w:cs="Calibri"/>
                <w:color w:val="000000"/>
              </w:rPr>
              <w:t>Complete</w:t>
            </w:r>
          </w:p>
        </w:tc>
      </w:tr>
      <w:tr w:rsidR="002B1857" w14:paraId="04BAE21F"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53D3D3E" w14:textId="77777777" w:rsidR="002B1857" w:rsidRDefault="002B1857" w:rsidP="0020626F">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636232" w14:textId="77777777" w:rsidR="002B1857" w:rsidRDefault="002B1857" w:rsidP="0020626F">
            <w:pPr>
              <w:spacing w:after="0"/>
            </w:pPr>
            <w:r>
              <w:rPr>
                <w:rFonts w:cs="Calibri"/>
                <w:color w:val="000000"/>
              </w:rPr>
              <w:t xml:space="preserve">Only answer if </w:t>
            </w:r>
            <w:proofErr w:type="spellStart"/>
            <w:r>
              <w:rPr>
                <w:rFonts w:cs="Calibri"/>
                <w:color w:val="000000"/>
              </w:rPr>
              <w:t>SpecialNeeds</w:t>
            </w:r>
            <w:proofErr w:type="spellEnd"/>
            <w:r>
              <w:rPr>
                <w:rFonts w:cs="Calibri"/>
                <w:color w:val="000000"/>
              </w:rPr>
              <w:t xml:space="preserve"> = Yes</w:t>
            </w:r>
          </w:p>
        </w:tc>
      </w:tr>
      <w:tr w:rsidR="002B1857" w14:paraId="428552A2"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0817D75" w14:textId="77777777" w:rsidR="002B1857" w:rsidRDefault="002B1857" w:rsidP="0020626F">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2B69BD6" w14:textId="5D4CF98C" w:rsidR="002B1857" w:rsidRDefault="002B1857" w:rsidP="0020626F">
            <w:pPr>
              <w:spacing w:after="0"/>
            </w:pPr>
            <w:r>
              <w:rPr>
                <w:rFonts w:cs="Calibri"/>
                <w:color w:val="000000"/>
              </w:rPr>
              <w:t>2018</w:t>
            </w:r>
          </w:p>
        </w:tc>
      </w:tr>
    </w:tbl>
    <w:p w14:paraId="0FBFEE4A" w14:textId="77777777" w:rsidR="002B1857" w:rsidRDefault="002B1857" w:rsidP="002B1857"/>
    <w:p w14:paraId="512553C4" w14:textId="77777777" w:rsidR="002B1857" w:rsidRDefault="002B1857" w:rsidP="002B1857">
      <w:pPr>
        <w:pStyle w:val="Heading3"/>
      </w:pPr>
      <w:r>
        <w:t>Field format</w:t>
      </w:r>
    </w:p>
    <w:tbl>
      <w:tblPr>
        <w:tblW w:w="0" w:type="auto"/>
        <w:tblLayout w:type="fixed"/>
        <w:tblLook w:val="04A0" w:firstRow="1" w:lastRow="0" w:firstColumn="1" w:lastColumn="0" w:noHBand="0" w:noVBand="1"/>
      </w:tblPr>
      <w:tblGrid>
        <w:gridCol w:w="2880"/>
        <w:gridCol w:w="5760"/>
      </w:tblGrid>
      <w:tr w:rsidR="002B1857" w14:paraId="383881EA" w14:textId="77777777" w:rsidTr="0020626F">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00B599A" w14:textId="77777777" w:rsidR="002B1857" w:rsidRDefault="002B1857" w:rsidP="0020626F">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E7922CA" w14:textId="77777777" w:rsidR="002B1857" w:rsidRDefault="002B1857" w:rsidP="0020626F">
            <w:pPr>
              <w:spacing w:after="0"/>
            </w:pPr>
            <w:r>
              <w:rPr>
                <w:rFonts w:cs="Calibri"/>
                <w:b/>
                <w:color w:val="000000"/>
              </w:rPr>
              <w:t>Description</w:t>
            </w:r>
          </w:p>
        </w:tc>
      </w:tr>
      <w:tr w:rsidR="002B1857" w14:paraId="10D1E347"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ADCC273" w14:textId="77777777" w:rsidR="002B1857" w:rsidRDefault="002B1857" w:rsidP="0020626F">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21CAAD1" w14:textId="77777777" w:rsidR="002B1857" w:rsidRDefault="002B1857" w:rsidP="0020626F">
            <w:pPr>
              <w:spacing w:after="0"/>
            </w:pPr>
            <w:r>
              <w:rPr>
                <w:rFonts w:cs="Calibri"/>
                <w:color w:val="000000"/>
              </w:rPr>
              <w:t>1</w:t>
            </w:r>
          </w:p>
        </w:tc>
      </w:tr>
      <w:tr w:rsidR="002B1857" w14:paraId="06D8240B"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F08DBFB" w14:textId="77777777" w:rsidR="002B1857" w:rsidRDefault="002B1857" w:rsidP="0020626F">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1EC0712" w14:textId="77777777" w:rsidR="002B1857" w:rsidRDefault="002B1857" w:rsidP="0020626F">
            <w:pPr>
              <w:spacing w:after="0"/>
            </w:pPr>
            <w:r>
              <w:rPr>
                <w:rFonts w:cs="Calibri"/>
                <w:color w:val="000000"/>
              </w:rPr>
              <w:t>Integer</w:t>
            </w:r>
          </w:p>
        </w:tc>
      </w:tr>
      <w:tr w:rsidR="002B1857" w14:paraId="48FD6AC3"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CEB800E" w14:textId="77777777" w:rsidR="002B1857" w:rsidRDefault="002B1857" w:rsidP="0020626F">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19C6C8E" w14:textId="77777777" w:rsidR="002B1857" w:rsidRDefault="002B1857" w:rsidP="0020626F">
            <w:pPr>
              <w:spacing w:after="0"/>
            </w:pPr>
            <w:r>
              <w:rPr>
                <w:rFonts w:cs="Calibri"/>
                <w:color w:val="000000"/>
              </w:rPr>
              <w:t>Right</w:t>
            </w:r>
          </w:p>
        </w:tc>
      </w:tr>
    </w:tbl>
    <w:p w14:paraId="3CF59940" w14:textId="77777777" w:rsidR="002B1857" w:rsidRDefault="002B1857" w:rsidP="002B1857"/>
    <w:p w14:paraId="350500FF" w14:textId="77777777" w:rsidR="002B1857" w:rsidRDefault="002B1857" w:rsidP="002B1857">
      <w:pPr>
        <w:pStyle w:val="Heading3"/>
      </w:pPr>
      <w:r>
        <w:t>Field value</w:t>
      </w:r>
    </w:p>
    <w:tbl>
      <w:tblPr>
        <w:tblW w:w="0" w:type="auto"/>
        <w:tblLayout w:type="fixed"/>
        <w:tblLook w:val="04A0" w:firstRow="1" w:lastRow="0" w:firstColumn="1" w:lastColumn="0" w:noHBand="0" w:noVBand="1"/>
      </w:tblPr>
      <w:tblGrid>
        <w:gridCol w:w="2880"/>
        <w:gridCol w:w="5760"/>
      </w:tblGrid>
      <w:tr w:rsidR="002B1857" w14:paraId="04B80444" w14:textId="77777777" w:rsidTr="0020626F">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C03FAD3" w14:textId="77777777" w:rsidR="002B1857" w:rsidRDefault="002B1857" w:rsidP="0020626F">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FBA2F5E" w14:textId="77777777" w:rsidR="002B1857" w:rsidRDefault="002B1857" w:rsidP="0020626F">
            <w:pPr>
              <w:spacing w:after="0"/>
            </w:pPr>
            <w:r>
              <w:rPr>
                <w:rFonts w:cs="Calibri"/>
                <w:b/>
                <w:color w:val="000000"/>
              </w:rPr>
              <w:t>Description</w:t>
            </w:r>
          </w:p>
        </w:tc>
      </w:tr>
      <w:tr w:rsidR="002B1857" w14:paraId="3AB345FD"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2885363" w14:textId="77777777" w:rsidR="002B1857" w:rsidRDefault="002B1857" w:rsidP="0020626F">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2F3B6A8" w14:textId="77777777" w:rsidR="002B1857" w:rsidRDefault="002B1857" w:rsidP="0020626F">
            <w:pPr>
              <w:spacing w:after="0"/>
            </w:pPr>
            <w:r>
              <w:rPr>
                <w:rFonts w:cs="Calibri"/>
                <w:color w:val="000000"/>
              </w:rPr>
              <w:t>No</w:t>
            </w:r>
          </w:p>
        </w:tc>
      </w:tr>
      <w:tr w:rsidR="002B1857" w14:paraId="7A0AA593"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A90D786" w14:textId="77777777" w:rsidR="002B1857" w:rsidRDefault="002B1857" w:rsidP="0020626F">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1A8F6A2" w14:textId="77777777" w:rsidR="002B1857" w:rsidRDefault="002B1857" w:rsidP="0020626F">
            <w:pPr>
              <w:spacing w:after="0"/>
            </w:pPr>
            <w:r>
              <w:rPr>
                <w:rFonts w:cs="Calibri"/>
                <w:color w:val="000000"/>
              </w:rPr>
              <w:t>Yes</w:t>
            </w:r>
          </w:p>
        </w:tc>
      </w:tr>
    </w:tbl>
    <w:p w14:paraId="057EFB02" w14:textId="77777777" w:rsidR="002B1857" w:rsidRDefault="002B1857" w:rsidP="002B1857">
      <w:r>
        <w:br w:type="page"/>
      </w:r>
    </w:p>
    <w:p w14:paraId="73701FEA" w14:textId="64043768" w:rsidR="002B1857" w:rsidRDefault="002B1857" w:rsidP="002B1857">
      <w:pPr>
        <w:pStyle w:val="DataDictVarHead"/>
      </w:pPr>
      <w:r>
        <w:lastRenderedPageBreak/>
        <w:t>Diagnosis29</w:t>
      </w:r>
    </w:p>
    <w:p w14:paraId="2F8549F2" w14:textId="77777777" w:rsidR="002B1857" w:rsidRDefault="002B1857" w:rsidP="002B1857"/>
    <w:tbl>
      <w:tblPr>
        <w:tblW w:w="0" w:type="auto"/>
        <w:tblLayout w:type="fixed"/>
        <w:tblLook w:val="04A0" w:firstRow="1" w:lastRow="0" w:firstColumn="1" w:lastColumn="0" w:noHBand="0" w:noVBand="1"/>
      </w:tblPr>
      <w:tblGrid>
        <w:gridCol w:w="2880"/>
        <w:gridCol w:w="5760"/>
      </w:tblGrid>
      <w:tr w:rsidR="002B1857" w14:paraId="76C9F8A7"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7729F29" w14:textId="77777777" w:rsidR="002B1857" w:rsidRDefault="002B1857" w:rsidP="0020626F">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3509DFD" w14:textId="07E82F77" w:rsidR="002B1857" w:rsidRDefault="00285EC0" w:rsidP="0020626F">
            <w:pPr>
              <w:spacing w:after="0"/>
            </w:pPr>
            <w:r>
              <w:rPr>
                <w:rFonts w:cs="Calibri"/>
                <w:color w:val="000000"/>
              </w:rPr>
              <w:t>Muscular Dystrophy</w:t>
            </w:r>
            <w:r w:rsidR="002B1857">
              <w:rPr>
                <w:rFonts w:cs="Calibri"/>
                <w:color w:val="000000"/>
              </w:rPr>
              <w:t>.</w:t>
            </w:r>
          </w:p>
        </w:tc>
      </w:tr>
      <w:tr w:rsidR="002B1857" w14:paraId="0D4D1BF0"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D5527B6" w14:textId="77777777" w:rsidR="002B1857" w:rsidRDefault="002B1857" w:rsidP="0020626F">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6E15380" w14:textId="77777777" w:rsidR="002B1857" w:rsidRDefault="002B1857" w:rsidP="0020626F">
            <w:pPr>
              <w:spacing w:after="0"/>
            </w:pPr>
            <w:r>
              <w:rPr>
                <w:rFonts w:cs="Calibri"/>
                <w:color w:val="000000"/>
              </w:rPr>
              <w:t>Instrument</w:t>
            </w:r>
          </w:p>
        </w:tc>
      </w:tr>
      <w:tr w:rsidR="002B1857" w14:paraId="282AFBC9"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2356FC5" w14:textId="77777777" w:rsidR="002B1857" w:rsidRDefault="002B1857" w:rsidP="0020626F">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70DD180" w14:textId="2C24DACF" w:rsidR="002B1857" w:rsidRDefault="002B1857" w:rsidP="0020626F">
            <w:pPr>
              <w:spacing w:after="0"/>
            </w:pPr>
            <w:r>
              <w:rPr>
                <w:rFonts w:cs="Calibri"/>
                <w:color w:val="000000"/>
              </w:rPr>
              <w:t xml:space="preserve">To identify that the diagnosis of </w:t>
            </w:r>
            <w:r w:rsidR="00285EC0">
              <w:rPr>
                <w:rFonts w:cs="Calibri"/>
                <w:color w:val="000000"/>
              </w:rPr>
              <w:t>Muscular Dystrophy</w:t>
            </w:r>
            <w:r>
              <w:rPr>
                <w:rFonts w:cs="Calibri"/>
                <w:color w:val="000000"/>
              </w:rPr>
              <w:t xml:space="preserve"> qualifies this child for special needs status.</w:t>
            </w:r>
          </w:p>
        </w:tc>
      </w:tr>
      <w:tr w:rsidR="002B1857" w14:paraId="1507EFBD"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40A1129" w14:textId="77777777" w:rsidR="002B1857" w:rsidRDefault="002B1857" w:rsidP="0020626F">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140FBC7" w14:textId="006F8484" w:rsidR="002B1857" w:rsidRDefault="002B1857" w:rsidP="0020626F">
            <w:pPr>
              <w:spacing w:after="0"/>
            </w:pPr>
            <w:r>
              <w:rPr>
                <w:rFonts w:cs="Calibri"/>
                <w:color w:val="000000"/>
              </w:rPr>
              <w:t xml:space="preserve">What diagnosis (or diagnoses) qualifies this child as Special Needs – </w:t>
            </w:r>
            <w:r w:rsidR="00285EC0">
              <w:rPr>
                <w:rFonts w:cs="Calibri"/>
                <w:color w:val="000000"/>
              </w:rPr>
              <w:t>Muscular Dystrophy</w:t>
            </w:r>
          </w:p>
        </w:tc>
      </w:tr>
      <w:tr w:rsidR="002B1857" w14:paraId="22873B07"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C84F575" w14:textId="77777777" w:rsidR="002B1857" w:rsidRDefault="002B1857" w:rsidP="0020626F">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3C97480" w14:textId="77777777" w:rsidR="002B1857" w:rsidRDefault="002B1857" w:rsidP="0020626F">
            <w:pPr>
              <w:spacing w:after="0"/>
            </w:pPr>
            <w:r>
              <w:rPr>
                <w:rFonts w:cs="Calibri"/>
                <w:color w:val="000000"/>
              </w:rPr>
              <w:t>Complete</w:t>
            </w:r>
          </w:p>
        </w:tc>
      </w:tr>
      <w:tr w:rsidR="002B1857" w14:paraId="4397790B"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8F03DEE" w14:textId="77777777" w:rsidR="002B1857" w:rsidRDefault="002B1857" w:rsidP="0020626F">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384AAC0" w14:textId="77777777" w:rsidR="002B1857" w:rsidRDefault="002B1857" w:rsidP="0020626F">
            <w:pPr>
              <w:spacing w:after="0"/>
            </w:pPr>
            <w:r>
              <w:rPr>
                <w:rFonts w:cs="Calibri"/>
                <w:color w:val="000000"/>
              </w:rPr>
              <w:t xml:space="preserve">Only answer if </w:t>
            </w:r>
            <w:proofErr w:type="spellStart"/>
            <w:r>
              <w:rPr>
                <w:rFonts w:cs="Calibri"/>
                <w:color w:val="000000"/>
              </w:rPr>
              <w:t>SpecialNeeds</w:t>
            </w:r>
            <w:proofErr w:type="spellEnd"/>
            <w:r>
              <w:rPr>
                <w:rFonts w:cs="Calibri"/>
                <w:color w:val="000000"/>
              </w:rPr>
              <w:t xml:space="preserve"> = Yes</w:t>
            </w:r>
          </w:p>
        </w:tc>
      </w:tr>
      <w:tr w:rsidR="002B1857" w14:paraId="78232B03"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50B670D" w14:textId="77777777" w:rsidR="002B1857" w:rsidRDefault="002B1857" w:rsidP="0020626F">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17D1F36" w14:textId="091F2CCA" w:rsidR="002B1857" w:rsidRDefault="002B1857" w:rsidP="0020626F">
            <w:pPr>
              <w:spacing w:after="0"/>
            </w:pPr>
            <w:r>
              <w:rPr>
                <w:rFonts w:cs="Calibri"/>
                <w:color w:val="000000"/>
              </w:rPr>
              <w:t>2018</w:t>
            </w:r>
          </w:p>
        </w:tc>
      </w:tr>
    </w:tbl>
    <w:p w14:paraId="78360E78" w14:textId="77777777" w:rsidR="002B1857" w:rsidRDefault="002B1857" w:rsidP="002B1857"/>
    <w:p w14:paraId="4CD5FF83" w14:textId="77777777" w:rsidR="002B1857" w:rsidRDefault="002B1857" w:rsidP="002B1857">
      <w:pPr>
        <w:pStyle w:val="Heading3"/>
      </w:pPr>
      <w:r>
        <w:t>Field format</w:t>
      </w:r>
    </w:p>
    <w:tbl>
      <w:tblPr>
        <w:tblW w:w="0" w:type="auto"/>
        <w:tblLayout w:type="fixed"/>
        <w:tblLook w:val="04A0" w:firstRow="1" w:lastRow="0" w:firstColumn="1" w:lastColumn="0" w:noHBand="0" w:noVBand="1"/>
      </w:tblPr>
      <w:tblGrid>
        <w:gridCol w:w="2880"/>
        <w:gridCol w:w="5760"/>
      </w:tblGrid>
      <w:tr w:rsidR="002B1857" w14:paraId="18F0ED01" w14:textId="77777777" w:rsidTr="0020626F">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8B83069" w14:textId="77777777" w:rsidR="002B1857" w:rsidRDefault="002B1857" w:rsidP="0020626F">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D261498" w14:textId="77777777" w:rsidR="002B1857" w:rsidRDefault="002B1857" w:rsidP="0020626F">
            <w:pPr>
              <w:spacing w:after="0"/>
            </w:pPr>
            <w:r>
              <w:rPr>
                <w:rFonts w:cs="Calibri"/>
                <w:b/>
                <w:color w:val="000000"/>
              </w:rPr>
              <w:t>Description</w:t>
            </w:r>
          </w:p>
        </w:tc>
      </w:tr>
      <w:tr w:rsidR="002B1857" w14:paraId="62CBA276"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DC0F469" w14:textId="77777777" w:rsidR="002B1857" w:rsidRDefault="002B1857" w:rsidP="0020626F">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E6D5110" w14:textId="77777777" w:rsidR="002B1857" w:rsidRDefault="002B1857" w:rsidP="0020626F">
            <w:pPr>
              <w:spacing w:after="0"/>
            </w:pPr>
            <w:r>
              <w:rPr>
                <w:rFonts w:cs="Calibri"/>
                <w:color w:val="000000"/>
              </w:rPr>
              <w:t>1</w:t>
            </w:r>
          </w:p>
        </w:tc>
      </w:tr>
      <w:tr w:rsidR="002B1857" w14:paraId="44247749"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92465EE" w14:textId="77777777" w:rsidR="002B1857" w:rsidRDefault="002B1857" w:rsidP="0020626F">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46725DD" w14:textId="77777777" w:rsidR="002B1857" w:rsidRDefault="002B1857" w:rsidP="0020626F">
            <w:pPr>
              <w:spacing w:after="0"/>
            </w:pPr>
            <w:r>
              <w:rPr>
                <w:rFonts w:cs="Calibri"/>
                <w:color w:val="000000"/>
              </w:rPr>
              <w:t>Integer</w:t>
            </w:r>
          </w:p>
        </w:tc>
      </w:tr>
      <w:tr w:rsidR="002B1857" w14:paraId="31BB7F8D"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60109DB" w14:textId="77777777" w:rsidR="002B1857" w:rsidRDefault="002B1857" w:rsidP="0020626F">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0E3E456" w14:textId="77777777" w:rsidR="002B1857" w:rsidRDefault="002B1857" w:rsidP="0020626F">
            <w:pPr>
              <w:spacing w:after="0"/>
            </w:pPr>
            <w:r>
              <w:rPr>
                <w:rFonts w:cs="Calibri"/>
                <w:color w:val="000000"/>
              </w:rPr>
              <w:t>Right</w:t>
            </w:r>
          </w:p>
        </w:tc>
      </w:tr>
    </w:tbl>
    <w:p w14:paraId="01190291" w14:textId="77777777" w:rsidR="002B1857" w:rsidRDefault="002B1857" w:rsidP="002B1857"/>
    <w:p w14:paraId="37842CF3" w14:textId="77777777" w:rsidR="002B1857" w:rsidRDefault="002B1857" w:rsidP="002B1857">
      <w:pPr>
        <w:pStyle w:val="Heading3"/>
      </w:pPr>
      <w:r>
        <w:t>Field value</w:t>
      </w:r>
    </w:p>
    <w:tbl>
      <w:tblPr>
        <w:tblW w:w="0" w:type="auto"/>
        <w:tblLayout w:type="fixed"/>
        <w:tblLook w:val="04A0" w:firstRow="1" w:lastRow="0" w:firstColumn="1" w:lastColumn="0" w:noHBand="0" w:noVBand="1"/>
      </w:tblPr>
      <w:tblGrid>
        <w:gridCol w:w="2880"/>
        <w:gridCol w:w="5760"/>
      </w:tblGrid>
      <w:tr w:rsidR="002B1857" w14:paraId="6C11558D" w14:textId="77777777" w:rsidTr="0020626F">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4BD2990" w14:textId="77777777" w:rsidR="002B1857" w:rsidRDefault="002B1857" w:rsidP="0020626F">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7F062F6" w14:textId="77777777" w:rsidR="002B1857" w:rsidRDefault="002B1857" w:rsidP="0020626F">
            <w:pPr>
              <w:spacing w:after="0"/>
            </w:pPr>
            <w:r>
              <w:rPr>
                <w:rFonts w:cs="Calibri"/>
                <w:b/>
                <w:color w:val="000000"/>
              </w:rPr>
              <w:t>Description</w:t>
            </w:r>
          </w:p>
        </w:tc>
      </w:tr>
      <w:tr w:rsidR="002B1857" w14:paraId="23EE6579"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00BE86C" w14:textId="77777777" w:rsidR="002B1857" w:rsidRDefault="002B1857" w:rsidP="0020626F">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3E06E26" w14:textId="77777777" w:rsidR="002B1857" w:rsidRDefault="002B1857" w:rsidP="0020626F">
            <w:pPr>
              <w:spacing w:after="0"/>
            </w:pPr>
            <w:r>
              <w:rPr>
                <w:rFonts w:cs="Calibri"/>
                <w:color w:val="000000"/>
              </w:rPr>
              <w:t>No</w:t>
            </w:r>
          </w:p>
        </w:tc>
      </w:tr>
      <w:tr w:rsidR="002B1857" w14:paraId="1E07DF96"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BB7993E" w14:textId="77777777" w:rsidR="002B1857" w:rsidRDefault="002B1857" w:rsidP="0020626F">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D7EA18A" w14:textId="77777777" w:rsidR="002B1857" w:rsidRDefault="002B1857" w:rsidP="0020626F">
            <w:pPr>
              <w:spacing w:after="0"/>
            </w:pPr>
            <w:r>
              <w:rPr>
                <w:rFonts w:cs="Calibri"/>
                <w:color w:val="000000"/>
              </w:rPr>
              <w:t>Yes</w:t>
            </w:r>
          </w:p>
        </w:tc>
      </w:tr>
    </w:tbl>
    <w:p w14:paraId="2F1936AA" w14:textId="77777777" w:rsidR="002B1857" w:rsidRDefault="002B1857" w:rsidP="002B1857">
      <w:r>
        <w:br w:type="page"/>
      </w:r>
    </w:p>
    <w:p w14:paraId="7552E1EF" w14:textId="39EA07EA" w:rsidR="002B1857" w:rsidRDefault="002B1857" w:rsidP="002B1857">
      <w:pPr>
        <w:pStyle w:val="DataDictVarHead"/>
      </w:pPr>
      <w:r>
        <w:lastRenderedPageBreak/>
        <w:t>Diagnosis30</w:t>
      </w:r>
    </w:p>
    <w:p w14:paraId="07B28749" w14:textId="77777777" w:rsidR="002B1857" w:rsidRDefault="002B1857" w:rsidP="002B1857"/>
    <w:tbl>
      <w:tblPr>
        <w:tblW w:w="0" w:type="auto"/>
        <w:tblLayout w:type="fixed"/>
        <w:tblLook w:val="04A0" w:firstRow="1" w:lastRow="0" w:firstColumn="1" w:lastColumn="0" w:noHBand="0" w:noVBand="1"/>
      </w:tblPr>
      <w:tblGrid>
        <w:gridCol w:w="2880"/>
        <w:gridCol w:w="5760"/>
      </w:tblGrid>
      <w:tr w:rsidR="002B1857" w14:paraId="24D6B161"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6FCBFED" w14:textId="77777777" w:rsidR="002B1857" w:rsidRDefault="002B1857" w:rsidP="0020626F">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95BE116" w14:textId="6C85C7EF" w:rsidR="002B1857" w:rsidRDefault="00285EC0" w:rsidP="0020626F">
            <w:pPr>
              <w:spacing w:after="0"/>
            </w:pPr>
            <w:r>
              <w:rPr>
                <w:rFonts w:cs="Calibri"/>
                <w:color w:val="000000"/>
              </w:rPr>
              <w:t>Neurofibromatosis</w:t>
            </w:r>
            <w:r w:rsidR="002B1857">
              <w:rPr>
                <w:rFonts w:cs="Calibri"/>
                <w:color w:val="000000"/>
              </w:rPr>
              <w:t>.</w:t>
            </w:r>
          </w:p>
        </w:tc>
      </w:tr>
      <w:tr w:rsidR="002B1857" w14:paraId="60664BEF"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B5FAC68" w14:textId="77777777" w:rsidR="002B1857" w:rsidRDefault="002B1857" w:rsidP="0020626F">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065E747" w14:textId="77777777" w:rsidR="002B1857" w:rsidRDefault="002B1857" w:rsidP="0020626F">
            <w:pPr>
              <w:spacing w:after="0"/>
            </w:pPr>
            <w:r>
              <w:rPr>
                <w:rFonts w:cs="Calibri"/>
                <w:color w:val="000000"/>
              </w:rPr>
              <w:t>Instrument</w:t>
            </w:r>
          </w:p>
        </w:tc>
      </w:tr>
      <w:tr w:rsidR="002B1857" w14:paraId="226DC047"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F7BF20E" w14:textId="77777777" w:rsidR="002B1857" w:rsidRDefault="002B1857" w:rsidP="0020626F">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101F054" w14:textId="2D176677" w:rsidR="002B1857" w:rsidRDefault="002B1857" w:rsidP="0020626F">
            <w:pPr>
              <w:spacing w:after="0"/>
            </w:pPr>
            <w:r>
              <w:rPr>
                <w:rFonts w:cs="Calibri"/>
                <w:color w:val="000000"/>
              </w:rPr>
              <w:t xml:space="preserve">To identify that the diagnosis of </w:t>
            </w:r>
            <w:r w:rsidR="00285EC0">
              <w:rPr>
                <w:rFonts w:cs="Calibri"/>
                <w:color w:val="000000"/>
              </w:rPr>
              <w:t>Neurofibromatosis</w:t>
            </w:r>
            <w:r>
              <w:rPr>
                <w:rFonts w:cs="Calibri"/>
                <w:color w:val="000000"/>
              </w:rPr>
              <w:t xml:space="preserve"> qualifies this child for special needs status.</w:t>
            </w:r>
          </w:p>
        </w:tc>
      </w:tr>
      <w:tr w:rsidR="002B1857" w14:paraId="1396EBC2"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7761DA3" w14:textId="77777777" w:rsidR="002B1857" w:rsidRDefault="002B1857" w:rsidP="0020626F">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95BD8BF" w14:textId="4A21559E" w:rsidR="002B1857" w:rsidRDefault="002B1857" w:rsidP="0020626F">
            <w:pPr>
              <w:spacing w:after="0"/>
            </w:pPr>
            <w:r>
              <w:rPr>
                <w:rFonts w:cs="Calibri"/>
                <w:color w:val="000000"/>
              </w:rPr>
              <w:t xml:space="preserve">What diagnosis (or diagnoses) qualifies this child as Special Needs – </w:t>
            </w:r>
            <w:r w:rsidR="00285EC0">
              <w:rPr>
                <w:rFonts w:cs="Calibri"/>
                <w:color w:val="000000"/>
              </w:rPr>
              <w:t>Neurofibromatosis</w:t>
            </w:r>
          </w:p>
        </w:tc>
      </w:tr>
      <w:tr w:rsidR="002B1857" w14:paraId="3EA062EE"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FDF392F" w14:textId="77777777" w:rsidR="002B1857" w:rsidRDefault="002B1857" w:rsidP="0020626F">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1A19365" w14:textId="77777777" w:rsidR="002B1857" w:rsidRDefault="002B1857" w:rsidP="0020626F">
            <w:pPr>
              <w:spacing w:after="0"/>
            </w:pPr>
            <w:r>
              <w:rPr>
                <w:rFonts w:cs="Calibri"/>
                <w:color w:val="000000"/>
              </w:rPr>
              <w:t>Complete</w:t>
            </w:r>
          </w:p>
        </w:tc>
      </w:tr>
      <w:tr w:rsidR="002B1857" w14:paraId="2BC6EBA3"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A002B1D" w14:textId="77777777" w:rsidR="002B1857" w:rsidRDefault="002B1857" w:rsidP="0020626F">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382CB87" w14:textId="77777777" w:rsidR="002B1857" w:rsidRDefault="002B1857" w:rsidP="0020626F">
            <w:pPr>
              <w:spacing w:after="0"/>
            </w:pPr>
            <w:r>
              <w:rPr>
                <w:rFonts w:cs="Calibri"/>
                <w:color w:val="000000"/>
              </w:rPr>
              <w:t xml:space="preserve">Only answer if </w:t>
            </w:r>
            <w:proofErr w:type="spellStart"/>
            <w:r>
              <w:rPr>
                <w:rFonts w:cs="Calibri"/>
                <w:color w:val="000000"/>
              </w:rPr>
              <w:t>SpecialNeeds</w:t>
            </w:r>
            <w:proofErr w:type="spellEnd"/>
            <w:r>
              <w:rPr>
                <w:rFonts w:cs="Calibri"/>
                <w:color w:val="000000"/>
              </w:rPr>
              <w:t xml:space="preserve"> = Yes</w:t>
            </w:r>
          </w:p>
        </w:tc>
      </w:tr>
      <w:tr w:rsidR="002B1857" w14:paraId="575D3F4A"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94A8DC8" w14:textId="77777777" w:rsidR="002B1857" w:rsidRDefault="002B1857" w:rsidP="0020626F">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C2DE2AA" w14:textId="6EE7AE4D" w:rsidR="002B1857" w:rsidRDefault="002B1857" w:rsidP="0020626F">
            <w:pPr>
              <w:spacing w:after="0"/>
            </w:pPr>
            <w:r>
              <w:rPr>
                <w:rFonts w:cs="Calibri"/>
                <w:color w:val="000000"/>
              </w:rPr>
              <w:t>2018</w:t>
            </w:r>
          </w:p>
        </w:tc>
      </w:tr>
    </w:tbl>
    <w:p w14:paraId="2F51E82E" w14:textId="77777777" w:rsidR="002B1857" w:rsidRDefault="002B1857" w:rsidP="002B1857"/>
    <w:p w14:paraId="7444EE92" w14:textId="77777777" w:rsidR="002B1857" w:rsidRDefault="002B1857" w:rsidP="002B1857">
      <w:pPr>
        <w:pStyle w:val="Heading3"/>
      </w:pPr>
      <w:r>
        <w:t>Field format</w:t>
      </w:r>
    </w:p>
    <w:tbl>
      <w:tblPr>
        <w:tblW w:w="0" w:type="auto"/>
        <w:tblLayout w:type="fixed"/>
        <w:tblLook w:val="04A0" w:firstRow="1" w:lastRow="0" w:firstColumn="1" w:lastColumn="0" w:noHBand="0" w:noVBand="1"/>
      </w:tblPr>
      <w:tblGrid>
        <w:gridCol w:w="2880"/>
        <w:gridCol w:w="5760"/>
      </w:tblGrid>
      <w:tr w:rsidR="002B1857" w14:paraId="6B7D0335" w14:textId="77777777" w:rsidTr="0020626F">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3814A48" w14:textId="77777777" w:rsidR="002B1857" w:rsidRDefault="002B1857" w:rsidP="0020626F">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20B6DB7" w14:textId="77777777" w:rsidR="002B1857" w:rsidRDefault="002B1857" w:rsidP="0020626F">
            <w:pPr>
              <w:spacing w:after="0"/>
            </w:pPr>
            <w:r>
              <w:rPr>
                <w:rFonts w:cs="Calibri"/>
                <w:b/>
                <w:color w:val="000000"/>
              </w:rPr>
              <w:t>Description</w:t>
            </w:r>
          </w:p>
        </w:tc>
      </w:tr>
      <w:tr w:rsidR="002B1857" w14:paraId="12789933"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5F10084" w14:textId="77777777" w:rsidR="002B1857" w:rsidRDefault="002B1857" w:rsidP="0020626F">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9AD8FF5" w14:textId="77777777" w:rsidR="002B1857" w:rsidRDefault="002B1857" w:rsidP="0020626F">
            <w:pPr>
              <w:spacing w:after="0"/>
            </w:pPr>
            <w:r>
              <w:rPr>
                <w:rFonts w:cs="Calibri"/>
                <w:color w:val="000000"/>
              </w:rPr>
              <w:t>1</w:t>
            </w:r>
          </w:p>
        </w:tc>
      </w:tr>
      <w:tr w:rsidR="002B1857" w14:paraId="5085D89B"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79A0249" w14:textId="77777777" w:rsidR="002B1857" w:rsidRDefault="002B1857" w:rsidP="0020626F">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A566C4F" w14:textId="77777777" w:rsidR="002B1857" w:rsidRDefault="002B1857" w:rsidP="0020626F">
            <w:pPr>
              <w:spacing w:after="0"/>
            </w:pPr>
            <w:r>
              <w:rPr>
                <w:rFonts w:cs="Calibri"/>
                <w:color w:val="000000"/>
              </w:rPr>
              <w:t>Integer</w:t>
            </w:r>
          </w:p>
        </w:tc>
      </w:tr>
      <w:tr w:rsidR="002B1857" w14:paraId="0A09545D"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9D39E35" w14:textId="77777777" w:rsidR="002B1857" w:rsidRDefault="002B1857" w:rsidP="0020626F">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6692050" w14:textId="77777777" w:rsidR="002B1857" w:rsidRDefault="002B1857" w:rsidP="0020626F">
            <w:pPr>
              <w:spacing w:after="0"/>
            </w:pPr>
            <w:r>
              <w:rPr>
                <w:rFonts w:cs="Calibri"/>
                <w:color w:val="000000"/>
              </w:rPr>
              <w:t>Right</w:t>
            </w:r>
          </w:p>
        </w:tc>
      </w:tr>
    </w:tbl>
    <w:p w14:paraId="22F62936" w14:textId="77777777" w:rsidR="002B1857" w:rsidRDefault="002B1857" w:rsidP="002B1857"/>
    <w:p w14:paraId="5897C3A6" w14:textId="77777777" w:rsidR="002B1857" w:rsidRDefault="002B1857" w:rsidP="002B1857">
      <w:pPr>
        <w:pStyle w:val="Heading3"/>
      </w:pPr>
      <w:r>
        <w:t>Field value</w:t>
      </w:r>
    </w:p>
    <w:tbl>
      <w:tblPr>
        <w:tblW w:w="0" w:type="auto"/>
        <w:tblLayout w:type="fixed"/>
        <w:tblLook w:val="04A0" w:firstRow="1" w:lastRow="0" w:firstColumn="1" w:lastColumn="0" w:noHBand="0" w:noVBand="1"/>
      </w:tblPr>
      <w:tblGrid>
        <w:gridCol w:w="2880"/>
        <w:gridCol w:w="5760"/>
      </w:tblGrid>
      <w:tr w:rsidR="002B1857" w14:paraId="334C30FE" w14:textId="77777777" w:rsidTr="0020626F">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13998A3" w14:textId="77777777" w:rsidR="002B1857" w:rsidRDefault="002B1857" w:rsidP="0020626F">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9A17D2F" w14:textId="77777777" w:rsidR="002B1857" w:rsidRDefault="002B1857" w:rsidP="0020626F">
            <w:pPr>
              <w:spacing w:after="0"/>
            </w:pPr>
            <w:r>
              <w:rPr>
                <w:rFonts w:cs="Calibri"/>
                <w:b/>
                <w:color w:val="000000"/>
              </w:rPr>
              <w:t>Description</w:t>
            </w:r>
          </w:p>
        </w:tc>
      </w:tr>
      <w:tr w:rsidR="002B1857" w14:paraId="2A56A2E7"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D004D9A" w14:textId="77777777" w:rsidR="002B1857" w:rsidRDefault="002B1857" w:rsidP="0020626F">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FADD1CE" w14:textId="77777777" w:rsidR="002B1857" w:rsidRDefault="002B1857" w:rsidP="0020626F">
            <w:pPr>
              <w:spacing w:after="0"/>
            </w:pPr>
            <w:r>
              <w:rPr>
                <w:rFonts w:cs="Calibri"/>
                <w:color w:val="000000"/>
              </w:rPr>
              <w:t>No</w:t>
            </w:r>
          </w:p>
        </w:tc>
      </w:tr>
      <w:tr w:rsidR="002B1857" w14:paraId="0ADD087B"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8B4544E" w14:textId="77777777" w:rsidR="002B1857" w:rsidRDefault="002B1857" w:rsidP="0020626F">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9130CC1" w14:textId="77777777" w:rsidR="002B1857" w:rsidRDefault="002B1857" w:rsidP="0020626F">
            <w:pPr>
              <w:spacing w:after="0"/>
            </w:pPr>
            <w:r>
              <w:rPr>
                <w:rFonts w:cs="Calibri"/>
                <w:color w:val="000000"/>
              </w:rPr>
              <w:t>Yes</w:t>
            </w:r>
          </w:p>
        </w:tc>
      </w:tr>
    </w:tbl>
    <w:p w14:paraId="5C9B0B48" w14:textId="77777777" w:rsidR="002B1857" w:rsidRDefault="002B1857" w:rsidP="002B1857">
      <w:r>
        <w:br w:type="page"/>
      </w:r>
    </w:p>
    <w:p w14:paraId="430CB6A0" w14:textId="0FC90831" w:rsidR="002B1857" w:rsidRDefault="002B1857" w:rsidP="002B1857">
      <w:pPr>
        <w:pStyle w:val="DataDictVarHead"/>
      </w:pPr>
      <w:r>
        <w:lastRenderedPageBreak/>
        <w:t>Diagnosis31</w:t>
      </w:r>
    </w:p>
    <w:p w14:paraId="59C7006D" w14:textId="77777777" w:rsidR="002B1857" w:rsidRDefault="002B1857" w:rsidP="002B1857"/>
    <w:tbl>
      <w:tblPr>
        <w:tblW w:w="0" w:type="auto"/>
        <w:tblLayout w:type="fixed"/>
        <w:tblLook w:val="04A0" w:firstRow="1" w:lastRow="0" w:firstColumn="1" w:lastColumn="0" w:noHBand="0" w:noVBand="1"/>
      </w:tblPr>
      <w:tblGrid>
        <w:gridCol w:w="2880"/>
        <w:gridCol w:w="5760"/>
      </w:tblGrid>
      <w:tr w:rsidR="002B1857" w14:paraId="03366490"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2682971" w14:textId="77777777" w:rsidR="002B1857" w:rsidRDefault="002B1857" w:rsidP="0020626F">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10AB7B5" w14:textId="1E297FA5" w:rsidR="002B1857" w:rsidRDefault="00285EC0" w:rsidP="0020626F">
            <w:pPr>
              <w:spacing w:after="0"/>
            </w:pPr>
            <w:r>
              <w:rPr>
                <w:rFonts w:cs="Calibri"/>
                <w:color w:val="000000"/>
              </w:rPr>
              <w:t>Otitis Media</w:t>
            </w:r>
            <w:r w:rsidR="002B1857">
              <w:rPr>
                <w:rFonts w:cs="Calibri"/>
                <w:color w:val="000000"/>
              </w:rPr>
              <w:t>.</w:t>
            </w:r>
          </w:p>
        </w:tc>
      </w:tr>
      <w:tr w:rsidR="002B1857" w14:paraId="68D14E2D"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8BC9891" w14:textId="77777777" w:rsidR="002B1857" w:rsidRDefault="002B1857" w:rsidP="0020626F">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635CB9E" w14:textId="77777777" w:rsidR="002B1857" w:rsidRDefault="002B1857" w:rsidP="0020626F">
            <w:pPr>
              <w:spacing w:after="0"/>
            </w:pPr>
            <w:r>
              <w:rPr>
                <w:rFonts w:cs="Calibri"/>
                <w:color w:val="000000"/>
              </w:rPr>
              <w:t>Instrument</w:t>
            </w:r>
          </w:p>
        </w:tc>
      </w:tr>
      <w:tr w:rsidR="002B1857" w14:paraId="7F037848"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0B11620" w14:textId="77777777" w:rsidR="002B1857" w:rsidRDefault="002B1857" w:rsidP="0020626F">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4AA942D" w14:textId="1B0F89F5" w:rsidR="002B1857" w:rsidRDefault="002B1857" w:rsidP="0020626F">
            <w:pPr>
              <w:spacing w:after="0"/>
            </w:pPr>
            <w:r>
              <w:rPr>
                <w:rFonts w:cs="Calibri"/>
                <w:color w:val="000000"/>
              </w:rPr>
              <w:t xml:space="preserve">To identify that the diagnosis of </w:t>
            </w:r>
            <w:r w:rsidR="00285EC0">
              <w:rPr>
                <w:rFonts w:cs="Calibri"/>
                <w:color w:val="000000"/>
              </w:rPr>
              <w:t>Otitis Media</w:t>
            </w:r>
            <w:r>
              <w:rPr>
                <w:rFonts w:cs="Calibri"/>
                <w:color w:val="000000"/>
              </w:rPr>
              <w:t xml:space="preserve"> qualifies this child for special needs status.</w:t>
            </w:r>
          </w:p>
        </w:tc>
      </w:tr>
      <w:tr w:rsidR="002B1857" w14:paraId="019FE473"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32A5E9D" w14:textId="77777777" w:rsidR="002B1857" w:rsidRDefault="002B1857" w:rsidP="0020626F">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B7C7BA2" w14:textId="3FAD98CA" w:rsidR="002B1857" w:rsidRDefault="002B1857" w:rsidP="0020626F">
            <w:pPr>
              <w:spacing w:after="0"/>
            </w:pPr>
            <w:r>
              <w:rPr>
                <w:rFonts w:cs="Calibri"/>
                <w:color w:val="000000"/>
              </w:rPr>
              <w:t xml:space="preserve">What diagnosis (or diagnoses) qualifies this child as Special Needs – </w:t>
            </w:r>
            <w:r w:rsidR="00285EC0">
              <w:rPr>
                <w:rFonts w:cs="Calibri"/>
                <w:color w:val="000000"/>
              </w:rPr>
              <w:t>Otitis Media</w:t>
            </w:r>
          </w:p>
        </w:tc>
      </w:tr>
      <w:tr w:rsidR="002B1857" w14:paraId="450465C3"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0BC726" w14:textId="77777777" w:rsidR="002B1857" w:rsidRDefault="002B1857" w:rsidP="0020626F">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4E3DF8F" w14:textId="77777777" w:rsidR="002B1857" w:rsidRDefault="002B1857" w:rsidP="0020626F">
            <w:pPr>
              <w:spacing w:after="0"/>
            </w:pPr>
            <w:r>
              <w:rPr>
                <w:rFonts w:cs="Calibri"/>
                <w:color w:val="000000"/>
              </w:rPr>
              <w:t>Complete</w:t>
            </w:r>
          </w:p>
        </w:tc>
      </w:tr>
      <w:tr w:rsidR="002B1857" w14:paraId="497F4A8B"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4C0CA7F" w14:textId="77777777" w:rsidR="002B1857" w:rsidRDefault="002B1857" w:rsidP="0020626F">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325501E" w14:textId="77777777" w:rsidR="002B1857" w:rsidRDefault="002B1857" w:rsidP="0020626F">
            <w:pPr>
              <w:spacing w:after="0"/>
            </w:pPr>
            <w:r>
              <w:rPr>
                <w:rFonts w:cs="Calibri"/>
                <w:color w:val="000000"/>
              </w:rPr>
              <w:t xml:space="preserve">Only answer if </w:t>
            </w:r>
            <w:proofErr w:type="spellStart"/>
            <w:r>
              <w:rPr>
                <w:rFonts w:cs="Calibri"/>
                <w:color w:val="000000"/>
              </w:rPr>
              <w:t>SpecialNeeds</w:t>
            </w:r>
            <w:proofErr w:type="spellEnd"/>
            <w:r>
              <w:rPr>
                <w:rFonts w:cs="Calibri"/>
                <w:color w:val="000000"/>
              </w:rPr>
              <w:t xml:space="preserve"> = Yes</w:t>
            </w:r>
          </w:p>
        </w:tc>
      </w:tr>
      <w:tr w:rsidR="002B1857" w14:paraId="519525DF"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35B8074" w14:textId="77777777" w:rsidR="002B1857" w:rsidRDefault="002B1857" w:rsidP="0020626F">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85BB755" w14:textId="0A07AC21" w:rsidR="002B1857" w:rsidRDefault="002B1857" w:rsidP="0020626F">
            <w:pPr>
              <w:spacing w:after="0"/>
            </w:pPr>
            <w:r>
              <w:rPr>
                <w:rFonts w:cs="Calibri"/>
                <w:color w:val="000000"/>
              </w:rPr>
              <w:t>2018</w:t>
            </w:r>
          </w:p>
        </w:tc>
      </w:tr>
    </w:tbl>
    <w:p w14:paraId="61DACEBA" w14:textId="77777777" w:rsidR="002B1857" w:rsidRDefault="002B1857" w:rsidP="002B1857"/>
    <w:p w14:paraId="223992EF" w14:textId="77777777" w:rsidR="002B1857" w:rsidRDefault="002B1857" w:rsidP="002B1857">
      <w:pPr>
        <w:pStyle w:val="Heading3"/>
      </w:pPr>
      <w:r>
        <w:t>Field format</w:t>
      </w:r>
    </w:p>
    <w:tbl>
      <w:tblPr>
        <w:tblW w:w="0" w:type="auto"/>
        <w:tblLayout w:type="fixed"/>
        <w:tblLook w:val="04A0" w:firstRow="1" w:lastRow="0" w:firstColumn="1" w:lastColumn="0" w:noHBand="0" w:noVBand="1"/>
      </w:tblPr>
      <w:tblGrid>
        <w:gridCol w:w="2880"/>
        <w:gridCol w:w="5760"/>
      </w:tblGrid>
      <w:tr w:rsidR="002B1857" w14:paraId="33E4CA2F" w14:textId="77777777" w:rsidTr="0020626F">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5C69ABE" w14:textId="77777777" w:rsidR="002B1857" w:rsidRDefault="002B1857" w:rsidP="0020626F">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F2B1C2C" w14:textId="77777777" w:rsidR="002B1857" w:rsidRDefault="002B1857" w:rsidP="0020626F">
            <w:pPr>
              <w:spacing w:after="0"/>
            </w:pPr>
            <w:r>
              <w:rPr>
                <w:rFonts w:cs="Calibri"/>
                <w:b/>
                <w:color w:val="000000"/>
              </w:rPr>
              <w:t>Description</w:t>
            </w:r>
          </w:p>
        </w:tc>
      </w:tr>
      <w:tr w:rsidR="002B1857" w14:paraId="7C9A0ACC"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B2D2CD6" w14:textId="77777777" w:rsidR="002B1857" w:rsidRDefault="002B1857" w:rsidP="0020626F">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F1DFDAF" w14:textId="77777777" w:rsidR="002B1857" w:rsidRDefault="002B1857" w:rsidP="0020626F">
            <w:pPr>
              <w:spacing w:after="0"/>
            </w:pPr>
            <w:r>
              <w:rPr>
                <w:rFonts w:cs="Calibri"/>
                <w:color w:val="000000"/>
              </w:rPr>
              <w:t>1</w:t>
            </w:r>
          </w:p>
        </w:tc>
      </w:tr>
      <w:tr w:rsidR="002B1857" w14:paraId="0F01E059"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C9D275A" w14:textId="77777777" w:rsidR="002B1857" w:rsidRDefault="002B1857" w:rsidP="0020626F">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3FB6941" w14:textId="77777777" w:rsidR="002B1857" w:rsidRDefault="002B1857" w:rsidP="0020626F">
            <w:pPr>
              <w:spacing w:after="0"/>
            </w:pPr>
            <w:r>
              <w:rPr>
                <w:rFonts w:cs="Calibri"/>
                <w:color w:val="000000"/>
              </w:rPr>
              <w:t>Integer</w:t>
            </w:r>
          </w:p>
        </w:tc>
      </w:tr>
      <w:tr w:rsidR="002B1857" w14:paraId="48636EC6"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6086204" w14:textId="77777777" w:rsidR="002B1857" w:rsidRDefault="002B1857" w:rsidP="0020626F">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AA50953" w14:textId="77777777" w:rsidR="002B1857" w:rsidRDefault="002B1857" w:rsidP="0020626F">
            <w:pPr>
              <w:spacing w:after="0"/>
            </w:pPr>
            <w:r>
              <w:rPr>
                <w:rFonts w:cs="Calibri"/>
                <w:color w:val="000000"/>
              </w:rPr>
              <w:t>Right</w:t>
            </w:r>
          </w:p>
        </w:tc>
      </w:tr>
    </w:tbl>
    <w:p w14:paraId="299D6F8F" w14:textId="77777777" w:rsidR="002B1857" w:rsidRDefault="002B1857" w:rsidP="002B1857"/>
    <w:p w14:paraId="17CD7B52" w14:textId="77777777" w:rsidR="002B1857" w:rsidRDefault="002B1857" w:rsidP="002B1857">
      <w:pPr>
        <w:pStyle w:val="Heading3"/>
      </w:pPr>
      <w:r>
        <w:t>Field value</w:t>
      </w:r>
    </w:p>
    <w:tbl>
      <w:tblPr>
        <w:tblW w:w="0" w:type="auto"/>
        <w:tblLayout w:type="fixed"/>
        <w:tblLook w:val="04A0" w:firstRow="1" w:lastRow="0" w:firstColumn="1" w:lastColumn="0" w:noHBand="0" w:noVBand="1"/>
      </w:tblPr>
      <w:tblGrid>
        <w:gridCol w:w="2880"/>
        <w:gridCol w:w="5760"/>
      </w:tblGrid>
      <w:tr w:rsidR="002B1857" w14:paraId="11697C63" w14:textId="77777777" w:rsidTr="0020626F">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100BF5F" w14:textId="77777777" w:rsidR="002B1857" w:rsidRDefault="002B1857" w:rsidP="0020626F">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4BA7D65" w14:textId="77777777" w:rsidR="002B1857" w:rsidRDefault="002B1857" w:rsidP="0020626F">
            <w:pPr>
              <w:spacing w:after="0"/>
            </w:pPr>
            <w:r>
              <w:rPr>
                <w:rFonts w:cs="Calibri"/>
                <w:b/>
                <w:color w:val="000000"/>
              </w:rPr>
              <w:t>Description</w:t>
            </w:r>
          </w:p>
        </w:tc>
      </w:tr>
      <w:tr w:rsidR="002B1857" w14:paraId="0192051B"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6D59CA3" w14:textId="77777777" w:rsidR="002B1857" w:rsidRDefault="002B1857" w:rsidP="0020626F">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BE6D54F" w14:textId="77777777" w:rsidR="002B1857" w:rsidRDefault="002B1857" w:rsidP="0020626F">
            <w:pPr>
              <w:spacing w:after="0"/>
            </w:pPr>
            <w:r>
              <w:rPr>
                <w:rFonts w:cs="Calibri"/>
                <w:color w:val="000000"/>
              </w:rPr>
              <w:t>No</w:t>
            </w:r>
          </w:p>
        </w:tc>
      </w:tr>
      <w:tr w:rsidR="002B1857" w14:paraId="44FD6D1A"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9DA8246" w14:textId="77777777" w:rsidR="002B1857" w:rsidRDefault="002B1857" w:rsidP="0020626F">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EC48A61" w14:textId="77777777" w:rsidR="002B1857" w:rsidRDefault="002B1857" w:rsidP="0020626F">
            <w:pPr>
              <w:spacing w:after="0"/>
            </w:pPr>
            <w:r>
              <w:rPr>
                <w:rFonts w:cs="Calibri"/>
                <w:color w:val="000000"/>
              </w:rPr>
              <w:t>Yes</w:t>
            </w:r>
          </w:p>
        </w:tc>
      </w:tr>
    </w:tbl>
    <w:p w14:paraId="494F4B52" w14:textId="77777777" w:rsidR="002B1857" w:rsidRDefault="002B1857" w:rsidP="002B1857">
      <w:r>
        <w:br w:type="page"/>
      </w:r>
    </w:p>
    <w:p w14:paraId="02097092" w14:textId="66B0B3F7" w:rsidR="002B1857" w:rsidRDefault="002B1857" w:rsidP="002B1857">
      <w:pPr>
        <w:pStyle w:val="DataDictVarHead"/>
      </w:pPr>
      <w:r>
        <w:lastRenderedPageBreak/>
        <w:t>Diagnosis32</w:t>
      </w:r>
    </w:p>
    <w:p w14:paraId="3F30341B" w14:textId="77777777" w:rsidR="002B1857" w:rsidRDefault="002B1857" w:rsidP="002B1857"/>
    <w:tbl>
      <w:tblPr>
        <w:tblW w:w="0" w:type="auto"/>
        <w:tblLayout w:type="fixed"/>
        <w:tblLook w:val="04A0" w:firstRow="1" w:lastRow="0" w:firstColumn="1" w:lastColumn="0" w:noHBand="0" w:noVBand="1"/>
      </w:tblPr>
      <w:tblGrid>
        <w:gridCol w:w="2880"/>
        <w:gridCol w:w="5760"/>
      </w:tblGrid>
      <w:tr w:rsidR="002B1857" w14:paraId="219B8E12"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74BC9F3" w14:textId="77777777" w:rsidR="002B1857" w:rsidRDefault="002B1857" w:rsidP="0020626F">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18F4D76" w14:textId="6DFE187C" w:rsidR="002B1857" w:rsidRDefault="00285EC0" w:rsidP="0020626F">
            <w:pPr>
              <w:spacing w:after="0"/>
            </w:pPr>
            <w:r>
              <w:rPr>
                <w:rFonts w:cs="Calibri"/>
                <w:color w:val="000000"/>
              </w:rPr>
              <w:t>Perthes Disease</w:t>
            </w:r>
            <w:r w:rsidR="002B1857">
              <w:rPr>
                <w:rFonts w:cs="Calibri"/>
                <w:color w:val="000000"/>
              </w:rPr>
              <w:t>.</w:t>
            </w:r>
          </w:p>
        </w:tc>
      </w:tr>
      <w:tr w:rsidR="002B1857" w14:paraId="7FEADD97"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7A61916" w14:textId="77777777" w:rsidR="002B1857" w:rsidRDefault="002B1857" w:rsidP="0020626F">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A1D44F2" w14:textId="77777777" w:rsidR="002B1857" w:rsidRDefault="002B1857" w:rsidP="0020626F">
            <w:pPr>
              <w:spacing w:after="0"/>
            </w:pPr>
            <w:r>
              <w:rPr>
                <w:rFonts w:cs="Calibri"/>
                <w:color w:val="000000"/>
              </w:rPr>
              <w:t>Instrument</w:t>
            </w:r>
          </w:p>
        </w:tc>
      </w:tr>
      <w:tr w:rsidR="002B1857" w14:paraId="40CE9C7B"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043D659" w14:textId="77777777" w:rsidR="002B1857" w:rsidRDefault="002B1857" w:rsidP="0020626F">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5831521" w14:textId="7EF55ACE" w:rsidR="002B1857" w:rsidRDefault="002B1857" w:rsidP="0020626F">
            <w:pPr>
              <w:spacing w:after="0"/>
            </w:pPr>
            <w:r>
              <w:rPr>
                <w:rFonts w:cs="Calibri"/>
                <w:color w:val="000000"/>
              </w:rPr>
              <w:t xml:space="preserve">To identify that the diagnosis of </w:t>
            </w:r>
            <w:r w:rsidR="00285EC0">
              <w:rPr>
                <w:rFonts w:cs="Calibri"/>
                <w:color w:val="000000"/>
              </w:rPr>
              <w:t>Perthes Disease</w:t>
            </w:r>
            <w:r>
              <w:rPr>
                <w:rFonts w:cs="Calibri"/>
                <w:color w:val="000000"/>
              </w:rPr>
              <w:t xml:space="preserve"> qualifies this child for special needs status.</w:t>
            </w:r>
          </w:p>
        </w:tc>
      </w:tr>
      <w:tr w:rsidR="002B1857" w14:paraId="21D4A698"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1560083" w14:textId="77777777" w:rsidR="002B1857" w:rsidRDefault="002B1857" w:rsidP="0020626F">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B5E75A8" w14:textId="7495A54E" w:rsidR="002B1857" w:rsidRDefault="002B1857" w:rsidP="0020626F">
            <w:pPr>
              <w:spacing w:after="0"/>
            </w:pPr>
            <w:r>
              <w:rPr>
                <w:rFonts w:cs="Calibri"/>
                <w:color w:val="000000"/>
              </w:rPr>
              <w:t xml:space="preserve">What diagnosis (or diagnoses) qualifies this child as Special Needs – </w:t>
            </w:r>
            <w:r w:rsidR="00285EC0">
              <w:rPr>
                <w:rFonts w:cs="Calibri"/>
                <w:color w:val="000000"/>
              </w:rPr>
              <w:t>Perthes Disease</w:t>
            </w:r>
          </w:p>
        </w:tc>
      </w:tr>
      <w:tr w:rsidR="002B1857" w14:paraId="30C5F7FB"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607D2BB" w14:textId="77777777" w:rsidR="002B1857" w:rsidRDefault="002B1857" w:rsidP="0020626F">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52C5502" w14:textId="77777777" w:rsidR="002B1857" w:rsidRDefault="002B1857" w:rsidP="0020626F">
            <w:pPr>
              <w:spacing w:after="0"/>
            </w:pPr>
            <w:r>
              <w:rPr>
                <w:rFonts w:cs="Calibri"/>
                <w:color w:val="000000"/>
              </w:rPr>
              <w:t>Complete</w:t>
            </w:r>
          </w:p>
        </w:tc>
      </w:tr>
      <w:tr w:rsidR="002B1857" w14:paraId="5A767F41"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5C73240" w14:textId="77777777" w:rsidR="002B1857" w:rsidRDefault="002B1857" w:rsidP="0020626F">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5DF8177" w14:textId="77777777" w:rsidR="002B1857" w:rsidRDefault="002B1857" w:rsidP="0020626F">
            <w:pPr>
              <w:spacing w:after="0"/>
            </w:pPr>
            <w:r>
              <w:rPr>
                <w:rFonts w:cs="Calibri"/>
                <w:color w:val="000000"/>
              </w:rPr>
              <w:t xml:space="preserve">Only answer if </w:t>
            </w:r>
            <w:proofErr w:type="spellStart"/>
            <w:r>
              <w:rPr>
                <w:rFonts w:cs="Calibri"/>
                <w:color w:val="000000"/>
              </w:rPr>
              <w:t>SpecialNeeds</w:t>
            </w:r>
            <w:proofErr w:type="spellEnd"/>
            <w:r>
              <w:rPr>
                <w:rFonts w:cs="Calibri"/>
                <w:color w:val="000000"/>
              </w:rPr>
              <w:t xml:space="preserve"> = Yes</w:t>
            </w:r>
          </w:p>
        </w:tc>
      </w:tr>
      <w:tr w:rsidR="002B1857" w14:paraId="4EC87547"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EFCD654" w14:textId="77777777" w:rsidR="002B1857" w:rsidRDefault="002B1857" w:rsidP="0020626F">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4B715B5" w14:textId="77777777" w:rsidR="002B1857" w:rsidRDefault="002B1857" w:rsidP="0020626F">
            <w:pPr>
              <w:spacing w:after="0"/>
            </w:pPr>
            <w:r>
              <w:rPr>
                <w:rFonts w:cs="Calibri"/>
                <w:color w:val="000000"/>
              </w:rPr>
              <w:t>2015</w:t>
            </w:r>
          </w:p>
        </w:tc>
      </w:tr>
    </w:tbl>
    <w:p w14:paraId="7B480B4B" w14:textId="77777777" w:rsidR="002B1857" w:rsidRDefault="002B1857" w:rsidP="002B1857"/>
    <w:p w14:paraId="15E628AC" w14:textId="77777777" w:rsidR="002B1857" w:rsidRDefault="002B1857" w:rsidP="002B1857">
      <w:pPr>
        <w:pStyle w:val="Heading3"/>
      </w:pPr>
      <w:r>
        <w:t>Field format</w:t>
      </w:r>
    </w:p>
    <w:tbl>
      <w:tblPr>
        <w:tblW w:w="0" w:type="auto"/>
        <w:tblLayout w:type="fixed"/>
        <w:tblLook w:val="04A0" w:firstRow="1" w:lastRow="0" w:firstColumn="1" w:lastColumn="0" w:noHBand="0" w:noVBand="1"/>
      </w:tblPr>
      <w:tblGrid>
        <w:gridCol w:w="2880"/>
        <w:gridCol w:w="5760"/>
      </w:tblGrid>
      <w:tr w:rsidR="002B1857" w14:paraId="6142F634" w14:textId="77777777" w:rsidTr="0020626F">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9B2FBAB" w14:textId="77777777" w:rsidR="002B1857" w:rsidRDefault="002B1857" w:rsidP="0020626F">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26D96E8" w14:textId="77777777" w:rsidR="002B1857" w:rsidRDefault="002B1857" w:rsidP="0020626F">
            <w:pPr>
              <w:spacing w:after="0"/>
            </w:pPr>
            <w:r>
              <w:rPr>
                <w:rFonts w:cs="Calibri"/>
                <w:b/>
                <w:color w:val="000000"/>
              </w:rPr>
              <w:t>Description</w:t>
            </w:r>
          </w:p>
        </w:tc>
      </w:tr>
      <w:tr w:rsidR="002B1857" w14:paraId="472B799B"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0EC245F" w14:textId="77777777" w:rsidR="002B1857" w:rsidRDefault="002B1857" w:rsidP="0020626F">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E3C3789" w14:textId="77777777" w:rsidR="002B1857" w:rsidRDefault="002B1857" w:rsidP="0020626F">
            <w:pPr>
              <w:spacing w:after="0"/>
            </w:pPr>
            <w:r>
              <w:rPr>
                <w:rFonts w:cs="Calibri"/>
                <w:color w:val="000000"/>
              </w:rPr>
              <w:t>1</w:t>
            </w:r>
          </w:p>
        </w:tc>
      </w:tr>
      <w:tr w:rsidR="002B1857" w14:paraId="3B51291E"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9E50C4B" w14:textId="77777777" w:rsidR="002B1857" w:rsidRDefault="002B1857" w:rsidP="0020626F">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315830C" w14:textId="77777777" w:rsidR="002B1857" w:rsidRDefault="002B1857" w:rsidP="0020626F">
            <w:pPr>
              <w:spacing w:after="0"/>
            </w:pPr>
            <w:r>
              <w:rPr>
                <w:rFonts w:cs="Calibri"/>
                <w:color w:val="000000"/>
              </w:rPr>
              <w:t>Integer</w:t>
            </w:r>
          </w:p>
        </w:tc>
      </w:tr>
      <w:tr w:rsidR="002B1857" w14:paraId="57B84F41"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3A341DC" w14:textId="77777777" w:rsidR="002B1857" w:rsidRDefault="002B1857" w:rsidP="0020626F">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9226639" w14:textId="77777777" w:rsidR="002B1857" w:rsidRDefault="002B1857" w:rsidP="0020626F">
            <w:pPr>
              <w:spacing w:after="0"/>
            </w:pPr>
            <w:r>
              <w:rPr>
                <w:rFonts w:cs="Calibri"/>
                <w:color w:val="000000"/>
              </w:rPr>
              <w:t>Right</w:t>
            </w:r>
          </w:p>
        </w:tc>
      </w:tr>
    </w:tbl>
    <w:p w14:paraId="54C55371" w14:textId="77777777" w:rsidR="002B1857" w:rsidRDefault="002B1857" w:rsidP="002B1857"/>
    <w:p w14:paraId="311F064B" w14:textId="77777777" w:rsidR="002B1857" w:rsidRDefault="002B1857" w:rsidP="002B1857">
      <w:pPr>
        <w:pStyle w:val="Heading3"/>
      </w:pPr>
      <w:r>
        <w:t>Field value</w:t>
      </w:r>
    </w:p>
    <w:tbl>
      <w:tblPr>
        <w:tblW w:w="0" w:type="auto"/>
        <w:tblLayout w:type="fixed"/>
        <w:tblLook w:val="04A0" w:firstRow="1" w:lastRow="0" w:firstColumn="1" w:lastColumn="0" w:noHBand="0" w:noVBand="1"/>
      </w:tblPr>
      <w:tblGrid>
        <w:gridCol w:w="2880"/>
        <w:gridCol w:w="5760"/>
      </w:tblGrid>
      <w:tr w:rsidR="002B1857" w14:paraId="3A3FB7AE" w14:textId="77777777" w:rsidTr="0020626F">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E4148D6" w14:textId="77777777" w:rsidR="002B1857" w:rsidRDefault="002B1857" w:rsidP="0020626F">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993E832" w14:textId="77777777" w:rsidR="002B1857" w:rsidRDefault="002B1857" w:rsidP="0020626F">
            <w:pPr>
              <w:spacing w:after="0"/>
            </w:pPr>
            <w:r>
              <w:rPr>
                <w:rFonts w:cs="Calibri"/>
                <w:b/>
                <w:color w:val="000000"/>
              </w:rPr>
              <w:t>Description</w:t>
            </w:r>
          </w:p>
        </w:tc>
      </w:tr>
      <w:tr w:rsidR="002B1857" w14:paraId="1BB88D96"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9766F3E" w14:textId="77777777" w:rsidR="002B1857" w:rsidRDefault="002B1857" w:rsidP="0020626F">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F967FFC" w14:textId="77777777" w:rsidR="002B1857" w:rsidRDefault="002B1857" w:rsidP="0020626F">
            <w:pPr>
              <w:spacing w:after="0"/>
            </w:pPr>
            <w:r>
              <w:rPr>
                <w:rFonts w:cs="Calibri"/>
                <w:color w:val="000000"/>
              </w:rPr>
              <w:t>No</w:t>
            </w:r>
          </w:p>
        </w:tc>
      </w:tr>
      <w:tr w:rsidR="002B1857" w14:paraId="3092EC0F"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21C7F53" w14:textId="77777777" w:rsidR="002B1857" w:rsidRDefault="002B1857" w:rsidP="0020626F">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A4D3FBC" w14:textId="77777777" w:rsidR="002B1857" w:rsidRDefault="002B1857" w:rsidP="0020626F">
            <w:pPr>
              <w:spacing w:after="0"/>
            </w:pPr>
            <w:r>
              <w:rPr>
                <w:rFonts w:cs="Calibri"/>
                <w:color w:val="000000"/>
              </w:rPr>
              <w:t>Yes</w:t>
            </w:r>
          </w:p>
        </w:tc>
      </w:tr>
    </w:tbl>
    <w:p w14:paraId="0F76D059" w14:textId="77777777" w:rsidR="002B1857" w:rsidRDefault="002B1857" w:rsidP="002B1857">
      <w:r>
        <w:br w:type="page"/>
      </w:r>
    </w:p>
    <w:p w14:paraId="584D7F45" w14:textId="77777777" w:rsidR="009A50B3" w:rsidRDefault="00A70182">
      <w:pPr>
        <w:pStyle w:val="Heading1"/>
      </w:pPr>
      <w:bookmarkStart w:id="117" w:name="_Toc99095698"/>
      <w:bookmarkStart w:id="118" w:name="_Toc99111497"/>
      <w:bookmarkStart w:id="119" w:name="_Toc99112420"/>
      <w:bookmarkStart w:id="120" w:name="_Toc99113006"/>
      <w:r>
        <w:lastRenderedPageBreak/>
        <w:t>Child Based Geography</w:t>
      </w:r>
      <w:bookmarkEnd w:id="117"/>
      <w:bookmarkEnd w:id="118"/>
      <w:bookmarkEnd w:id="119"/>
      <w:bookmarkEnd w:id="120"/>
    </w:p>
    <w:p w14:paraId="301850D6" w14:textId="77777777" w:rsidR="009A50B3" w:rsidRDefault="00A70182">
      <w:pPr>
        <w:pStyle w:val="DataDictVarHead"/>
      </w:pPr>
      <w:proofErr w:type="spellStart"/>
      <w:r>
        <w:t>LGACode</w:t>
      </w:r>
      <w:proofErr w:type="spellEnd"/>
    </w:p>
    <w:p w14:paraId="2FE1E242"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F30A8F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7B1C084"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3346D1" w14:textId="77777777" w:rsidR="009A50B3" w:rsidRDefault="00A70182">
            <w:pPr>
              <w:spacing w:after="0"/>
            </w:pPr>
            <w:r>
              <w:rPr>
                <w:rFonts w:cs="Calibri"/>
                <w:color w:val="000000"/>
              </w:rPr>
              <w:t>LGA code.</w:t>
            </w:r>
          </w:p>
        </w:tc>
      </w:tr>
      <w:tr w:rsidR="009A50B3" w14:paraId="6450F59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8CF4BA0"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394F391" w14:textId="77777777" w:rsidR="009A50B3" w:rsidRDefault="00A70182">
            <w:pPr>
              <w:spacing w:after="0"/>
            </w:pPr>
            <w:r>
              <w:rPr>
                <w:rFonts w:cs="Calibri"/>
                <w:color w:val="000000"/>
              </w:rPr>
              <w:t>-</w:t>
            </w:r>
          </w:p>
        </w:tc>
      </w:tr>
      <w:tr w:rsidR="009A50B3" w14:paraId="10C9ABB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0EA7B9F"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E954D78" w14:textId="71D2DD09" w:rsidR="009A50B3" w:rsidRDefault="00A70182">
            <w:pPr>
              <w:spacing w:after="0"/>
            </w:pPr>
            <w:r>
              <w:rPr>
                <w:rFonts w:cs="Calibri"/>
                <w:color w:val="000000"/>
              </w:rPr>
              <w:t>A local government area code.</w:t>
            </w:r>
          </w:p>
        </w:tc>
      </w:tr>
      <w:tr w:rsidR="009A50B3" w14:paraId="35DCEDE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3CE65E0"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02711A6" w14:textId="77777777" w:rsidR="009A50B3" w:rsidRDefault="00A70182">
            <w:pPr>
              <w:spacing w:after="0"/>
            </w:pPr>
            <w:r>
              <w:rPr>
                <w:rFonts w:cs="Calibri"/>
                <w:color w:val="000000"/>
              </w:rPr>
              <w:t>Complete, Core</w:t>
            </w:r>
          </w:p>
        </w:tc>
      </w:tr>
      <w:tr w:rsidR="009A50B3" w14:paraId="6065D9A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79EFC79"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9489416" w14:textId="77777777" w:rsidR="009A50B3" w:rsidRDefault="00A70182">
            <w:pPr>
              <w:spacing w:after="0"/>
            </w:pPr>
            <w:r>
              <w:rPr>
                <w:rFonts w:cs="Calibri"/>
                <w:color w:val="000000"/>
              </w:rPr>
              <w:t>-</w:t>
            </w:r>
          </w:p>
        </w:tc>
      </w:tr>
      <w:tr w:rsidR="009A50B3" w14:paraId="450488F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E5B7DFC"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6FD0DBA" w14:textId="77777777" w:rsidR="009A50B3" w:rsidRDefault="00A70182">
            <w:pPr>
              <w:spacing w:after="0"/>
            </w:pPr>
            <w:r>
              <w:rPr>
                <w:rFonts w:cs="Calibri"/>
                <w:color w:val="000000"/>
              </w:rPr>
              <w:t>2012</w:t>
            </w:r>
          </w:p>
        </w:tc>
      </w:tr>
    </w:tbl>
    <w:p w14:paraId="5A0730E3" w14:textId="77777777" w:rsidR="009A50B3" w:rsidRDefault="009A50B3"/>
    <w:p w14:paraId="60EB6767"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1319A70E"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1EACCA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7BB2F7C" w14:textId="77777777" w:rsidR="009A50B3" w:rsidRDefault="00A70182">
            <w:pPr>
              <w:spacing w:after="0"/>
            </w:pPr>
            <w:r>
              <w:rPr>
                <w:rFonts w:cs="Calibri"/>
                <w:b/>
                <w:color w:val="000000"/>
              </w:rPr>
              <w:t>Description</w:t>
            </w:r>
          </w:p>
        </w:tc>
      </w:tr>
      <w:tr w:rsidR="009A50B3" w14:paraId="391A819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A2A72FD"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98A48E0" w14:textId="77777777" w:rsidR="009A50B3" w:rsidRDefault="00A70182">
            <w:pPr>
              <w:spacing w:after="0"/>
            </w:pPr>
            <w:r>
              <w:rPr>
                <w:rFonts w:cs="Calibri"/>
                <w:color w:val="000000"/>
              </w:rPr>
              <w:t>5</w:t>
            </w:r>
          </w:p>
        </w:tc>
      </w:tr>
      <w:tr w:rsidR="009A50B3" w14:paraId="19FC740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8EAF50B"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C789C0" w14:textId="77777777" w:rsidR="009A50B3" w:rsidRDefault="00A70182">
            <w:pPr>
              <w:spacing w:after="0"/>
            </w:pPr>
            <w:r>
              <w:rPr>
                <w:rFonts w:cs="Calibri"/>
                <w:color w:val="000000"/>
              </w:rPr>
              <w:t>Integer</w:t>
            </w:r>
          </w:p>
        </w:tc>
      </w:tr>
      <w:tr w:rsidR="009A50B3" w14:paraId="18D51E3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4FBEBF7"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F9817C7" w14:textId="77777777" w:rsidR="009A50B3" w:rsidRDefault="00A70182">
            <w:pPr>
              <w:spacing w:after="0"/>
            </w:pPr>
            <w:r>
              <w:rPr>
                <w:rFonts w:cs="Calibri"/>
                <w:color w:val="000000"/>
              </w:rPr>
              <w:t>Right</w:t>
            </w:r>
          </w:p>
        </w:tc>
      </w:tr>
    </w:tbl>
    <w:p w14:paraId="42F4CD31" w14:textId="77777777" w:rsidR="009A50B3" w:rsidRDefault="009A50B3"/>
    <w:p w14:paraId="4470A6E5"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61F506AA"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0BF6DB8"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AE0ED1B" w14:textId="77777777" w:rsidR="009A50B3" w:rsidRDefault="00A70182">
            <w:pPr>
              <w:spacing w:after="0"/>
            </w:pPr>
            <w:r>
              <w:rPr>
                <w:rFonts w:cs="Calibri"/>
                <w:b/>
                <w:color w:val="000000"/>
              </w:rPr>
              <w:t>Description</w:t>
            </w:r>
          </w:p>
        </w:tc>
      </w:tr>
      <w:tr w:rsidR="009A50B3" w14:paraId="329F6A8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00D8A24" w14:textId="77777777" w:rsidR="009A50B3" w:rsidRDefault="00A70182">
            <w:pPr>
              <w:spacing w:after="0"/>
            </w:pPr>
            <w:r>
              <w:rPr>
                <w:rFonts w:cs="Calibri"/>
                <w:color w:val="000000"/>
              </w:rPr>
              <w: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2794D82" w14:textId="77777777" w:rsidR="009A50B3" w:rsidRDefault="00A70182">
            <w:pPr>
              <w:spacing w:after="0"/>
            </w:pPr>
            <w:r>
              <w:rPr>
                <w:rFonts w:cs="Calibri"/>
                <w:color w:val="000000"/>
              </w:rPr>
              <w:t>See AEDC Data Dictionary Reference Tables</w:t>
            </w:r>
          </w:p>
        </w:tc>
      </w:tr>
    </w:tbl>
    <w:p w14:paraId="28C702C8" w14:textId="77777777" w:rsidR="009A50B3" w:rsidRDefault="00A70182">
      <w:r>
        <w:br w:type="page"/>
      </w:r>
    </w:p>
    <w:p w14:paraId="75C2738B" w14:textId="77777777" w:rsidR="009A50B3" w:rsidRDefault="00A70182">
      <w:pPr>
        <w:pStyle w:val="DataDictVarHead"/>
      </w:pPr>
      <w:proofErr w:type="spellStart"/>
      <w:r>
        <w:lastRenderedPageBreak/>
        <w:t>LGAName</w:t>
      </w:r>
      <w:proofErr w:type="spellEnd"/>
    </w:p>
    <w:p w14:paraId="3FD780E0"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111E5F6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77E213"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728BE6F" w14:textId="77777777" w:rsidR="009A50B3" w:rsidRDefault="00A70182">
            <w:pPr>
              <w:spacing w:after="0"/>
            </w:pPr>
            <w:r>
              <w:rPr>
                <w:rFonts w:cs="Calibri"/>
                <w:color w:val="000000"/>
              </w:rPr>
              <w:t>LGA name.</w:t>
            </w:r>
          </w:p>
        </w:tc>
      </w:tr>
      <w:tr w:rsidR="009A50B3" w14:paraId="47C3385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3E92F0"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C97D495" w14:textId="77777777" w:rsidR="009A50B3" w:rsidRDefault="00A70182">
            <w:pPr>
              <w:spacing w:after="0"/>
            </w:pPr>
            <w:r>
              <w:rPr>
                <w:rFonts w:cs="Calibri"/>
                <w:color w:val="000000"/>
              </w:rPr>
              <w:t>-</w:t>
            </w:r>
          </w:p>
        </w:tc>
      </w:tr>
      <w:tr w:rsidR="009A50B3" w14:paraId="23C596A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7551DC6"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764094D" w14:textId="4176A0F9" w:rsidR="009A50B3" w:rsidRDefault="00A70182">
            <w:pPr>
              <w:spacing w:after="0"/>
            </w:pPr>
            <w:r>
              <w:rPr>
                <w:rFonts w:cs="Calibri"/>
                <w:color w:val="000000"/>
              </w:rPr>
              <w:t>A local government area name.</w:t>
            </w:r>
          </w:p>
        </w:tc>
      </w:tr>
      <w:tr w:rsidR="009A50B3" w14:paraId="3A3836A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326487"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E478EA6" w14:textId="77777777" w:rsidR="009A50B3" w:rsidRDefault="00A70182">
            <w:pPr>
              <w:spacing w:after="0"/>
            </w:pPr>
            <w:r>
              <w:rPr>
                <w:rFonts w:cs="Calibri"/>
                <w:color w:val="000000"/>
              </w:rPr>
              <w:t>Complete, Core</w:t>
            </w:r>
          </w:p>
        </w:tc>
      </w:tr>
      <w:tr w:rsidR="009A50B3" w14:paraId="61082F6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9961916"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E4D281A" w14:textId="77777777" w:rsidR="009A50B3" w:rsidRDefault="00A70182">
            <w:pPr>
              <w:spacing w:after="0"/>
            </w:pPr>
            <w:r>
              <w:rPr>
                <w:rFonts w:cs="Calibri"/>
                <w:color w:val="000000"/>
              </w:rPr>
              <w:t>-</w:t>
            </w:r>
          </w:p>
        </w:tc>
      </w:tr>
      <w:tr w:rsidR="009A50B3" w14:paraId="441AB75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20E9673"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4AE7711" w14:textId="77777777" w:rsidR="009A50B3" w:rsidRDefault="00A70182">
            <w:pPr>
              <w:spacing w:after="0"/>
            </w:pPr>
            <w:r>
              <w:rPr>
                <w:rFonts w:cs="Calibri"/>
                <w:color w:val="000000"/>
              </w:rPr>
              <w:t>2012</w:t>
            </w:r>
          </w:p>
        </w:tc>
      </w:tr>
    </w:tbl>
    <w:p w14:paraId="4FF88196" w14:textId="77777777" w:rsidR="009A50B3" w:rsidRDefault="009A50B3"/>
    <w:p w14:paraId="0B903070"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3403D7D4"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59EDD1B"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A9512ED" w14:textId="77777777" w:rsidR="009A50B3" w:rsidRDefault="00A70182">
            <w:pPr>
              <w:spacing w:after="0"/>
            </w:pPr>
            <w:r>
              <w:rPr>
                <w:rFonts w:cs="Calibri"/>
                <w:b/>
                <w:color w:val="000000"/>
              </w:rPr>
              <w:t>Description</w:t>
            </w:r>
          </w:p>
        </w:tc>
      </w:tr>
      <w:tr w:rsidR="009A50B3" w14:paraId="0D2CE7B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27BAFAB"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E0EE9D2" w14:textId="77777777" w:rsidR="009A50B3" w:rsidRDefault="00A70182">
            <w:pPr>
              <w:spacing w:after="0"/>
            </w:pPr>
            <w:r>
              <w:rPr>
                <w:rFonts w:cs="Calibri"/>
                <w:color w:val="000000"/>
              </w:rPr>
              <w:t>30</w:t>
            </w:r>
          </w:p>
        </w:tc>
      </w:tr>
      <w:tr w:rsidR="009A50B3" w14:paraId="4DEA4D7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EC1594E"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A8BBD4F" w14:textId="77777777" w:rsidR="009A50B3" w:rsidRDefault="00A70182">
            <w:pPr>
              <w:spacing w:after="0"/>
            </w:pPr>
            <w:r>
              <w:rPr>
                <w:rFonts w:cs="Calibri"/>
                <w:color w:val="000000"/>
              </w:rPr>
              <w:t>Text</w:t>
            </w:r>
          </w:p>
        </w:tc>
      </w:tr>
      <w:tr w:rsidR="009A50B3" w14:paraId="23745AA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0AB09A1"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C9D23D5" w14:textId="77777777" w:rsidR="009A50B3" w:rsidRDefault="00A70182">
            <w:pPr>
              <w:spacing w:after="0"/>
            </w:pPr>
            <w:r>
              <w:rPr>
                <w:rFonts w:cs="Calibri"/>
                <w:color w:val="000000"/>
              </w:rPr>
              <w:t>Left</w:t>
            </w:r>
          </w:p>
        </w:tc>
      </w:tr>
    </w:tbl>
    <w:p w14:paraId="41C67BF4" w14:textId="77777777" w:rsidR="009A50B3" w:rsidRDefault="009A50B3"/>
    <w:p w14:paraId="768E1DD3"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2E86FEC4"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51B0DDB"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9EF5B1B" w14:textId="77777777" w:rsidR="009A50B3" w:rsidRDefault="00A70182">
            <w:pPr>
              <w:spacing w:after="0"/>
            </w:pPr>
            <w:r>
              <w:rPr>
                <w:rFonts w:cs="Calibri"/>
                <w:b/>
                <w:color w:val="000000"/>
              </w:rPr>
              <w:t>Description</w:t>
            </w:r>
          </w:p>
        </w:tc>
      </w:tr>
      <w:tr w:rsidR="009A50B3" w14:paraId="5801FE3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BE86485" w14:textId="77777777" w:rsidR="009A50B3" w:rsidRDefault="00A70182">
            <w:pPr>
              <w:spacing w:after="0"/>
            </w:pPr>
            <w:r>
              <w:rPr>
                <w:rFonts w:cs="Calibri"/>
                <w:color w:val="000000"/>
              </w:rPr>
              <w: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D650872" w14:textId="77777777" w:rsidR="009A50B3" w:rsidRDefault="00A70182">
            <w:pPr>
              <w:spacing w:after="0"/>
            </w:pPr>
            <w:r>
              <w:rPr>
                <w:rFonts w:cs="Calibri"/>
                <w:color w:val="000000"/>
              </w:rPr>
              <w:t>See AEDC Data Dictionary Reference Tables</w:t>
            </w:r>
          </w:p>
        </w:tc>
      </w:tr>
    </w:tbl>
    <w:p w14:paraId="5F82671C" w14:textId="77777777" w:rsidR="009A50B3" w:rsidRDefault="00A70182">
      <w:r>
        <w:br w:type="page"/>
      </w:r>
    </w:p>
    <w:p w14:paraId="28BA82ED" w14:textId="77777777" w:rsidR="009A50B3" w:rsidRDefault="00A70182">
      <w:pPr>
        <w:pStyle w:val="DataDictVarHead"/>
      </w:pPr>
      <w:proofErr w:type="spellStart"/>
      <w:r>
        <w:lastRenderedPageBreak/>
        <w:t>LGAPublic</w:t>
      </w:r>
      <w:proofErr w:type="spellEnd"/>
    </w:p>
    <w:p w14:paraId="163D8B34"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2E3770D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211F9D8"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6AAB6E7" w14:textId="77777777" w:rsidR="009A50B3" w:rsidRDefault="00A70182">
            <w:pPr>
              <w:spacing w:after="0"/>
            </w:pPr>
            <w:r>
              <w:rPr>
                <w:rFonts w:cs="Calibri"/>
                <w:color w:val="000000"/>
              </w:rPr>
              <w:t>LGA publishable.</w:t>
            </w:r>
          </w:p>
        </w:tc>
      </w:tr>
      <w:tr w:rsidR="009A50B3" w14:paraId="5732446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FEFE4E9"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12D7019" w14:textId="77777777" w:rsidR="009A50B3" w:rsidRDefault="00A70182">
            <w:pPr>
              <w:spacing w:after="0"/>
            </w:pPr>
            <w:r>
              <w:rPr>
                <w:rFonts w:cs="Calibri"/>
                <w:color w:val="000000"/>
              </w:rPr>
              <w:t>-</w:t>
            </w:r>
          </w:p>
        </w:tc>
      </w:tr>
      <w:tr w:rsidR="009A50B3" w14:paraId="37C23C0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E77DF2B"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7B938BC" w14:textId="77777777" w:rsidR="009A50B3" w:rsidRDefault="00A70182">
            <w:pPr>
              <w:spacing w:after="0"/>
            </w:pPr>
            <w:r>
              <w:rPr>
                <w:rFonts w:cs="Calibri"/>
                <w:color w:val="000000"/>
              </w:rPr>
              <w:t>A local government area reportability indicator.</w:t>
            </w:r>
          </w:p>
        </w:tc>
      </w:tr>
      <w:tr w:rsidR="009A50B3" w14:paraId="24BADE0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186513B"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8E7191B" w14:textId="77777777" w:rsidR="009A50B3" w:rsidRDefault="00A70182">
            <w:pPr>
              <w:spacing w:after="0"/>
            </w:pPr>
            <w:r>
              <w:rPr>
                <w:rFonts w:cs="Calibri"/>
                <w:color w:val="000000"/>
              </w:rPr>
              <w:t>Complete, Core</w:t>
            </w:r>
          </w:p>
        </w:tc>
      </w:tr>
      <w:tr w:rsidR="009A50B3" w14:paraId="1498236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E47561"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A77E4F9" w14:textId="77777777" w:rsidR="009A50B3" w:rsidRDefault="00A70182">
            <w:pPr>
              <w:spacing w:after="0"/>
            </w:pPr>
            <w:r>
              <w:rPr>
                <w:rFonts w:cs="Calibri"/>
                <w:color w:val="000000"/>
              </w:rPr>
              <w:t>-</w:t>
            </w:r>
          </w:p>
        </w:tc>
      </w:tr>
      <w:tr w:rsidR="009A50B3" w14:paraId="0503A77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B925B44"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8C4126D" w14:textId="77777777" w:rsidR="009A50B3" w:rsidRDefault="00A70182">
            <w:pPr>
              <w:spacing w:after="0"/>
            </w:pPr>
            <w:r>
              <w:rPr>
                <w:rFonts w:cs="Calibri"/>
                <w:color w:val="000000"/>
              </w:rPr>
              <w:t>2012</w:t>
            </w:r>
          </w:p>
        </w:tc>
      </w:tr>
    </w:tbl>
    <w:p w14:paraId="783BEE65" w14:textId="77777777" w:rsidR="009A50B3" w:rsidRDefault="009A50B3"/>
    <w:p w14:paraId="2E35900E"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46849209"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7E42A33"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733BA72" w14:textId="77777777" w:rsidR="009A50B3" w:rsidRDefault="00A70182">
            <w:pPr>
              <w:spacing w:after="0"/>
            </w:pPr>
            <w:r>
              <w:rPr>
                <w:rFonts w:cs="Calibri"/>
                <w:b/>
                <w:color w:val="000000"/>
              </w:rPr>
              <w:t>Description</w:t>
            </w:r>
          </w:p>
        </w:tc>
      </w:tr>
      <w:tr w:rsidR="009A50B3" w14:paraId="3317B74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6E34F50"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966AD6B" w14:textId="77777777" w:rsidR="009A50B3" w:rsidRDefault="00A70182">
            <w:pPr>
              <w:spacing w:after="0"/>
            </w:pPr>
            <w:r>
              <w:rPr>
                <w:rFonts w:cs="Calibri"/>
                <w:color w:val="000000"/>
              </w:rPr>
              <w:t>1</w:t>
            </w:r>
          </w:p>
        </w:tc>
      </w:tr>
      <w:tr w:rsidR="009A50B3" w14:paraId="5CB59A3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FDF6E6C"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99BE53A" w14:textId="77777777" w:rsidR="009A50B3" w:rsidRDefault="00A70182">
            <w:pPr>
              <w:spacing w:after="0"/>
            </w:pPr>
            <w:r>
              <w:rPr>
                <w:rFonts w:cs="Calibri"/>
                <w:color w:val="000000"/>
              </w:rPr>
              <w:t>Integer</w:t>
            </w:r>
          </w:p>
        </w:tc>
      </w:tr>
      <w:tr w:rsidR="009A50B3" w14:paraId="216DF3E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DE92583"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450F905" w14:textId="77777777" w:rsidR="009A50B3" w:rsidRDefault="00A70182">
            <w:pPr>
              <w:spacing w:after="0"/>
            </w:pPr>
            <w:r>
              <w:rPr>
                <w:rFonts w:cs="Calibri"/>
                <w:color w:val="000000"/>
              </w:rPr>
              <w:t>Right</w:t>
            </w:r>
          </w:p>
        </w:tc>
      </w:tr>
    </w:tbl>
    <w:p w14:paraId="1232E2E0" w14:textId="77777777" w:rsidR="009A50B3" w:rsidRDefault="009A50B3"/>
    <w:p w14:paraId="45366BD0"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4A9798F0"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3D2EC7E"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DC7871F" w14:textId="77777777" w:rsidR="009A50B3" w:rsidRDefault="00A70182">
            <w:pPr>
              <w:spacing w:after="0"/>
            </w:pPr>
            <w:r>
              <w:rPr>
                <w:rFonts w:cs="Calibri"/>
                <w:b/>
                <w:color w:val="000000"/>
              </w:rPr>
              <w:t>Description</w:t>
            </w:r>
          </w:p>
        </w:tc>
      </w:tr>
      <w:tr w:rsidR="009A50B3" w14:paraId="477B464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4D2FF83"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DA113A4" w14:textId="237940D5" w:rsidR="009A50B3" w:rsidRDefault="00A70182">
            <w:pPr>
              <w:spacing w:after="0"/>
            </w:pPr>
            <w:r>
              <w:rPr>
                <w:rFonts w:cs="Calibri"/>
                <w:color w:val="000000"/>
              </w:rPr>
              <w:t xml:space="preserve">LGA has AEDC results </w:t>
            </w:r>
            <w:r w:rsidR="001261E6">
              <w:rPr>
                <w:rFonts w:cs="Calibri"/>
                <w:color w:val="000000"/>
              </w:rPr>
              <w:t>publicly</w:t>
            </w:r>
            <w:r>
              <w:rPr>
                <w:rFonts w:cs="Calibri"/>
                <w:color w:val="000000"/>
              </w:rPr>
              <w:t xml:space="preserve"> available</w:t>
            </w:r>
          </w:p>
        </w:tc>
      </w:tr>
      <w:tr w:rsidR="009A50B3" w14:paraId="3E63435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F4316FC" w14:textId="77777777" w:rsidR="009A50B3" w:rsidRDefault="00A70182">
            <w:pPr>
              <w:spacing w:after="0"/>
            </w:pPr>
            <w:r>
              <w:rPr>
                <w:rFonts w:cs="Calibri"/>
                <w:color w:val="000000"/>
              </w:rPr>
              <w:t>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BD5A68D" w14:textId="358675E5" w:rsidR="009A50B3" w:rsidRDefault="00A70182">
            <w:pPr>
              <w:spacing w:after="0"/>
            </w:pPr>
            <w:r>
              <w:rPr>
                <w:rFonts w:cs="Calibri"/>
                <w:color w:val="000000"/>
              </w:rPr>
              <w:t xml:space="preserve">LGA not public: Less than 80% of all </w:t>
            </w:r>
            <w:r w:rsidR="001261E6">
              <w:rPr>
                <w:rFonts w:cs="Calibri"/>
                <w:color w:val="000000"/>
              </w:rPr>
              <w:t>non-special</w:t>
            </w:r>
            <w:r>
              <w:rPr>
                <w:rFonts w:cs="Calibri"/>
                <w:color w:val="000000"/>
              </w:rPr>
              <w:t xml:space="preserve"> </w:t>
            </w:r>
            <w:proofErr w:type="gramStart"/>
            <w:r>
              <w:rPr>
                <w:rFonts w:cs="Calibri"/>
                <w:color w:val="000000"/>
              </w:rPr>
              <w:t>needs</w:t>
            </w:r>
            <w:proofErr w:type="gramEnd"/>
            <w:r>
              <w:rPr>
                <w:rFonts w:cs="Calibri"/>
                <w:color w:val="000000"/>
              </w:rPr>
              <w:t xml:space="preserve"> children</w:t>
            </w:r>
          </w:p>
        </w:tc>
      </w:tr>
      <w:tr w:rsidR="009A50B3" w14:paraId="1CBA598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11C4651" w14:textId="77777777" w:rsidR="009A50B3" w:rsidRDefault="00A70182">
            <w:pPr>
              <w:spacing w:after="0"/>
            </w:pPr>
            <w:r>
              <w:rPr>
                <w:rFonts w:cs="Calibri"/>
                <w:color w:val="000000"/>
              </w:rPr>
              <w:t>9</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4C24ABF" w14:textId="77777777" w:rsidR="009A50B3" w:rsidRDefault="00A70182">
            <w:pPr>
              <w:spacing w:after="0"/>
            </w:pPr>
            <w:r>
              <w:rPr>
                <w:rFonts w:cs="Calibri"/>
                <w:color w:val="000000"/>
              </w:rPr>
              <w:t>LGA not public: Location not available</w:t>
            </w:r>
          </w:p>
        </w:tc>
      </w:tr>
      <w:tr w:rsidR="009A50B3" w14:paraId="39419D4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4088038" w14:textId="77777777" w:rsidR="009A50B3" w:rsidRDefault="00A70182">
            <w:pPr>
              <w:spacing w:after="0"/>
            </w:pPr>
            <w:r>
              <w:rPr>
                <w:rFonts w:cs="Calibri"/>
                <w:color w:val="000000"/>
              </w:rPr>
              <w:t>21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52BB813" w14:textId="77777777" w:rsidR="009A50B3" w:rsidRDefault="00A70182">
            <w:pPr>
              <w:spacing w:after="0"/>
            </w:pPr>
            <w:r>
              <w:rPr>
                <w:rFonts w:cs="Calibri"/>
                <w:color w:val="000000"/>
              </w:rPr>
              <w:t>LGA not public: Less than 15 AEDC children valid</w:t>
            </w:r>
          </w:p>
        </w:tc>
      </w:tr>
      <w:tr w:rsidR="009A50B3" w14:paraId="12DE207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53BDCBA" w14:textId="77777777" w:rsidR="009A50B3" w:rsidRDefault="00A70182">
            <w:pPr>
              <w:spacing w:after="0"/>
            </w:pPr>
            <w:r>
              <w:rPr>
                <w:rFonts w:cs="Calibri"/>
                <w:color w:val="000000"/>
              </w:rPr>
              <w:t>22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48F91EF" w14:textId="77777777" w:rsidR="009A50B3" w:rsidRDefault="00A70182">
            <w:pPr>
              <w:spacing w:after="0"/>
            </w:pPr>
            <w:r>
              <w:rPr>
                <w:rFonts w:cs="Calibri"/>
                <w:color w:val="000000"/>
              </w:rPr>
              <w:t>LGA not public: Less than two teachers</w:t>
            </w:r>
          </w:p>
        </w:tc>
      </w:tr>
      <w:tr w:rsidR="009A50B3" w14:paraId="236CDC7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E8F65BE" w14:textId="77777777" w:rsidR="009A50B3" w:rsidRDefault="00A70182">
            <w:pPr>
              <w:spacing w:after="0"/>
            </w:pPr>
            <w:r>
              <w:rPr>
                <w:rFonts w:cs="Calibri"/>
                <w:color w:val="000000"/>
              </w:rPr>
              <w:t>23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E3F09EF" w14:textId="77777777" w:rsidR="009A50B3" w:rsidRDefault="00A70182">
            <w:pPr>
              <w:spacing w:after="0"/>
            </w:pPr>
            <w:r>
              <w:rPr>
                <w:rFonts w:cs="Calibri"/>
                <w:color w:val="000000"/>
              </w:rPr>
              <w:t>LGA not public: Less than 15 AEDC children valid and less than two teachers</w:t>
            </w:r>
          </w:p>
        </w:tc>
      </w:tr>
    </w:tbl>
    <w:p w14:paraId="22533F8A" w14:textId="77777777" w:rsidR="009A50B3" w:rsidRDefault="00A70182">
      <w:r>
        <w:br w:type="page"/>
      </w:r>
    </w:p>
    <w:p w14:paraId="6EB95757" w14:textId="77777777" w:rsidR="009A50B3" w:rsidRDefault="00A70182">
      <w:pPr>
        <w:pStyle w:val="DataDictVarHead"/>
      </w:pPr>
      <w:proofErr w:type="spellStart"/>
      <w:r>
        <w:lastRenderedPageBreak/>
        <w:t>PHNCode</w:t>
      </w:r>
      <w:proofErr w:type="spellEnd"/>
    </w:p>
    <w:p w14:paraId="57588603"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0AC2687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A1A0005"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27FC556" w14:textId="77777777" w:rsidR="009A50B3" w:rsidRDefault="00A70182">
            <w:pPr>
              <w:spacing w:after="0"/>
            </w:pPr>
            <w:r>
              <w:rPr>
                <w:rFonts w:cs="Calibri"/>
                <w:color w:val="000000"/>
              </w:rPr>
              <w:t>PHN code.</w:t>
            </w:r>
          </w:p>
        </w:tc>
      </w:tr>
      <w:tr w:rsidR="009A50B3" w14:paraId="3936716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F2E1FC7"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785F5E1" w14:textId="77777777" w:rsidR="009A50B3" w:rsidRDefault="00A70182">
            <w:pPr>
              <w:spacing w:after="0"/>
            </w:pPr>
            <w:r>
              <w:rPr>
                <w:rFonts w:cs="Calibri"/>
                <w:color w:val="000000"/>
              </w:rPr>
              <w:t>-</w:t>
            </w:r>
          </w:p>
        </w:tc>
      </w:tr>
      <w:tr w:rsidR="009A50B3" w14:paraId="21AEEED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8A8A2BA"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877A983" w14:textId="7F0A5049" w:rsidR="009A50B3" w:rsidRDefault="00A70182">
            <w:pPr>
              <w:spacing w:after="0"/>
            </w:pPr>
            <w:r>
              <w:rPr>
                <w:rFonts w:cs="Calibri"/>
                <w:color w:val="000000"/>
              </w:rPr>
              <w:t>Primary Health Network code.</w:t>
            </w:r>
          </w:p>
        </w:tc>
      </w:tr>
      <w:tr w:rsidR="009A50B3" w14:paraId="281A1E9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F0C94E0"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0B8441F" w14:textId="77777777" w:rsidR="009A50B3" w:rsidRDefault="00A70182">
            <w:pPr>
              <w:spacing w:after="0"/>
            </w:pPr>
            <w:r>
              <w:rPr>
                <w:rFonts w:cs="Calibri"/>
                <w:color w:val="000000"/>
              </w:rPr>
              <w:t>None</w:t>
            </w:r>
          </w:p>
        </w:tc>
      </w:tr>
      <w:tr w:rsidR="009A50B3" w14:paraId="655CB38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D13A18E"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529883F" w14:textId="77777777" w:rsidR="009A50B3" w:rsidRDefault="00A70182">
            <w:pPr>
              <w:spacing w:after="0"/>
            </w:pPr>
            <w:r>
              <w:rPr>
                <w:rFonts w:cs="Calibri"/>
                <w:color w:val="000000"/>
              </w:rPr>
              <w:t>-</w:t>
            </w:r>
          </w:p>
        </w:tc>
      </w:tr>
      <w:tr w:rsidR="009A50B3" w14:paraId="68337B7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060F9D2"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35CBFB7" w14:textId="77777777" w:rsidR="009A50B3" w:rsidRDefault="00A70182">
            <w:pPr>
              <w:spacing w:after="0"/>
            </w:pPr>
            <w:r>
              <w:rPr>
                <w:rFonts w:cs="Calibri"/>
                <w:color w:val="000000"/>
              </w:rPr>
              <w:t>2015</w:t>
            </w:r>
          </w:p>
        </w:tc>
      </w:tr>
    </w:tbl>
    <w:p w14:paraId="1A144F9C" w14:textId="77777777" w:rsidR="009A50B3" w:rsidRDefault="009A50B3"/>
    <w:p w14:paraId="183EE32C"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18CBFB2E"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F9DDE1C"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65EAAD2" w14:textId="77777777" w:rsidR="009A50B3" w:rsidRDefault="00A70182">
            <w:pPr>
              <w:spacing w:after="0"/>
            </w:pPr>
            <w:r>
              <w:rPr>
                <w:rFonts w:cs="Calibri"/>
                <w:b/>
                <w:color w:val="000000"/>
              </w:rPr>
              <w:t>Description</w:t>
            </w:r>
          </w:p>
        </w:tc>
      </w:tr>
      <w:tr w:rsidR="009A50B3" w14:paraId="1AD214B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46FD2B9"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0F3FA32" w14:textId="77777777" w:rsidR="009A50B3" w:rsidRDefault="00A70182">
            <w:pPr>
              <w:spacing w:after="0"/>
            </w:pPr>
            <w:r>
              <w:rPr>
                <w:rFonts w:cs="Calibri"/>
                <w:color w:val="000000"/>
              </w:rPr>
              <w:t>6</w:t>
            </w:r>
          </w:p>
        </w:tc>
      </w:tr>
      <w:tr w:rsidR="009A50B3" w14:paraId="0F42DC0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871DEC4"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37BCBB7" w14:textId="77777777" w:rsidR="009A50B3" w:rsidRDefault="00A70182">
            <w:pPr>
              <w:spacing w:after="0"/>
            </w:pPr>
            <w:r>
              <w:rPr>
                <w:rFonts w:cs="Calibri"/>
                <w:color w:val="000000"/>
              </w:rPr>
              <w:t>Text</w:t>
            </w:r>
          </w:p>
        </w:tc>
      </w:tr>
      <w:tr w:rsidR="009A50B3" w14:paraId="1FF9C67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30013B9"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5015A81" w14:textId="77777777" w:rsidR="009A50B3" w:rsidRDefault="00A70182">
            <w:pPr>
              <w:spacing w:after="0"/>
            </w:pPr>
            <w:r>
              <w:rPr>
                <w:rFonts w:cs="Calibri"/>
                <w:color w:val="000000"/>
              </w:rPr>
              <w:t>Left</w:t>
            </w:r>
          </w:p>
        </w:tc>
      </w:tr>
    </w:tbl>
    <w:p w14:paraId="4C401853" w14:textId="77777777" w:rsidR="009A50B3" w:rsidRDefault="009A50B3"/>
    <w:p w14:paraId="51F21878"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6B3DB264"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FA19826"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556BA82" w14:textId="77777777" w:rsidR="009A50B3" w:rsidRDefault="00A70182">
            <w:pPr>
              <w:spacing w:after="0"/>
            </w:pPr>
            <w:r>
              <w:rPr>
                <w:rFonts w:cs="Calibri"/>
                <w:b/>
                <w:color w:val="000000"/>
              </w:rPr>
              <w:t>Description</w:t>
            </w:r>
          </w:p>
        </w:tc>
      </w:tr>
      <w:tr w:rsidR="009A50B3" w14:paraId="7B5DA84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8F183C4" w14:textId="77777777" w:rsidR="009A50B3" w:rsidRDefault="00A70182">
            <w:pPr>
              <w:spacing w:after="0"/>
            </w:pPr>
            <w:r>
              <w:rPr>
                <w:rFonts w:cs="Calibri"/>
                <w:color w:val="000000"/>
              </w:rPr>
              <w: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458BD2A" w14:textId="77777777" w:rsidR="009A50B3" w:rsidRDefault="00A70182">
            <w:pPr>
              <w:spacing w:after="0"/>
            </w:pPr>
            <w:r>
              <w:rPr>
                <w:rFonts w:cs="Calibri"/>
                <w:color w:val="000000"/>
              </w:rPr>
              <w:t>See AEDC Data Dictionary Reference Tables</w:t>
            </w:r>
          </w:p>
        </w:tc>
      </w:tr>
    </w:tbl>
    <w:p w14:paraId="530CC810" w14:textId="77777777" w:rsidR="009A50B3" w:rsidRDefault="00A70182">
      <w:r>
        <w:br w:type="page"/>
      </w:r>
    </w:p>
    <w:p w14:paraId="2C63F0CB" w14:textId="77777777" w:rsidR="009A50B3" w:rsidRDefault="00A70182">
      <w:pPr>
        <w:pStyle w:val="DataDictVarHead"/>
      </w:pPr>
      <w:proofErr w:type="spellStart"/>
      <w:r>
        <w:lastRenderedPageBreak/>
        <w:t>PHNName</w:t>
      </w:r>
      <w:proofErr w:type="spellEnd"/>
    </w:p>
    <w:p w14:paraId="11197391"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291F420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87330A9"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61E729A" w14:textId="77777777" w:rsidR="009A50B3" w:rsidRDefault="00A70182">
            <w:pPr>
              <w:spacing w:after="0"/>
            </w:pPr>
            <w:r>
              <w:rPr>
                <w:rFonts w:cs="Calibri"/>
                <w:color w:val="000000"/>
              </w:rPr>
              <w:t>PHN name.</w:t>
            </w:r>
          </w:p>
        </w:tc>
      </w:tr>
      <w:tr w:rsidR="009A50B3" w14:paraId="2A971FB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35F132"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372EA66" w14:textId="77777777" w:rsidR="009A50B3" w:rsidRDefault="00A70182">
            <w:pPr>
              <w:spacing w:after="0"/>
            </w:pPr>
            <w:r>
              <w:rPr>
                <w:rFonts w:cs="Calibri"/>
                <w:color w:val="000000"/>
              </w:rPr>
              <w:t>-</w:t>
            </w:r>
          </w:p>
        </w:tc>
      </w:tr>
      <w:tr w:rsidR="009A50B3" w14:paraId="01213E1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2A8DFCA"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39E0B39" w14:textId="0E7815F4" w:rsidR="009A50B3" w:rsidRDefault="00A70182">
            <w:pPr>
              <w:spacing w:after="0"/>
            </w:pPr>
            <w:r>
              <w:rPr>
                <w:rFonts w:cs="Calibri"/>
                <w:color w:val="000000"/>
              </w:rPr>
              <w:t>Primary Health Network name.</w:t>
            </w:r>
          </w:p>
        </w:tc>
      </w:tr>
      <w:tr w:rsidR="009A50B3" w14:paraId="5B61EFE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3579B32"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2E9B8C4" w14:textId="77777777" w:rsidR="009A50B3" w:rsidRDefault="00A70182">
            <w:pPr>
              <w:spacing w:after="0"/>
            </w:pPr>
            <w:r>
              <w:rPr>
                <w:rFonts w:cs="Calibri"/>
                <w:color w:val="000000"/>
              </w:rPr>
              <w:t>None</w:t>
            </w:r>
          </w:p>
        </w:tc>
      </w:tr>
      <w:tr w:rsidR="009A50B3" w14:paraId="1E29277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73E1DD5"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50B50D8" w14:textId="77777777" w:rsidR="009A50B3" w:rsidRDefault="00A70182">
            <w:pPr>
              <w:spacing w:after="0"/>
            </w:pPr>
            <w:r>
              <w:rPr>
                <w:rFonts w:cs="Calibri"/>
                <w:color w:val="000000"/>
              </w:rPr>
              <w:t>-</w:t>
            </w:r>
          </w:p>
        </w:tc>
      </w:tr>
      <w:tr w:rsidR="009A50B3" w14:paraId="5605245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BDCC904"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01879CA" w14:textId="77777777" w:rsidR="009A50B3" w:rsidRDefault="00A70182">
            <w:pPr>
              <w:spacing w:after="0"/>
            </w:pPr>
            <w:r>
              <w:rPr>
                <w:rFonts w:cs="Calibri"/>
                <w:color w:val="000000"/>
              </w:rPr>
              <w:t>2015</w:t>
            </w:r>
          </w:p>
        </w:tc>
      </w:tr>
    </w:tbl>
    <w:p w14:paraId="1E4FA494" w14:textId="77777777" w:rsidR="009A50B3" w:rsidRDefault="009A50B3"/>
    <w:p w14:paraId="7069711E"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408C9A88"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8258450"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251A0A4" w14:textId="77777777" w:rsidR="009A50B3" w:rsidRDefault="00A70182">
            <w:pPr>
              <w:spacing w:after="0"/>
            </w:pPr>
            <w:r>
              <w:rPr>
                <w:rFonts w:cs="Calibri"/>
                <w:b/>
                <w:color w:val="000000"/>
              </w:rPr>
              <w:t>Description</w:t>
            </w:r>
          </w:p>
        </w:tc>
      </w:tr>
      <w:tr w:rsidR="009A50B3" w14:paraId="18503E1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D111D0F"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494B77E" w14:textId="77777777" w:rsidR="009A50B3" w:rsidRDefault="00A70182">
            <w:pPr>
              <w:spacing w:after="0"/>
            </w:pPr>
            <w:r>
              <w:rPr>
                <w:rFonts w:cs="Calibri"/>
                <w:color w:val="000000"/>
              </w:rPr>
              <w:t>46</w:t>
            </w:r>
          </w:p>
        </w:tc>
      </w:tr>
      <w:tr w:rsidR="009A50B3" w14:paraId="239F48F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96B69C6"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8C5B437" w14:textId="77777777" w:rsidR="009A50B3" w:rsidRDefault="00A70182">
            <w:pPr>
              <w:spacing w:after="0"/>
            </w:pPr>
            <w:r>
              <w:rPr>
                <w:rFonts w:cs="Calibri"/>
                <w:color w:val="000000"/>
              </w:rPr>
              <w:t>Text</w:t>
            </w:r>
          </w:p>
        </w:tc>
      </w:tr>
      <w:tr w:rsidR="009A50B3" w14:paraId="47B3FD0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0BE30C6"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B61F300" w14:textId="77777777" w:rsidR="009A50B3" w:rsidRDefault="00A70182">
            <w:pPr>
              <w:spacing w:after="0"/>
            </w:pPr>
            <w:r>
              <w:rPr>
                <w:rFonts w:cs="Calibri"/>
                <w:color w:val="000000"/>
              </w:rPr>
              <w:t>Left</w:t>
            </w:r>
          </w:p>
        </w:tc>
      </w:tr>
    </w:tbl>
    <w:p w14:paraId="5EFEA798" w14:textId="77777777" w:rsidR="009A50B3" w:rsidRDefault="009A50B3"/>
    <w:p w14:paraId="6A7058F1"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416D52D8"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31116E0"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1A77CD8" w14:textId="77777777" w:rsidR="009A50B3" w:rsidRDefault="00A70182">
            <w:pPr>
              <w:spacing w:after="0"/>
            </w:pPr>
            <w:r>
              <w:rPr>
                <w:rFonts w:cs="Calibri"/>
                <w:b/>
                <w:color w:val="000000"/>
              </w:rPr>
              <w:t>Description</w:t>
            </w:r>
          </w:p>
        </w:tc>
      </w:tr>
      <w:tr w:rsidR="009A50B3" w14:paraId="69E57A5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A10035C" w14:textId="77777777" w:rsidR="009A50B3" w:rsidRDefault="00A70182">
            <w:pPr>
              <w:spacing w:after="0"/>
            </w:pPr>
            <w:r>
              <w:rPr>
                <w:rFonts w:cs="Calibri"/>
                <w:color w:val="000000"/>
              </w:rPr>
              <w: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35DA08F" w14:textId="77777777" w:rsidR="009A50B3" w:rsidRDefault="00A70182">
            <w:pPr>
              <w:spacing w:after="0"/>
            </w:pPr>
            <w:r>
              <w:rPr>
                <w:rFonts w:cs="Calibri"/>
                <w:color w:val="000000"/>
              </w:rPr>
              <w:t>See AEDC Data Dictionary Reference Tables</w:t>
            </w:r>
          </w:p>
        </w:tc>
      </w:tr>
    </w:tbl>
    <w:p w14:paraId="2394620F" w14:textId="77777777" w:rsidR="009A50B3" w:rsidRDefault="00A70182">
      <w:r>
        <w:br w:type="page"/>
      </w:r>
    </w:p>
    <w:p w14:paraId="0E82A13C" w14:textId="77777777" w:rsidR="009A50B3" w:rsidRDefault="00A70182">
      <w:pPr>
        <w:pStyle w:val="DataDictVarHead"/>
      </w:pPr>
      <w:proofErr w:type="spellStart"/>
      <w:r>
        <w:lastRenderedPageBreak/>
        <w:t>PHNPublic</w:t>
      </w:r>
      <w:proofErr w:type="spellEnd"/>
    </w:p>
    <w:p w14:paraId="44702EB9"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5000B42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EBD4454"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DF30B2D" w14:textId="77777777" w:rsidR="009A50B3" w:rsidRDefault="00A70182">
            <w:pPr>
              <w:spacing w:after="0"/>
            </w:pPr>
            <w:r>
              <w:rPr>
                <w:rFonts w:cs="Calibri"/>
                <w:color w:val="000000"/>
              </w:rPr>
              <w:t>PHN publishable.</w:t>
            </w:r>
          </w:p>
        </w:tc>
      </w:tr>
      <w:tr w:rsidR="009A50B3" w14:paraId="353AEE0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60D4C0F"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72BC540" w14:textId="77777777" w:rsidR="009A50B3" w:rsidRDefault="00A70182">
            <w:pPr>
              <w:spacing w:after="0"/>
            </w:pPr>
            <w:r>
              <w:rPr>
                <w:rFonts w:cs="Calibri"/>
                <w:color w:val="000000"/>
              </w:rPr>
              <w:t>-</w:t>
            </w:r>
          </w:p>
        </w:tc>
      </w:tr>
      <w:tr w:rsidR="009A50B3" w14:paraId="530747B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0C9A0B0"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226513C" w14:textId="77777777" w:rsidR="009A50B3" w:rsidRDefault="00A70182">
            <w:pPr>
              <w:spacing w:after="0"/>
            </w:pPr>
            <w:r>
              <w:rPr>
                <w:rFonts w:cs="Calibri"/>
                <w:color w:val="000000"/>
              </w:rPr>
              <w:t>PHN reportability indicator.</w:t>
            </w:r>
          </w:p>
        </w:tc>
      </w:tr>
      <w:tr w:rsidR="009A50B3" w14:paraId="6082C31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956CD95"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219BD5E" w14:textId="77777777" w:rsidR="009A50B3" w:rsidRDefault="00A70182">
            <w:pPr>
              <w:spacing w:after="0"/>
            </w:pPr>
            <w:r>
              <w:rPr>
                <w:rFonts w:cs="Calibri"/>
                <w:color w:val="000000"/>
              </w:rPr>
              <w:t>None</w:t>
            </w:r>
          </w:p>
        </w:tc>
      </w:tr>
      <w:tr w:rsidR="009A50B3" w14:paraId="60955C6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3836AFB"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3ABCAF1" w14:textId="77777777" w:rsidR="009A50B3" w:rsidRDefault="00A70182">
            <w:pPr>
              <w:spacing w:after="0"/>
            </w:pPr>
            <w:r>
              <w:rPr>
                <w:rFonts w:cs="Calibri"/>
                <w:color w:val="000000"/>
              </w:rPr>
              <w:t>-</w:t>
            </w:r>
          </w:p>
        </w:tc>
      </w:tr>
      <w:tr w:rsidR="009A50B3" w14:paraId="4846A2A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D061DD3"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EB31C04" w14:textId="77777777" w:rsidR="009A50B3" w:rsidRDefault="00A70182">
            <w:pPr>
              <w:spacing w:after="0"/>
            </w:pPr>
            <w:r>
              <w:rPr>
                <w:rFonts w:cs="Calibri"/>
                <w:color w:val="000000"/>
              </w:rPr>
              <w:t>2015</w:t>
            </w:r>
          </w:p>
        </w:tc>
      </w:tr>
    </w:tbl>
    <w:p w14:paraId="58DB2C19" w14:textId="77777777" w:rsidR="009A50B3" w:rsidRDefault="009A50B3"/>
    <w:p w14:paraId="6B379AD7"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2DAF241A"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F3C0930"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D39639C" w14:textId="77777777" w:rsidR="009A50B3" w:rsidRDefault="00A70182">
            <w:pPr>
              <w:spacing w:after="0"/>
            </w:pPr>
            <w:r>
              <w:rPr>
                <w:rFonts w:cs="Calibri"/>
                <w:b/>
                <w:color w:val="000000"/>
              </w:rPr>
              <w:t>Description</w:t>
            </w:r>
          </w:p>
        </w:tc>
      </w:tr>
      <w:tr w:rsidR="009A50B3" w14:paraId="3DE476D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308B76A"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071194C" w14:textId="77777777" w:rsidR="009A50B3" w:rsidRDefault="00A70182">
            <w:pPr>
              <w:spacing w:after="0"/>
            </w:pPr>
            <w:r>
              <w:rPr>
                <w:rFonts w:cs="Calibri"/>
                <w:color w:val="000000"/>
              </w:rPr>
              <w:t>1</w:t>
            </w:r>
          </w:p>
        </w:tc>
      </w:tr>
      <w:tr w:rsidR="009A50B3" w14:paraId="75FC5C4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0B0D8AD"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B7516E7" w14:textId="77777777" w:rsidR="009A50B3" w:rsidRDefault="00A70182">
            <w:pPr>
              <w:spacing w:after="0"/>
            </w:pPr>
            <w:r>
              <w:rPr>
                <w:rFonts w:cs="Calibri"/>
                <w:color w:val="000000"/>
              </w:rPr>
              <w:t>Integer</w:t>
            </w:r>
          </w:p>
        </w:tc>
      </w:tr>
      <w:tr w:rsidR="009A50B3" w14:paraId="44E081A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D6D1C9E"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DEFD58F" w14:textId="77777777" w:rsidR="009A50B3" w:rsidRDefault="00A70182">
            <w:pPr>
              <w:spacing w:after="0"/>
            </w:pPr>
            <w:r>
              <w:rPr>
                <w:rFonts w:cs="Calibri"/>
                <w:color w:val="000000"/>
              </w:rPr>
              <w:t>Right</w:t>
            </w:r>
          </w:p>
        </w:tc>
      </w:tr>
    </w:tbl>
    <w:p w14:paraId="73DBA28F" w14:textId="77777777" w:rsidR="009A50B3" w:rsidRDefault="009A50B3"/>
    <w:p w14:paraId="4BF84A8D"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6E5A8CBD"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F50CDC8"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9F31ADE" w14:textId="77777777" w:rsidR="009A50B3" w:rsidRDefault="00A70182">
            <w:pPr>
              <w:spacing w:after="0"/>
            </w:pPr>
            <w:r>
              <w:rPr>
                <w:rFonts w:cs="Calibri"/>
                <w:b/>
                <w:color w:val="000000"/>
              </w:rPr>
              <w:t>Description</w:t>
            </w:r>
          </w:p>
        </w:tc>
      </w:tr>
      <w:tr w:rsidR="009A50B3" w14:paraId="0CF30BE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2D6238D"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C1E997D" w14:textId="3CB6D647" w:rsidR="009A50B3" w:rsidRDefault="00A70182">
            <w:pPr>
              <w:spacing w:after="0"/>
            </w:pPr>
            <w:r>
              <w:rPr>
                <w:rFonts w:cs="Calibri"/>
                <w:color w:val="000000"/>
              </w:rPr>
              <w:t xml:space="preserve">PHN has AEDC results </w:t>
            </w:r>
            <w:r w:rsidR="001261E6">
              <w:rPr>
                <w:rFonts w:cs="Calibri"/>
                <w:color w:val="000000"/>
              </w:rPr>
              <w:t>publicly</w:t>
            </w:r>
            <w:r>
              <w:rPr>
                <w:rFonts w:cs="Calibri"/>
                <w:color w:val="000000"/>
              </w:rPr>
              <w:t xml:space="preserve"> available</w:t>
            </w:r>
          </w:p>
        </w:tc>
      </w:tr>
      <w:tr w:rsidR="009A50B3" w14:paraId="2AF42CB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31C7F4C" w14:textId="77777777" w:rsidR="009A50B3" w:rsidRDefault="00A70182">
            <w:pPr>
              <w:spacing w:after="0"/>
            </w:pPr>
            <w:r>
              <w:rPr>
                <w:rFonts w:cs="Calibri"/>
                <w:color w:val="000000"/>
              </w:rPr>
              <w:t>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74C7367" w14:textId="1279D597" w:rsidR="009A50B3" w:rsidRDefault="00A70182">
            <w:pPr>
              <w:spacing w:after="0"/>
            </w:pPr>
            <w:r>
              <w:rPr>
                <w:rFonts w:cs="Calibri"/>
                <w:color w:val="000000"/>
              </w:rPr>
              <w:t xml:space="preserve">PHN not public: Less than 80% of all </w:t>
            </w:r>
            <w:r w:rsidR="001261E6">
              <w:rPr>
                <w:rFonts w:cs="Calibri"/>
                <w:color w:val="000000"/>
              </w:rPr>
              <w:t>non-special</w:t>
            </w:r>
            <w:r>
              <w:rPr>
                <w:rFonts w:cs="Calibri"/>
                <w:color w:val="000000"/>
              </w:rPr>
              <w:t xml:space="preserve"> </w:t>
            </w:r>
            <w:proofErr w:type="gramStart"/>
            <w:r>
              <w:rPr>
                <w:rFonts w:cs="Calibri"/>
                <w:color w:val="000000"/>
              </w:rPr>
              <w:t>needs</w:t>
            </w:r>
            <w:proofErr w:type="gramEnd"/>
            <w:r>
              <w:rPr>
                <w:rFonts w:cs="Calibri"/>
                <w:color w:val="000000"/>
              </w:rPr>
              <w:t xml:space="preserve"> children</w:t>
            </w:r>
          </w:p>
        </w:tc>
      </w:tr>
      <w:tr w:rsidR="009A50B3" w14:paraId="3D522A0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464D480" w14:textId="77777777" w:rsidR="009A50B3" w:rsidRDefault="00A70182">
            <w:pPr>
              <w:spacing w:after="0"/>
            </w:pPr>
            <w:r>
              <w:rPr>
                <w:rFonts w:cs="Calibri"/>
                <w:color w:val="000000"/>
              </w:rPr>
              <w:t>9</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B393925" w14:textId="77777777" w:rsidR="009A50B3" w:rsidRDefault="00A70182">
            <w:pPr>
              <w:spacing w:after="0"/>
            </w:pPr>
            <w:r>
              <w:rPr>
                <w:rFonts w:cs="Calibri"/>
                <w:color w:val="000000"/>
              </w:rPr>
              <w:t>PHN not public: Location not available</w:t>
            </w:r>
          </w:p>
        </w:tc>
      </w:tr>
      <w:tr w:rsidR="009A50B3" w14:paraId="6B41C99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422B2AC" w14:textId="77777777" w:rsidR="009A50B3" w:rsidRDefault="00A70182">
            <w:pPr>
              <w:spacing w:after="0"/>
            </w:pPr>
            <w:r>
              <w:rPr>
                <w:rFonts w:cs="Calibri"/>
                <w:color w:val="000000"/>
              </w:rPr>
              <w:t>21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22D3473" w14:textId="77777777" w:rsidR="009A50B3" w:rsidRDefault="00A70182">
            <w:pPr>
              <w:spacing w:after="0"/>
            </w:pPr>
            <w:r>
              <w:rPr>
                <w:rFonts w:cs="Calibri"/>
                <w:color w:val="000000"/>
              </w:rPr>
              <w:t>PHN not public: Less than 15 AEDC children valid</w:t>
            </w:r>
          </w:p>
        </w:tc>
      </w:tr>
      <w:tr w:rsidR="009A50B3" w14:paraId="5CA2999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5DF66F8" w14:textId="77777777" w:rsidR="009A50B3" w:rsidRDefault="00A70182">
            <w:pPr>
              <w:spacing w:after="0"/>
            </w:pPr>
            <w:r>
              <w:rPr>
                <w:rFonts w:cs="Calibri"/>
                <w:color w:val="000000"/>
              </w:rPr>
              <w:t>22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67E0C16" w14:textId="77777777" w:rsidR="009A50B3" w:rsidRDefault="00A70182">
            <w:pPr>
              <w:spacing w:after="0"/>
            </w:pPr>
            <w:r>
              <w:rPr>
                <w:rFonts w:cs="Calibri"/>
                <w:color w:val="000000"/>
              </w:rPr>
              <w:t>PHN not public: Less than two teachers</w:t>
            </w:r>
          </w:p>
        </w:tc>
      </w:tr>
      <w:tr w:rsidR="009A50B3" w14:paraId="2ED67D0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4EAD10D" w14:textId="77777777" w:rsidR="009A50B3" w:rsidRDefault="00A70182">
            <w:pPr>
              <w:spacing w:after="0"/>
            </w:pPr>
            <w:r>
              <w:rPr>
                <w:rFonts w:cs="Calibri"/>
                <w:color w:val="000000"/>
              </w:rPr>
              <w:t>23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F62DD74" w14:textId="77777777" w:rsidR="009A50B3" w:rsidRDefault="00A70182">
            <w:pPr>
              <w:spacing w:after="0"/>
            </w:pPr>
            <w:r>
              <w:rPr>
                <w:rFonts w:cs="Calibri"/>
                <w:color w:val="000000"/>
              </w:rPr>
              <w:t>PHN not public: Less than 15 AEDC children valid and less than two teachers</w:t>
            </w:r>
          </w:p>
        </w:tc>
      </w:tr>
    </w:tbl>
    <w:p w14:paraId="7587B090" w14:textId="77777777" w:rsidR="009A50B3" w:rsidRDefault="00A70182">
      <w:r>
        <w:br w:type="page"/>
      </w:r>
    </w:p>
    <w:p w14:paraId="718D6C89" w14:textId="77777777" w:rsidR="009A50B3" w:rsidRDefault="00A70182">
      <w:pPr>
        <w:pStyle w:val="DataDictVarHead"/>
      </w:pPr>
      <w:proofErr w:type="spellStart"/>
      <w:r>
        <w:lastRenderedPageBreak/>
        <w:t>RDACode</w:t>
      </w:r>
      <w:proofErr w:type="spellEnd"/>
    </w:p>
    <w:p w14:paraId="5989B715"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20341E7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3418F73"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28FB0E" w14:textId="77777777" w:rsidR="009A50B3" w:rsidRDefault="00A70182">
            <w:pPr>
              <w:spacing w:after="0"/>
            </w:pPr>
            <w:r>
              <w:rPr>
                <w:rFonts w:cs="Calibri"/>
                <w:color w:val="000000"/>
              </w:rPr>
              <w:t>RDA region code.</w:t>
            </w:r>
          </w:p>
        </w:tc>
      </w:tr>
      <w:tr w:rsidR="009A50B3" w14:paraId="2C53A3E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A8218B9"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BFB21FC" w14:textId="77777777" w:rsidR="009A50B3" w:rsidRDefault="00A70182">
            <w:pPr>
              <w:spacing w:after="0"/>
            </w:pPr>
            <w:r>
              <w:rPr>
                <w:rFonts w:cs="Calibri"/>
                <w:color w:val="000000"/>
              </w:rPr>
              <w:t>-</w:t>
            </w:r>
          </w:p>
        </w:tc>
      </w:tr>
      <w:tr w:rsidR="009A50B3" w14:paraId="0AE1614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FC3A937"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03F63B8" w14:textId="77777777" w:rsidR="009A50B3" w:rsidRDefault="00A70182">
            <w:pPr>
              <w:spacing w:after="0"/>
            </w:pPr>
            <w:r>
              <w:rPr>
                <w:rFonts w:cs="Calibri"/>
                <w:color w:val="000000"/>
              </w:rPr>
              <w:t>Regional Development Australia Region code.</w:t>
            </w:r>
          </w:p>
        </w:tc>
      </w:tr>
      <w:tr w:rsidR="009A50B3" w14:paraId="1627DF8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35E0663"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27C7C6" w14:textId="77777777" w:rsidR="009A50B3" w:rsidRDefault="00A70182">
            <w:pPr>
              <w:spacing w:after="0"/>
            </w:pPr>
            <w:r>
              <w:rPr>
                <w:rFonts w:cs="Calibri"/>
                <w:color w:val="000000"/>
              </w:rPr>
              <w:t>Complete</w:t>
            </w:r>
          </w:p>
        </w:tc>
      </w:tr>
      <w:tr w:rsidR="009A50B3" w14:paraId="3826EF6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2B72DC4"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8636503" w14:textId="77777777" w:rsidR="009A50B3" w:rsidRDefault="00A70182">
            <w:pPr>
              <w:spacing w:after="0"/>
            </w:pPr>
            <w:r>
              <w:rPr>
                <w:rFonts w:cs="Calibri"/>
                <w:color w:val="000000"/>
              </w:rPr>
              <w:t>-</w:t>
            </w:r>
          </w:p>
        </w:tc>
      </w:tr>
      <w:tr w:rsidR="009A50B3" w14:paraId="58A759E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BABE39"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F2063F4" w14:textId="77777777" w:rsidR="009A50B3" w:rsidRDefault="00A70182">
            <w:pPr>
              <w:spacing w:after="0"/>
            </w:pPr>
            <w:r>
              <w:rPr>
                <w:rFonts w:cs="Calibri"/>
                <w:color w:val="000000"/>
              </w:rPr>
              <w:t>2015</w:t>
            </w:r>
          </w:p>
        </w:tc>
      </w:tr>
    </w:tbl>
    <w:p w14:paraId="27312A6B" w14:textId="77777777" w:rsidR="009A50B3" w:rsidRDefault="009A50B3"/>
    <w:p w14:paraId="24351E7E"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48292253"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4DF9686"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09E68D9" w14:textId="77777777" w:rsidR="009A50B3" w:rsidRDefault="00A70182">
            <w:pPr>
              <w:spacing w:after="0"/>
            </w:pPr>
            <w:r>
              <w:rPr>
                <w:rFonts w:cs="Calibri"/>
                <w:b/>
                <w:color w:val="000000"/>
              </w:rPr>
              <w:t>Description</w:t>
            </w:r>
          </w:p>
        </w:tc>
      </w:tr>
      <w:tr w:rsidR="009A50B3" w14:paraId="15AB314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D16ADA8"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A10E844" w14:textId="77777777" w:rsidR="009A50B3" w:rsidRDefault="00A70182">
            <w:pPr>
              <w:spacing w:after="0"/>
            </w:pPr>
            <w:r>
              <w:rPr>
                <w:rFonts w:cs="Calibri"/>
                <w:color w:val="000000"/>
              </w:rPr>
              <w:t>2</w:t>
            </w:r>
          </w:p>
        </w:tc>
      </w:tr>
      <w:tr w:rsidR="009A50B3" w14:paraId="6F38564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38E2996"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FDE538E" w14:textId="77777777" w:rsidR="009A50B3" w:rsidRDefault="00A70182">
            <w:pPr>
              <w:spacing w:after="0"/>
            </w:pPr>
            <w:r>
              <w:rPr>
                <w:rFonts w:cs="Calibri"/>
                <w:color w:val="000000"/>
              </w:rPr>
              <w:t>Integer</w:t>
            </w:r>
          </w:p>
        </w:tc>
      </w:tr>
      <w:tr w:rsidR="009A50B3" w14:paraId="2ADBA31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F531758"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1B3694E" w14:textId="77777777" w:rsidR="009A50B3" w:rsidRDefault="00A70182">
            <w:pPr>
              <w:spacing w:after="0"/>
            </w:pPr>
            <w:r>
              <w:rPr>
                <w:rFonts w:cs="Calibri"/>
                <w:color w:val="000000"/>
              </w:rPr>
              <w:t>Right</w:t>
            </w:r>
          </w:p>
        </w:tc>
      </w:tr>
    </w:tbl>
    <w:p w14:paraId="470D57D7" w14:textId="77777777" w:rsidR="009A50B3" w:rsidRDefault="009A50B3"/>
    <w:p w14:paraId="65EFB7CF"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54A819BA"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86B5ED6"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A21FB08" w14:textId="77777777" w:rsidR="009A50B3" w:rsidRDefault="00A70182">
            <w:pPr>
              <w:spacing w:after="0"/>
            </w:pPr>
            <w:r>
              <w:rPr>
                <w:rFonts w:cs="Calibri"/>
                <w:b/>
                <w:color w:val="000000"/>
              </w:rPr>
              <w:t>Description</w:t>
            </w:r>
          </w:p>
        </w:tc>
      </w:tr>
      <w:tr w:rsidR="009A50B3" w14:paraId="453A624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FEFDAC6" w14:textId="77777777" w:rsidR="009A50B3" w:rsidRDefault="00A70182">
            <w:pPr>
              <w:spacing w:after="0"/>
            </w:pPr>
            <w:r>
              <w:rPr>
                <w:rFonts w:cs="Calibri"/>
                <w:color w:val="000000"/>
              </w:rPr>
              <w: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FA8AE7A" w14:textId="77777777" w:rsidR="009A50B3" w:rsidRDefault="00A70182">
            <w:pPr>
              <w:spacing w:after="0"/>
            </w:pPr>
            <w:r>
              <w:rPr>
                <w:rFonts w:cs="Calibri"/>
                <w:color w:val="000000"/>
              </w:rPr>
              <w:t>See AEDC Data Dictionary Reference Tables</w:t>
            </w:r>
          </w:p>
        </w:tc>
      </w:tr>
    </w:tbl>
    <w:p w14:paraId="6BD8FD1B" w14:textId="77777777" w:rsidR="009A50B3" w:rsidRDefault="00A70182">
      <w:r>
        <w:br w:type="page"/>
      </w:r>
    </w:p>
    <w:p w14:paraId="7E72E14D" w14:textId="77777777" w:rsidR="009A50B3" w:rsidRDefault="00A70182">
      <w:pPr>
        <w:pStyle w:val="DataDictVarHead"/>
      </w:pPr>
      <w:proofErr w:type="spellStart"/>
      <w:r>
        <w:lastRenderedPageBreak/>
        <w:t>RDAName</w:t>
      </w:r>
      <w:proofErr w:type="spellEnd"/>
    </w:p>
    <w:p w14:paraId="183A47C7"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25ABB2F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EE05A10"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FEBD734" w14:textId="77777777" w:rsidR="009A50B3" w:rsidRDefault="00A70182">
            <w:pPr>
              <w:spacing w:after="0"/>
            </w:pPr>
            <w:r>
              <w:rPr>
                <w:rFonts w:cs="Calibri"/>
                <w:color w:val="000000"/>
              </w:rPr>
              <w:t>RDA region name.</w:t>
            </w:r>
          </w:p>
        </w:tc>
      </w:tr>
      <w:tr w:rsidR="009A50B3" w14:paraId="5AC5CFC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6FE9097"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EFDD449" w14:textId="77777777" w:rsidR="009A50B3" w:rsidRDefault="00A70182">
            <w:pPr>
              <w:spacing w:after="0"/>
            </w:pPr>
            <w:r>
              <w:rPr>
                <w:rFonts w:cs="Calibri"/>
                <w:color w:val="000000"/>
              </w:rPr>
              <w:t>-</w:t>
            </w:r>
          </w:p>
        </w:tc>
      </w:tr>
      <w:tr w:rsidR="009A50B3" w14:paraId="49C0174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1C10EA2"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65B5B09" w14:textId="77777777" w:rsidR="009A50B3" w:rsidRDefault="00A70182">
            <w:pPr>
              <w:spacing w:after="0"/>
            </w:pPr>
            <w:r>
              <w:rPr>
                <w:rFonts w:cs="Calibri"/>
                <w:color w:val="000000"/>
              </w:rPr>
              <w:t>Regional Development Australia Region name.</w:t>
            </w:r>
          </w:p>
        </w:tc>
      </w:tr>
      <w:tr w:rsidR="009A50B3" w14:paraId="6925322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948C7D1"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8268767" w14:textId="77777777" w:rsidR="009A50B3" w:rsidRDefault="00A70182">
            <w:pPr>
              <w:spacing w:after="0"/>
            </w:pPr>
            <w:r>
              <w:rPr>
                <w:rFonts w:cs="Calibri"/>
                <w:color w:val="000000"/>
              </w:rPr>
              <w:t>Complete</w:t>
            </w:r>
          </w:p>
        </w:tc>
      </w:tr>
      <w:tr w:rsidR="009A50B3" w14:paraId="3B7EE4A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302547E"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B703A72" w14:textId="77777777" w:rsidR="009A50B3" w:rsidRDefault="00A70182">
            <w:pPr>
              <w:spacing w:after="0"/>
            </w:pPr>
            <w:r>
              <w:rPr>
                <w:rFonts w:cs="Calibri"/>
                <w:color w:val="000000"/>
              </w:rPr>
              <w:t>-</w:t>
            </w:r>
          </w:p>
        </w:tc>
      </w:tr>
      <w:tr w:rsidR="009A50B3" w14:paraId="61565C6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E15DDB1"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7E683AC" w14:textId="77777777" w:rsidR="009A50B3" w:rsidRDefault="00A70182">
            <w:pPr>
              <w:spacing w:after="0"/>
            </w:pPr>
            <w:r>
              <w:rPr>
                <w:rFonts w:cs="Calibri"/>
                <w:color w:val="000000"/>
              </w:rPr>
              <w:t>2015</w:t>
            </w:r>
          </w:p>
        </w:tc>
      </w:tr>
    </w:tbl>
    <w:p w14:paraId="49241CF5" w14:textId="77777777" w:rsidR="009A50B3" w:rsidRDefault="009A50B3"/>
    <w:p w14:paraId="0977C3AA"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03352E4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29A105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B72EE84" w14:textId="77777777" w:rsidR="009A50B3" w:rsidRDefault="00A70182">
            <w:pPr>
              <w:spacing w:after="0"/>
            </w:pPr>
            <w:r>
              <w:rPr>
                <w:rFonts w:cs="Calibri"/>
                <w:b/>
                <w:color w:val="000000"/>
              </w:rPr>
              <w:t>Description</w:t>
            </w:r>
          </w:p>
        </w:tc>
      </w:tr>
      <w:tr w:rsidR="009A50B3" w14:paraId="4CD2C84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A3CF1B2"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F111154" w14:textId="77777777" w:rsidR="009A50B3" w:rsidRDefault="00A70182">
            <w:pPr>
              <w:spacing w:after="0"/>
            </w:pPr>
            <w:r>
              <w:rPr>
                <w:rFonts w:cs="Calibri"/>
                <w:color w:val="000000"/>
              </w:rPr>
              <w:t>40</w:t>
            </w:r>
          </w:p>
        </w:tc>
      </w:tr>
      <w:tr w:rsidR="009A50B3" w14:paraId="3909EA9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D5A93A0"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6DE4BAD" w14:textId="77777777" w:rsidR="009A50B3" w:rsidRDefault="00A70182">
            <w:pPr>
              <w:spacing w:after="0"/>
            </w:pPr>
            <w:r>
              <w:rPr>
                <w:rFonts w:cs="Calibri"/>
                <w:color w:val="000000"/>
              </w:rPr>
              <w:t>Text</w:t>
            </w:r>
          </w:p>
        </w:tc>
      </w:tr>
      <w:tr w:rsidR="009A50B3" w14:paraId="0DF76EA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C78716D"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3A437A4" w14:textId="77777777" w:rsidR="009A50B3" w:rsidRDefault="00A70182">
            <w:pPr>
              <w:spacing w:after="0"/>
            </w:pPr>
            <w:r>
              <w:rPr>
                <w:rFonts w:cs="Calibri"/>
                <w:color w:val="000000"/>
              </w:rPr>
              <w:t>Left</w:t>
            </w:r>
          </w:p>
        </w:tc>
      </w:tr>
    </w:tbl>
    <w:p w14:paraId="685C37CF" w14:textId="77777777" w:rsidR="009A50B3" w:rsidRDefault="009A50B3"/>
    <w:p w14:paraId="34D5DCD0"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18F7E54D"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B84DE86"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3596EAF" w14:textId="77777777" w:rsidR="009A50B3" w:rsidRDefault="00A70182">
            <w:pPr>
              <w:spacing w:after="0"/>
            </w:pPr>
            <w:r>
              <w:rPr>
                <w:rFonts w:cs="Calibri"/>
                <w:b/>
                <w:color w:val="000000"/>
              </w:rPr>
              <w:t>Description</w:t>
            </w:r>
          </w:p>
        </w:tc>
      </w:tr>
      <w:tr w:rsidR="009A50B3" w14:paraId="1F0F390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9247783" w14:textId="77777777" w:rsidR="009A50B3" w:rsidRDefault="00A70182">
            <w:pPr>
              <w:spacing w:after="0"/>
            </w:pPr>
            <w:r>
              <w:rPr>
                <w:rFonts w:cs="Calibri"/>
                <w:color w:val="000000"/>
              </w:rPr>
              <w: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709D3CE" w14:textId="77777777" w:rsidR="009A50B3" w:rsidRDefault="00A70182">
            <w:pPr>
              <w:spacing w:after="0"/>
            </w:pPr>
            <w:r>
              <w:rPr>
                <w:rFonts w:cs="Calibri"/>
                <w:color w:val="000000"/>
              </w:rPr>
              <w:t>See AEDC Data Dictionary Reference Tables</w:t>
            </w:r>
          </w:p>
        </w:tc>
      </w:tr>
    </w:tbl>
    <w:p w14:paraId="260B0441" w14:textId="77777777" w:rsidR="009A50B3" w:rsidRDefault="00A70182">
      <w:r>
        <w:br w:type="page"/>
      </w:r>
    </w:p>
    <w:p w14:paraId="0FAEF520" w14:textId="77777777" w:rsidR="009A50B3" w:rsidRDefault="00A70182">
      <w:pPr>
        <w:pStyle w:val="DataDictVarHead"/>
      </w:pPr>
      <w:proofErr w:type="spellStart"/>
      <w:r>
        <w:lastRenderedPageBreak/>
        <w:t>RDAPublic</w:t>
      </w:r>
      <w:proofErr w:type="spellEnd"/>
    </w:p>
    <w:p w14:paraId="45FE995A"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2D1DA07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34DEB89"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F51B870" w14:textId="77777777" w:rsidR="009A50B3" w:rsidRDefault="00A70182">
            <w:pPr>
              <w:spacing w:after="0"/>
            </w:pPr>
            <w:r>
              <w:rPr>
                <w:rFonts w:cs="Calibri"/>
                <w:color w:val="000000"/>
              </w:rPr>
              <w:t>RDA region publishable.</w:t>
            </w:r>
          </w:p>
        </w:tc>
      </w:tr>
      <w:tr w:rsidR="009A50B3" w14:paraId="03DC08B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4A0DD59"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A58986B" w14:textId="77777777" w:rsidR="009A50B3" w:rsidRDefault="00A70182">
            <w:pPr>
              <w:spacing w:after="0"/>
            </w:pPr>
            <w:r>
              <w:rPr>
                <w:rFonts w:cs="Calibri"/>
                <w:color w:val="000000"/>
              </w:rPr>
              <w:t>-</w:t>
            </w:r>
          </w:p>
        </w:tc>
      </w:tr>
      <w:tr w:rsidR="009A50B3" w14:paraId="52CEC07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B47A8D4"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7249E03" w14:textId="77777777" w:rsidR="009A50B3" w:rsidRDefault="00A70182">
            <w:pPr>
              <w:spacing w:after="0"/>
            </w:pPr>
            <w:r>
              <w:rPr>
                <w:rFonts w:cs="Calibri"/>
                <w:color w:val="000000"/>
              </w:rPr>
              <w:t>RDA region reportability indicator.</w:t>
            </w:r>
          </w:p>
        </w:tc>
      </w:tr>
      <w:tr w:rsidR="009A50B3" w14:paraId="671F5EF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0BB6EB9"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1939DF4" w14:textId="77777777" w:rsidR="009A50B3" w:rsidRDefault="00A70182">
            <w:pPr>
              <w:spacing w:after="0"/>
            </w:pPr>
            <w:r>
              <w:rPr>
                <w:rFonts w:cs="Calibri"/>
                <w:color w:val="000000"/>
              </w:rPr>
              <w:t>Complete</w:t>
            </w:r>
          </w:p>
        </w:tc>
      </w:tr>
      <w:tr w:rsidR="009A50B3" w14:paraId="56B5BD7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98A6ACB"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E2FB169" w14:textId="77777777" w:rsidR="009A50B3" w:rsidRDefault="00A70182">
            <w:pPr>
              <w:spacing w:after="0"/>
            </w:pPr>
            <w:r>
              <w:rPr>
                <w:rFonts w:cs="Calibri"/>
                <w:color w:val="000000"/>
              </w:rPr>
              <w:t>-</w:t>
            </w:r>
          </w:p>
        </w:tc>
      </w:tr>
      <w:tr w:rsidR="009A50B3" w14:paraId="126A94F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319004"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96E9583" w14:textId="77777777" w:rsidR="009A50B3" w:rsidRDefault="00A70182">
            <w:pPr>
              <w:spacing w:after="0"/>
            </w:pPr>
            <w:r>
              <w:rPr>
                <w:rFonts w:cs="Calibri"/>
                <w:color w:val="000000"/>
              </w:rPr>
              <w:t>2015</w:t>
            </w:r>
          </w:p>
        </w:tc>
      </w:tr>
    </w:tbl>
    <w:p w14:paraId="1DE08691" w14:textId="77777777" w:rsidR="009A50B3" w:rsidRDefault="009A50B3"/>
    <w:p w14:paraId="4997382D"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2DC16C33"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952E579"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C3A259B" w14:textId="77777777" w:rsidR="009A50B3" w:rsidRDefault="00A70182">
            <w:pPr>
              <w:spacing w:after="0"/>
            </w:pPr>
            <w:r>
              <w:rPr>
                <w:rFonts w:cs="Calibri"/>
                <w:b/>
                <w:color w:val="000000"/>
              </w:rPr>
              <w:t>Description</w:t>
            </w:r>
          </w:p>
        </w:tc>
      </w:tr>
      <w:tr w:rsidR="009A50B3" w14:paraId="270831D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0609F8A"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5D5681E" w14:textId="77777777" w:rsidR="009A50B3" w:rsidRDefault="00A70182">
            <w:pPr>
              <w:spacing w:after="0"/>
            </w:pPr>
            <w:r>
              <w:rPr>
                <w:rFonts w:cs="Calibri"/>
                <w:color w:val="000000"/>
              </w:rPr>
              <w:t>1</w:t>
            </w:r>
          </w:p>
        </w:tc>
      </w:tr>
      <w:tr w:rsidR="009A50B3" w14:paraId="3AA7F58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06C26DA"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01B1957" w14:textId="77777777" w:rsidR="009A50B3" w:rsidRDefault="00A70182">
            <w:pPr>
              <w:spacing w:after="0"/>
            </w:pPr>
            <w:r>
              <w:rPr>
                <w:rFonts w:cs="Calibri"/>
                <w:color w:val="000000"/>
              </w:rPr>
              <w:t>Integer</w:t>
            </w:r>
          </w:p>
        </w:tc>
      </w:tr>
      <w:tr w:rsidR="009A50B3" w14:paraId="3AF9373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882EF98"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22E72DC" w14:textId="77777777" w:rsidR="009A50B3" w:rsidRDefault="00A70182">
            <w:pPr>
              <w:spacing w:after="0"/>
            </w:pPr>
            <w:r>
              <w:rPr>
                <w:rFonts w:cs="Calibri"/>
                <w:color w:val="000000"/>
              </w:rPr>
              <w:t>Right</w:t>
            </w:r>
          </w:p>
        </w:tc>
      </w:tr>
    </w:tbl>
    <w:p w14:paraId="05C72168" w14:textId="77777777" w:rsidR="009A50B3" w:rsidRDefault="009A50B3"/>
    <w:p w14:paraId="435934A6"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5F278B3D"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045A20A"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A663C64" w14:textId="77777777" w:rsidR="009A50B3" w:rsidRDefault="00A70182">
            <w:pPr>
              <w:spacing w:after="0"/>
            </w:pPr>
            <w:r>
              <w:rPr>
                <w:rFonts w:cs="Calibri"/>
                <w:b/>
                <w:color w:val="000000"/>
              </w:rPr>
              <w:t>Description</w:t>
            </w:r>
          </w:p>
        </w:tc>
      </w:tr>
      <w:tr w:rsidR="009A50B3" w14:paraId="64DE206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B1584DF"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3970D17" w14:textId="3ED91DC5" w:rsidR="009A50B3" w:rsidRDefault="00A70182">
            <w:pPr>
              <w:spacing w:after="0"/>
            </w:pPr>
            <w:r>
              <w:rPr>
                <w:rFonts w:cs="Calibri"/>
                <w:color w:val="000000"/>
              </w:rPr>
              <w:t xml:space="preserve">RDA has AEDC results </w:t>
            </w:r>
            <w:r w:rsidR="001261E6">
              <w:rPr>
                <w:rFonts w:cs="Calibri"/>
                <w:color w:val="000000"/>
              </w:rPr>
              <w:t>publicly</w:t>
            </w:r>
            <w:r>
              <w:rPr>
                <w:rFonts w:cs="Calibri"/>
                <w:color w:val="000000"/>
              </w:rPr>
              <w:t xml:space="preserve"> available</w:t>
            </w:r>
          </w:p>
        </w:tc>
      </w:tr>
      <w:tr w:rsidR="009A50B3" w14:paraId="0FFE1F2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88D91E4" w14:textId="77777777" w:rsidR="009A50B3" w:rsidRDefault="00A70182">
            <w:pPr>
              <w:spacing w:after="0"/>
            </w:pPr>
            <w:r>
              <w:rPr>
                <w:rFonts w:cs="Calibri"/>
                <w:color w:val="000000"/>
              </w:rPr>
              <w:t>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A22B172" w14:textId="137E8FFF" w:rsidR="009A50B3" w:rsidRDefault="00A70182">
            <w:pPr>
              <w:spacing w:after="0"/>
            </w:pPr>
            <w:r>
              <w:rPr>
                <w:rFonts w:cs="Calibri"/>
                <w:color w:val="000000"/>
              </w:rPr>
              <w:t xml:space="preserve">RDA not public: Less than 80% of all </w:t>
            </w:r>
            <w:r w:rsidR="001261E6">
              <w:rPr>
                <w:rFonts w:cs="Calibri"/>
                <w:color w:val="000000"/>
              </w:rPr>
              <w:t>non-special</w:t>
            </w:r>
            <w:r>
              <w:rPr>
                <w:rFonts w:cs="Calibri"/>
                <w:color w:val="000000"/>
              </w:rPr>
              <w:t xml:space="preserve"> </w:t>
            </w:r>
            <w:proofErr w:type="gramStart"/>
            <w:r>
              <w:rPr>
                <w:rFonts w:cs="Calibri"/>
                <w:color w:val="000000"/>
              </w:rPr>
              <w:t>needs</w:t>
            </w:r>
            <w:proofErr w:type="gramEnd"/>
            <w:r>
              <w:rPr>
                <w:rFonts w:cs="Calibri"/>
                <w:color w:val="000000"/>
              </w:rPr>
              <w:t xml:space="preserve"> children</w:t>
            </w:r>
          </w:p>
        </w:tc>
      </w:tr>
      <w:tr w:rsidR="009A50B3" w14:paraId="7B20A23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2FF0D77" w14:textId="77777777" w:rsidR="009A50B3" w:rsidRDefault="00A70182">
            <w:pPr>
              <w:spacing w:after="0"/>
            </w:pPr>
            <w:r>
              <w:rPr>
                <w:rFonts w:cs="Calibri"/>
                <w:color w:val="000000"/>
              </w:rPr>
              <w:t>9</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DB45B55" w14:textId="77777777" w:rsidR="009A50B3" w:rsidRDefault="00A70182">
            <w:pPr>
              <w:spacing w:after="0"/>
            </w:pPr>
            <w:r>
              <w:rPr>
                <w:rFonts w:cs="Calibri"/>
                <w:color w:val="000000"/>
              </w:rPr>
              <w:t>RDA not public: Location not available</w:t>
            </w:r>
          </w:p>
        </w:tc>
      </w:tr>
      <w:tr w:rsidR="009A50B3" w14:paraId="5AF05E8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DFB3B98" w14:textId="77777777" w:rsidR="009A50B3" w:rsidRDefault="00A70182">
            <w:pPr>
              <w:spacing w:after="0"/>
            </w:pPr>
            <w:r>
              <w:rPr>
                <w:rFonts w:cs="Calibri"/>
                <w:color w:val="000000"/>
              </w:rPr>
              <w:t>21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A2A118F" w14:textId="77777777" w:rsidR="009A50B3" w:rsidRDefault="00A70182">
            <w:pPr>
              <w:spacing w:after="0"/>
            </w:pPr>
            <w:r>
              <w:rPr>
                <w:rFonts w:cs="Calibri"/>
                <w:color w:val="000000"/>
              </w:rPr>
              <w:t>RDA not public: Less than 15 AEDC children valid</w:t>
            </w:r>
          </w:p>
        </w:tc>
      </w:tr>
      <w:tr w:rsidR="009A50B3" w14:paraId="5F12475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2678177" w14:textId="77777777" w:rsidR="009A50B3" w:rsidRDefault="00A70182">
            <w:pPr>
              <w:spacing w:after="0"/>
            </w:pPr>
            <w:r>
              <w:rPr>
                <w:rFonts w:cs="Calibri"/>
                <w:color w:val="000000"/>
              </w:rPr>
              <w:t>22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7DE87F2" w14:textId="77777777" w:rsidR="009A50B3" w:rsidRDefault="00A70182">
            <w:pPr>
              <w:spacing w:after="0"/>
            </w:pPr>
            <w:r>
              <w:rPr>
                <w:rFonts w:cs="Calibri"/>
                <w:color w:val="000000"/>
              </w:rPr>
              <w:t>RDA not public: Less than two teachers</w:t>
            </w:r>
          </w:p>
        </w:tc>
      </w:tr>
      <w:tr w:rsidR="009A50B3" w14:paraId="4611A21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B471105" w14:textId="77777777" w:rsidR="009A50B3" w:rsidRDefault="00A70182">
            <w:pPr>
              <w:spacing w:after="0"/>
            </w:pPr>
            <w:r>
              <w:rPr>
                <w:rFonts w:cs="Calibri"/>
                <w:color w:val="000000"/>
              </w:rPr>
              <w:t>23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064CCCD" w14:textId="77777777" w:rsidR="009A50B3" w:rsidRDefault="00A70182">
            <w:pPr>
              <w:spacing w:after="0"/>
            </w:pPr>
            <w:r>
              <w:rPr>
                <w:rFonts w:cs="Calibri"/>
                <w:color w:val="000000"/>
              </w:rPr>
              <w:t>RDA not public: Less than 15 AEDC children valid and less than two teachers</w:t>
            </w:r>
          </w:p>
        </w:tc>
      </w:tr>
    </w:tbl>
    <w:p w14:paraId="2D8479D1" w14:textId="77777777" w:rsidR="009A50B3" w:rsidRDefault="00A70182">
      <w:r>
        <w:br w:type="page"/>
      </w:r>
    </w:p>
    <w:p w14:paraId="4E420D82" w14:textId="77777777" w:rsidR="009A50B3" w:rsidRDefault="00A70182">
      <w:pPr>
        <w:pStyle w:val="DataDictVarHead"/>
      </w:pPr>
      <w:proofErr w:type="spellStart"/>
      <w:r>
        <w:lastRenderedPageBreak/>
        <w:t>ILOCCode</w:t>
      </w:r>
      <w:proofErr w:type="spellEnd"/>
    </w:p>
    <w:p w14:paraId="570D121C"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5287B4E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B7CACDE"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9007B51" w14:textId="77777777" w:rsidR="009A50B3" w:rsidRDefault="00A70182">
            <w:pPr>
              <w:spacing w:after="0"/>
            </w:pPr>
            <w:r>
              <w:rPr>
                <w:rFonts w:cs="Calibri"/>
                <w:color w:val="000000"/>
              </w:rPr>
              <w:t>Indigenous Location code.</w:t>
            </w:r>
          </w:p>
        </w:tc>
      </w:tr>
      <w:tr w:rsidR="009A50B3" w14:paraId="18BCC04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B330F81"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0E693B1" w14:textId="77777777" w:rsidR="009A50B3" w:rsidRDefault="00A70182">
            <w:pPr>
              <w:spacing w:after="0"/>
            </w:pPr>
            <w:r>
              <w:rPr>
                <w:rFonts w:cs="Calibri"/>
                <w:color w:val="000000"/>
              </w:rPr>
              <w:t>-</w:t>
            </w:r>
          </w:p>
        </w:tc>
      </w:tr>
      <w:tr w:rsidR="009A50B3" w14:paraId="70B06CA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C280DA7"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7A06E33" w14:textId="79EFAC0B" w:rsidR="009A50B3" w:rsidRDefault="00A70182">
            <w:pPr>
              <w:spacing w:after="0"/>
            </w:pPr>
            <w:r>
              <w:rPr>
                <w:rFonts w:cs="Calibri"/>
                <w:color w:val="000000"/>
              </w:rPr>
              <w:t>Indigenous Location code.</w:t>
            </w:r>
          </w:p>
        </w:tc>
      </w:tr>
      <w:tr w:rsidR="009A50B3" w14:paraId="62518C6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B44F924"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016B603" w14:textId="77777777" w:rsidR="009A50B3" w:rsidRDefault="00A70182">
            <w:pPr>
              <w:spacing w:after="0"/>
            </w:pPr>
            <w:r>
              <w:rPr>
                <w:rFonts w:cs="Calibri"/>
                <w:color w:val="000000"/>
              </w:rPr>
              <w:t>Complete</w:t>
            </w:r>
          </w:p>
        </w:tc>
      </w:tr>
      <w:tr w:rsidR="009A50B3" w14:paraId="69B84CE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D84E452"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E381CDF" w14:textId="77777777" w:rsidR="009A50B3" w:rsidRDefault="00A70182">
            <w:pPr>
              <w:spacing w:after="0"/>
            </w:pPr>
            <w:r>
              <w:rPr>
                <w:rFonts w:cs="Calibri"/>
                <w:color w:val="000000"/>
              </w:rPr>
              <w:t>-</w:t>
            </w:r>
          </w:p>
        </w:tc>
      </w:tr>
      <w:tr w:rsidR="009A50B3" w14:paraId="0B895E8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E6A6AF1"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3958E85" w14:textId="77777777" w:rsidR="009A50B3" w:rsidRDefault="00A70182">
            <w:pPr>
              <w:spacing w:after="0"/>
            </w:pPr>
            <w:r>
              <w:rPr>
                <w:rFonts w:cs="Calibri"/>
                <w:color w:val="000000"/>
              </w:rPr>
              <w:t>2015</w:t>
            </w:r>
          </w:p>
        </w:tc>
      </w:tr>
    </w:tbl>
    <w:p w14:paraId="2FFC558F" w14:textId="77777777" w:rsidR="009A50B3" w:rsidRDefault="009A50B3"/>
    <w:p w14:paraId="7E6B13BB"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DDFAE83"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CE0E365"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A807A47" w14:textId="77777777" w:rsidR="009A50B3" w:rsidRDefault="00A70182">
            <w:pPr>
              <w:spacing w:after="0"/>
            </w:pPr>
            <w:r>
              <w:rPr>
                <w:rFonts w:cs="Calibri"/>
                <w:b/>
                <w:color w:val="000000"/>
              </w:rPr>
              <w:t>Description</w:t>
            </w:r>
          </w:p>
        </w:tc>
      </w:tr>
      <w:tr w:rsidR="009A50B3" w14:paraId="2E86602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936C4B0"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5245966" w14:textId="77777777" w:rsidR="009A50B3" w:rsidRDefault="00A70182">
            <w:pPr>
              <w:spacing w:after="0"/>
            </w:pPr>
            <w:r>
              <w:rPr>
                <w:rFonts w:cs="Calibri"/>
                <w:color w:val="000000"/>
              </w:rPr>
              <w:t>8</w:t>
            </w:r>
          </w:p>
        </w:tc>
      </w:tr>
      <w:tr w:rsidR="009A50B3" w14:paraId="44B82AC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42326DB"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396A157" w14:textId="77777777" w:rsidR="009A50B3" w:rsidRDefault="00A70182">
            <w:pPr>
              <w:spacing w:after="0"/>
            </w:pPr>
            <w:r>
              <w:rPr>
                <w:rFonts w:cs="Calibri"/>
                <w:color w:val="000000"/>
              </w:rPr>
              <w:t>Integer</w:t>
            </w:r>
          </w:p>
        </w:tc>
      </w:tr>
      <w:tr w:rsidR="009A50B3" w14:paraId="55A5DCA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84EA3AE"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BEA46AB" w14:textId="77777777" w:rsidR="009A50B3" w:rsidRDefault="00A70182">
            <w:pPr>
              <w:spacing w:after="0"/>
            </w:pPr>
            <w:r>
              <w:rPr>
                <w:rFonts w:cs="Calibri"/>
                <w:color w:val="000000"/>
              </w:rPr>
              <w:t>Right</w:t>
            </w:r>
          </w:p>
        </w:tc>
      </w:tr>
    </w:tbl>
    <w:p w14:paraId="570E8D91" w14:textId="77777777" w:rsidR="009A50B3" w:rsidRDefault="009A50B3"/>
    <w:p w14:paraId="6459D588"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692EE4DF"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561A4C9"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DFB9FD0" w14:textId="77777777" w:rsidR="009A50B3" w:rsidRDefault="00A70182">
            <w:pPr>
              <w:spacing w:after="0"/>
            </w:pPr>
            <w:r>
              <w:rPr>
                <w:rFonts w:cs="Calibri"/>
                <w:b/>
                <w:color w:val="000000"/>
              </w:rPr>
              <w:t>Description</w:t>
            </w:r>
          </w:p>
        </w:tc>
      </w:tr>
      <w:tr w:rsidR="009A50B3" w14:paraId="451A148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70F3805" w14:textId="77777777" w:rsidR="009A50B3" w:rsidRDefault="00A70182">
            <w:pPr>
              <w:spacing w:after="0"/>
            </w:pPr>
            <w:r>
              <w:rPr>
                <w:rFonts w:cs="Calibri"/>
                <w:color w:val="000000"/>
              </w:rPr>
              <w: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DE4FF12" w14:textId="77777777" w:rsidR="009A50B3" w:rsidRDefault="00A70182">
            <w:pPr>
              <w:spacing w:after="0"/>
            </w:pPr>
            <w:r>
              <w:rPr>
                <w:rFonts w:cs="Calibri"/>
                <w:color w:val="000000"/>
              </w:rPr>
              <w:t>See AEDC Data Dictionary Reference Tables</w:t>
            </w:r>
          </w:p>
        </w:tc>
      </w:tr>
    </w:tbl>
    <w:p w14:paraId="14935C36" w14:textId="77777777" w:rsidR="009A50B3" w:rsidRDefault="00A70182">
      <w:r>
        <w:br w:type="page"/>
      </w:r>
    </w:p>
    <w:p w14:paraId="7445482C" w14:textId="77777777" w:rsidR="009A50B3" w:rsidRDefault="00A70182">
      <w:pPr>
        <w:pStyle w:val="DataDictVarHead"/>
      </w:pPr>
      <w:proofErr w:type="spellStart"/>
      <w:r>
        <w:lastRenderedPageBreak/>
        <w:t>ILOCName</w:t>
      </w:r>
      <w:proofErr w:type="spellEnd"/>
    </w:p>
    <w:p w14:paraId="20EEC7E8"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58CD953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377D5F1"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7573D0B" w14:textId="77777777" w:rsidR="009A50B3" w:rsidRDefault="00A70182">
            <w:pPr>
              <w:spacing w:after="0"/>
            </w:pPr>
            <w:r>
              <w:rPr>
                <w:rFonts w:cs="Calibri"/>
                <w:color w:val="000000"/>
              </w:rPr>
              <w:t>Indigenous Location name.</w:t>
            </w:r>
          </w:p>
        </w:tc>
      </w:tr>
      <w:tr w:rsidR="009A50B3" w14:paraId="0E60A2A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1E1CD4C"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E8DBB8B" w14:textId="77777777" w:rsidR="009A50B3" w:rsidRDefault="00A70182">
            <w:pPr>
              <w:spacing w:after="0"/>
            </w:pPr>
            <w:r>
              <w:rPr>
                <w:rFonts w:cs="Calibri"/>
                <w:color w:val="000000"/>
              </w:rPr>
              <w:t>-</w:t>
            </w:r>
          </w:p>
        </w:tc>
      </w:tr>
      <w:tr w:rsidR="009A50B3" w14:paraId="3907BCA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C4CD4BC"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A89F1A3" w14:textId="1D6BC4C4" w:rsidR="009A50B3" w:rsidRDefault="00A70182">
            <w:pPr>
              <w:spacing w:after="0"/>
            </w:pPr>
            <w:r>
              <w:rPr>
                <w:rFonts w:cs="Calibri"/>
                <w:color w:val="000000"/>
              </w:rPr>
              <w:t>Indigenous Location name.</w:t>
            </w:r>
          </w:p>
        </w:tc>
      </w:tr>
      <w:tr w:rsidR="009A50B3" w14:paraId="7B8790A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8DE171B"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B2953FA" w14:textId="77777777" w:rsidR="009A50B3" w:rsidRDefault="00A70182">
            <w:pPr>
              <w:spacing w:after="0"/>
            </w:pPr>
            <w:r>
              <w:rPr>
                <w:rFonts w:cs="Calibri"/>
                <w:color w:val="000000"/>
              </w:rPr>
              <w:t>Complete</w:t>
            </w:r>
          </w:p>
        </w:tc>
      </w:tr>
      <w:tr w:rsidR="009A50B3" w14:paraId="5D73876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AC674F3"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A814CFE" w14:textId="77777777" w:rsidR="009A50B3" w:rsidRDefault="00A70182">
            <w:pPr>
              <w:spacing w:after="0"/>
            </w:pPr>
            <w:r>
              <w:rPr>
                <w:rFonts w:cs="Calibri"/>
                <w:color w:val="000000"/>
              </w:rPr>
              <w:t>-</w:t>
            </w:r>
          </w:p>
        </w:tc>
      </w:tr>
      <w:tr w:rsidR="009A50B3" w14:paraId="082DD59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41DB602"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2DC4AC8" w14:textId="77777777" w:rsidR="009A50B3" w:rsidRDefault="00A70182">
            <w:pPr>
              <w:spacing w:after="0"/>
            </w:pPr>
            <w:r>
              <w:rPr>
                <w:rFonts w:cs="Calibri"/>
                <w:color w:val="000000"/>
              </w:rPr>
              <w:t>2015</w:t>
            </w:r>
          </w:p>
        </w:tc>
      </w:tr>
    </w:tbl>
    <w:p w14:paraId="6168C4B8" w14:textId="77777777" w:rsidR="009A50B3" w:rsidRDefault="009A50B3"/>
    <w:p w14:paraId="0B4FBB23"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4BBAE97"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CCADD99"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DA3ECAE" w14:textId="77777777" w:rsidR="009A50B3" w:rsidRDefault="00A70182">
            <w:pPr>
              <w:spacing w:after="0"/>
            </w:pPr>
            <w:r>
              <w:rPr>
                <w:rFonts w:cs="Calibri"/>
                <w:b/>
                <w:color w:val="000000"/>
              </w:rPr>
              <w:t>Description</w:t>
            </w:r>
          </w:p>
        </w:tc>
      </w:tr>
      <w:tr w:rsidR="009A50B3" w14:paraId="1FAFDFD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F25DFD3"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B087CFD" w14:textId="77777777" w:rsidR="009A50B3" w:rsidRDefault="00A70182">
            <w:pPr>
              <w:spacing w:after="0"/>
            </w:pPr>
            <w:r>
              <w:rPr>
                <w:rFonts w:cs="Calibri"/>
                <w:color w:val="000000"/>
              </w:rPr>
              <w:t>50</w:t>
            </w:r>
          </w:p>
        </w:tc>
      </w:tr>
      <w:tr w:rsidR="009A50B3" w14:paraId="4F41A5F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92BCE9E"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0A2591D" w14:textId="77777777" w:rsidR="009A50B3" w:rsidRDefault="00A70182">
            <w:pPr>
              <w:spacing w:after="0"/>
            </w:pPr>
            <w:r>
              <w:rPr>
                <w:rFonts w:cs="Calibri"/>
                <w:color w:val="000000"/>
              </w:rPr>
              <w:t>Text</w:t>
            </w:r>
          </w:p>
        </w:tc>
      </w:tr>
      <w:tr w:rsidR="009A50B3" w14:paraId="69F7B33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4880AC9"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2127AA4" w14:textId="77777777" w:rsidR="009A50B3" w:rsidRDefault="00A70182">
            <w:pPr>
              <w:spacing w:after="0"/>
            </w:pPr>
            <w:r>
              <w:rPr>
                <w:rFonts w:cs="Calibri"/>
                <w:color w:val="000000"/>
              </w:rPr>
              <w:t>Left</w:t>
            </w:r>
          </w:p>
        </w:tc>
      </w:tr>
    </w:tbl>
    <w:p w14:paraId="5EA2B29F" w14:textId="77777777" w:rsidR="009A50B3" w:rsidRDefault="009A50B3"/>
    <w:p w14:paraId="22AB6AB6"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14E82551"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5297FA4"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41280E8" w14:textId="77777777" w:rsidR="009A50B3" w:rsidRDefault="00A70182">
            <w:pPr>
              <w:spacing w:after="0"/>
            </w:pPr>
            <w:r>
              <w:rPr>
                <w:rFonts w:cs="Calibri"/>
                <w:b/>
                <w:color w:val="000000"/>
              </w:rPr>
              <w:t>Description</w:t>
            </w:r>
          </w:p>
        </w:tc>
      </w:tr>
      <w:tr w:rsidR="009A50B3" w14:paraId="1A691DA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8EC5085" w14:textId="77777777" w:rsidR="009A50B3" w:rsidRDefault="00A70182">
            <w:pPr>
              <w:spacing w:after="0"/>
            </w:pPr>
            <w:r>
              <w:rPr>
                <w:rFonts w:cs="Calibri"/>
                <w:color w:val="000000"/>
              </w:rPr>
              <w: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CD9CBB9" w14:textId="77777777" w:rsidR="009A50B3" w:rsidRDefault="00A70182">
            <w:pPr>
              <w:spacing w:after="0"/>
            </w:pPr>
            <w:r>
              <w:rPr>
                <w:rFonts w:cs="Calibri"/>
                <w:color w:val="000000"/>
              </w:rPr>
              <w:t>See AEDC Data Dictionary Reference Tables</w:t>
            </w:r>
          </w:p>
        </w:tc>
      </w:tr>
    </w:tbl>
    <w:p w14:paraId="4DA4226E" w14:textId="77777777" w:rsidR="009A50B3" w:rsidRDefault="00A70182">
      <w:r>
        <w:br w:type="page"/>
      </w:r>
    </w:p>
    <w:p w14:paraId="2CC9B2B9" w14:textId="77777777" w:rsidR="009A50B3" w:rsidRDefault="00A70182">
      <w:pPr>
        <w:pStyle w:val="DataDictVarHead"/>
      </w:pPr>
      <w:proofErr w:type="spellStart"/>
      <w:r>
        <w:lastRenderedPageBreak/>
        <w:t>ILOCPublic</w:t>
      </w:r>
      <w:proofErr w:type="spellEnd"/>
    </w:p>
    <w:p w14:paraId="50DA381A"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71591F7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EA70F91"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A0D0A83" w14:textId="77777777" w:rsidR="009A50B3" w:rsidRDefault="00A70182">
            <w:pPr>
              <w:spacing w:after="0"/>
            </w:pPr>
            <w:r>
              <w:rPr>
                <w:rFonts w:cs="Calibri"/>
                <w:color w:val="000000"/>
              </w:rPr>
              <w:t>Indigenous Location publishable.</w:t>
            </w:r>
          </w:p>
        </w:tc>
      </w:tr>
      <w:tr w:rsidR="009A50B3" w14:paraId="6EA2141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3187325"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C06095D" w14:textId="77777777" w:rsidR="009A50B3" w:rsidRDefault="00A70182">
            <w:pPr>
              <w:spacing w:after="0"/>
            </w:pPr>
            <w:r>
              <w:rPr>
                <w:rFonts w:cs="Calibri"/>
                <w:color w:val="000000"/>
              </w:rPr>
              <w:t>-</w:t>
            </w:r>
          </w:p>
        </w:tc>
      </w:tr>
      <w:tr w:rsidR="009A50B3" w14:paraId="57DE1FB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AE9CF5C"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6C4D2F7" w14:textId="77777777" w:rsidR="009A50B3" w:rsidRDefault="00A70182">
            <w:pPr>
              <w:spacing w:after="0"/>
            </w:pPr>
            <w:r>
              <w:rPr>
                <w:rFonts w:cs="Calibri"/>
                <w:color w:val="000000"/>
              </w:rPr>
              <w:t>Indigenous Location reportability indicator.</w:t>
            </w:r>
          </w:p>
        </w:tc>
      </w:tr>
      <w:tr w:rsidR="009A50B3" w14:paraId="37772C2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F730B49"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B84F9FC" w14:textId="77777777" w:rsidR="009A50B3" w:rsidRDefault="00A70182">
            <w:pPr>
              <w:spacing w:after="0"/>
            </w:pPr>
            <w:r>
              <w:rPr>
                <w:rFonts w:cs="Calibri"/>
                <w:color w:val="000000"/>
              </w:rPr>
              <w:t>Complete</w:t>
            </w:r>
          </w:p>
        </w:tc>
      </w:tr>
      <w:tr w:rsidR="009A50B3" w14:paraId="1A491F5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1E60539"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0633DDE" w14:textId="77777777" w:rsidR="009A50B3" w:rsidRDefault="00A70182">
            <w:pPr>
              <w:spacing w:after="0"/>
            </w:pPr>
            <w:r>
              <w:rPr>
                <w:rFonts w:cs="Calibri"/>
                <w:color w:val="000000"/>
              </w:rPr>
              <w:t>-</w:t>
            </w:r>
          </w:p>
        </w:tc>
      </w:tr>
      <w:tr w:rsidR="009A50B3" w14:paraId="79B45C5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2439D68"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6FA419F" w14:textId="77777777" w:rsidR="009A50B3" w:rsidRDefault="00A70182">
            <w:pPr>
              <w:spacing w:after="0"/>
            </w:pPr>
            <w:r>
              <w:rPr>
                <w:rFonts w:cs="Calibri"/>
                <w:color w:val="000000"/>
              </w:rPr>
              <w:t>2015</w:t>
            </w:r>
          </w:p>
        </w:tc>
      </w:tr>
    </w:tbl>
    <w:p w14:paraId="1748200C" w14:textId="77777777" w:rsidR="009A50B3" w:rsidRDefault="009A50B3"/>
    <w:p w14:paraId="4502321E"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42357C42"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04986DD"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FC77739" w14:textId="77777777" w:rsidR="009A50B3" w:rsidRDefault="00A70182">
            <w:pPr>
              <w:spacing w:after="0"/>
            </w:pPr>
            <w:r>
              <w:rPr>
                <w:rFonts w:cs="Calibri"/>
                <w:b/>
                <w:color w:val="000000"/>
              </w:rPr>
              <w:t>Description</w:t>
            </w:r>
          </w:p>
        </w:tc>
      </w:tr>
      <w:tr w:rsidR="009A50B3" w14:paraId="39AA94D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8ECBAD5"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CC84276" w14:textId="77777777" w:rsidR="009A50B3" w:rsidRDefault="00A70182">
            <w:pPr>
              <w:spacing w:after="0"/>
            </w:pPr>
            <w:r>
              <w:rPr>
                <w:rFonts w:cs="Calibri"/>
                <w:color w:val="000000"/>
              </w:rPr>
              <w:t>1</w:t>
            </w:r>
          </w:p>
        </w:tc>
      </w:tr>
      <w:tr w:rsidR="009A50B3" w14:paraId="01F2023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01CCC21"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BCFE787" w14:textId="77777777" w:rsidR="009A50B3" w:rsidRDefault="00A70182">
            <w:pPr>
              <w:spacing w:after="0"/>
            </w:pPr>
            <w:r>
              <w:rPr>
                <w:rFonts w:cs="Calibri"/>
                <w:color w:val="000000"/>
              </w:rPr>
              <w:t>Integer</w:t>
            </w:r>
          </w:p>
        </w:tc>
      </w:tr>
      <w:tr w:rsidR="009A50B3" w14:paraId="5553984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C4B6EC4"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4E521EF" w14:textId="77777777" w:rsidR="009A50B3" w:rsidRDefault="00A70182">
            <w:pPr>
              <w:spacing w:after="0"/>
            </w:pPr>
            <w:r>
              <w:rPr>
                <w:rFonts w:cs="Calibri"/>
                <w:color w:val="000000"/>
              </w:rPr>
              <w:t>Right</w:t>
            </w:r>
          </w:p>
        </w:tc>
      </w:tr>
    </w:tbl>
    <w:p w14:paraId="0306B0F2" w14:textId="77777777" w:rsidR="009A50B3" w:rsidRDefault="009A50B3"/>
    <w:p w14:paraId="32BEE7C4"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7409E9DC"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0CE185B"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D8936D8" w14:textId="77777777" w:rsidR="009A50B3" w:rsidRDefault="00A70182">
            <w:pPr>
              <w:spacing w:after="0"/>
            </w:pPr>
            <w:r>
              <w:rPr>
                <w:rFonts w:cs="Calibri"/>
                <w:b/>
                <w:color w:val="000000"/>
              </w:rPr>
              <w:t>Description</w:t>
            </w:r>
          </w:p>
        </w:tc>
      </w:tr>
      <w:tr w:rsidR="009A50B3" w14:paraId="7DB9C7E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B5DA49E"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2811971" w14:textId="066812E4" w:rsidR="009A50B3" w:rsidRDefault="00A70182">
            <w:pPr>
              <w:spacing w:after="0"/>
            </w:pPr>
            <w:r>
              <w:rPr>
                <w:rFonts w:cs="Calibri"/>
                <w:color w:val="000000"/>
              </w:rPr>
              <w:t xml:space="preserve">ILOC has AEDC results </w:t>
            </w:r>
            <w:r w:rsidR="001261E6">
              <w:rPr>
                <w:rFonts w:cs="Calibri"/>
                <w:color w:val="000000"/>
              </w:rPr>
              <w:t>publicly</w:t>
            </w:r>
            <w:r>
              <w:rPr>
                <w:rFonts w:cs="Calibri"/>
                <w:color w:val="000000"/>
              </w:rPr>
              <w:t xml:space="preserve"> available</w:t>
            </w:r>
          </w:p>
        </w:tc>
      </w:tr>
      <w:tr w:rsidR="009A50B3" w14:paraId="4CBFC58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B380B64" w14:textId="77777777" w:rsidR="009A50B3" w:rsidRDefault="00A70182">
            <w:pPr>
              <w:spacing w:after="0"/>
            </w:pPr>
            <w:r>
              <w:rPr>
                <w:rFonts w:cs="Calibri"/>
                <w:color w:val="000000"/>
              </w:rPr>
              <w:t>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019E701" w14:textId="7DA74BE3" w:rsidR="009A50B3" w:rsidRDefault="00A70182">
            <w:pPr>
              <w:spacing w:after="0"/>
            </w:pPr>
            <w:r>
              <w:rPr>
                <w:rFonts w:cs="Calibri"/>
                <w:color w:val="000000"/>
              </w:rPr>
              <w:t xml:space="preserve">ILOC not public: Less than 80% of all </w:t>
            </w:r>
            <w:r w:rsidR="001261E6">
              <w:rPr>
                <w:rFonts w:cs="Calibri"/>
                <w:color w:val="000000"/>
              </w:rPr>
              <w:t>non-special</w:t>
            </w:r>
            <w:r>
              <w:rPr>
                <w:rFonts w:cs="Calibri"/>
                <w:color w:val="000000"/>
              </w:rPr>
              <w:t xml:space="preserve"> </w:t>
            </w:r>
            <w:proofErr w:type="gramStart"/>
            <w:r>
              <w:rPr>
                <w:rFonts w:cs="Calibri"/>
                <w:color w:val="000000"/>
              </w:rPr>
              <w:t>needs</w:t>
            </w:r>
            <w:proofErr w:type="gramEnd"/>
            <w:r>
              <w:rPr>
                <w:rFonts w:cs="Calibri"/>
                <w:color w:val="000000"/>
              </w:rPr>
              <w:t xml:space="preserve"> children</w:t>
            </w:r>
          </w:p>
        </w:tc>
      </w:tr>
      <w:tr w:rsidR="009A50B3" w14:paraId="1697DDC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4091C9C" w14:textId="77777777" w:rsidR="009A50B3" w:rsidRDefault="00A70182">
            <w:pPr>
              <w:spacing w:after="0"/>
            </w:pPr>
            <w:r>
              <w:rPr>
                <w:rFonts w:cs="Calibri"/>
                <w:color w:val="000000"/>
              </w:rPr>
              <w:t>9</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C9B8DB3" w14:textId="77777777" w:rsidR="009A50B3" w:rsidRDefault="00A70182">
            <w:pPr>
              <w:spacing w:after="0"/>
            </w:pPr>
            <w:r>
              <w:rPr>
                <w:rFonts w:cs="Calibri"/>
                <w:color w:val="000000"/>
              </w:rPr>
              <w:t>ILOC not public: Location not available</w:t>
            </w:r>
          </w:p>
        </w:tc>
      </w:tr>
      <w:tr w:rsidR="009A50B3" w14:paraId="6C82530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B23D549" w14:textId="77777777" w:rsidR="009A50B3" w:rsidRDefault="00A70182">
            <w:pPr>
              <w:spacing w:after="0"/>
            </w:pPr>
            <w:r>
              <w:rPr>
                <w:rFonts w:cs="Calibri"/>
                <w:color w:val="000000"/>
              </w:rPr>
              <w:t>21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8BA41FE" w14:textId="77777777" w:rsidR="009A50B3" w:rsidRDefault="00A70182">
            <w:pPr>
              <w:spacing w:after="0"/>
            </w:pPr>
            <w:r>
              <w:rPr>
                <w:rFonts w:cs="Calibri"/>
                <w:color w:val="000000"/>
              </w:rPr>
              <w:t>ILOC not public: Less than 15 AEDC children valid</w:t>
            </w:r>
          </w:p>
        </w:tc>
      </w:tr>
      <w:tr w:rsidR="009A50B3" w14:paraId="3304AA1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EB86F16" w14:textId="77777777" w:rsidR="009A50B3" w:rsidRDefault="00A70182">
            <w:pPr>
              <w:spacing w:after="0"/>
            </w:pPr>
            <w:r>
              <w:rPr>
                <w:rFonts w:cs="Calibri"/>
                <w:color w:val="000000"/>
              </w:rPr>
              <w:t>22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48A91B5" w14:textId="77777777" w:rsidR="009A50B3" w:rsidRDefault="00A70182">
            <w:pPr>
              <w:spacing w:after="0"/>
            </w:pPr>
            <w:r>
              <w:rPr>
                <w:rFonts w:cs="Calibri"/>
                <w:color w:val="000000"/>
              </w:rPr>
              <w:t>ILOC not public: Less than two teachers</w:t>
            </w:r>
          </w:p>
        </w:tc>
      </w:tr>
      <w:tr w:rsidR="009A50B3" w14:paraId="01B5F61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4FF00D0" w14:textId="77777777" w:rsidR="009A50B3" w:rsidRDefault="00A70182">
            <w:pPr>
              <w:spacing w:after="0"/>
            </w:pPr>
            <w:r>
              <w:rPr>
                <w:rFonts w:cs="Calibri"/>
                <w:color w:val="000000"/>
              </w:rPr>
              <w:t>23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5CF0314" w14:textId="77777777" w:rsidR="009A50B3" w:rsidRDefault="00A70182">
            <w:pPr>
              <w:spacing w:after="0"/>
            </w:pPr>
            <w:r>
              <w:rPr>
                <w:rFonts w:cs="Calibri"/>
                <w:color w:val="000000"/>
              </w:rPr>
              <w:t>ILOC not public: Less than 15 AEDC children valid and less than two teachers</w:t>
            </w:r>
          </w:p>
        </w:tc>
      </w:tr>
    </w:tbl>
    <w:p w14:paraId="3CAF0323" w14:textId="77777777" w:rsidR="009A50B3" w:rsidRDefault="00A70182">
      <w:r>
        <w:br w:type="page"/>
      </w:r>
    </w:p>
    <w:p w14:paraId="21181855" w14:textId="77777777" w:rsidR="009A50B3" w:rsidRDefault="00A70182">
      <w:pPr>
        <w:pStyle w:val="DataDictVarHead"/>
      </w:pPr>
      <w:proofErr w:type="spellStart"/>
      <w:r>
        <w:lastRenderedPageBreak/>
        <w:t>IARECode</w:t>
      </w:r>
      <w:proofErr w:type="spellEnd"/>
    </w:p>
    <w:p w14:paraId="346A2B5A"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56B4A57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80DF78E"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ADEF6F2" w14:textId="77777777" w:rsidR="009A50B3" w:rsidRDefault="00A70182">
            <w:pPr>
              <w:spacing w:after="0"/>
            </w:pPr>
            <w:r>
              <w:rPr>
                <w:rFonts w:cs="Calibri"/>
                <w:color w:val="000000"/>
              </w:rPr>
              <w:t>Indigenous Area code.</w:t>
            </w:r>
          </w:p>
        </w:tc>
      </w:tr>
      <w:tr w:rsidR="009A50B3" w14:paraId="417FEF7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B3D84C0"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21A9982" w14:textId="77777777" w:rsidR="009A50B3" w:rsidRDefault="00A70182">
            <w:pPr>
              <w:spacing w:after="0"/>
            </w:pPr>
            <w:r>
              <w:rPr>
                <w:rFonts w:cs="Calibri"/>
                <w:color w:val="000000"/>
              </w:rPr>
              <w:t>-</w:t>
            </w:r>
          </w:p>
        </w:tc>
      </w:tr>
      <w:tr w:rsidR="009A50B3" w14:paraId="3203A48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4125689"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E8EA95A" w14:textId="1DD3CE3B" w:rsidR="009A50B3" w:rsidRDefault="00A70182">
            <w:pPr>
              <w:spacing w:after="0"/>
            </w:pPr>
            <w:r>
              <w:rPr>
                <w:rFonts w:cs="Calibri"/>
                <w:color w:val="000000"/>
              </w:rPr>
              <w:t>Indigenous Area code.</w:t>
            </w:r>
          </w:p>
        </w:tc>
      </w:tr>
      <w:tr w:rsidR="009A50B3" w14:paraId="4429BF0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0CBD025"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5FCF402" w14:textId="77777777" w:rsidR="009A50B3" w:rsidRDefault="00A70182">
            <w:pPr>
              <w:spacing w:after="0"/>
            </w:pPr>
            <w:r>
              <w:rPr>
                <w:rFonts w:cs="Calibri"/>
                <w:color w:val="000000"/>
              </w:rPr>
              <w:t>Complete</w:t>
            </w:r>
          </w:p>
        </w:tc>
      </w:tr>
      <w:tr w:rsidR="009A50B3" w14:paraId="16DA393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0924244"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604F28F" w14:textId="77777777" w:rsidR="009A50B3" w:rsidRDefault="00A70182">
            <w:pPr>
              <w:spacing w:after="0"/>
            </w:pPr>
            <w:r>
              <w:rPr>
                <w:rFonts w:cs="Calibri"/>
                <w:color w:val="000000"/>
              </w:rPr>
              <w:t>-</w:t>
            </w:r>
          </w:p>
        </w:tc>
      </w:tr>
      <w:tr w:rsidR="009A50B3" w14:paraId="075708A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CD17740"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AD8B9A7" w14:textId="77777777" w:rsidR="009A50B3" w:rsidRDefault="00A70182">
            <w:pPr>
              <w:spacing w:after="0"/>
            </w:pPr>
            <w:r>
              <w:rPr>
                <w:rFonts w:cs="Calibri"/>
                <w:color w:val="000000"/>
              </w:rPr>
              <w:t>2015</w:t>
            </w:r>
          </w:p>
        </w:tc>
      </w:tr>
    </w:tbl>
    <w:p w14:paraId="30F28425" w14:textId="77777777" w:rsidR="009A50B3" w:rsidRDefault="009A50B3"/>
    <w:p w14:paraId="62C444C0"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186D6273"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E8E5444"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543785D" w14:textId="77777777" w:rsidR="009A50B3" w:rsidRDefault="00A70182">
            <w:pPr>
              <w:spacing w:after="0"/>
            </w:pPr>
            <w:r>
              <w:rPr>
                <w:rFonts w:cs="Calibri"/>
                <w:b/>
                <w:color w:val="000000"/>
              </w:rPr>
              <w:t>Description</w:t>
            </w:r>
          </w:p>
        </w:tc>
      </w:tr>
      <w:tr w:rsidR="009A50B3" w14:paraId="5FBC95F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766A760"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2FE04B" w14:textId="77777777" w:rsidR="009A50B3" w:rsidRDefault="00A70182">
            <w:pPr>
              <w:spacing w:after="0"/>
            </w:pPr>
            <w:r>
              <w:rPr>
                <w:rFonts w:cs="Calibri"/>
                <w:color w:val="000000"/>
              </w:rPr>
              <w:t>6</w:t>
            </w:r>
          </w:p>
        </w:tc>
      </w:tr>
      <w:tr w:rsidR="009A50B3" w14:paraId="5E1E3C7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0D1A374"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57895F8" w14:textId="77777777" w:rsidR="009A50B3" w:rsidRDefault="00A70182">
            <w:pPr>
              <w:spacing w:after="0"/>
            </w:pPr>
            <w:r>
              <w:rPr>
                <w:rFonts w:cs="Calibri"/>
                <w:color w:val="000000"/>
              </w:rPr>
              <w:t>Integer</w:t>
            </w:r>
          </w:p>
        </w:tc>
      </w:tr>
      <w:tr w:rsidR="009A50B3" w14:paraId="6A360BE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9024DE3"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72E131" w14:textId="77777777" w:rsidR="009A50B3" w:rsidRDefault="00A70182">
            <w:pPr>
              <w:spacing w:after="0"/>
            </w:pPr>
            <w:r>
              <w:rPr>
                <w:rFonts w:cs="Calibri"/>
                <w:color w:val="000000"/>
              </w:rPr>
              <w:t>Right</w:t>
            </w:r>
          </w:p>
        </w:tc>
      </w:tr>
    </w:tbl>
    <w:p w14:paraId="3674C8D6" w14:textId="77777777" w:rsidR="009A50B3" w:rsidRDefault="009A50B3"/>
    <w:p w14:paraId="39497AA1"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457431FD"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2F257DE"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621B046" w14:textId="77777777" w:rsidR="009A50B3" w:rsidRDefault="00A70182">
            <w:pPr>
              <w:spacing w:after="0"/>
            </w:pPr>
            <w:r>
              <w:rPr>
                <w:rFonts w:cs="Calibri"/>
                <w:b/>
                <w:color w:val="000000"/>
              </w:rPr>
              <w:t>Description</w:t>
            </w:r>
          </w:p>
        </w:tc>
      </w:tr>
      <w:tr w:rsidR="009A50B3" w14:paraId="5A568E5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5AE9878" w14:textId="77777777" w:rsidR="009A50B3" w:rsidRDefault="00A70182">
            <w:pPr>
              <w:spacing w:after="0"/>
            </w:pPr>
            <w:r>
              <w:rPr>
                <w:rFonts w:cs="Calibri"/>
                <w:color w:val="000000"/>
              </w:rPr>
              <w: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61BFA19" w14:textId="77777777" w:rsidR="009A50B3" w:rsidRDefault="00A70182">
            <w:pPr>
              <w:spacing w:after="0"/>
            </w:pPr>
            <w:r>
              <w:rPr>
                <w:rFonts w:cs="Calibri"/>
                <w:color w:val="000000"/>
              </w:rPr>
              <w:t>See AEDC Data Dictionary Reference Tables</w:t>
            </w:r>
          </w:p>
        </w:tc>
      </w:tr>
    </w:tbl>
    <w:p w14:paraId="45A0543C" w14:textId="77777777" w:rsidR="009A50B3" w:rsidRDefault="00A70182">
      <w:r>
        <w:br w:type="page"/>
      </w:r>
    </w:p>
    <w:p w14:paraId="32CC6275" w14:textId="77777777" w:rsidR="009A50B3" w:rsidRDefault="00A70182">
      <w:pPr>
        <w:pStyle w:val="DataDictVarHead"/>
      </w:pPr>
      <w:proofErr w:type="spellStart"/>
      <w:r>
        <w:lastRenderedPageBreak/>
        <w:t>IAREName</w:t>
      </w:r>
      <w:proofErr w:type="spellEnd"/>
    </w:p>
    <w:p w14:paraId="65E9E21E"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3B16425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8947AE7"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33BE03C" w14:textId="77777777" w:rsidR="009A50B3" w:rsidRDefault="00A70182">
            <w:pPr>
              <w:spacing w:after="0"/>
            </w:pPr>
            <w:r>
              <w:rPr>
                <w:rFonts w:cs="Calibri"/>
                <w:color w:val="000000"/>
              </w:rPr>
              <w:t>Indigenous Area name.</w:t>
            </w:r>
          </w:p>
        </w:tc>
      </w:tr>
      <w:tr w:rsidR="009A50B3" w14:paraId="300D76C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FFC4764"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C4BB937" w14:textId="77777777" w:rsidR="009A50B3" w:rsidRDefault="00A70182">
            <w:pPr>
              <w:spacing w:after="0"/>
            </w:pPr>
            <w:r>
              <w:rPr>
                <w:rFonts w:cs="Calibri"/>
                <w:color w:val="000000"/>
              </w:rPr>
              <w:t>-</w:t>
            </w:r>
          </w:p>
        </w:tc>
      </w:tr>
      <w:tr w:rsidR="009A50B3" w14:paraId="78BFA72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F929D9E"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6B56A67" w14:textId="2193D44D" w:rsidR="009A50B3" w:rsidRDefault="00A70182">
            <w:pPr>
              <w:spacing w:after="0"/>
            </w:pPr>
            <w:r>
              <w:rPr>
                <w:rFonts w:cs="Calibri"/>
                <w:color w:val="000000"/>
              </w:rPr>
              <w:t>Indigenous Area name.</w:t>
            </w:r>
          </w:p>
        </w:tc>
      </w:tr>
      <w:tr w:rsidR="009A50B3" w14:paraId="726EC23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B7BF2FB"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D257E66" w14:textId="77777777" w:rsidR="009A50B3" w:rsidRDefault="00A70182">
            <w:pPr>
              <w:spacing w:after="0"/>
            </w:pPr>
            <w:r>
              <w:rPr>
                <w:rFonts w:cs="Calibri"/>
                <w:color w:val="000000"/>
              </w:rPr>
              <w:t>Complete</w:t>
            </w:r>
          </w:p>
        </w:tc>
      </w:tr>
      <w:tr w:rsidR="009A50B3" w14:paraId="433DC73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E1E2D99"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6C80A3F" w14:textId="77777777" w:rsidR="009A50B3" w:rsidRDefault="00A70182">
            <w:pPr>
              <w:spacing w:after="0"/>
            </w:pPr>
            <w:r>
              <w:rPr>
                <w:rFonts w:cs="Calibri"/>
                <w:color w:val="000000"/>
              </w:rPr>
              <w:t>-</w:t>
            </w:r>
          </w:p>
        </w:tc>
      </w:tr>
      <w:tr w:rsidR="009A50B3" w14:paraId="684935A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40F4E09"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A3181B1" w14:textId="77777777" w:rsidR="009A50B3" w:rsidRDefault="00A70182">
            <w:pPr>
              <w:spacing w:after="0"/>
            </w:pPr>
            <w:r>
              <w:rPr>
                <w:rFonts w:cs="Calibri"/>
                <w:color w:val="000000"/>
              </w:rPr>
              <w:t>2015</w:t>
            </w:r>
          </w:p>
        </w:tc>
      </w:tr>
    </w:tbl>
    <w:p w14:paraId="5B9BECAE" w14:textId="77777777" w:rsidR="009A50B3" w:rsidRDefault="009A50B3"/>
    <w:p w14:paraId="07D3C514"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1C95DCB1"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23C3906"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B649431" w14:textId="77777777" w:rsidR="009A50B3" w:rsidRDefault="00A70182">
            <w:pPr>
              <w:spacing w:after="0"/>
            </w:pPr>
            <w:r>
              <w:rPr>
                <w:rFonts w:cs="Calibri"/>
                <w:b/>
                <w:color w:val="000000"/>
              </w:rPr>
              <w:t>Description</w:t>
            </w:r>
          </w:p>
        </w:tc>
      </w:tr>
      <w:tr w:rsidR="009A50B3" w14:paraId="68EAD44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C403151"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5B0C10D" w14:textId="77777777" w:rsidR="009A50B3" w:rsidRDefault="00A70182">
            <w:pPr>
              <w:spacing w:after="0"/>
            </w:pPr>
            <w:r>
              <w:rPr>
                <w:rFonts w:cs="Calibri"/>
                <w:color w:val="000000"/>
              </w:rPr>
              <w:t>50</w:t>
            </w:r>
          </w:p>
        </w:tc>
      </w:tr>
      <w:tr w:rsidR="009A50B3" w14:paraId="024351D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3DEAFB7"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107C5FC" w14:textId="77777777" w:rsidR="009A50B3" w:rsidRDefault="00A70182">
            <w:pPr>
              <w:spacing w:after="0"/>
            </w:pPr>
            <w:r>
              <w:rPr>
                <w:rFonts w:cs="Calibri"/>
                <w:color w:val="000000"/>
              </w:rPr>
              <w:t>Text</w:t>
            </w:r>
          </w:p>
        </w:tc>
      </w:tr>
      <w:tr w:rsidR="009A50B3" w14:paraId="5553C28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BA70077"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0C9B5E5" w14:textId="77777777" w:rsidR="009A50B3" w:rsidRDefault="00A70182">
            <w:pPr>
              <w:spacing w:after="0"/>
            </w:pPr>
            <w:r>
              <w:rPr>
                <w:rFonts w:cs="Calibri"/>
                <w:color w:val="000000"/>
              </w:rPr>
              <w:t>Left</w:t>
            </w:r>
          </w:p>
        </w:tc>
      </w:tr>
    </w:tbl>
    <w:p w14:paraId="095A483B" w14:textId="77777777" w:rsidR="009A50B3" w:rsidRDefault="009A50B3"/>
    <w:p w14:paraId="6791AB31"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3E227D44"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A6153A3"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2D27013" w14:textId="77777777" w:rsidR="009A50B3" w:rsidRDefault="00A70182">
            <w:pPr>
              <w:spacing w:after="0"/>
            </w:pPr>
            <w:r>
              <w:rPr>
                <w:rFonts w:cs="Calibri"/>
                <w:b/>
                <w:color w:val="000000"/>
              </w:rPr>
              <w:t>Description</w:t>
            </w:r>
          </w:p>
        </w:tc>
      </w:tr>
      <w:tr w:rsidR="009A50B3" w14:paraId="441E811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C2C76EA" w14:textId="77777777" w:rsidR="009A50B3" w:rsidRDefault="00A70182">
            <w:pPr>
              <w:spacing w:after="0"/>
            </w:pPr>
            <w:r>
              <w:rPr>
                <w:rFonts w:cs="Calibri"/>
                <w:color w:val="000000"/>
              </w:rPr>
              <w: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0DAC759" w14:textId="77777777" w:rsidR="009A50B3" w:rsidRDefault="00A70182">
            <w:pPr>
              <w:spacing w:after="0"/>
            </w:pPr>
            <w:r>
              <w:rPr>
                <w:rFonts w:cs="Calibri"/>
                <w:color w:val="000000"/>
              </w:rPr>
              <w:t>See AEDC Data Dictionary Reference Tables</w:t>
            </w:r>
          </w:p>
        </w:tc>
      </w:tr>
    </w:tbl>
    <w:p w14:paraId="614B2E70" w14:textId="77777777" w:rsidR="009A50B3" w:rsidRDefault="00A70182">
      <w:r>
        <w:br w:type="page"/>
      </w:r>
    </w:p>
    <w:p w14:paraId="1C416BC9" w14:textId="77777777" w:rsidR="009A50B3" w:rsidRDefault="00A70182">
      <w:pPr>
        <w:pStyle w:val="DataDictVarHead"/>
      </w:pPr>
      <w:proofErr w:type="spellStart"/>
      <w:r>
        <w:lastRenderedPageBreak/>
        <w:t>IAREPublic</w:t>
      </w:r>
      <w:proofErr w:type="spellEnd"/>
    </w:p>
    <w:p w14:paraId="14D0C37B"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20241BB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7E807C6"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B7EF25A" w14:textId="77777777" w:rsidR="009A50B3" w:rsidRDefault="00A70182">
            <w:pPr>
              <w:spacing w:after="0"/>
            </w:pPr>
            <w:r>
              <w:rPr>
                <w:rFonts w:cs="Calibri"/>
                <w:color w:val="000000"/>
              </w:rPr>
              <w:t>Indigenous Area publishable.</w:t>
            </w:r>
          </w:p>
        </w:tc>
      </w:tr>
      <w:tr w:rsidR="009A50B3" w14:paraId="12DAB2B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44938F1"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81A4520" w14:textId="77777777" w:rsidR="009A50B3" w:rsidRDefault="00A70182">
            <w:pPr>
              <w:spacing w:after="0"/>
            </w:pPr>
            <w:r>
              <w:rPr>
                <w:rFonts w:cs="Calibri"/>
                <w:color w:val="000000"/>
              </w:rPr>
              <w:t>-</w:t>
            </w:r>
          </w:p>
        </w:tc>
      </w:tr>
      <w:tr w:rsidR="009A50B3" w14:paraId="662D19D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B070B5E"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84BFCC7" w14:textId="77777777" w:rsidR="009A50B3" w:rsidRDefault="00A70182">
            <w:pPr>
              <w:spacing w:after="0"/>
            </w:pPr>
            <w:r>
              <w:rPr>
                <w:rFonts w:cs="Calibri"/>
                <w:color w:val="000000"/>
              </w:rPr>
              <w:t>Indigenous Area reportability indicator.</w:t>
            </w:r>
          </w:p>
        </w:tc>
      </w:tr>
      <w:tr w:rsidR="009A50B3" w14:paraId="5081526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B45F645"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6059DBD" w14:textId="77777777" w:rsidR="009A50B3" w:rsidRDefault="00A70182">
            <w:pPr>
              <w:spacing w:after="0"/>
            </w:pPr>
            <w:r>
              <w:rPr>
                <w:rFonts w:cs="Calibri"/>
                <w:color w:val="000000"/>
              </w:rPr>
              <w:t>Complete</w:t>
            </w:r>
          </w:p>
        </w:tc>
      </w:tr>
      <w:tr w:rsidR="009A50B3" w14:paraId="5A569F4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C43CF55"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075980B" w14:textId="77777777" w:rsidR="009A50B3" w:rsidRDefault="00A70182">
            <w:pPr>
              <w:spacing w:after="0"/>
            </w:pPr>
            <w:r>
              <w:rPr>
                <w:rFonts w:cs="Calibri"/>
                <w:color w:val="000000"/>
              </w:rPr>
              <w:t>-</w:t>
            </w:r>
          </w:p>
        </w:tc>
      </w:tr>
      <w:tr w:rsidR="009A50B3" w14:paraId="2D19404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2888D5"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61635C2" w14:textId="77777777" w:rsidR="009A50B3" w:rsidRDefault="00A70182">
            <w:pPr>
              <w:spacing w:after="0"/>
            </w:pPr>
            <w:r>
              <w:rPr>
                <w:rFonts w:cs="Calibri"/>
                <w:color w:val="000000"/>
              </w:rPr>
              <w:t>2015</w:t>
            </w:r>
          </w:p>
        </w:tc>
      </w:tr>
    </w:tbl>
    <w:p w14:paraId="3CC38D61" w14:textId="77777777" w:rsidR="009A50B3" w:rsidRDefault="009A50B3"/>
    <w:p w14:paraId="351394CF"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06108454"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B40A97B"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AB2BD30" w14:textId="77777777" w:rsidR="009A50B3" w:rsidRDefault="00A70182">
            <w:pPr>
              <w:spacing w:after="0"/>
            </w:pPr>
            <w:r>
              <w:rPr>
                <w:rFonts w:cs="Calibri"/>
                <w:b/>
                <w:color w:val="000000"/>
              </w:rPr>
              <w:t>Description</w:t>
            </w:r>
          </w:p>
        </w:tc>
      </w:tr>
      <w:tr w:rsidR="009A50B3" w14:paraId="2D14B73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2B12C3C"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1FAC999" w14:textId="77777777" w:rsidR="009A50B3" w:rsidRDefault="00A70182">
            <w:pPr>
              <w:spacing w:after="0"/>
            </w:pPr>
            <w:r>
              <w:rPr>
                <w:rFonts w:cs="Calibri"/>
                <w:color w:val="000000"/>
              </w:rPr>
              <w:t>1</w:t>
            </w:r>
          </w:p>
        </w:tc>
      </w:tr>
      <w:tr w:rsidR="009A50B3" w14:paraId="5EF0F05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EC5A182"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ED1BA9D" w14:textId="77777777" w:rsidR="009A50B3" w:rsidRDefault="00A70182">
            <w:pPr>
              <w:spacing w:after="0"/>
            </w:pPr>
            <w:r>
              <w:rPr>
                <w:rFonts w:cs="Calibri"/>
                <w:color w:val="000000"/>
              </w:rPr>
              <w:t>Integer</w:t>
            </w:r>
          </w:p>
        </w:tc>
      </w:tr>
      <w:tr w:rsidR="009A50B3" w14:paraId="2D1E531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C409171"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4188E78" w14:textId="77777777" w:rsidR="009A50B3" w:rsidRDefault="00A70182">
            <w:pPr>
              <w:spacing w:after="0"/>
            </w:pPr>
            <w:r>
              <w:rPr>
                <w:rFonts w:cs="Calibri"/>
                <w:color w:val="000000"/>
              </w:rPr>
              <w:t>Right</w:t>
            </w:r>
          </w:p>
        </w:tc>
      </w:tr>
    </w:tbl>
    <w:p w14:paraId="7F661D06" w14:textId="77777777" w:rsidR="009A50B3" w:rsidRDefault="009A50B3"/>
    <w:p w14:paraId="0B746B90"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4409FE2C"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C4F3AD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6924265" w14:textId="77777777" w:rsidR="009A50B3" w:rsidRDefault="00A70182">
            <w:pPr>
              <w:spacing w:after="0"/>
            </w:pPr>
            <w:r>
              <w:rPr>
                <w:rFonts w:cs="Calibri"/>
                <w:b/>
                <w:color w:val="000000"/>
              </w:rPr>
              <w:t>Description</w:t>
            </w:r>
          </w:p>
        </w:tc>
      </w:tr>
      <w:tr w:rsidR="009A50B3" w14:paraId="557940F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E68C3E3"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42FB681" w14:textId="3D802E13" w:rsidR="009A50B3" w:rsidRDefault="00A70182">
            <w:pPr>
              <w:spacing w:after="0"/>
            </w:pPr>
            <w:r>
              <w:rPr>
                <w:rFonts w:cs="Calibri"/>
                <w:color w:val="000000"/>
              </w:rPr>
              <w:t xml:space="preserve">IARE has AEDC results </w:t>
            </w:r>
            <w:r w:rsidR="001261E6">
              <w:rPr>
                <w:rFonts w:cs="Calibri"/>
                <w:color w:val="000000"/>
              </w:rPr>
              <w:t>publicly</w:t>
            </w:r>
            <w:r>
              <w:rPr>
                <w:rFonts w:cs="Calibri"/>
                <w:color w:val="000000"/>
              </w:rPr>
              <w:t xml:space="preserve"> available</w:t>
            </w:r>
          </w:p>
        </w:tc>
      </w:tr>
      <w:tr w:rsidR="009A50B3" w14:paraId="68072B4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7BD1B5E" w14:textId="77777777" w:rsidR="009A50B3" w:rsidRDefault="00A70182">
            <w:pPr>
              <w:spacing w:after="0"/>
            </w:pPr>
            <w:r>
              <w:rPr>
                <w:rFonts w:cs="Calibri"/>
                <w:color w:val="000000"/>
              </w:rPr>
              <w:t>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CCFB95F" w14:textId="177A32A0" w:rsidR="009A50B3" w:rsidRDefault="00A70182">
            <w:pPr>
              <w:spacing w:after="0"/>
            </w:pPr>
            <w:r>
              <w:rPr>
                <w:rFonts w:cs="Calibri"/>
                <w:color w:val="000000"/>
              </w:rPr>
              <w:t xml:space="preserve">IARE not public: Less than 80% of all </w:t>
            </w:r>
            <w:r w:rsidR="001261E6">
              <w:rPr>
                <w:rFonts w:cs="Calibri"/>
                <w:color w:val="000000"/>
              </w:rPr>
              <w:t>non-special</w:t>
            </w:r>
            <w:r>
              <w:rPr>
                <w:rFonts w:cs="Calibri"/>
                <w:color w:val="000000"/>
              </w:rPr>
              <w:t xml:space="preserve"> </w:t>
            </w:r>
            <w:proofErr w:type="gramStart"/>
            <w:r>
              <w:rPr>
                <w:rFonts w:cs="Calibri"/>
                <w:color w:val="000000"/>
              </w:rPr>
              <w:t>needs</w:t>
            </w:r>
            <w:proofErr w:type="gramEnd"/>
            <w:r>
              <w:rPr>
                <w:rFonts w:cs="Calibri"/>
                <w:color w:val="000000"/>
              </w:rPr>
              <w:t xml:space="preserve"> children</w:t>
            </w:r>
          </w:p>
        </w:tc>
      </w:tr>
      <w:tr w:rsidR="009A50B3" w14:paraId="60C7EDA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61444B7" w14:textId="77777777" w:rsidR="009A50B3" w:rsidRDefault="00A70182">
            <w:pPr>
              <w:spacing w:after="0"/>
            </w:pPr>
            <w:r>
              <w:rPr>
                <w:rFonts w:cs="Calibri"/>
                <w:color w:val="000000"/>
              </w:rPr>
              <w:t>9</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29D1F57" w14:textId="77777777" w:rsidR="009A50B3" w:rsidRDefault="00A70182">
            <w:pPr>
              <w:spacing w:after="0"/>
            </w:pPr>
            <w:r>
              <w:rPr>
                <w:rFonts w:cs="Calibri"/>
                <w:color w:val="000000"/>
              </w:rPr>
              <w:t>IARE not public: Location not available</w:t>
            </w:r>
          </w:p>
        </w:tc>
      </w:tr>
      <w:tr w:rsidR="009A50B3" w14:paraId="5F920A9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0F4D71D" w14:textId="77777777" w:rsidR="009A50B3" w:rsidRDefault="00A70182">
            <w:pPr>
              <w:spacing w:after="0"/>
            </w:pPr>
            <w:r>
              <w:rPr>
                <w:rFonts w:cs="Calibri"/>
                <w:color w:val="000000"/>
              </w:rPr>
              <w:t>21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BED7442" w14:textId="77777777" w:rsidR="009A50B3" w:rsidRDefault="00A70182">
            <w:pPr>
              <w:spacing w:after="0"/>
            </w:pPr>
            <w:r>
              <w:rPr>
                <w:rFonts w:cs="Calibri"/>
                <w:color w:val="000000"/>
              </w:rPr>
              <w:t>IARE not public: Less than 15 AEDC children valid</w:t>
            </w:r>
          </w:p>
        </w:tc>
      </w:tr>
      <w:tr w:rsidR="009A50B3" w14:paraId="0825C4E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0AC9A53" w14:textId="77777777" w:rsidR="009A50B3" w:rsidRDefault="00A70182">
            <w:pPr>
              <w:spacing w:after="0"/>
            </w:pPr>
            <w:r>
              <w:rPr>
                <w:rFonts w:cs="Calibri"/>
                <w:color w:val="000000"/>
              </w:rPr>
              <w:t>22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A90B5C" w14:textId="77777777" w:rsidR="009A50B3" w:rsidRDefault="00A70182">
            <w:pPr>
              <w:spacing w:after="0"/>
            </w:pPr>
            <w:r>
              <w:rPr>
                <w:rFonts w:cs="Calibri"/>
                <w:color w:val="000000"/>
              </w:rPr>
              <w:t>IARE not public: Less than two teachers</w:t>
            </w:r>
          </w:p>
        </w:tc>
      </w:tr>
      <w:tr w:rsidR="009A50B3" w14:paraId="7F4199A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BFEC5E1" w14:textId="77777777" w:rsidR="009A50B3" w:rsidRDefault="00A70182">
            <w:pPr>
              <w:spacing w:after="0"/>
            </w:pPr>
            <w:r>
              <w:rPr>
                <w:rFonts w:cs="Calibri"/>
                <w:color w:val="000000"/>
              </w:rPr>
              <w:t>23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7FA0FEB" w14:textId="77777777" w:rsidR="009A50B3" w:rsidRDefault="00A70182">
            <w:pPr>
              <w:spacing w:after="0"/>
            </w:pPr>
            <w:r>
              <w:rPr>
                <w:rFonts w:cs="Calibri"/>
                <w:color w:val="000000"/>
              </w:rPr>
              <w:t>IARE not public: Less than 15 AEDC children valid and less than two teachers</w:t>
            </w:r>
          </w:p>
        </w:tc>
      </w:tr>
    </w:tbl>
    <w:p w14:paraId="12AFF84E" w14:textId="77777777" w:rsidR="009A50B3" w:rsidRDefault="00A70182">
      <w:r>
        <w:br w:type="page"/>
      </w:r>
    </w:p>
    <w:p w14:paraId="03D58602" w14:textId="77777777" w:rsidR="009A50B3" w:rsidRDefault="00A70182">
      <w:pPr>
        <w:pStyle w:val="DataDictVarHead"/>
      </w:pPr>
      <w:proofErr w:type="spellStart"/>
      <w:r>
        <w:lastRenderedPageBreak/>
        <w:t>IREGCode</w:t>
      </w:r>
      <w:proofErr w:type="spellEnd"/>
    </w:p>
    <w:p w14:paraId="31829AA6"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0DE17DB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A739450"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F0DC23D" w14:textId="77777777" w:rsidR="009A50B3" w:rsidRDefault="00A70182">
            <w:pPr>
              <w:spacing w:after="0"/>
            </w:pPr>
            <w:r>
              <w:rPr>
                <w:rFonts w:cs="Calibri"/>
                <w:color w:val="000000"/>
              </w:rPr>
              <w:t>Indigenous Region code.</w:t>
            </w:r>
          </w:p>
        </w:tc>
      </w:tr>
      <w:tr w:rsidR="009A50B3" w14:paraId="23FC630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E9FDFD8"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65B3490" w14:textId="77777777" w:rsidR="009A50B3" w:rsidRDefault="00A70182">
            <w:pPr>
              <w:spacing w:after="0"/>
            </w:pPr>
            <w:r>
              <w:rPr>
                <w:rFonts w:cs="Calibri"/>
                <w:color w:val="000000"/>
              </w:rPr>
              <w:t>-</w:t>
            </w:r>
          </w:p>
        </w:tc>
      </w:tr>
      <w:tr w:rsidR="009A50B3" w14:paraId="1A80CBF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46F36BE"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993E9E5" w14:textId="3A7294B9" w:rsidR="009A50B3" w:rsidRDefault="00A70182">
            <w:pPr>
              <w:spacing w:after="0"/>
            </w:pPr>
            <w:r>
              <w:rPr>
                <w:rFonts w:cs="Calibri"/>
                <w:color w:val="000000"/>
              </w:rPr>
              <w:t>Indigenous Region code.</w:t>
            </w:r>
          </w:p>
        </w:tc>
      </w:tr>
      <w:tr w:rsidR="009A50B3" w14:paraId="21B6A0C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A1E5B8F"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9AB750F" w14:textId="77777777" w:rsidR="009A50B3" w:rsidRDefault="00A70182">
            <w:pPr>
              <w:spacing w:after="0"/>
            </w:pPr>
            <w:r>
              <w:rPr>
                <w:rFonts w:cs="Calibri"/>
                <w:color w:val="000000"/>
              </w:rPr>
              <w:t>Complete</w:t>
            </w:r>
          </w:p>
        </w:tc>
      </w:tr>
      <w:tr w:rsidR="009A50B3" w14:paraId="693550A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643EF4D"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7404F77" w14:textId="77777777" w:rsidR="009A50B3" w:rsidRDefault="00A70182">
            <w:pPr>
              <w:spacing w:after="0"/>
            </w:pPr>
            <w:r>
              <w:rPr>
                <w:rFonts w:cs="Calibri"/>
                <w:color w:val="000000"/>
              </w:rPr>
              <w:t>-</w:t>
            </w:r>
          </w:p>
        </w:tc>
      </w:tr>
      <w:tr w:rsidR="009A50B3" w14:paraId="488386E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D653C37"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FC3E05F" w14:textId="77777777" w:rsidR="009A50B3" w:rsidRDefault="00A70182">
            <w:pPr>
              <w:spacing w:after="0"/>
            </w:pPr>
            <w:r>
              <w:rPr>
                <w:rFonts w:cs="Calibri"/>
                <w:color w:val="000000"/>
              </w:rPr>
              <w:t>2015</w:t>
            </w:r>
          </w:p>
        </w:tc>
      </w:tr>
    </w:tbl>
    <w:p w14:paraId="78DB6FC8" w14:textId="77777777" w:rsidR="009A50B3" w:rsidRDefault="009A50B3"/>
    <w:p w14:paraId="155C5561"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31FB346E"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2441853"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965D076" w14:textId="77777777" w:rsidR="009A50B3" w:rsidRDefault="00A70182">
            <w:pPr>
              <w:spacing w:after="0"/>
            </w:pPr>
            <w:r>
              <w:rPr>
                <w:rFonts w:cs="Calibri"/>
                <w:b/>
                <w:color w:val="000000"/>
              </w:rPr>
              <w:t>Description</w:t>
            </w:r>
          </w:p>
        </w:tc>
      </w:tr>
      <w:tr w:rsidR="009A50B3" w14:paraId="18DD0A2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D173994"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F089F88" w14:textId="77777777" w:rsidR="009A50B3" w:rsidRDefault="00A70182">
            <w:pPr>
              <w:spacing w:after="0"/>
            </w:pPr>
            <w:r>
              <w:rPr>
                <w:rFonts w:cs="Calibri"/>
                <w:color w:val="000000"/>
              </w:rPr>
              <w:t>3</w:t>
            </w:r>
          </w:p>
        </w:tc>
      </w:tr>
      <w:tr w:rsidR="009A50B3" w14:paraId="07723B1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2DB93FE"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CC973F4" w14:textId="77777777" w:rsidR="009A50B3" w:rsidRDefault="00A70182">
            <w:pPr>
              <w:spacing w:after="0"/>
            </w:pPr>
            <w:r>
              <w:rPr>
                <w:rFonts w:cs="Calibri"/>
                <w:color w:val="000000"/>
              </w:rPr>
              <w:t>Integer</w:t>
            </w:r>
          </w:p>
        </w:tc>
      </w:tr>
      <w:tr w:rsidR="009A50B3" w14:paraId="52DFCED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450FCE0"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2020752" w14:textId="77777777" w:rsidR="009A50B3" w:rsidRDefault="00A70182">
            <w:pPr>
              <w:spacing w:after="0"/>
            </w:pPr>
            <w:r>
              <w:rPr>
                <w:rFonts w:cs="Calibri"/>
                <w:color w:val="000000"/>
              </w:rPr>
              <w:t>Right</w:t>
            </w:r>
          </w:p>
        </w:tc>
      </w:tr>
    </w:tbl>
    <w:p w14:paraId="6F0F309F" w14:textId="77777777" w:rsidR="009A50B3" w:rsidRDefault="009A50B3"/>
    <w:p w14:paraId="34C94324"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0F821532"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8218DD4"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A4AB803" w14:textId="77777777" w:rsidR="009A50B3" w:rsidRDefault="00A70182">
            <w:pPr>
              <w:spacing w:after="0"/>
            </w:pPr>
            <w:r>
              <w:rPr>
                <w:rFonts w:cs="Calibri"/>
                <w:b/>
                <w:color w:val="000000"/>
              </w:rPr>
              <w:t>Description</w:t>
            </w:r>
          </w:p>
        </w:tc>
      </w:tr>
      <w:tr w:rsidR="009A50B3" w14:paraId="342219A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C73EB4B" w14:textId="77777777" w:rsidR="009A50B3" w:rsidRDefault="00A70182">
            <w:pPr>
              <w:spacing w:after="0"/>
            </w:pPr>
            <w:r>
              <w:rPr>
                <w:rFonts w:cs="Calibri"/>
                <w:color w:val="000000"/>
              </w:rPr>
              <w: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61664B3" w14:textId="77777777" w:rsidR="009A50B3" w:rsidRDefault="00A70182">
            <w:pPr>
              <w:spacing w:after="0"/>
            </w:pPr>
            <w:r>
              <w:rPr>
                <w:rFonts w:cs="Calibri"/>
                <w:color w:val="000000"/>
              </w:rPr>
              <w:t>See AEDC Data Dictionary Reference Tables</w:t>
            </w:r>
          </w:p>
        </w:tc>
      </w:tr>
    </w:tbl>
    <w:p w14:paraId="1B3F8B84" w14:textId="77777777" w:rsidR="009A50B3" w:rsidRDefault="00A70182">
      <w:r>
        <w:br w:type="page"/>
      </w:r>
    </w:p>
    <w:p w14:paraId="6FD80AFC" w14:textId="77777777" w:rsidR="009A50B3" w:rsidRDefault="00A70182">
      <w:pPr>
        <w:pStyle w:val="DataDictVarHead"/>
      </w:pPr>
      <w:proofErr w:type="spellStart"/>
      <w:r>
        <w:lastRenderedPageBreak/>
        <w:t>IREGName</w:t>
      </w:r>
      <w:proofErr w:type="spellEnd"/>
    </w:p>
    <w:p w14:paraId="4E2A630D"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514A5AF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B26CD27"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A992C6F" w14:textId="77777777" w:rsidR="009A50B3" w:rsidRDefault="00A70182">
            <w:pPr>
              <w:spacing w:after="0"/>
            </w:pPr>
            <w:r>
              <w:rPr>
                <w:rFonts w:cs="Calibri"/>
                <w:color w:val="000000"/>
              </w:rPr>
              <w:t>Indigenous Region name.</w:t>
            </w:r>
          </w:p>
        </w:tc>
      </w:tr>
      <w:tr w:rsidR="009A50B3" w14:paraId="16DE355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C8FA75E"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E14967F" w14:textId="77777777" w:rsidR="009A50B3" w:rsidRDefault="00A70182">
            <w:pPr>
              <w:spacing w:after="0"/>
            </w:pPr>
            <w:r>
              <w:rPr>
                <w:rFonts w:cs="Calibri"/>
                <w:color w:val="000000"/>
              </w:rPr>
              <w:t>-</w:t>
            </w:r>
          </w:p>
        </w:tc>
      </w:tr>
      <w:tr w:rsidR="009A50B3" w14:paraId="01F0281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5B13514"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A4E1E60" w14:textId="6581FCE9" w:rsidR="009A50B3" w:rsidRDefault="00A70182">
            <w:pPr>
              <w:spacing w:after="0"/>
            </w:pPr>
            <w:r>
              <w:rPr>
                <w:rFonts w:cs="Calibri"/>
                <w:color w:val="000000"/>
              </w:rPr>
              <w:t>Indigenous Region name.</w:t>
            </w:r>
          </w:p>
        </w:tc>
      </w:tr>
      <w:tr w:rsidR="009A50B3" w14:paraId="194886C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53F8ED7"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257B1B1" w14:textId="77777777" w:rsidR="009A50B3" w:rsidRDefault="00A70182">
            <w:pPr>
              <w:spacing w:after="0"/>
            </w:pPr>
            <w:r>
              <w:rPr>
                <w:rFonts w:cs="Calibri"/>
                <w:color w:val="000000"/>
              </w:rPr>
              <w:t>Complete</w:t>
            </w:r>
          </w:p>
        </w:tc>
      </w:tr>
      <w:tr w:rsidR="009A50B3" w14:paraId="67E8557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E6751F8"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CC04A1F" w14:textId="77777777" w:rsidR="009A50B3" w:rsidRDefault="00A70182">
            <w:pPr>
              <w:spacing w:after="0"/>
            </w:pPr>
            <w:r>
              <w:rPr>
                <w:rFonts w:cs="Calibri"/>
                <w:color w:val="000000"/>
              </w:rPr>
              <w:t>-</w:t>
            </w:r>
          </w:p>
        </w:tc>
      </w:tr>
      <w:tr w:rsidR="009A50B3" w14:paraId="2ACCE1A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7246829"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ABCDF3D" w14:textId="77777777" w:rsidR="009A50B3" w:rsidRDefault="00A70182">
            <w:pPr>
              <w:spacing w:after="0"/>
            </w:pPr>
            <w:r>
              <w:rPr>
                <w:rFonts w:cs="Calibri"/>
                <w:color w:val="000000"/>
              </w:rPr>
              <w:t>2015</w:t>
            </w:r>
          </w:p>
        </w:tc>
      </w:tr>
    </w:tbl>
    <w:p w14:paraId="10FAA4BC" w14:textId="77777777" w:rsidR="009A50B3" w:rsidRDefault="009A50B3"/>
    <w:p w14:paraId="7A8E6F93"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00EE62DC"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55B4BD8"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A79779B" w14:textId="77777777" w:rsidR="009A50B3" w:rsidRDefault="00A70182">
            <w:pPr>
              <w:spacing w:after="0"/>
            </w:pPr>
            <w:r>
              <w:rPr>
                <w:rFonts w:cs="Calibri"/>
                <w:b/>
                <w:color w:val="000000"/>
              </w:rPr>
              <w:t>Description</w:t>
            </w:r>
          </w:p>
        </w:tc>
      </w:tr>
      <w:tr w:rsidR="009A50B3" w14:paraId="7062E82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4533477"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71088F5" w14:textId="77777777" w:rsidR="009A50B3" w:rsidRDefault="00A70182">
            <w:pPr>
              <w:spacing w:after="0"/>
            </w:pPr>
            <w:r>
              <w:rPr>
                <w:rFonts w:cs="Calibri"/>
                <w:color w:val="000000"/>
              </w:rPr>
              <w:t>50</w:t>
            </w:r>
          </w:p>
        </w:tc>
      </w:tr>
      <w:tr w:rsidR="009A50B3" w14:paraId="3515DA7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D7044FC"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71328EC" w14:textId="77777777" w:rsidR="009A50B3" w:rsidRDefault="00A70182">
            <w:pPr>
              <w:spacing w:after="0"/>
            </w:pPr>
            <w:r>
              <w:rPr>
                <w:rFonts w:cs="Calibri"/>
                <w:color w:val="000000"/>
              </w:rPr>
              <w:t>Text</w:t>
            </w:r>
          </w:p>
        </w:tc>
      </w:tr>
      <w:tr w:rsidR="009A50B3" w14:paraId="23FF1E0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26B2DCC"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4C8BCC9" w14:textId="77777777" w:rsidR="009A50B3" w:rsidRDefault="00A70182">
            <w:pPr>
              <w:spacing w:after="0"/>
            </w:pPr>
            <w:r>
              <w:rPr>
                <w:rFonts w:cs="Calibri"/>
                <w:color w:val="000000"/>
              </w:rPr>
              <w:t>Left</w:t>
            </w:r>
          </w:p>
        </w:tc>
      </w:tr>
    </w:tbl>
    <w:p w14:paraId="0D308097" w14:textId="77777777" w:rsidR="009A50B3" w:rsidRDefault="009A50B3"/>
    <w:p w14:paraId="18C1C63F"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51DCE324"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CDF2ADD"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87C412A" w14:textId="77777777" w:rsidR="009A50B3" w:rsidRDefault="00A70182">
            <w:pPr>
              <w:spacing w:after="0"/>
            </w:pPr>
            <w:r>
              <w:rPr>
                <w:rFonts w:cs="Calibri"/>
                <w:b/>
                <w:color w:val="000000"/>
              </w:rPr>
              <w:t>Description</w:t>
            </w:r>
          </w:p>
        </w:tc>
      </w:tr>
      <w:tr w:rsidR="009A50B3" w14:paraId="3C31B78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202B1B9" w14:textId="77777777" w:rsidR="009A50B3" w:rsidRDefault="00A70182">
            <w:pPr>
              <w:spacing w:after="0"/>
            </w:pPr>
            <w:r>
              <w:rPr>
                <w:rFonts w:cs="Calibri"/>
                <w:color w:val="000000"/>
              </w:rPr>
              <w: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C68D149" w14:textId="77777777" w:rsidR="009A50B3" w:rsidRDefault="00A70182">
            <w:pPr>
              <w:spacing w:after="0"/>
            </w:pPr>
            <w:r>
              <w:rPr>
                <w:rFonts w:cs="Calibri"/>
                <w:color w:val="000000"/>
              </w:rPr>
              <w:t>See AEDC Data Dictionary Reference Tables</w:t>
            </w:r>
          </w:p>
        </w:tc>
      </w:tr>
    </w:tbl>
    <w:p w14:paraId="5A59D5D5" w14:textId="77777777" w:rsidR="009A50B3" w:rsidRDefault="00A70182">
      <w:r>
        <w:br w:type="page"/>
      </w:r>
    </w:p>
    <w:p w14:paraId="436D43E4" w14:textId="77777777" w:rsidR="009A50B3" w:rsidRDefault="00A70182">
      <w:pPr>
        <w:pStyle w:val="DataDictVarHead"/>
      </w:pPr>
      <w:proofErr w:type="spellStart"/>
      <w:r>
        <w:lastRenderedPageBreak/>
        <w:t>IREGPublic</w:t>
      </w:r>
      <w:proofErr w:type="spellEnd"/>
    </w:p>
    <w:p w14:paraId="51D250CD"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7A9E308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C72B38C"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75ECAFE" w14:textId="77777777" w:rsidR="009A50B3" w:rsidRDefault="00A70182">
            <w:pPr>
              <w:spacing w:after="0"/>
            </w:pPr>
            <w:r>
              <w:rPr>
                <w:rFonts w:cs="Calibri"/>
                <w:color w:val="000000"/>
              </w:rPr>
              <w:t>Indigenous Region publishable.</w:t>
            </w:r>
          </w:p>
        </w:tc>
      </w:tr>
      <w:tr w:rsidR="009A50B3" w14:paraId="40F4D54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1B8F5CD"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FBA8107" w14:textId="77777777" w:rsidR="009A50B3" w:rsidRDefault="00A70182">
            <w:pPr>
              <w:spacing w:after="0"/>
            </w:pPr>
            <w:r>
              <w:rPr>
                <w:rFonts w:cs="Calibri"/>
                <w:color w:val="000000"/>
              </w:rPr>
              <w:t>-</w:t>
            </w:r>
          </w:p>
        </w:tc>
      </w:tr>
      <w:tr w:rsidR="009A50B3" w14:paraId="099E7CF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BA7595E"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E1C2AB0" w14:textId="77777777" w:rsidR="009A50B3" w:rsidRDefault="00A70182">
            <w:pPr>
              <w:spacing w:after="0"/>
            </w:pPr>
            <w:r>
              <w:rPr>
                <w:rFonts w:cs="Calibri"/>
                <w:color w:val="000000"/>
              </w:rPr>
              <w:t>Indigenous Region reportability indicator.</w:t>
            </w:r>
          </w:p>
        </w:tc>
      </w:tr>
      <w:tr w:rsidR="009A50B3" w14:paraId="64C321B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02D50E6"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5854560" w14:textId="77777777" w:rsidR="009A50B3" w:rsidRDefault="00A70182">
            <w:pPr>
              <w:spacing w:after="0"/>
            </w:pPr>
            <w:r>
              <w:rPr>
                <w:rFonts w:cs="Calibri"/>
                <w:color w:val="000000"/>
              </w:rPr>
              <w:t>Complete</w:t>
            </w:r>
          </w:p>
        </w:tc>
      </w:tr>
      <w:tr w:rsidR="009A50B3" w14:paraId="748DD12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CF1E311"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6A0DEBD" w14:textId="77777777" w:rsidR="009A50B3" w:rsidRDefault="00A70182">
            <w:pPr>
              <w:spacing w:after="0"/>
            </w:pPr>
            <w:r>
              <w:rPr>
                <w:rFonts w:cs="Calibri"/>
                <w:color w:val="000000"/>
              </w:rPr>
              <w:t>-</w:t>
            </w:r>
          </w:p>
        </w:tc>
      </w:tr>
      <w:tr w:rsidR="009A50B3" w14:paraId="2D88B48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F9D8C7F"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A23E157" w14:textId="77777777" w:rsidR="009A50B3" w:rsidRDefault="00A70182">
            <w:pPr>
              <w:spacing w:after="0"/>
            </w:pPr>
            <w:r>
              <w:rPr>
                <w:rFonts w:cs="Calibri"/>
                <w:color w:val="000000"/>
              </w:rPr>
              <w:t>2015</w:t>
            </w:r>
          </w:p>
        </w:tc>
      </w:tr>
    </w:tbl>
    <w:p w14:paraId="7082646D" w14:textId="77777777" w:rsidR="009A50B3" w:rsidRDefault="009A50B3"/>
    <w:p w14:paraId="55538B14"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137CAB5D"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10B643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D118088" w14:textId="77777777" w:rsidR="009A50B3" w:rsidRDefault="00A70182">
            <w:pPr>
              <w:spacing w:after="0"/>
            </w:pPr>
            <w:r>
              <w:rPr>
                <w:rFonts w:cs="Calibri"/>
                <w:b/>
                <w:color w:val="000000"/>
              </w:rPr>
              <w:t>Description</w:t>
            </w:r>
          </w:p>
        </w:tc>
      </w:tr>
      <w:tr w:rsidR="009A50B3" w14:paraId="56D92F0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0C6D87A"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76B9FAA" w14:textId="77777777" w:rsidR="009A50B3" w:rsidRDefault="00A70182">
            <w:pPr>
              <w:spacing w:after="0"/>
            </w:pPr>
            <w:r>
              <w:rPr>
                <w:rFonts w:cs="Calibri"/>
                <w:color w:val="000000"/>
              </w:rPr>
              <w:t>1</w:t>
            </w:r>
          </w:p>
        </w:tc>
      </w:tr>
      <w:tr w:rsidR="009A50B3" w14:paraId="2BDE49D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4EF42FD"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9E9DD5E" w14:textId="77777777" w:rsidR="009A50B3" w:rsidRDefault="00A70182">
            <w:pPr>
              <w:spacing w:after="0"/>
            </w:pPr>
            <w:r>
              <w:rPr>
                <w:rFonts w:cs="Calibri"/>
                <w:color w:val="000000"/>
              </w:rPr>
              <w:t>Integer</w:t>
            </w:r>
          </w:p>
        </w:tc>
      </w:tr>
      <w:tr w:rsidR="009A50B3" w14:paraId="08A37E2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9C3D67D"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90825EB" w14:textId="77777777" w:rsidR="009A50B3" w:rsidRDefault="00A70182">
            <w:pPr>
              <w:spacing w:after="0"/>
            </w:pPr>
            <w:r>
              <w:rPr>
                <w:rFonts w:cs="Calibri"/>
                <w:color w:val="000000"/>
              </w:rPr>
              <w:t>Right</w:t>
            </w:r>
          </w:p>
        </w:tc>
      </w:tr>
    </w:tbl>
    <w:p w14:paraId="032BEA47" w14:textId="77777777" w:rsidR="009A50B3" w:rsidRDefault="009A50B3"/>
    <w:p w14:paraId="46C7512D"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64EF8458"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7820BB5"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307FFDD" w14:textId="77777777" w:rsidR="009A50B3" w:rsidRDefault="00A70182">
            <w:pPr>
              <w:spacing w:after="0"/>
            </w:pPr>
            <w:r>
              <w:rPr>
                <w:rFonts w:cs="Calibri"/>
                <w:b/>
                <w:color w:val="000000"/>
              </w:rPr>
              <w:t>Description</w:t>
            </w:r>
          </w:p>
        </w:tc>
      </w:tr>
      <w:tr w:rsidR="009A50B3" w14:paraId="743F7DE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3B5139D"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4BE513D" w14:textId="00A6E0ED" w:rsidR="009A50B3" w:rsidRDefault="00A70182">
            <w:pPr>
              <w:spacing w:after="0"/>
            </w:pPr>
            <w:r>
              <w:rPr>
                <w:rFonts w:cs="Calibri"/>
                <w:color w:val="000000"/>
              </w:rPr>
              <w:t xml:space="preserve">IREG has AEDC results </w:t>
            </w:r>
            <w:r w:rsidR="001261E6">
              <w:rPr>
                <w:rFonts w:cs="Calibri"/>
                <w:color w:val="000000"/>
              </w:rPr>
              <w:t>publicly</w:t>
            </w:r>
            <w:r>
              <w:rPr>
                <w:rFonts w:cs="Calibri"/>
                <w:color w:val="000000"/>
              </w:rPr>
              <w:t xml:space="preserve"> available</w:t>
            </w:r>
          </w:p>
        </w:tc>
      </w:tr>
      <w:tr w:rsidR="009A50B3" w14:paraId="1727057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2CD1015" w14:textId="77777777" w:rsidR="009A50B3" w:rsidRDefault="00A70182">
            <w:pPr>
              <w:spacing w:after="0"/>
            </w:pPr>
            <w:r>
              <w:rPr>
                <w:rFonts w:cs="Calibri"/>
                <w:color w:val="000000"/>
              </w:rPr>
              <w:t>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FEECC78" w14:textId="60FC72B4" w:rsidR="009A50B3" w:rsidRDefault="00A70182">
            <w:pPr>
              <w:spacing w:after="0"/>
            </w:pPr>
            <w:r>
              <w:rPr>
                <w:rFonts w:cs="Calibri"/>
                <w:color w:val="000000"/>
              </w:rPr>
              <w:t xml:space="preserve">IREG not public: Less than 80% of all </w:t>
            </w:r>
            <w:r w:rsidR="001261E6">
              <w:rPr>
                <w:rFonts w:cs="Calibri"/>
                <w:color w:val="000000"/>
              </w:rPr>
              <w:t>non-special</w:t>
            </w:r>
            <w:r>
              <w:rPr>
                <w:rFonts w:cs="Calibri"/>
                <w:color w:val="000000"/>
              </w:rPr>
              <w:t xml:space="preserve"> </w:t>
            </w:r>
            <w:proofErr w:type="gramStart"/>
            <w:r>
              <w:rPr>
                <w:rFonts w:cs="Calibri"/>
                <w:color w:val="000000"/>
              </w:rPr>
              <w:t>needs</w:t>
            </w:r>
            <w:proofErr w:type="gramEnd"/>
            <w:r>
              <w:rPr>
                <w:rFonts w:cs="Calibri"/>
                <w:color w:val="000000"/>
              </w:rPr>
              <w:t xml:space="preserve"> children</w:t>
            </w:r>
          </w:p>
        </w:tc>
      </w:tr>
      <w:tr w:rsidR="009A50B3" w14:paraId="59A350E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F087E77" w14:textId="77777777" w:rsidR="009A50B3" w:rsidRDefault="00A70182">
            <w:pPr>
              <w:spacing w:after="0"/>
            </w:pPr>
            <w:r>
              <w:rPr>
                <w:rFonts w:cs="Calibri"/>
                <w:color w:val="000000"/>
              </w:rPr>
              <w:t>9</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3E880D6" w14:textId="77777777" w:rsidR="009A50B3" w:rsidRDefault="00A70182">
            <w:pPr>
              <w:spacing w:after="0"/>
            </w:pPr>
            <w:r>
              <w:rPr>
                <w:rFonts w:cs="Calibri"/>
                <w:color w:val="000000"/>
              </w:rPr>
              <w:t>IREG not public: Location not available</w:t>
            </w:r>
          </w:p>
        </w:tc>
      </w:tr>
      <w:tr w:rsidR="009A50B3" w14:paraId="541A355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963B2D7" w14:textId="77777777" w:rsidR="009A50B3" w:rsidRDefault="00A70182">
            <w:pPr>
              <w:spacing w:after="0"/>
            </w:pPr>
            <w:r>
              <w:rPr>
                <w:rFonts w:cs="Calibri"/>
                <w:color w:val="000000"/>
              </w:rPr>
              <w:t>21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0D0C4CA" w14:textId="77777777" w:rsidR="009A50B3" w:rsidRDefault="00A70182">
            <w:pPr>
              <w:spacing w:after="0"/>
            </w:pPr>
            <w:r>
              <w:rPr>
                <w:rFonts w:cs="Calibri"/>
                <w:color w:val="000000"/>
              </w:rPr>
              <w:t>IREG not public: Less than 15 AEDC children valid</w:t>
            </w:r>
          </w:p>
        </w:tc>
      </w:tr>
      <w:tr w:rsidR="009A50B3" w14:paraId="2BBF62D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C7C96FC" w14:textId="77777777" w:rsidR="009A50B3" w:rsidRDefault="00A70182">
            <w:pPr>
              <w:spacing w:after="0"/>
            </w:pPr>
            <w:r>
              <w:rPr>
                <w:rFonts w:cs="Calibri"/>
                <w:color w:val="000000"/>
              </w:rPr>
              <w:t>22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2B8EF41" w14:textId="77777777" w:rsidR="009A50B3" w:rsidRDefault="00A70182">
            <w:pPr>
              <w:spacing w:after="0"/>
            </w:pPr>
            <w:r>
              <w:rPr>
                <w:rFonts w:cs="Calibri"/>
                <w:color w:val="000000"/>
              </w:rPr>
              <w:t>IREG not public: Less than two teachers</w:t>
            </w:r>
          </w:p>
        </w:tc>
      </w:tr>
      <w:tr w:rsidR="009A50B3" w14:paraId="1948FB3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83E8300" w14:textId="77777777" w:rsidR="009A50B3" w:rsidRDefault="00A70182">
            <w:pPr>
              <w:spacing w:after="0"/>
            </w:pPr>
            <w:r>
              <w:rPr>
                <w:rFonts w:cs="Calibri"/>
                <w:color w:val="000000"/>
              </w:rPr>
              <w:t>23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134951B" w14:textId="77777777" w:rsidR="009A50B3" w:rsidRDefault="00A70182">
            <w:pPr>
              <w:spacing w:after="0"/>
            </w:pPr>
            <w:r>
              <w:rPr>
                <w:rFonts w:cs="Calibri"/>
                <w:color w:val="000000"/>
              </w:rPr>
              <w:t>IREG not public: Less than 15 AEDC children valid and less than two teachers</w:t>
            </w:r>
          </w:p>
        </w:tc>
      </w:tr>
    </w:tbl>
    <w:p w14:paraId="1FD913C4" w14:textId="77777777" w:rsidR="009A50B3" w:rsidRDefault="00A70182">
      <w:r>
        <w:br w:type="page"/>
      </w:r>
    </w:p>
    <w:p w14:paraId="65D809F0" w14:textId="77777777" w:rsidR="009A50B3" w:rsidRDefault="00A70182">
      <w:pPr>
        <w:pStyle w:val="DataDictVarHead"/>
      </w:pPr>
      <w:proofErr w:type="spellStart"/>
      <w:r>
        <w:lastRenderedPageBreak/>
        <w:t>PostalAreaCode</w:t>
      </w:r>
      <w:proofErr w:type="spellEnd"/>
    </w:p>
    <w:p w14:paraId="2C021DD2"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2632B6D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83ECEC3"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C8F0800" w14:textId="77777777" w:rsidR="009A50B3" w:rsidRDefault="00A70182">
            <w:pPr>
              <w:spacing w:after="0"/>
            </w:pPr>
            <w:r>
              <w:rPr>
                <w:rFonts w:cs="Calibri"/>
                <w:color w:val="000000"/>
              </w:rPr>
              <w:t>Postal area code.</w:t>
            </w:r>
          </w:p>
        </w:tc>
      </w:tr>
      <w:tr w:rsidR="009A50B3" w14:paraId="2FFDEEF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29C99CB"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CC4ABC1" w14:textId="77777777" w:rsidR="009A50B3" w:rsidRDefault="00A70182">
            <w:pPr>
              <w:spacing w:after="0"/>
            </w:pPr>
            <w:r>
              <w:rPr>
                <w:rFonts w:cs="Calibri"/>
                <w:color w:val="000000"/>
              </w:rPr>
              <w:t>-</w:t>
            </w:r>
          </w:p>
        </w:tc>
      </w:tr>
      <w:tr w:rsidR="009A50B3" w14:paraId="3E804BF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BC67BFD"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8F5A19" w14:textId="41E2E8C0" w:rsidR="009A50B3" w:rsidRDefault="00A70182">
            <w:pPr>
              <w:spacing w:after="0"/>
            </w:pPr>
            <w:r>
              <w:rPr>
                <w:rFonts w:cs="Calibri"/>
                <w:color w:val="000000"/>
              </w:rPr>
              <w:t>Postal area code: ABS approximation of Australia Post postcodes.</w:t>
            </w:r>
          </w:p>
        </w:tc>
      </w:tr>
      <w:tr w:rsidR="009A50B3" w14:paraId="47E7750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AEF4F98"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9CD66A4" w14:textId="77777777" w:rsidR="009A50B3" w:rsidRDefault="00A70182">
            <w:pPr>
              <w:spacing w:after="0"/>
            </w:pPr>
            <w:r>
              <w:rPr>
                <w:rFonts w:cs="Calibri"/>
                <w:color w:val="000000"/>
              </w:rPr>
              <w:t>None</w:t>
            </w:r>
          </w:p>
        </w:tc>
      </w:tr>
      <w:tr w:rsidR="009A50B3" w14:paraId="3AF89B7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82348A"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F264A2E" w14:textId="77777777" w:rsidR="009A50B3" w:rsidRDefault="00A70182">
            <w:pPr>
              <w:spacing w:after="0"/>
            </w:pPr>
            <w:r>
              <w:rPr>
                <w:rFonts w:cs="Calibri"/>
                <w:color w:val="000000"/>
              </w:rPr>
              <w:t>-</w:t>
            </w:r>
          </w:p>
        </w:tc>
      </w:tr>
      <w:tr w:rsidR="009A50B3" w14:paraId="4A6838A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709BB0"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1119403" w14:textId="77777777" w:rsidR="009A50B3" w:rsidRDefault="00A70182">
            <w:pPr>
              <w:spacing w:after="0"/>
            </w:pPr>
            <w:r>
              <w:rPr>
                <w:rFonts w:cs="Calibri"/>
                <w:color w:val="000000"/>
              </w:rPr>
              <w:t>2015</w:t>
            </w:r>
          </w:p>
        </w:tc>
      </w:tr>
    </w:tbl>
    <w:p w14:paraId="1B51C7AB" w14:textId="77777777" w:rsidR="009A50B3" w:rsidRDefault="009A50B3"/>
    <w:p w14:paraId="2B65A7AA"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063DC547"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5DDF59A"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F2414C5" w14:textId="77777777" w:rsidR="009A50B3" w:rsidRDefault="00A70182">
            <w:pPr>
              <w:spacing w:after="0"/>
            </w:pPr>
            <w:r>
              <w:rPr>
                <w:rFonts w:cs="Calibri"/>
                <w:b/>
                <w:color w:val="000000"/>
              </w:rPr>
              <w:t>Description</w:t>
            </w:r>
          </w:p>
        </w:tc>
      </w:tr>
      <w:tr w:rsidR="009A50B3" w14:paraId="7E80484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AC5E400"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4C8981C" w14:textId="77777777" w:rsidR="009A50B3" w:rsidRDefault="00A70182">
            <w:pPr>
              <w:spacing w:after="0"/>
            </w:pPr>
            <w:r>
              <w:rPr>
                <w:rFonts w:cs="Calibri"/>
                <w:color w:val="000000"/>
              </w:rPr>
              <w:t>4</w:t>
            </w:r>
          </w:p>
        </w:tc>
      </w:tr>
      <w:tr w:rsidR="009A50B3" w14:paraId="724AA31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A61D165"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5AABE13" w14:textId="77777777" w:rsidR="009A50B3" w:rsidRDefault="00A70182">
            <w:pPr>
              <w:spacing w:after="0"/>
            </w:pPr>
            <w:r>
              <w:rPr>
                <w:rFonts w:cs="Calibri"/>
                <w:color w:val="000000"/>
              </w:rPr>
              <w:t>Integer</w:t>
            </w:r>
          </w:p>
        </w:tc>
      </w:tr>
      <w:tr w:rsidR="009A50B3" w14:paraId="656D9C9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45F6812"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B2855BA" w14:textId="77777777" w:rsidR="009A50B3" w:rsidRDefault="00A70182">
            <w:pPr>
              <w:spacing w:after="0"/>
            </w:pPr>
            <w:r>
              <w:rPr>
                <w:rFonts w:cs="Calibri"/>
                <w:color w:val="000000"/>
              </w:rPr>
              <w:t>Right</w:t>
            </w:r>
          </w:p>
        </w:tc>
      </w:tr>
    </w:tbl>
    <w:p w14:paraId="391CDC11" w14:textId="77777777" w:rsidR="009A50B3" w:rsidRDefault="009A50B3"/>
    <w:p w14:paraId="23334D26"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112C9881"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2235D89"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1C80320" w14:textId="77777777" w:rsidR="009A50B3" w:rsidRDefault="00A70182">
            <w:pPr>
              <w:spacing w:after="0"/>
            </w:pPr>
            <w:r>
              <w:rPr>
                <w:rFonts w:cs="Calibri"/>
                <w:b/>
                <w:color w:val="000000"/>
              </w:rPr>
              <w:t>Description</w:t>
            </w:r>
          </w:p>
        </w:tc>
      </w:tr>
      <w:tr w:rsidR="009A50B3" w14:paraId="18B97D0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6E347FB" w14:textId="77777777" w:rsidR="009A50B3" w:rsidRDefault="00A70182">
            <w:pPr>
              <w:spacing w:after="0"/>
            </w:pPr>
            <w:r>
              <w:rPr>
                <w:rFonts w:cs="Calibri"/>
                <w:color w:val="000000"/>
              </w:rPr>
              <w: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84D4E17" w14:textId="77777777" w:rsidR="009A50B3" w:rsidRDefault="00A70182">
            <w:pPr>
              <w:spacing w:after="0"/>
            </w:pPr>
            <w:r>
              <w:rPr>
                <w:rFonts w:cs="Calibri"/>
                <w:color w:val="000000"/>
              </w:rPr>
              <w:t>See AEDC Data Dictionary Reference Tables</w:t>
            </w:r>
          </w:p>
        </w:tc>
      </w:tr>
    </w:tbl>
    <w:p w14:paraId="1EFE69FC" w14:textId="77777777" w:rsidR="009A50B3" w:rsidRDefault="00A70182">
      <w:r>
        <w:br w:type="page"/>
      </w:r>
    </w:p>
    <w:p w14:paraId="2134A65D" w14:textId="77777777" w:rsidR="009A50B3" w:rsidRDefault="00A70182">
      <w:pPr>
        <w:pStyle w:val="DataDictVarHead"/>
      </w:pPr>
      <w:proofErr w:type="spellStart"/>
      <w:r>
        <w:lastRenderedPageBreak/>
        <w:t>PostalAreaName</w:t>
      </w:r>
      <w:proofErr w:type="spellEnd"/>
    </w:p>
    <w:p w14:paraId="7BDF1200"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0D85126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7C2907F"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E2E33C6" w14:textId="77777777" w:rsidR="009A50B3" w:rsidRDefault="00A70182">
            <w:pPr>
              <w:spacing w:after="0"/>
            </w:pPr>
            <w:r>
              <w:rPr>
                <w:rFonts w:cs="Calibri"/>
                <w:color w:val="000000"/>
              </w:rPr>
              <w:t>Postal area name.</w:t>
            </w:r>
          </w:p>
        </w:tc>
      </w:tr>
      <w:tr w:rsidR="009A50B3" w14:paraId="457AE2A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51F498A"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C550A59" w14:textId="77777777" w:rsidR="009A50B3" w:rsidRDefault="00A70182">
            <w:pPr>
              <w:spacing w:after="0"/>
            </w:pPr>
            <w:r>
              <w:rPr>
                <w:rFonts w:cs="Calibri"/>
                <w:color w:val="000000"/>
              </w:rPr>
              <w:t>-</w:t>
            </w:r>
          </w:p>
        </w:tc>
      </w:tr>
      <w:tr w:rsidR="009A50B3" w14:paraId="459EA31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6561735"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FC50D5D" w14:textId="018583ED" w:rsidR="009A50B3" w:rsidRDefault="00A70182">
            <w:pPr>
              <w:spacing w:after="0"/>
            </w:pPr>
            <w:r>
              <w:rPr>
                <w:rFonts w:cs="Calibri"/>
                <w:color w:val="000000"/>
              </w:rPr>
              <w:t>Postal area name: ABS approximation of Australia Post postcodes.</w:t>
            </w:r>
          </w:p>
        </w:tc>
      </w:tr>
      <w:tr w:rsidR="009A50B3" w14:paraId="464670A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1E2ADCC"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0325729" w14:textId="77777777" w:rsidR="009A50B3" w:rsidRDefault="00A70182">
            <w:pPr>
              <w:spacing w:after="0"/>
            </w:pPr>
            <w:r>
              <w:rPr>
                <w:rFonts w:cs="Calibri"/>
                <w:color w:val="000000"/>
              </w:rPr>
              <w:t>None</w:t>
            </w:r>
          </w:p>
        </w:tc>
      </w:tr>
      <w:tr w:rsidR="009A50B3" w14:paraId="54416D2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75D59D8"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34C6166" w14:textId="77777777" w:rsidR="009A50B3" w:rsidRDefault="00A70182">
            <w:pPr>
              <w:spacing w:after="0"/>
            </w:pPr>
            <w:r>
              <w:rPr>
                <w:rFonts w:cs="Calibri"/>
                <w:color w:val="000000"/>
              </w:rPr>
              <w:t>-</w:t>
            </w:r>
          </w:p>
        </w:tc>
      </w:tr>
      <w:tr w:rsidR="009A50B3" w14:paraId="1BE1771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D056EF8"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47F1F53" w14:textId="77777777" w:rsidR="009A50B3" w:rsidRDefault="00A70182">
            <w:pPr>
              <w:spacing w:after="0"/>
            </w:pPr>
            <w:r>
              <w:rPr>
                <w:rFonts w:cs="Calibri"/>
                <w:color w:val="000000"/>
              </w:rPr>
              <w:t>2015</w:t>
            </w:r>
          </w:p>
        </w:tc>
      </w:tr>
    </w:tbl>
    <w:p w14:paraId="33A363B6" w14:textId="77777777" w:rsidR="009A50B3" w:rsidRDefault="009A50B3"/>
    <w:p w14:paraId="1E34FE3B"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0EB5B38D"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209F15A"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27CF453" w14:textId="77777777" w:rsidR="009A50B3" w:rsidRDefault="00A70182">
            <w:pPr>
              <w:spacing w:after="0"/>
            </w:pPr>
            <w:r>
              <w:rPr>
                <w:rFonts w:cs="Calibri"/>
                <w:b/>
                <w:color w:val="000000"/>
              </w:rPr>
              <w:t>Description</w:t>
            </w:r>
          </w:p>
        </w:tc>
      </w:tr>
      <w:tr w:rsidR="009A50B3" w14:paraId="48F16BB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BB5DFD2"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B586397" w14:textId="77777777" w:rsidR="009A50B3" w:rsidRDefault="00A70182">
            <w:pPr>
              <w:spacing w:after="0"/>
            </w:pPr>
            <w:r>
              <w:rPr>
                <w:rFonts w:cs="Calibri"/>
                <w:color w:val="000000"/>
              </w:rPr>
              <w:t>39</w:t>
            </w:r>
          </w:p>
        </w:tc>
      </w:tr>
      <w:tr w:rsidR="009A50B3" w14:paraId="699473E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0BD95AE"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4242461" w14:textId="77777777" w:rsidR="009A50B3" w:rsidRDefault="00A70182">
            <w:pPr>
              <w:spacing w:after="0"/>
            </w:pPr>
            <w:r>
              <w:rPr>
                <w:rFonts w:cs="Calibri"/>
                <w:color w:val="000000"/>
              </w:rPr>
              <w:t>Text</w:t>
            </w:r>
          </w:p>
        </w:tc>
      </w:tr>
      <w:tr w:rsidR="009A50B3" w14:paraId="6E12068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F30515E"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BAE702A" w14:textId="77777777" w:rsidR="009A50B3" w:rsidRDefault="00A70182">
            <w:pPr>
              <w:spacing w:after="0"/>
            </w:pPr>
            <w:r>
              <w:rPr>
                <w:rFonts w:cs="Calibri"/>
                <w:color w:val="000000"/>
              </w:rPr>
              <w:t>Left</w:t>
            </w:r>
          </w:p>
        </w:tc>
      </w:tr>
    </w:tbl>
    <w:p w14:paraId="44921C79" w14:textId="77777777" w:rsidR="009A50B3" w:rsidRDefault="009A50B3"/>
    <w:p w14:paraId="345B3249"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3DEC3EF9"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9A4FCAD"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97E50BD" w14:textId="77777777" w:rsidR="009A50B3" w:rsidRDefault="00A70182">
            <w:pPr>
              <w:spacing w:after="0"/>
            </w:pPr>
            <w:r>
              <w:rPr>
                <w:rFonts w:cs="Calibri"/>
                <w:b/>
                <w:color w:val="000000"/>
              </w:rPr>
              <w:t>Description</w:t>
            </w:r>
          </w:p>
        </w:tc>
      </w:tr>
      <w:tr w:rsidR="009A50B3" w14:paraId="6564C0C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B38A7E8" w14:textId="77777777" w:rsidR="009A50B3" w:rsidRDefault="00A70182">
            <w:pPr>
              <w:spacing w:after="0"/>
            </w:pPr>
            <w:r>
              <w:rPr>
                <w:rFonts w:cs="Calibri"/>
                <w:color w:val="000000"/>
              </w:rPr>
              <w: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78E33C4" w14:textId="77777777" w:rsidR="009A50B3" w:rsidRDefault="00A70182">
            <w:pPr>
              <w:spacing w:after="0"/>
            </w:pPr>
            <w:r>
              <w:rPr>
                <w:rFonts w:cs="Calibri"/>
                <w:color w:val="000000"/>
              </w:rPr>
              <w:t>See AEDC Data Dictionary Reference Tables</w:t>
            </w:r>
          </w:p>
        </w:tc>
      </w:tr>
    </w:tbl>
    <w:p w14:paraId="6544F65F" w14:textId="77777777" w:rsidR="009A50B3" w:rsidRDefault="00A70182">
      <w:r>
        <w:br w:type="page"/>
      </w:r>
    </w:p>
    <w:p w14:paraId="21AC976B" w14:textId="77777777" w:rsidR="009A50B3" w:rsidRDefault="00A70182">
      <w:pPr>
        <w:pStyle w:val="DataDictVarHead"/>
      </w:pPr>
      <w:proofErr w:type="spellStart"/>
      <w:r>
        <w:lastRenderedPageBreak/>
        <w:t>PostalAreaPublic</w:t>
      </w:r>
      <w:proofErr w:type="spellEnd"/>
    </w:p>
    <w:p w14:paraId="7539B5D7"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73C1AB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201EE5E"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F227053" w14:textId="77777777" w:rsidR="009A50B3" w:rsidRDefault="00A70182">
            <w:pPr>
              <w:spacing w:after="0"/>
            </w:pPr>
            <w:r>
              <w:rPr>
                <w:rFonts w:cs="Calibri"/>
                <w:color w:val="000000"/>
              </w:rPr>
              <w:t>Postal area publishable.</w:t>
            </w:r>
          </w:p>
        </w:tc>
      </w:tr>
      <w:tr w:rsidR="009A50B3" w14:paraId="2B46762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7DA7E6E"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4311D86" w14:textId="77777777" w:rsidR="009A50B3" w:rsidRDefault="00A70182">
            <w:pPr>
              <w:spacing w:after="0"/>
            </w:pPr>
            <w:r>
              <w:rPr>
                <w:rFonts w:cs="Calibri"/>
                <w:color w:val="000000"/>
              </w:rPr>
              <w:t>-</w:t>
            </w:r>
          </w:p>
        </w:tc>
      </w:tr>
      <w:tr w:rsidR="009A50B3" w14:paraId="3F2ED58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303D51"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AAD2344" w14:textId="77777777" w:rsidR="009A50B3" w:rsidRDefault="00A70182">
            <w:pPr>
              <w:spacing w:after="0"/>
            </w:pPr>
            <w:r>
              <w:rPr>
                <w:rFonts w:cs="Calibri"/>
                <w:color w:val="000000"/>
              </w:rPr>
              <w:t>Postal area reportability indicator.</w:t>
            </w:r>
          </w:p>
        </w:tc>
      </w:tr>
      <w:tr w:rsidR="009A50B3" w14:paraId="1374417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2C340A4"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79392D2" w14:textId="77777777" w:rsidR="009A50B3" w:rsidRDefault="00A70182">
            <w:pPr>
              <w:spacing w:after="0"/>
            </w:pPr>
            <w:r>
              <w:rPr>
                <w:rFonts w:cs="Calibri"/>
                <w:color w:val="000000"/>
              </w:rPr>
              <w:t>None</w:t>
            </w:r>
          </w:p>
        </w:tc>
      </w:tr>
      <w:tr w:rsidR="009A50B3" w14:paraId="42F1447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DFFF4B3"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F5B7702" w14:textId="77777777" w:rsidR="009A50B3" w:rsidRDefault="00A70182">
            <w:pPr>
              <w:spacing w:after="0"/>
            </w:pPr>
            <w:r>
              <w:rPr>
                <w:rFonts w:cs="Calibri"/>
                <w:color w:val="000000"/>
              </w:rPr>
              <w:t>-</w:t>
            </w:r>
          </w:p>
        </w:tc>
      </w:tr>
      <w:tr w:rsidR="009A50B3" w14:paraId="6FF6DCC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CDD7B87"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7D8B726" w14:textId="77777777" w:rsidR="009A50B3" w:rsidRDefault="00A70182">
            <w:pPr>
              <w:spacing w:after="0"/>
            </w:pPr>
            <w:r>
              <w:rPr>
                <w:rFonts w:cs="Calibri"/>
                <w:color w:val="000000"/>
              </w:rPr>
              <w:t>2015</w:t>
            </w:r>
          </w:p>
        </w:tc>
      </w:tr>
    </w:tbl>
    <w:p w14:paraId="6C7FE1E7" w14:textId="77777777" w:rsidR="009A50B3" w:rsidRDefault="009A50B3"/>
    <w:p w14:paraId="010A5C9F"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315AF4A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590036D"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0E020E7" w14:textId="77777777" w:rsidR="009A50B3" w:rsidRDefault="00A70182">
            <w:pPr>
              <w:spacing w:after="0"/>
            </w:pPr>
            <w:r>
              <w:rPr>
                <w:rFonts w:cs="Calibri"/>
                <w:b/>
                <w:color w:val="000000"/>
              </w:rPr>
              <w:t>Description</w:t>
            </w:r>
          </w:p>
        </w:tc>
      </w:tr>
      <w:tr w:rsidR="009A50B3" w14:paraId="74C6208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9685DC0"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3E1494F" w14:textId="77777777" w:rsidR="009A50B3" w:rsidRDefault="00A70182">
            <w:pPr>
              <w:spacing w:after="0"/>
            </w:pPr>
            <w:r>
              <w:rPr>
                <w:rFonts w:cs="Calibri"/>
                <w:color w:val="000000"/>
              </w:rPr>
              <w:t>1</w:t>
            </w:r>
          </w:p>
        </w:tc>
      </w:tr>
      <w:tr w:rsidR="009A50B3" w14:paraId="3381A66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FDA7514"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ACA71EF" w14:textId="77777777" w:rsidR="009A50B3" w:rsidRDefault="00A70182">
            <w:pPr>
              <w:spacing w:after="0"/>
            </w:pPr>
            <w:r>
              <w:rPr>
                <w:rFonts w:cs="Calibri"/>
                <w:color w:val="000000"/>
              </w:rPr>
              <w:t>Integer</w:t>
            </w:r>
          </w:p>
        </w:tc>
      </w:tr>
      <w:tr w:rsidR="009A50B3" w14:paraId="11C0934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FDAA42E"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1D9207F" w14:textId="77777777" w:rsidR="009A50B3" w:rsidRDefault="00A70182">
            <w:pPr>
              <w:spacing w:after="0"/>
            </w:pPr>
            <w:r>
              <w:rPr>
                <w:rFonts w:cs="Calibri"/>
                <w:color w:val="000000"/>
              </w:rPr>
              <w:t>Right</w:t>
            </w:r>
          </w:p>
        </w:tc>
      </w:tr>
    </w:tbl>
    <w:p w14:paraId="23DF279F" w14:textId="77777777" w:rsidR="009A50B3" w:rsidRDefault="009A50B3"/>
    <w:p w14:paraId="42FFB8E8"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523A40D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7657452"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A2C580A" w14:textId="77777777" w:rsidR="009A50B3" w:rsidRDefault="00A70182">
            <w:pPr>
              <w:spacing w:after="0"/>
            </w:pPr>
            <w:r>
              <w:rPr>
                <w:rFonts w:cs="Calibri"/>
                <w:b/>
                <w:color w:val="000000"/>
              </w:rPr>
              <w:t>Description</w:t>
            </w:r>
          </w:p>
        </w:tc>
      </w:tr>
      <w:tr w:rsidR="001261E6" w14:paraId="7784CDF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FD63D57" w14:textId="6E1BB81A" w:rsidR="001261E6" w:rsidRDefault="001261E6" w:rsidP="001261E6">
            <w:pPr>
              <w:spacing w:after="0"/>
            </w:pPr>
            <w:r w:rsidRPr="003F0B01">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FC0626" w14:textId="79174101" w:rsidR="001261E6" w:rsidRDefault="001261E6" w:rsidP="001261E6">
            <w:pPr>
              <w:spacing w:after="0"/>
            </w:pPr>
            <w:r w:rsidRPr="003F0B01">
              <w:t xml:space="preserve">Postal Area has AEDC results </w:t>
            </w:r>
            <w:r>
              <w:t>publicly</w:t>
            </w:r>
            <w:r w:rsidRPr="003F0B01">
              <w:t xml:space="preserve"> available</w:t>
            </w:r>
          </w:p>
        </w:tc>
      </w:tr>
      <w:tr w:rsidR="001261E6" w14:paraId="76255E6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CDDBDB7" w14:textId="608B6B2D" w:rsidR="001261E6" w:rsidRDefault="001261E6" w:rsidP="001261E6">
            <w:pPr>
              <w:spacing w:after="0"/>
            </w:pPr>
            <w:r w:rsidRPr="003F0B01">
              <w:t>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1C3F89D" w14:textId="7B26F996" w:rsidR="001261E6" w:rsidRDefault="001261E6" w:rsidP="001261E6">
            <w:pPr>
              <w:spacing w:after="0"/>
            </w:pPr>
            <w:r w:rsidRPr="003F0B01">
              <w:t xml:space="preserve">Postal Area not public: Less than 80% of all </w:t>
            </w:r>
            <w:r>
              <w:t>non-special</w:t>
            </w:r>
            <w:r w:rsidRPr="003F0B01">
              <w:t xml:space="preserve"> </w:t>
            </w:r>
            <w:proofErr w:type="gramStart"/>
            <w:r w:rsidRPr="003F0B01">
              <w:t>needs</w:t>
            </w:r>
            <w:proofErr w:type="gramEnd"/>
            <w:r w:rsidRPr="003F0B01">
              <w:t xml:space="preserve"> children</w:t>
            </w:r>
          </w:p>
        </w:tc>
      </w:tr>
      <w:tr w:rsidR="001261E6" w14:paraId="7FBFE04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2A448B4" w14:textId="0E776CF2" w:rsidR="001261E6" w:rsidRDefault="001261E6" w:rsidP="001261E6">
            <w:pPr>
              <w:spacing w:after="0"/>
            </w:pPr>
            <w:r w:rsidRPr="003F0B01">
              <w:t>9</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385D16B" w14:textId="5B2EF393" w:rsidR="001261E6" w:rsidRDefault="001261E6" w:rsidP="001261E6">
            <w:pPr>
              <w:spacing w:after="0"/>
            </w:pPr>
            <w:r w:rsidRPr="003F0B01">
              <w:t>Postal Area not public: Location not available</w:t>
            </w:r>
          </w:p>
        </w:tc>
      </w:tr>
      <w:tr w:rsidR="001261E6" w14:paraId="431896E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F0B8E34" w14:textId="370ECEC9" w:rsidR="001261E6" w:rsidRDefault="001261E6" w:rsidP="001261E6">
            <w:pPr>
              <w:spacing w:after="0"/>
            </w:pPr>
            <w:r w:rsidRPr="003F0B01">
              <w:t>21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95B6AAE" w14:textId="3324D88E" w:rsidR="001261E6" w:rsidRDefault="001261E6" w:rsidP="001261E6">
            <w:pPr>
              <w:spacing w:after="0"/>
            </w:pPr>
            <w:r w:rsidRPr="003F0B01">
              <w:t>Postal Area not public: Less than 15 AEDC children valid</w:t>
            </w:r>
          </w:p>
        </w:tc>
      </w:tr>
      <w:tr w:rsidR="001261E6" w14:paraId="28FDA49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16252AC" w14:textId="0933AEC4" w:rsidR="001261E6" w:rsidRDefault="001261E6" w:rsidP="001261E6">
            <w:pPr>
              <w:spacing w:after="0"/>
            </w:pPr>
            <w:r w:rsidRPr="003F0B01">
              <w:t>22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40A44C9" w14:textId="6D2795BB" w:rsidR="001261E6" w:rsidRDefault="001261E6" w:rsidP="001261E6">
            <w:pPr>
              <w:spacing w:after="0"/>
            </w:pPr>
            <w:r w:rsidRPr="003F0B01">
              <w:t>Postal Area not public: Less than two teachers</w:t>
            </w:r>
          </w:p>
        </w:tc>
      </w:tr>
      <w:tr w:rsidR="001261E6" w14:paraId="30B7059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5A113D2" w14:textId="2690AB4C" w:rsidR="001261E6" w:rsidRDefault="001261E6" w:rsidP="001261E6">
            <w:pPr>
              <w:spacing w:after="0"/>
            </w:pPr>
            <w:r w:rsidRPr="003F0B01">
              <w:t>23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F8231A3" w14:textId="3237CE58" w:rsidR="001261E6" w:rsidRDefault="001261E6" w:rsidP="001261E6">
            <w:pPr>
              <w:spacing w:after="0"/>
            </w:pPr>
            <w:r w:rsidRPr="003F0B01">
              <w:t>Postal Area not public: Less than 15 AEDC children valid and less than two teachers</w:t>
            </w:r>
          </w:p>
        </w:tc>
      </w:tr>
    </w:tbl>
    <w:p w14:paraId="785E67B7" w14:textId="77777777" w:rsidR="009A50B3" w:rsidRDefault="00A70182">
      <w:r>
        <w:br w:type="page"/>
      </w:r>
    </w:p>
    <w:p w14:paraId="58BDCCF8" w14:textId="77777777" w:rsidR="009A50B3" w:rsidRDefault="00A70182">
      <w:pPr>
        <w:pStyle w:val="DataDictVarHead"/>
      </w:pPr>
      <w:proofErr w:type="spellStart"/>
      <w:r>
        <w:lastRenderedPageBreak/>
        <w:t>RemotenessCode</w:t>
      </w:r>
      <w:proofErr w:type="spellEnd"/>
    </w:p>
    <w:p w14:paraId="046D18BE"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76A07FC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85AF1E9"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3FF5D07" w14:textId="77777777" w:rsidR="009A50B3" w:rsidRDefault="00A70182">
            <w:pPr>
              <w:spacing w:after="0"/>
            </w:pPr>
            <w:r>
              <w:rPr>
                <w:rFonts w:cs="Calibri"/>
                <w:color w:val="000000"/>
              </w:rPr>
              <w:t>Remoteness area code.</w:t>
            </w:r>
          </w:p>
        </w:tc>
      </w:tr>
      <w:tr w:rsidR="009A50B3" w14:paraId="27D327A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653C666"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6EEF252" w14:textId="77777777" w:rsidR="009A50B3" w:rsidRDefault="00A70182">
            <w:pPr>
              <w:spacing w:after="0"/>
            </w:pPr>
            <w:r>
              <w:rPr>
                <w:rFonts w:cs="Calibri"/>
                <w:color w:val="000000"/>
              </w:rPr>
              <w:t>-</w:t>
            </w:r>
          </w:p>
        </w:tc>
      </w:tr>
      <w:tr w:rsidR="009A50B3" w14:paraId="4015FE1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AA41E48"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52AA558" w14:textId="22BDC1B3" w:rsidR="009A50B3" w:rsidRDefault="00A70182">
            <w:pPr>
              <w:spacing w:after="0"/>
            </w:pPr>
            <w:r>
              <w:rPr>
                <w:rFonts w:cs="Calibri"/>
                <w:color w:val="000000"/>
              </w:rPr>
              <w:t>Remoteness area code.</w:t>
            </w:r>
          </w:p>
        </w:tc>
      </w:tr>
      <w:tr w:rsidR="009A50B3" w14:paraId="4047A29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6C2232F"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0CC7F98" w14:textId="77777777" w:rsidR="009A50B3" w:rsidRDefault="00A70182">
            <w:pPr>
              <w:spacing w:after="0"/>
            </w:pPr>
            <w:r>
              <w:rPr>
                <w:rFonts w:cs="Calibri"/>
                <w:color w:val="000000"/>
              </w:rPr>
              <w:t>Complete</w:t>
            </w:r>
          </w:p>
        </w:tc>
      </w:tr>
      <w:tr w:rsidR="009A50B3" w14:paraId="3494897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7345EEF"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F2AB5FD" w14:textId="77777777" w:rsidR="009A50B3" w:rsidRDefault="00A70182">
            <w:pPr>
              <w:spacing w:after="0"/>
            </w:pPr>
            <w:r>
              <w:rPr>
                <w:rFonts w:cs="Calibri"/>
                <w:color w:val="000000"/>
              </w:rPr>
              <w:t>-</w:t>
            </w:r>
          </w:p>
        </w:tc>
      </w:tr>
      <w:tr w:rsidR="009A50B3" w14:paraId="1ED1902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16AA346"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30696BD" w14:textId="77777777" w:rsidR="009A50B3" w:rsidRDefault="00A70182">
            <w:pPr>
              <w:spacing w:after="0"/>
            </w:pPr>
            <w:r>
              <w:rPr>
                <w:rFonts w:cs="Calibri"/>
                <w:color w:val="000000"/>
              </w:rPr>
              <w:t>2012</w:t>
            </w:r>
          </w:p>
        </w:tc>
      </w:tr>
    </w:tbl>
    <w:p w14:paraId="6892EFB1" w14:textId="77777777" w:rsidR="009A50B3" w:rsidRDefault="009A50B3"/>
    <w:p w14:paraId="680251DC"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3510CE70"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C0B48BA"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7F1DF50" w14:textId="77777777" w:rsidR="009A50B3" w:rsidRDefault="00A70182">
            <w:pPr>
              <w:spacing w:after="0"/>
            </w:pPr>
            <w:r>
              <w:rPr>
                <w:rFonts w:cs="Calibri"/>
                <w:b/>
                <w:color w:val="000000"/>
              </w:rPr>
              <w:t>Description</w:t>
            </w:r>
          </w:p>
        </w:tc>
      </w:tr>
      <w:tr w:rsidR="009A50B3" w14:paraId="7E87061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0CC7860"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F32E4FA" w14:textId="77777777" w:rsidR="009A50B3" w:rsidRDefault="00A70182">
            <w:pPr>
              <w:spacing w:after="0"/>
            </w:pPr>
            <w:r>
              <w:rPr>
                <w:rFonts w:cs="Calibri"/>
                <w:color w:val="000000"/>
              </w:rPr>
              <w:t>2</w:t>
            </w:r>
          </w:p>
        </w:tc>
      </w:tr>
      <w:tr w:rsidR="009A50B3" w14:paraId="4525E7E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D016DD5"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ADF5753" w14:textId="77777777" w:rsidR="009A50B3" w:rsidRDefault="00A70182">
            <w:pPr>
              <w:spacing w:after="0"/>
            </w:pPr>
            <w:r>
              <w:rPr>
                <w:rFonts w:cs="Calibri"/>
                <w:color w:val="000000"/>
              </w:rPr>
              <w:t>Integer</w:t>
            </w:r>
          </w:p>
        </w:tc>
      </w:tr>
      <w:tr w:rsidR="009A50B3" w14:paraId="70CB5C7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A3ED0E6"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6E1000A" w14:textId="77777777" w:rsidR="009A50B3" w:rsidRDefault="00A70182">
            <w:pPr>
              <w:spacing w:after="0"/>
            </w:pPr>
            <w:r>
              <w:rPr>
                <w:rFonts w:cs="Calibri"/>
                <w:color w:val="000000"/>
              </w:rPr>
              <w:t>Right</w:t>
            </w:r>
          </w:p>
        </w:tc>
      </w:tr>
    </w:tbl>
    <w:p w14:paraId="44A74375" w14:textId="77777777" w:rsidR="009A50B3" w:rsidRDefault="009A50B3"/>
    <w:p w14:paraId="5FD3ADA7"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7F23BAAF"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6B9CAD0"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0A68406" w14:textId="77777777" w:rsidR="009A50B3" w:rsidRDefault="00A70182">
            <w:pPr>
              <w:spacing w:after="0"/>
            </w:pPr>
            <w:r>
              <w:rPr>
                <w:rFonts w:cs="Calibri"/>
                <w:b/>
                <w:color w:val="000000"/>
              </w:rPr>
              <w:t>Description</w:t>
            </w:r>
          </w:p>
        </w:tc>
      </w:tr>
      <w:tr w:rsidR="009A50B3" w14:paraId="782D699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8BDC9FB" w14:textId="77777777" w:rsidR="009A50B3" w:rsidRDefault="00A70182">
            <w:pPr>
              <w:spacing w:after="0"/>
            </w:pPr>
            <w:r>
              <w:rPr>
                <w:rFonts w:cs="Calibri"/>
                <w:color w:val="000000"/>
              </w:rPr>
              <w: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3FA6625" w14:textId="77777777" w:rsidR="009A50B3" w:rsidRDefault="00A70182">
            <w:pPr>
              <w:spacing w:after="0"/>
            </w:pPr>
            <w:r>
              <w:rPr>
                <w:rFonts w:cs="Calibri"/>
                <w:color w:val="000000"/>
              </w:rPr>
              <w:t>See AEDC Data Dictionary Reference Tables</w:t>
            </w:r>
          </w:p>
        </w:tc>
      </w:tr>
    </w:tbl>
    <w:p w14:paraId="01399384" w14:textId="77777777" w:rsidR="009A50B3" w:rsidRDefault="00A70182">
      <w:r>
        <w:br w:type="page"/>
      </w:r>
    </w:p>
    <w:p w14:paraId="18DCDC96" w14:textId="77777777" w:rsidR="009A50B3" w:rsidRDefault="00A70182">
      <w:pPr>
        <w:pStyle w:val="DataDictVarHead"/>
      </w:pPr>
      <w:r>
        <w:lastRenderedPageBreak/>
        <w:t>Remoteness</w:t>
      </w:r>
    </w:p>
    <w:p w14:paraId="6C0731B8"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3ABE9BD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B0B5345"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C866432" w14:textId="77777777" w:rsidR="009A50B3" w:rsidRDefault="00A70182">
            <w:pPr>
              <w:spacing w:after="0"/>
            </w:pPr>
            <w:r>
              <w:rPr>
                <w:rFonts w:cs="Calibri"/>
                <w:color w:val="000000"/>
              </w:rPr>
              <w:t>Remoteness area.</w:t>
            </w:r>
          </w:p>
        </w:tc>
      </w:tr>
      <w:tr w:rsidR="009A50B3" w14:paraId="7AB6B3D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D6C8FF8"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8DBFE48" w14:textId="77777777" w:rsidR="009A50B3" w:rsidRDefault="00A70182">
            <w:pPr>
              <w:spacing w:after="0"/>
            </w:pPr>
            <w:r>
              <w:rPr>
                <w:rFonts w:cs="Calibri"/>
                <w:color w:val="000000"/>
              </w:rPr>
              <w:t>-</w:t>
            </w:r>
          </w:p>
        </w:tc>
      </w:tr>
      <w:tr w:rsidR="009A50B3" w14:paraId="233862D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E1D6AD0"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9977A37" w14:textId="3834AB5C" w:rsidR="009A50B3" w:rsidRDefault="00A70182">
            <w:pPr>
              <w:spacing w:after="0"/>
            </w:pPr>
            <w:r>
              <w:rPr>
                <w:rFonts w:cs="Calibri"/>
                <w:color w:val="000000"/>
              </w:rPr>
              <w:t>Remoteness area name.</w:t>
            </w:r>
          </w:p>
        </w:tc>
      </w:tr>
      <w:tr w:rsidR="009A50B3" w14:paraId="765039D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5351AFD"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15934ED" w14:textId="77777777" w:rsidR="009A50B3" w:rsidRDefault="00A70182">
            <w:pPr>
              <w:spacing w:after="0"/>
            </w:pPr>
            <w:r>
              <w:rPr>
                <w:rFonts w:cs="Calibri"/>
                <w:color w:val="000000"/>
              </w:rPr>
              <w:t>Complete, Core</w:t>
            </w:r>
          </w:p>
        </w:tc>
      </w:tr>
      <w:tr w:rsidR="009A50B3" w14:paraId="0DE5EF3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EC7F3D3"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7E1D645" w14:textId="77777777" w:rsidR="009A50B3" w:rsidRDefault="00A70182">
            <w:pPr>
              <w:spacing w:after="0"/>
            </w:pPr>
            <w:r>
              <w:rPr>
                <w:rFonts w:cs="Calibri"/>
                <w:color w:val="000000"/>
              </w:rPr>
              <w:t>-</w:t>
            </w:r>
          </w:p>
        </w:tc>
      </w:tr>
      <w:tr w:rsidR="009A50B3" w14:paraId="14B966F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168B70"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0F01099" w14:textId="77777777" w:rsidR="009A50B3" w:rsidRDefault="00A70182">
            <w:pPr>
              <w:spacing w:after="0"/>
            </w:pPr>
            <w:r>
              <w:rPr>
                <w:rFonts w:cs="Calibri"/>
                <w:color w:val="000000"/>
              </w:rPr>
              <w:t>2012</w:t>
            </w:r>
          </w:p>
        </w:tc>
      </w:tr>
    </w:tbl>
    <w:p w14:paraId="27AF0F95" w14:textId="77777777" w:rsidR="009A50B3" w:rsidRDefault="009A50B3"/>
    <w:p w14:paraId="01F598EB"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6F97899C"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5F819AB"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9FD9059" w14:textId="77777777" w:rsidR="009A50B3" w:rsidRDefault="00A70182">
            <w:pPr>
              <w:spacing w:after="0"/>
            </w:pPr>
            <w:r>
              <w:rPr>
                <w:rFonts w:cs="Calibri"/>
                <w:b/>
                <w:color w:val="000000"/>
              </w:rPr>
              <w:t>Description</w:t>
            </w:r>
          </w:p>
        </w:tc>
      </w:tr>
      <w:tr w:rsidR="009A50B3" w14:paraId="3418960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387195D"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0E4C9A6" w14:textId="77777777" w:rsidR="009A50B3" w:rsidRDefault="00A70182">
            <w:pPr>
              <w:spacing w:after="0"/>
            </w:pPr>
            <w:r>
              <w:rPr>
                <w:rFonts w:cs="Calibri"/>
                <w:color w:val="000000"/>
              </w:rPr>
              <w:t>38</w:t>
            </w:r>
          </w:p>
        </w:tc>
      </w:tr>
      <w:tr w:rsidR="009A50B3" w14:paraId="64D4E00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E3FA71D"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AFADBF3" w14:textId="77777777" w:rsidR="009A50B3" w:rsidRDefault="00A70182">
            <w:pPr>
              <w:spacing w:after="0"/>
            </w:pPr>
            <w:r>
              <w:rPr>
                <w:rFonts w:cs="Calibri"/>
                <w:color w:val="000000"/>
              </w:rPr>
              <w:t>Text</w:t>
            </w:r>
          </w:p>
        </w:tc>
      </w:tr>
      <w:tr w:rsidR="009A50B3" w14:paraId="3444AE1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5A26153"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17C9A9F" w14:textId="77777777" w:rsidR="009A50B3" w:rsidRDefault="00A70182">
            <w:pPr>
              <w:spacing w:after="0"/>
            </w:pPr>
            <w:r>
              <w:rPr>
                <w:rFonts w:cs="Calibri"/>
                <w:color w:val="000000"/>
              </w:rPr>
              <w:t>Left</w:t>
            </w:r>
          </w:p>
        </w:tc>
      </w:tr>
    </w:tbl>
    <w:p w14:paraId="49D66FA8" w14:textId="77777777" w:rsidR="009A50B3" w:rsidRDefault="009A50B3"/>
    <w:p w14:paraId="428663B0"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4FDD3F84"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8AB20BE"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813EFA5" w14:textId="77777777" w:rsidR="009A50B3" w:rsidRDefault="00A70182">
            <w:pPr>
              <w:spacing w:after="0"/>
            </w:pPr>
            <w:r>
              <w:rPr>
                <w:rFonts w:cs="Calibri"/>
                <w:b/>
                <w:color w:val="000000"/>
              </w:rPr>
              <w:t>Description</w:t>
            </w:r>
          </w:p>
        </w:tc>
      </w:tr>
      <w:tr w:rsidR="009A50B3" w14:paraId="3470535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5DA9C18" w14:textId="77777777" w:rsidR="009A50B3" w:rsidRDefault="00A70182">
            <w:pPr>
              <w:spacing w:after="0"/>
            </w:pPr>
            <w:r>
              <w:rPr>
                <w:rFonts w:cs="Calibri"/>
                <w:color w:val="000000"/>
              </w:rPr>
              <w: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EA32932" w14:textId="77777777" w:rsidR="009A50B3" w:rsidRDefault="00A70182">
            <w:pPr>
              <w:spacing w:after="0"/>
            </w:pPr>
            <w:r>
              <w:rPr>
                <w:rFonts w:cs="Calibri"/>
                <w:color w:val="000000"/>
              </w:rPr>
              <w:t>See AEDC Data Dictionary Reference Tables</w:t>
            </w:r>
          </w:p>
        </w:tc>
      </w:tr>
    </w:tbl>
    <w:p w14:paraId="5439BA7F" w14:textId="77777777" w:rsidR="009A50B3" w:rsidRDefault="00A70182">
      <w:r>
        <w:br w:type="page"/>
      </w:r>
    </w:p>
    <w:p w14:paraId="45B47314" w14:textId="77777777" w:rsidR="009A50B3" w:rsidRDefault="00A70182">
      <w:pPr>
        <w:pStyle w:val="DataDictVarHead"/>
      </w:pPr>
      <w:r>
        <w:lastRenderedPageBreak/>
        <w:t>SA1Code</w:t>
      </w:r>
    </w:p>
    <w:p w14:paraId="36AF910C"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0067B5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85C377B"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4C90D0C" w14:textId="77777777" w:rsidR="009A50B3" w:rsidRDefault="00A70182">
            <w:pPr>
              <w:spacing w:after="0"/>
            </w:pPr>
            <w:r>
              <w:rPr>
                <w:rFonts w:cs="Calibri"/>
                <w:color w:val="000000"/>
              </w:rPr>
              <w:t>SA1 code.</w:t>
            </w:r>
          </w:p>
        </w:tc>
      </w:tr>
      <w:tr w:rsidR="009A50B3" w14:paraId="43CBBBD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3B7C892"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C9679CE" w14:textId="77777777" w:rsidR="009A50B3" w:rsidRDefault="00A70182">
            <w:pPr>
              <w:spacing w:after="0"/>
            </w:pPr>
            <w:r>
              <w:rPr>
                <w:rFonts w:cs="Calibri"/>
                <w:color w:val="000000"/>
              </w:rPr>
              <w:t>-</w:t>
            </w:r>
          </w:p>
        </w:tc>
      </w:tr>
      <w:tr w:rsidR="009A50B3" w14:paraId="79C4FE7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9F1DF13"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F07D00A" w14:textId="7C95C3CA" w:rsidR="009A50B3" w:rsidRDefault="00A70182">
            <w:pPr>
              <w:spacing w:after="0"/>
            </w:pPr>
            <w:r>
              <w:rPr>
                <w:rFonts w:cs="Calibri"/>
                <w:color w:val="000000"/>
              </w:rPr>
              <w:t>Statistical area level 1 code.</w:t>
            </w:r>
          </w:p>
        </w:tc>
      </w:tr>
      <w:tr w:rsidR="009A50B3" w14:paraId="43A4CB7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62746C"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D190369" w14:textId="77777777" w:rsidR="009A50B3" w:rsidRDefault="00A70182">
            <w:pPr>
              <w:spacing w:after="0"/>
            </w:pPr>
            <w:r>
              <w:rPr>
                <w:rFonts w:cs="Calibri"/>
                <w:color w:val="000000"/>
              </w:rPr>
              <w:t>Linkage</w:t>
            </w:r>
          </w:p>
        </w:tc>
      </w:tr>
      <w:tr w:rsidR="009A50B3" w14:paraId="4E1DD2D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41EFCBC"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3D283F9" w14:textId="77777777" w:rsidR="009A50B3" w:rsidRDefault="00A70182">
            <w:pPr>
              <w:spacing w:after="0"/>
            </w:pPr>
            <w:r>
              <w:rPr>
                <w:rFonts w:cs="Calibri"/>
                <w:color w:val="000000"/>
              </w:rPr>
              <w:t>-</w:t>
            </w:r>
          </w:p>
        </w:tc>
      </w:tr>
      <w:tr w:rsidR="009A50B3" w14:paraId="012AB18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92DF404"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2F737F7" w14:textId="77777777" w:rsidR="009A50B3" w:rsidRDefault="00A70182">
            <w:pPr>
              <w:spacing w:after="0"/>
            </w:pPr>
            <w:r>
              <w:rPr>
                <w:rFonts w:cs="Calibri"/>
                <w:color w:val="000000"/>
              </w:rPr>
              <w:t>2015</w:t>
            </w:r>
          </w:p>
        </w:tc>
      </w:tr>
      <w:tr w:rsidR="00041C4A" w14:paraId="59A139D8" w14:textId="77777777" w:rsidTr="00041C4A">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51AB696" w14:textId="77777777" w:rsidR="00041C4A" w:rsidRDefault="00041C4A" w:rsidP="00EB4901">
            <w:pPr>
              <w:spacing w:after="0"/>
              <w:rPr>
                <w:rFonts w:cs="Calibri"/>
                <w:b/>
                <w:color w:val="000000"/>
              </w:rPr>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CDB7196" w14:textId="77777777" w:rsidR="00041C4A" w:rsidRDefault="00041C4A" w:rsidP="00EB4901">
            <w:pPr>
              <w:spacing w:after="0"/>
              <w:rPr>
                <w:rFonts w:cs="Calibri"/>
                <w:color w:val="000000"/>
              </w:rPr>
            </w:pPr>
            <w:r>
              <w:rPr>
                <w:rFonts w:cs="Calibri"/>
                <w:color w:val="000000"/>
              </w:rPr>
              <w:t>Yes</w:t>
            </w:r>
          </w:p>
        </w:tc>
      </w:tr>
      <w:tr w:rsidR="00041C4A" w14:paraId="15546F68" w14:textId="77777777" w:rsidTr="00041C4A">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934EFB5" w14:textId="70F8A37F" w:rsidR="00041C4A" w:rsidRDefault="00041C4A" w:rsidP="00EB4901">
            <w:pPr>
              <w:spacing w:after="0"/>
              <w:rPr>
                <w:rFonts w:cs="Calibri"/>
                <w:b/>
                <w:color w:val="000000"/>
              </w:rPr>
            </w:pPr>
            <w:r>
              <w:rPr>
                <w:rFonts w:cs="Calibri"/>
                <w:b/>
                <w:color w:val="000000"/>
              </w:rPr>
              <w:t>2021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EDCBD3C" w14:textId="0EDD4D1C" w:rsidR="00041C4A" w:rsidRDefault="00041C4A" w:rsidP="00EB4901">
            <w:pPr>
              <w:spacing w:after="0"/>
              <w:rPr>
                <w:rFonts w:cs="Calibri"/>
                <w:color w:val="000000"/>
              </w:rPr>
            </w:pPr>
            <w:r>
              <w:rPr>
                <w:rFonts w:cs="Calibri"/>
                <w:color w:val="000000"/>
              </w:rPr>
              <w:t>Renamed from SA1Maincode</w:t>
            </w:r>
          </w:p>
        </w:tc>
      </w:tr>
    </w:tbl>
    <w:p w14:paraId="5DE98E17" w14:textId="77777777" w:rsidR="009A50B3" w:rsidRDefault="009A50B3"/>
    <w:p w14:paraId="63FCE078"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3E44CB43"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73C5845"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11358DC" w14:textId="77777777" w:rsidR="009A50B3" w:rsidRDefault="00A70182">
            <w:pPr>
              <w:spacing w:after="0"/>
            </w:pPr>
            <w:r>
              <w:rPr>
                <w:rFonts w:cs="Calibri"/>
                <w:b/>
                <w:color w:val="000000"/>
              </w:rPr>
              <w:t>Description</w:t>
            </w:r>
          </w:p>
        </w:tc>
      </w:tr>
      <w:tr w:rsidR="009A50B3" w14:paraId="7CD4C88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0368CEC"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7C933CA" w14:textId="77777777" w:rsidR="009A50B3" w:rsidRDefault="00A70182">
            <w:pPr>
              <w:spacing w:after="0"/>
            </w:pPr>
            <w:r>
              <w:rPr>
                <w:rFonts w:cs="Calibri"/>
                <w:color w:val="000000"/>
              </w:rPr>
              <w:t>7</w:t>
            </w:r>
          </w:p>
        </w:tc>
      </w:tr>
      <w:tr w:rsidR="009A50B3" w14:paraId="69FCC95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A1E2F3A"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306767F" w14:textId="77777777" w:rsidR="009A50B3" w:rsidRDefault="00A70182">
            <w:pPr>
              <w:spacing w:after="0"/>
            </w:pPr>
            <w:r>
              <w:rPr>
                <w:rFonts w:cs="Calibri"/>
                <w:color w:val="000000"/>
              </w:rPr>
              <w:t>Integer</w:t>
            </w:r>
          </w:p>
        </w:tc>
      </w:tr>
      <w:tr w:rsidR="009A50B3" w14:paraId="6D6974D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1C4FB54"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CEA8E80" w14:textId="77777777" w:rsidR="009A50B3" w:rsidRDefault="00A70182">
            <w:pPr>
              <w:spacing w:after="0"/>
            </w:pPr>
            <w:r>
              <w:rPr>
                <w:rFonts w:cs="Calibri"/>
                <w:color w:val="000000"/>
              </w:rPr>
              <w:t>Right</w:t>
            </w:r>
          </w:p>
        </w:tc>
      </w:tr>
    </w:tbl>
    <w:p w14:paraId="01B3C8EE" w14:textId="77777777" w:rsidR="009A50B3" w:rsidRDefault="009A50B3"/>
    <w:p w14:paraId="692FF2C1"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44B31DAD"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F80BAF7"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891994E" w14:textId="77777777" w:rsidR="009A50B3" w:rsidRDefault="00A70182">
            <w:pPr>
              <w:spacing w:after="0"/>
            </w:pPr>
            <w:r>
              <w:rPr>
                <w:rFonts w:cs="Calibri"/>
                <w:b/>
                <w:color w:val="000000"/>
              </w:rPr>
              <w:t>Description</w:t>
            </w:r>
          </w:p>
        </w:tc>
      </w:tr>
      <w:tr w:rsidR="009A50B3" w14:paraId="2A28BB6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686559C" w14:textId="77777777" w:rsidR="009A50B3" w:rsidRDefault="00A70182">
            <w:pPr>
              <w:spacing w:after="0"/>
            </w:pPr>
            <w:r>
              <w:rPr>
                <w:rFonts w:cs="Calibri"/>
                <w:color w:val="000000"/>
              </w:rPr>
              <w: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A8EFA65" w14:textId="77777777" w:rsidR="009A50B3" w:rsidRDefault="00A70182">
            <w:pPr>
              <w:spacing w:after="0"/>
            </w:pPr>
            <w:r>
              <w:rPr>
                <w:rFonts w:cs="Calibri"/>
                <w:color w:val="000000"/>
              </w:rPr>
              <w:t>See AEDC Data Dictionary Reference Tables</w:t>
            </w:r>
          </w:p>
        </w:tc>
      </w:tr>
    </w:tbl>
    <w:p w14:paraId="77AB0A0E" w14:textId="77777777" w:rsidR="009A50B3" w:rsidRDefault="00A70182">
      <w:r>
        <w:br w:type="page"/>
      </w:r>
    </w:p>
    <w:p w14:paraId="676B44C7" w14:textId="77777777" w:rsidR="009A50B3" w:rsidRDefault="00A70182">
      <w:pPr>
        <w:pStyle w:val="DataDictVarHead"/>
      </w:pPr>
      <w:r>
        <w:lastRenderedPageBreak/>
        <w:t>SA2Code</w:t>
      </w:r>
    </w:p>
    <w:p w14:paraId="193A86F3"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6FDBF55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557C708"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37B64EF" w14:textId="77777777" w:rsidR="009A50B3" w:rsidRDefault="00A70182">
            <w:pPr>
              <w:spacing w:after="0"/>
            </w:pPr>
            <w:r>
              <w:rPr>
                <w:rFonts w:cs="Calibri"/>
                <w:color w:val="000000"/>
              </w:rPr>
              <w:t>SA2 code.</w:t>
            </w:r>
          </w:p>
        </w:tc>
      </w:tr>
      <w:tr w:rsidR="009A50B3" w14:paraId="299AEB8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4612177"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D4DB80E" w14:textId="77777777" w:rsidR="009A50B3" w:rsidRDefault="00A70182">
            <w:pPr>
              <w:spacing w:after="0"/>
            </w:pPr>
            <w:r>
              <w:rPr>
                <w:rFonts w:cs="Calibri"/>
                <w:color w:val="000000"/>
              </w:rPr>
              <w:t>-</w:t>
            </w:r>
          </w:p>
        </w:tc>
      </w:tr>
      <w:tr w:rsidR="009A50B3" w14:paraId="694C763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74A1FAA"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1AD8823" w14:textId="6F66E60A" w:rsidR="009A50B3" w:rsidRDefault="00A70182">
            <w:pPr>
              <w:spacing w:after="0"/>
            </w:pPr>
            <w:r>
              <w:rPr>
                <w:rFonts w:cs="Calibri"/>
                <w:color w:val="000000"/>
              </w:rPr>
              <w:t>Statistical area level 2 code.</w:t>
            </w:r>
          </w:p>
        </w:tc>
      </w:tr>
      <w:tr w:rsidR="009A50B3" w14:paraId="7F01726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55FEB1B"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BCB3D75" w14:textId="77777777" w:rsidR="009A50B3" w:rsidRDefault="00A70182">
            <w:pPr>
              <w:spacing w:after="0"/>
            </w:pPr>
            <w:r>
              <w:rPr>
                <w:rFonts w:cs="Calibri"/>
                <w:color w:val="000000"/>
              </w:rPr>
              <w:t>Complete, Core</w:t>
            </w:r>
          </w:p>
        </w:tc>
      </w:tr>
      <w:tr w:rsidR="009A50B3" w14:paraId="355840B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58E4BB4"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FB2F73" w14:textId="77777777" w:rsidR="009A50B3" w:rsidRDefault="00A70182">
            <w:pPr>
              <w:spacing w:after="0"/>
            </w:pPr>
            <w:r>
              <w:rPr>
                <w:rFonts w:cs="Calibri"/>
                <w:color w:val="000000"/>
              </w:rPr>
              <w:t>-</w:t>
            </w:r>
          </w:p>
        </w:tc>
      </w:tr>
      <w:tr w:rsidR="009A50B3" w14:paraId="371EC1D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B89D81"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67F2797" w14:textId="77777777" w:rsidR="009A50B3" w:rsidRDefault="00A70182">
            <w:pPr>
              <w:spacing w:after="0"/>
            </w:pPr>
            <w:r>
              <w:rPr>
                <w:rFonts w:cs="Calibri"/>
                <w:color w:val="000000"/>
              </w:rPr>
              <w:t>2012</w:t>
            </w:r>
          </w:p>
        </w:tc>
      </w:tr>
      <w:tr w:rsidR="00041C4A" w14:paraId="46359A20" w14:textId="77777777" w:rsidTr="00041C4A">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65D507D" w14:textId="77777777" w:rsidR="00041C4A" w:rsidRDefault="00041C4A" w:rsidP="00EB4901">
            <w:pPr>
              <w:spacing w:after="0"/>
              <w:rPr>
                <w:rFonts w:cs="Calibri"/>
                <w:b/>
                <w:color w:val="000000"/>
              </w:rPr>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4E59298" w14:textId="77777777" w:rsidR="00041C4A" w:rsidRDefault="00041C4A" w:rsidP="00EB4901">
            <w:pPr>
              <w:spacing w:after="0"/>
              <w:rPr>
                <w:rFonts w:cs="Calibri"/>
                <w:color w:val="000000"/>
              </w:rPr>
            </w:pPr>
            <w:r>
              <w:rPr>
                <w:rFonts w:cs="Calibri"/>
                <w:color w:val="000000"/>
              </w:rPr>
              <w:t>Yes</w:t>
            </w:r>
          </w:p>
        </w:tc>
      </w:tr>
      <w:tr w:rsidR="00041C4A" w14:paraId="6ADB7D11" w14:textId="77777777" w:rsidTr="00041C4A">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1668D5A" w14:textId="77777777" w:rsidR="00041C4A" w:rsidRDefault="00041C4A" w:rsidP="00EB4901">
            <w:pPr>
              <w:spacing w:after="0"/>
              <w:rPr>
                <w:rFonts w:cs="Calibri"/>
                <w:b/>
                <w:color w:val="000000"/>
              </w:rPr>
            </w:pPr>
            <w:r>
              <w:rPr>
                <w:rFonts w:cs="Calibri"/>
                <w:b/>
                <w:color w:val="000000"/>
              </w:rPr>
              <w:t>2021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649735D" w14:textId="6F95451C" w:rsidR="00041C4A" w:rsidRDefault="00041C4A" w:rsidP="00EB4901">
            <w:pPr>
              <w:spacing w:after="0"/>
              <w:rPr>
                <w:rFonts w:cs="Calibri"/>
                <w:color w:val="000000"/>
              </w:rPr>
            </w:pPr>
            <w:r>
              <w:rPr>
                <w:rFonts w:cs="Calibri"/>
                <w:color w:val="000000"/>
              </w:rPr>
              <w:t>Renamed from SA2Maincode</w:t>
            </w:r>
          </w:p>
        </w:tc>
      </w:tr>
    </w:tbl>
    <w:p w14:paraId="32003EB6" w14:textId="77777777" w:rsidR="009A50B3" w:rsidRDefault="009A50B3"/>
    <w:p w14:paraId="4E729685"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0D98579E"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D055452"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08085C2" w14:textId="77777777" w:rsidR="009A50B3" w:rsidRDefault="00A70182">
            <w:pPr>
              <w:spacing w:after="0"/>
            </w:pPr>
            <w:r>
              <w:rPr>
                <w:rFonts w:cs="Calibri"/>
                <w:b/>
                <w:color w:val="000000"/>
              </w:rPr>
              <w:t>Description</w:t>
            </w:r>
          </w:p>
        </w:tc>
      </w:tr>
      <w:tr w:rsidR="009A50B3" w14:paraId="41FF812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86610DB"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EA16DD5" w14:textId="77777777" w:rsidR="009A50B3" w:rsidRDefault="00A70182">
            <w:pPr>
              <w:spacing w:after="0"/>
            </w:pPr>
            <w:r>
              <w:rPr>
                <w:rFonts w:cs="Calibri"/>
                <w:color w:val="000000"/>
              </w:rPr>
              <w:t>5</w:t>
            </w:r>
          </w:p>
        </w:tc>
      </w:tr>
      <w:tr w:rsidR="009A50B3" w14:paraId="591E3B1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209DFD4"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FDC7FC3" w14:textId="77777777" w:rsidR="009A50B3" w:rsidRDefault="00A70182">
            <w:pPr>
              <w:spacing w:after="0"/>
            </w:pPr>
            <w:r>
              <w:rPr>
                <w:rFonts w:cs="Calibri"/>
                <w:color w:val="000000"/>
              </w:rPr>
              <w:t>Integer</w:t>
            </w:r>
          </w:p>
        </w:tc>
      </w:tr>
      <w:tr w:rsidR="009A50B3" w14:paraId="4005C30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7CD3392"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64068EB" w14:textId="77777777" w:rsidR="009A50B3" w:rsidRDefault="00A70182">
            <w:pPr>
              <w:spacing w:after="0"/>
            </w:pPr>
            <w:r>
              <w:rPr>
                <w:rFonts w:cs="Calibri"/>
                <w:color w:val="000000"/>
              </w:rPr>
              <w:t>Right</w:t>
            </w:r>
          </w:p>
        </w:tc>
      </w:tr>
    </w:tbl>
    <w:p w14:paraId="3817E492" w14:textId="77777777" w:rsidR="009A50B3" w:rsidRDefault="009A50B3"/>
    <w:p w14:paraId="07A886A4"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10C057B2"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741EDA2"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746588F" w14:textId="77777777" w:rsidR="009A50B3" w:rsidRDefault="00A70182">
            <w:pPr>
              <w:spacing w:after="0"/>
            </w:pPr>
            <w:r>
              <w:rPr>
                <w:rFonts w:cs="Calibri"/>
                <w:b/>
                <w:color w:val="000000"/>
              </w:rPr>
              <w:t>Description</w:t>
            </w:r>
          </w:p>
        </w:tc>
      </w:tr>
      <w:tr w:rsidR="009A50B3" w14:paraId="035A3B3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DF0F0CD" w14:textId="77777777" w:rsidR="009A50B3" w:rsidRDefault="00A70182">
            <w:pPr>
              <w:spacing w:after="0"/>
            </w:pPr>
            <w:r>
              <w:rPr>
                <w:rFonts w:cs="Calibri"/>
                <w:color w:val="000000"/>
              </w:rPr>
              <w: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F52B798" w14:textId="77777777" w:rsidR="009A50B3" w:rsidRDefault="00A70182">
            <w:pPr>
              <w:spacing w:after="0"/>
            </w:pPr>
            <w:r>
              <w:rPr>
                <w:rFonts w:cs="Calibri"/>
                <w:color w:val="000000"/>
              </w:rPr>
              <w:t>See AEDC Data Dictionary Reference Tables</w:t>
            </w:r>
          </w:p>
        </w:tc>
      </w:tr>
    </w:tbl>
    <w:p w14:paraId="379F0753" w14:textId="77777777" w:rsidR="009A50B3" w:rsidRDefault="00A70182">
      <w:r>
        <w:br w:type="page"/>
      </w:r>
    </w:p>
    <w:p w14:paraId="2FA50701" w14:textId="77777777" w:rsidR="009A50B3" w:rsidRDefault="00A70182">
      <w:pPr>
        <w:pStyle w:val="DataDictVarHead"/>
      </w:pPr>
      <w:r>
        <w:lastRenderedPageBreak/>
        <w:t>SA2Name</w:t>
      </w:r>
    </w:p>
    <w:p w14:paraId="690A8787"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2A6339A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3FE41E6"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C32F80F" w14:textId="77777777" w:rsidR="009A50B3" w:rsidRDefault="00A70182">
            <w:pPr>
              <w:spacing w:after="0"/>
            </w:pPr>
            <w:r>
              <w:rPr>
                <w:rFonts w:cs="Calibri"/>
                <w:color w:val="000000"/>
              </w:rPr>
              <w:t>SA2 name.</w:t>
            </w:r>
          </w:p>
        </w:tc>
      </w:tr>
      <w:tr w:rsidR="009A50B3" w14:paraId="320018C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BA8A712"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01E35BB" w14:textId="77777777" w:rsidR="009A50B3" w:rsidRDefault="00A70182">
            <w:pPr>
              <w:spacing w:after="0"/>
            </w:pPr>
            <w:r>
              <w:rPr>
                <w:rFonts w:cs="Calibri"/>
                <w:color w:val="000000"/>
              </w:rPr>
              <w:t>-</w:t>
            </w:r>
          </w:p>
        </w:tc>
      </w:tr>
      <w:tr w:rsidR="009A50B3" w14:paraId="541509C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C28B70"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A6C3408" w14:textId="153FF741" w:rsidR="009A50B3" w:rsidRDefault="00A70182">
            <w:pPr>
              <w:spacing w:after="0"/>
            </w:pPr>
            <w:r>
              <w:rPr>
                <w:rFonts w:cs="Calibri"/>
                <w:color w:val="000000"/>
              </w:rPr>
              <w:t>Statistical area level 2 name.</w:t>
            </w:r>
          </w:p>
        </w:tc>
      </w:tr>
      <w:tr w:rsidR="009A50B3" w14:paraId="05A8CB0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624B5DD"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961BD53" w14:textId="77777777" w:rsidR="009A50B3" w:rsidRDefault="00A70182">
            <w:pPr>
              <w:spacing w:after="0"/>
            </w:pPr>
            <w:r>
              <w:rPr>
                <w:rFonts w:cs="Calibri"/>
                <w:color w:val="000000"/>
              </w:rPr>
              <w:t>Complete, Core</w:t>
            </w:r>
          </w:p>
        </w:tc>
      </w:tr>
      <w:tr w:rsidR="009A50B3" w14:paraId="41C76E7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782B0E0"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BC86495" w14:textId="77777777" w:rsidR="009A50B3" w:rsidRDefault="00A70182">
            <w:pPr>
              <w:spacing w:after="0"/>
            </w:pPr>
            <w:r>
              <w:rPr>
                <w:rFonts w:cs="Calibri"/>
                <w:color w:val="000000"/>
              </w:rPr>
              <w:t>-</w:t>
            </w:r>
          </w:p>
        </w:tc>
      </w:tr>
      <w:tr w:rsidR="009A50B3" w14:paraId="628310B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AE67A65"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6F22506" w14:textId="77777777" w:rsidR="009A50B3" w:rsidRDefault="00A70182">
            <w:pPr>
              <w:spacing w:after="0"/>
            </w:pPr>
            <w:r>
              <w:rPr>
                <w:rFonts w:cs="Calibri"/>
                <w:color w:val="000000"/>
              </w:rPr>
              <w:t>2012</w:t>
            </w:r>
          </w:p>
        </w:tc>
      </w:tr>
    </w:tbl>
    <w:p w14:paraId="5925763A" w14:textId="77777777" w:rsidR="009A50B3" w:rsidRDefault="009A50B3"/>
    <w:p w14:paraId="0D3573ED"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1B0B5DF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6AD114E"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87DBEBE" w14:textId="77777777" w:rsidR="009A50B3" w:rsidRDefault="00A70182">
            <w:pPr>
              <w:spacing w:after="0"/>
            </w:pPr>
            <w:r>
              <w:rPr>
                <w:rFonts w:cs="Calibri"/>
                <w:b/>
                <w:color w:val="000000"/>
              </w:rPr>
              <w:t>Description</w:t>
            </w:r>
          </w:p>
        </w:tc>
      </w:tr>
      <w:tr w:rsidR="009A50B3" w14:paraId="353EEDB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E205F2A"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AEF9BF5" w14:textId="77777777" w:rsidR="009A50B3" w:rsidRDefault="00A70182">
            <w:pPr>
              <w:spacing w:after="0"/>
            </w:pPr>
            <w:r>
              <w:rPr>
                <w:rFonts w:cs="Calibri"/>
                <w:color w:val="000000"/>
              </w:rPr>
              <w:t>40</w:t>
            </w:r>
          </w:p>
        </w:tc>
      </w:tr>
      <w:tr w:rsidR="009A50B3" w14:paraId="0076505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A31FB37"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A7F4B3D" w14:textId="77777777" w:rsidR="009A50B3" w:rsidRDefault="00A70182">
            <w:pPr>
              <w:spacing w:after="0"/>
            </w:pPr>
            <w:r>
              <w:rPr>
                <w:rFonts w:cs="Calibri"/>
                <w:color w:val="000000"/>
              </w:rPr>
              <w:t>Text</w:t>
            </w:r>
          </w:p>
        </w:tc>
      </w:tr>
      <w:tr w:rsidR="009A50B3" w14:paraId="4053B64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5F49961"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3AD098A" w14:textId="77777777" w:rsidR="009A50B3" w:rsidRDefault="00A70182">
            <w:pPr>
              <w:spacing w:after="0"/>
            </w:pPr>
            <w:r>
              <w:rPr>
                <w:rFonts w:cs="Calibri"/>
                <w:color w:val="000000"/>
              </w:rPr>
              <w:t>Left</w:t>
            </w:r>
          </w:p>
        </w:tc>
      </w:tr>
    </w:tbl>
    <w:p w14:paraId="66844550" w14:textId="77777777" w:rsidR="009A50B3" w:rsidRDefault="009A50B3"/>
    <w:p w14:paraId="7B63FC81"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4EAF42BE"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5DAD706"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777EC40" w14:textId="77777777" w:rsidR="009A50B3" w:rsidRDefault="00A70182">
            <w:pPr>
              <w:spacing w:after="0"/>
            </w:pPr>
            <w:r>
              <w:rPr>
                <w:rFonts w:cs="Calibri"/>
                <w:b/>
                <w:color w:val="000000"/>
              </w:rPr>
              <w:t>Description</w:t>
            </w:r>
          </w:p>
        </w:tc>
      </w:tr>
      <w:tr w:rsidR="009A50B3" w14:paraId="31EE9FA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4A057A7" w14:textId="77777777" w:rsidR="009A50B3" w:rsidRDefault="00A70182">
            <w:pPr>
              <w:spacing w:after="0"/>
            </w:pPr>
            <w:r>
              <w:rPr>
                <w:rFonts w:cs="Calibri"/>
                <w:color w:val="000000"/>
              </w:rPr>
              <w: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64F7957" w14:textId="77777777" w:rsidR="009A50B3" w:rsidRDefault="00A70182">
            <w:pPr>
              <w:spacing w:after="0"/>
            </w:pPr>
            <w:r>
              <w:rPr>
                <w:rFonts w:cs="Calibri"/>
                <w:color w:val="000000"/>
              </w:rPr>
              <w:t>See AEDC Data Dictionary Reference Tables</w:t>
            </w:r>
          </w:p>
        </w:tc>
      </w:tr>
    </w:tbl>
    <w:p w14:paraId="2A6F811E" w14:textId="77777777" w:rsidR="009A50B3" w:rsidRDefault="00A70182">
      <w:r>
        <w:br w:type="page"/>
      </w:r>
    </w:p>
    <w:p w14:paraId="12B91F43" w14:textId="77777777" w:rsidR="009A50B3" w:rsidRDefault="00A70182">
      <w:pPr>
        <w:pStyle w:val="DataDictVarHead"/>
      </w:pPr>
      <w:r>
        <w:lastRenderedPageBreak/>
        <w:t>SA2Public</w:t>
      </w:r>
    </w:p>
    <w:p w14:paraId="62F10C21"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77CBD64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46B3012"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1FF377" w14:textId="77777777" w:rsidR="009A50B3" w:rsidRDefault="00A70182">
            <w:pPr>
              <w:spacing w:after="0"/>
            </w:pPr>
            <w:r>
              <w:rPr>
                <w:rFonts w:cs="Calibri"/>
                <w:color w:val="000000"/>
              </w:rPr>
              <w:t>SA2 publishable.</w:t>
            </w:r>
          </w:p>
        </w:tc>
      </w:tr>
      <w:tr w:rsidR="009A50B3" w14:paraId="37DE03B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1E9190B"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672A984" w14:textId="77777777" w:rsidR="009A50B3" w:rsidRDefault="00A70182">
            <w:pPr>
              <w:spacing w:after="0"/>
            </w:pPr>
            <w:r>
              <w:rPr>
                <w:rFonts w:cs="Calibri"/>
                <w:color w:val="000000"/>
              </w:rPr>
              <w:t>-</w:t>
            </w:r>
          </w:p>
        </w:tc>
      </w:tr>
      <w:tr w:rsidR="009A50B3" w14:paraId="78EA1D4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B4190B8"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D59CBBD" w14:textId="77777777" w:rsidR="009A50B3" w:rsidRDefault="00A70182">
            <w:pPr>
              <w:spacing w:after="0"/>
            </w:pPr>
            <w:r>
              <w:rPr>
                <w:rFonts w:cs="Calibri"/>
                <w:color w:val="000000"/>
              </w:rPr>
              <w:t xml:space="preserve">Statistical area level 2 </w:t>
            </w:r>
            <w:proofErr w:type="spellStart"/>
            <w:r>
              <w:rPr>
                <w:rFonts w:cs="Calibri"/>
                <w:color w:val="000000"/>
              </w:rPr>
              <w:t>reportabilty</w:t>
            </w:r>
            <w:proofErr w:type="spellEnd"/>
            <w:r>
              <w:rPr>
                <w:rFonts w:cs="Calibri"/>
                <w:color w:val="000000"/>
              </w:rPr>
              <w:t xml:space="preserve"> indicator.</w:t>
            </w:r>
          </w:p>
        </w:tc>
      </w:tr>
      <w:tr w:rsidR="009A50B3" w14:paraId="0974258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710960"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3817BB9" w14:textId="77777777" w:rsidR="009A50B3" w:rsidRDefault="00A70182">
            <w:pPr>
              <w:spacing w:after="0"/>
            </w:pPr>
            <w:r>
              <w:rPr>
                <w:rFonts w:cs="Calibri"/>
                <w:color w:val="000000"/>
              </w:rPr>
              <w:t>Complete, Core</w:t>
            </w:r>
          </w:p>
        </w:tc>
      </w:tr>
      <w:tr w:rsidR="009A50B3" w14:paraId="705C889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7CF694E"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B07ABF3" w14:textId="77777777" w:rsidR="009A50B3" w:rsidRDefault="00A70182">
            <w:pPr>
              <w:spacing w:after="0"/>
            </w:pPr>
            <w:r>
              <w:rPr>
                <w:rFonts w:cs="Calibri"/>
                <w:color w:val="000000"/>
              </w:rPr>
              <w:t>-</w:t>
            </w:r>
          </w:p>
        </w:tc>
      </w:tr>
      <w:tr w:rsidR="009A50B3" w14:paraId="2E7A8A5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8F086FC"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E7736B5" w14:textId="77777777" w:rsidR="009A50B3" w:rsidRDefault="00A70182">
            <w:pPr>
              <w:spacing w:after="0"/>
            </w:pPr>
            <w:r>
              <w:rPr>
                <w:rFonts w:cs="Calibri"/>
                <w:color w:val="000000"/>
              </w:rPr>
              <w:t>2012</w:t>
            </w:r>
          </w:p>
        </w:tc>
      </w:tr>
    </w:tbl>
    <w:p w14:paraId="2E19AAC8" w14:textId="77777777" w:rsidR="009A50B3" w:rsidRDefault="009A50B3"/>
    <w:p w14:paraId="29B99492"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EC9AA48"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F857DAE"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F33517B" w14:textId="77777777" w:rsidR="009A50B3" w:rsidRDefault="00A70182">
            <w:pPr>
              <w:spacing w:after="0"/>
            </w:pPr>
            <w:r>
              <w:rPr>
                <w:rFonts w:cs="Calibri"/>
                <w:b/>
                <w:color w:val="000000"/>
              </w:rPr>
              <w:t>Description</w:t>
            </w:r>
          </w:p>
        </w:tc>
      </w:tr>
      <w:tr w:rsidR="009A50B3" w14:paraId="5CA978C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9967AC1"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CEFF57C" w14:textId="77777777" w:rsidR="009A50B3" w:rsidRDefault="00A70182">
            <w:pPr>
              <w:spacing w:after="0"/>
            </w:pPr>
            <w:r>
              <w:rPr>
                <w:rFonts w:cs="Calibri"/>
                <w:color w:val="000000"/>
              </w:rPr>
              <w:t>1</w:t>
            </w:r>
          </w:p>
        </w:tc>
      </w:tr>
      <w:tr w:rsidR="009A50B3" w14:paraId="69780B2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C8C39BF"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A903618" w14:textId="77777777" w:rsidR="009A50B3" w:rsidRDefault="00A70182">
            <w:pPr>
              <w:spacing w:after="0"/>
            </w:pPr>
            <w:r>
              <w:rPr>
                <w:rFonts w:cs="Calibri"/>
                <w:color w:val="000000"/>
              </w:rPr>
              <w:t>Integer</w:t>
            </w:r>
          </w:p>
        </w:tc>
      </w:tr>
      <w:tr w:rsidR="009A50B3" w14:paraId="1EDBB7C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D5118EF"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B365805" w14:textId="77777777" w:rsidR="009A50B3" w:rsidRDefault="00A70182">
            <w:pPr>
              <w:spacing w:after="0"/>
            </w:pPr>
            <w:r>
              <w:rPr>
                <w:rFonts w:cs="Calibri"/>
                <w:color w:val="000000"/>
              </w:rPr>
              <w:t>Right</w:t>
            </w:r>
          </w:p>
        </w:tc>
      </w:tr>
    </w:tbl>
    <w:p w14:paraId="6E26C9E0" w14:textId="77777777" w:rsidR="009A50B3" w:rsidRDefault="009A50B3"/>
    <w:p w14:paraId="611B7C20"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25A908D9"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675CB3D"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002C76B" w14:textId="77777777" w:rsidR="009A50B3" w:rsidRDefault="00A70182">
            <w:pPr>
              <w:spacing w:after="0"/>
            </w:pPr>
            <w:r>
              <w:rPr>
                <w:rFonts w:cs="Calibri"/>
                <w:b/>
                <w:color w:val="000000"/>
              </w:rPr>
              <w:t>Description</w:t>
            </w:r>
          </w:p>
        </w:tc>
      </w:tr>
      <w:tr w:rsidR="009A50B3" w14:paraId="1C892C6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0C5306A"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7DF4C92" w14:textId="79D76E82" w:rsidR="009A50B3" w:rsidRDefault="00A70182">
            <w:pPr>
              <w:spacing w:after="0"/>
            </w:pPr>
            <w:r>
              <w:rPr>
                <w:rFonts w:cs="Calibri"/>
                <w:color w:val="000000"/>
              </w:rPr>
              <w:t xml:space="preserve">SA2 has AEDC results </w:t>
            </w:r>
            <w:r w:rsidR="001261E6">
              <w:rPr>
                <w:rFonts w:cs="Calibri"/>
                <w:color w:val="000000"/>
              </w:rPr>
              <w:t>publicly</w:t>
            </w:r>
            <w:r>
              <w:rPr>
                <w:rFonts w:cs="Calibri"/>
                <w:color w:val="000000"/>
              </w:rPr>
              <w:t xml:space="preserve"> available</w:t>
            </w:r>
          </w:p>
        </w:tc>
      </w:tr>
      <w:tr w:rsidR="009A50B3" w14:paraId="0A29130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578F0BD" w14:textId="77777777" w:rsidR="009A50B3" w:rsidRDefault="00A70182">
            <w:pPr>
              <w:spacing w:after="0"/>
            </w:pPr>
            <w:r>
              <w:rPr>
                <w:rFonts w:cs="Calibri"/>
                <w:color w:val="000000"/>
              </w:rPr>
              <w:t>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BB85888" w14:textId="236DBEEB" w:rsidR="009A50B3" w:rsidRDefault="00A70182">
            <w:pPr>
              <w:spacing w:after="0"/>
            </w:pPr>
            <w:r>
              <w:rPr>
                <w:rFonts w:cs="Calibri"/>
                <w:color w:val="000000"/>
              </w:rPr>
              <w:t xml:space="preserve">SA2 not public: Less than 80% of all </w:t>
            </w:r>
            <w:r w:rsidR="001261E6">
              <w:rPr>
                <w:rFonts w:cs="Calibri"/>
                <w:color w:val="000000"/>
              </w:rPr>
              <w:t>non-special</w:t>
            </w:r>
            <w:r>
              <w:rPr>
                <w:rFonts w:cs="Calibri"/>
                <w:color w:val="000000"/>
              </w:rPr>
              <w:t xml:space="preserve"> </w:t>
            </w:r>
            <w:proofErr w:type="gramStart"/>
            <w:r>
              <w:rPr>
                <w:rFonts w:cs="Calibri"/>
                <w:color w:val="000000"/>
              </w:rPr>
              <w:t>needs</w:t>
            </w:r>
            <w:proofErr w:type="gramEnd"/>
            <w:r>
              <w:rPr>
                <w:rFonts w:cs="Calibri"/>
                <w:color w:val="000000"/>
              </w:rPr>
              <w:t xml:space="preserve"> children</w:t>
            </w:r>
          </w:p>
        </w:tc>
      </w:tr>
      <w:tr w:rsidR="009A50B3" w14:paraId="5FC2BCA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4CBC12B" w14:textId="77777777" w:rsidR="009A50B3" w:rsidRDefault="00A70182">
            <w:pPr>
              <w:spacing w:after="0"/>
            </w:pPr>
            <w:r>
              <w:rPr>
                <w:rFonts w:cs="Calibri"/>
                <w:color w:val="000000"/>
              </w:rPr>
              <w:t>9</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7BE6F5A" w14:textId="77777777" w:rsidR="009A50B3" w:rsidRDefault="00A70182">
            <w:pPr>
              <w:spacing w:after="0"/>
            </w:pPr>
            <w:r>
              <w:rPr>
                <w:rFonts w:cs="Calibri"/>
                <w:color w:val="000000"/>
              </w:rPr>
              <w:t>SA2 not public: Location not available</w:t>
            </w:r>
          </w:p>
        </w:tc>
      </w:tr>
      <w:tr w:rsidR="009A50B3" w14:paraId="16E94AC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CCBBD9D" w14:textId="77777777" w:rsidR="009A50B3" w:rsidRDefault="00A70182">
            <w:pPr>
              <w:spacing w:after="0"/>
            </w:pPr>
            <w:r>
              <w:rPr>
                <w:rFonts w:cs="Calibri"/>
                <w:color w:val="000000"/>
              </w:rPr>
              <w:t>21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F36084D" w14:textId="77777777" w:rsidR="009A50B3" w:rsidRDefault="00A70182">
            <w:pPr>
              <w:spacing w:after="0"/>
            </w:pPr>
            <w:r>
              <w:rPr>
                <w:rFonts w:cs="Calibri"/>
                <w:color w:val="000000"/>
              </w:rPr>
              <w:t>SA2 not public: Less than 15 AEDC children valid</w:t>
            </w:r>
          </w:p>
        </w:tc>
      </w:tr>
      <w:tr w:rsidR="009A50B3" w14:paraId="1A39D3D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EE5FE0C" w14:textId="77777777" w:rsidR="009A50B3" w:rsidRDefault="00A70182">
            <w:pPr>
              <w:spacing w:after="0"/>
            </w:pPr>
            <w:r>
              <w:rPr>
                <w:rFonts w:cs="Calibri"/>
                <w:color w:val="000000"/>
              </w:rPr>
              <w:t>22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84FD8B8" w14:textId="77777777" w:rsidR="009A50B3" w:rsidRDefault="00A70182">
            <w:pPr>
              <w:spacing w:after="0"/>
            </w:pPr>
            <w:r>
              <w:rPr>
                <w:rFonts w:cs="Calibri"/>
                <w:color w:val="000000"/>
              </w:rPr>
              <w:t>SA2 not public: Less than two teachers</w:t>
            </w:r>
          </w:p>
        </w:tc>
      </w:tr>
      <w:tr w:rsidR="009A50B3" w14:paraId="5E21ED6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7801C58" w14:textId="77777777" w:rsidR="009A50B3" w:rsidRDefault="00A70182">
            <w:pPr>
              <w:spacing w:after="0"/>
            </w:pPr>
            <w:r>
              <w:rPr>
                <w:rFonts w:cs="Calibri"/>
                <w:color w:val="000000"/>
              </w:rPr>
              <w:t>23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8CC3BE0" w14:textId="77777777" w:rsidR="009A50B3" w:rsidRDefault="00A70182">
            <w:pPr>
              <w:spacing w:after="0"/>
            </w:pPr>
            <w:r>
              <w:rPr>
                <w:rFonts w:cs="Calibri"/>
                <w:color w:val="000000"/>
              </w:rPr>
              <w:t>SA2 not public: Less than 15 AEDC children valid and less than two teachers</w:t>
            </w:r>
          </w:p>
        </w:tc>
      </w:tr>
    </w:tbl>
    <w:p w14:paraId="569D208B" w14:textId="77777777" w:rsidR="009A50B3" w:rsidRDefault="00A70182">
      <w:r>
        <w:br w:type="page"/>
      </w:r>
    </w:p>
    <w:p w14:paraId="64F66111" w14:textId="77777777" w:rsidR="009A50B3" w:rsidRDefault="00A70182">
      <w:pPr>
        <w:pStyle w:val="DataDictVarHead"/>
      </w:pPr>
      <w:r>
        <w:lastRenderedPageBreak/>
        <w:t>SA3Code</w:t>
      </w:r>
    </w:p>
    <w:p w14:paraId="5AF6AA95"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25C12F2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3FAF510"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D9845FA" w14:textId="77777777" w:rsidR="009A50B3" w:rsidRDefault="00A70182">
            <w:pPr>
              <w:spacing w:after="0"/>
            </w:pPr>
            <w:r>
              <w:rPr>
                <w:rFonts w:cs="Calibri"/>
                <w:color w:val="000000"/>
              </w:rPr>
              <w:t>SA3 code.</w:t>
            </w:r>
          </w:p>
        </w:tc>
      </w:tr>
      <w:tr w:rsidR="009A50B3" w14:paraId="62A0034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F3AF93A"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4783543" w14:textId="77777777" w:rsidR="009A50B3" w:rsidRDefault="00A70182">
            <w:pPr>
              <w:spacing w:after="0"/>
            </w:pPr>
            <w:r>
              <w:rPr>
                <w:rFonts w:cs="Calibri"/>
                <w:color w:val="000000"/>
              </w:rPr>
              <w:t>-</w:t>
            </w:r>
          </w:p>
        </w:tc>
      </w:tr>
      <w:tr w:rsidR="009A50B3" w14:paraId="5A8649D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ABE1D7"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003BD69" w14:textId="7843A384" w:rsidR="009A50B3" w:rsidRDefault="00A70182">
            <w:pPr>
              <w:spacing w:after="0"/>
            </w:pPr>
            <w:r>
              <w:rPr>
                <w:rFonts w:cs="Calibri"/>
                <w:color w:val="000000"/>
              </w:rPr>
              <w:t>Statistical area level 3 code.</w:t>
            </w:r>
          </w:p>
        </w:tc>
      </w:tr>
      <w:tr w:rsidR="009A50B3" w14:paraId="13EEC41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CCBE877"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5A206E1" w14:textId="77777777" w:rsidR="009A50B3" w:rsidRDefault="00A70182">
            <w:pPr>
              <w:spacing w:after="0"/>
            </w:pPr>
            <w:r>
              <w:rPr>
                <w:rFonts w:cs="Calibri"/>
                <w:color w:val="000000"/>
              </w:rPr>
              <w:t>Complete, Core</w:t>
            </w:r>
          </w:p>
        </w:tc>
      </w:tr>
      <w:tr w:rsidR="009A50B3" w14:paraId="5C6165A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E4DAAD"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BA60D84" w14:textId="77777777" w:rsidR="009A50B3" w:rsidRDefault="00A70182">
            <w:pPr>
              <w:spacing w:after="0"/>
            </w:pPr>
            <w:r>
              <w:rPr>
                <w:rFonts w:cs="Calibri"/>
                <w:color w:val="000000"/>
              </w:rPr>
              <w:t>-</w:t>
            </w:r>
          </w:p>
        </w:tc>
      </w:tr>
      <w:tr w:rsidR="009A50B3" w14:paraId="6A8D06F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F85BCAB"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8A3AF68" w14:textId="77777777" w:rsidR="009A50B3" w:rsidRDefault="00A70182">
            <w:pPr>
              <w:spacing w:after="0"/>
            </w:pPr>
            <w:r>
              <w:rPr>
                <w:rFonts w:cs="Calibri"/>
                <w:color w:val="000000"/>
              </w:rPr>
              <w:t>2012</w:t>
            </w:r>
          </w:p>
        </w:tc>
      </w:tr>
    </w:tbl>
    <w:p w14:paraId="3F5117EF" w14:textId="77777777" w:rsidR="009A50B3" w:rsidRDefault="009A50B3"/>
    <w:p w14:paraId="250FFC60"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1E114EDB"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151AC77"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55236E8" w14:textId="77777777" w:rsidR="009A50B3" w:rsidRDefault="00A70182">
            <w:pPr>
              <w:spacing w:after="0"/>
            </w:pPr>
            <w:r>
              <w:rPr>
                <w:rFonts w:cs="Calibri"/>
                <w:b/>
                <w:color w:val="000000"/>
              </w:rPr>
              <w:t>Description</w:t>
            </w:r>
          </w:p>
        </w:tc>
      </w:tr>
      <w:tr w:rsidR="009A50B3" w14:paraId="1D8EF2E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90AE29B"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1A40CE1" w14:textId="77777777" w:rsidR="009A50B3" w:rsidRDefault="00A70182">
            <w:pPr>
              <w:spacing w:after="0"/>
            </w:pPr>
            <w:r>
              <w:rPr>
                <w:rFonts w:cs="Calibri"/>
                <w:color w:val="000000"/>
              </w:rPr>
              <w:t>5</w:t>
            </w:r>
          </w:p>
        </w:tc>
      </w:tr>
      <w:tr w:rsidR="009A50B3" w14:paraId="3EB9BDE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0092F42"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B66B850" w14:textId="77777777" w:rsidR="009A50B3" w:rsidRDefault="00A70182">
            <w:pPr>
              <w:spacing w:after="0"/>
            </w:pPr>
            <w:r>
              <w:rPr>
                <w:rFonts w:cs="Calibri"/>
                <w:color w:val="000000"/>
              </w:rPr>
              <w:t>Integer</w:t>
            </w:r>
          </w:p>
        </w:tc>
      </w:tr>
      <w:tr w:rsidR="009A50B3" w14:paraId="3075C6B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6B68BB9"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41B2560" w14:textId="77777777" w:rsidR="009A50B3" w:rsidRDefault="00A70182">
            <w:pPr>
              <w:spacing w:after="0"/>
            </w:pPr>
            <w:r>
              <w:rPr>
                <w:rFonts w:cs="Calibri"/>
                <w:color w:val="000000"/>
              </w:rPr>
              <w:t>Right</w:t>
            </w:r>
          </w:p>
        </w:tc>
      </w:tr>
    </w:tbl>
    <w:p w14:paraId="31562BF5" w14:textId="77777777" w:rsidR="009A50B3" w:rsidRDefault="009A50B3"/>
    <w:p w14:paraId="51E1340A"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24AD762D"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7963BE6"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984BF58" w14:textId="77777777" w:rsidR="009A50B3" w:rsidRDefault="00A70182">
            <w:pPr>
              <w:spacing w:after="0"/>
            </w:pPr>
            <w:r>
              <w:rPr>
                <w:rFonts w:cs="Calibri"/>
                <w:b/>
                <w:color w:val="000000"/>
              </w:rPr>
              <w:t>Description</w:t>
            </w:r>
          </w:p>
        </w:tc>
      </w:tr>
      <w:tr w:rsidR="009A50B3" w14:paraId="09723CF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D9B62B5" w14:textId="77777777" w:rsidR="009A50B3" w:rsidRDefault="00A70182">
            <w:pPr>
              <w:spacing w:after="0"/>
            </w:pPr>
            <w:r>
              <w:rPr>
                <w:rFonts w:cs="Calibri"/>
                <w:color w:val="000000"/>
              </w:rPr>
              <w: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D2682BC" w14:textId="77777777" w:rsidR="009A50B3" w:rsidRDefault="00A70182">
            <w:pPr>
              <w:spacing w:after="0"/>
            </w:pPr>
            <w:r>
              <w:rPr>
                <w:rFonts w:cs="Calibri"/>
                <w:color w:val="000000"/>
              </w:rPr>
              <w:t>See AEDC Data Dictionary Reference Tables</w:t>
            </w:r>
          </w:p>
        </w:tc>
      </w:tr>
    </w:tbl>
    <w:p w14:paraId="7E9A95D1" w14:textId="77777777" w:rsidR="009A50B3" w:rsidRDefault="00A70182">
      <w:r>
        <w:br w:type="page"/>
      </w:r>
    </w:p>
    <w:p w14:paraId="0B725FF3" w14:textId="77777777" w:rsidR="009A50B3" w:rsidRDefault="00A70182">
      <w:pPr>
        <w:pStyle w:val="DataDictVarHead"/>
      </w:pPr>
      <w:r>
        <w:lastRenderedPageBreak/>
        <w:t>SA3Name</w:t>
      </w:r>
    </w:p>
    <w:p w14:paraId="3DD7ABD8"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742B856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E84AA6"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B84793B" w14:textId="77777777" w:rsidR="009A50B3" w:rsidRDefault="00A70182">
            <w:pPr>
              <w:spacing w:after="0"/>
            </w:pPr>
            <w:r>
              <w:rPr>
                <w:rFonts w:cs="Calibri"/>
                <w:color w:val="000000"/>
              </w:rPr>
              <w:t>SA3 name.</w:t>
            </w:r>
          </w:p>
        </w:tc>
      </w:tr>
      <w:tr w:rsidR="009A50B3" w14:paraId="60C581D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4A8B5E0"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75631E9" w14:textId="77777777" w:rsidR="009A50B3" w:rsidRDefault="00A70182">
            <w:pPr>
              <w:spacing w:after="0"/>
            </w:pPr>
            <w:r>
              <w:rPr>
                <w:rFonts w:cs="Calibri"/>
                <w:color w:val="000000"/>
              </w:rPr>
              <w:t>-</w:t>
            </w:r>
          </w:p>
        </w:tc>
      </w:tr>
      <w:tr w:rsidR="009A50B3" w14:paraId="1B9878A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4124EC0"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D63E016" w14:textId="4C799AB9" w:rsidR="009A50B3" w:rsidRDefault="00A70182">
            <w:pPr>
              <w:spacing w:after="0"/>
            </w:pPr>
            <w:r>
              <w:rPr>
                <w:rFonts w:cs="Calibri"/>
                <w:color w:val="000000"/>
              </w:rPr>
              <w:t>Statistical area level 3 name.</w:t>
            </w:r>
          </w:p>
        </w:tc>
      </w:tr>
      <w:tr w:rsidR="009A50B3" w14:paraId="0ECE1D1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35924D0"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DE6155B" w14:textId="77777777" w:rsidR="009A50B3" w:rsidRDefault="00A70182">
            <w:pPr>
              <w:spacing w:after="0"/>
            </w:pPr>
            <w:r>
              <w:rPr>
                <w:rFonts w:cs="Calibri"/>
                <w:color w:val="000000"/>
              </w:rPr>
              <w:t>Complete, Core</w:t>
            </w:r>
          </w:p>
        </w:tc>
      </w:tr>
      <w:tr w:rsidR="009A50B3" w14:paraId="6FDA0ED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43E33A7"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15047AA" w14:textId="77777777" w:rsidR="009A50B3" w:rsidRDefault="00A70182">
            <w:pPr>
              <w:spacing w:after="0"/>
            </w:pPr>
            <w:r>
              <w:rPr>
                <w:rFonts w:cs="Calibri"/>
                <w:color w:val="000000"/>
              </w:rPr>
              <w:t>-</w:t>
            </w:r>
          </w:p>
        </w:tc>
      </w:tr>
      <w:tr w:rsidR="009A50B3" w14:paraId="1CD8920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B79006A"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C11AAF8" w14:textId="77777777" w:rsidR="009A50B3" w:rsidRDefault="00A70182">
            <w:pPr>
              <w:spacing w:after="0"/>
            </w:pPr>
            <w:r>
              <w:rPr>
                <w:rFonts w:cs="Calibri"/>
                <w:color w:val="000000"/>
              </w:rPr>
              <w:t>2012</w:t>
            </w:r>
          </w:p>
        </w:tc>
      </w:tr>
    </w:tbl>
    <w:p w14:paraId="3B662D1F" w14:textId="77777777" w:rsidR="009A50B3" w:rsidRDefault="009A50B3"/>
    <w:p w14:paraId="59DDC24C"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E059919"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B73B4C1"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0EA0D1C" w14:textId="77777777" w:rsidR="009A50B3" w:rsidRDefault="00A70182">
            <w:pPr>
              <w:spacing w:after="0"/>
            </w:pPr>
            <w:r>
              <w:rPr>
                <w:rFonts w:cs="Calibri"/>
                <w:b/>
                <w:color w:val="000000"/>
              </w:rPr>
              <w:t>Description</w:t>
            </w:r>
          </w:p>
        </w:tc>
      </w:tr>
      <w:tr w:rsidR="009A50B3" w14:paraId="46FDD5D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7CF618C"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9DE0F4D" w14:textId="77777777" w:rsidR="009A50B3" w:rsidRDefault="00A70182">
            <w:pPr>
              <w:spacing w:after="0"/>
            </w:pPr>
            <w:r>
              <w:rPr>
                <w:rFonts w:cs="Calibri"/>
                <w:color w:val="000000"/>
              </w:rPr>
              <w:t>40</w:t>
            </w:r>
          </w:p>
        </w:tc>
      </w:tr>
      <w:tr w:rsidR="009A50B3" w14:paraId="2B84DB0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3015CEB"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656659C" w14:textId="77777777" w:rsidR="009A50B3" w:rsidRDefault="00A70182">
            <w:pPr>
              <w:spacing w:after="0"/>
            </w:pPr>
            <w:r>
              <w:rPr>
                <w:rFonts w:cs="Calibri"/>
                <w:color w:val="000000"/>
              </w:rPr>
              <w:t>Text</w:t>
            </w:r>
          </w:p>
        </w:tc>
      </w:tr>
      <w:tr w:rsidR="009A50B3" w14:paraId="7328408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2D36EB7"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44B2DC9" w14:textId="77777777" w:rsidR="009A50B3" w:rsidRDefault="00A70182">
            <w:pPr>
              <w:spacing w:after="0"/>
            </w:pPr>
            <w:r>
              <w:rPr>
                <w:rFonts w:cs="Calibri"/>
                <w:color w:val="000000"/>
              </w:rPr>
              <w:t>Left</w:t>
            </w:r>
          </w:p>
        </w:tc>
      </w:tr>
    </w:tbl>
    <w:p w14:paraId="6A413477" w14:textId="77777777" w:rsidR="009A50B3" w:rsidRDefault="009A50B3"/>
    <w:p w14:paraId="6286B1F0"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445B3E7E"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46535ED"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9D2BAF6" w14:textId="77777777" w:rsidR="009A50B3" w:rsidRDefault="00A70182">
            <w:pPr>
              <w:spacing w:after="0"/>
            </w:pPr>
            <w:r>
              <w:rPr>
                <w:rFonts w:cs="Calibri"/>
                <w:b/>
                <w:color w:val="000000"/>
              </w:rPr>
              <w:t>Description</w:t>
            </w:r>
          </w:p>
        </w:tc>
      </w:tr>
      <w:tr w:rsidR="009A50B3" w14:paraId="783544C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B793A6B" w14:textId="77777777" w:rsidR="009A50B3" w:rsidRDefault="00A70182">
            <w:pPr>
              <w:spacing w:after="0"/>
            </w:pPr>
            <w:r>
              <w:rPr>
                <w:rFonts w:cs="Calibri"/>
                <w:color w:val="000000"/>
              </w:rPr>
              <w: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4C3021F" w14:textId="77777777" w:rsidR="009A50B3" w:rsidRDefault="00A70182">
            <w:pPr>
              <w:spacing w:after="0"/>
            </w:pPr>
            <w:r>
              <w:rPr>
                <w:rFonts w:cs="Calibri"/>
                <w:color w:val="000000"/>
              </w:rPr>
              <w:t>See AEDC Data Dictionary Reference Tables</w:t>
            </w:r>
          </w:p>
        </w:tc>
      </w:tr>
    </w:tbl>
    <w:p w14:paraId="2E9CD805" w14:textId="77777777" w:rsidR="009A50B3" w:rsidRDefault="00A70182">
      <w:r>
        <w:br w:type="page"/>
      </w:r>
    </w:p>
    <w:p w14:paraId="5217FB2D" w14:textId="77777777" w:rsidR="009A50B3" w:rsidRDefault="00A70182">
      <w:pPr>
        <w:pStyle w:val="DataDictVarHead"/>
      </w:pPr>
      <w:r>
        <w:lastRenderedPageBreak/>
        <w:t>SA3Public</w:t>
      </w:r>
    </w:p>
    <w:p w14:paraId="7D0BD27F"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599BCE0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975A95"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E7AD720" w14:textId="77777777" w:rsidR="009A50B3" w:rsidRDefault="00A70182">
            <w:pPr>
              <w:spacing w:after="0"/>
            </w:pPr>
            <w:r>
              <w:rPr>
                <w:rFonts w:cs="Calibri"/>
                <w:color w:val="000000"/>
              </w:rPr>
              <w:t>SA3 publishable.</w:t>
            </w:r>
          </w:p>
        </w:tc>
      </w:tr>
      <w:tr w:rsidR="009A50B3" w14:paraId="4F9EAAA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3BAF7E"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1C86385" w14:textId="77777777" w:rsidR="009A50B3" w:rsidRDefault="00A70182">
            <w:pPr>
              <w:spacing w:after="0"/>
            </w:pPr>
            <w:r>
              <w:rPr>
                <w:rFonts w:cs="Calibri"/>
                <w:color w:val="000000"/>
              </w:rPr>
              <w:t>-</w:t>
            </w:r>
          </w:p>
        </w:tc>
      </w:tr>
      <w:tr w:rsidR="009A50B3" w14:paraId="4FE85FD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0496A4"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C13D53C" w14:textId="77777777" w:rsidR="009A50B3" w:rsidRDefault="00A70182">
            <w:pPr>
              <w:spacing w:after="0"/>
            </w:pPr>
            <w:r>
              <w:rPr>
                <w:rFonts w:cs="Calibri"/>
                <w:color w:val="000000"/>
              </w:rPr>
              <w:t xml:space="preserve">Statistical area level 3 </w:t>
            </w:r>
            <w:proofErr w:type="spellStart"/>
            <w:r>
              <w:rPr>
                <w:rFonts w:cs="Calibri"/>
                <w:color w:val="000000"/>
              </w:rPr>
              <w:t>reportabilty</w:t>
            </w:r>
            <w:proofErr w:type="spellEnd"/>
            <w:r>
              <w:rPr>
                <w:rFonts w:cs="Calibri"/>
                <w:color w:val="000000"/>
              </w:rPr>
              <w:t xml:space="preserve"> indicator.</w:t>
            </w:r>
          </w:p>
        </w:tc>
      </w:tr>
      <w:tr w:rsidR="009A50B3" w14:paraId="3DC35C9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0B0F367"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F76706A" w14:textId="77777777" w:rsidR="009A50B3" w:rsidRDefault="00A70182">
            <w:pPr>
              <w:spacing w:after="0"/>
            </w:pPr>
            <w:r>
              <w:rPr>
                <w:rFonts w:cs="Calibri"/>
                <w:color w:val="000000"/>
              </w:rPr>
              <w:t>Complete, Core</w:t>
            </w:r>
          </w:p>
        </w:tc>
      </w:tr>
      <w:tr w:rsidR="009A50B3" w14:paraId="7C6516C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AC4BF2A"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8E676B7" w14:textId="77777777" w:rsidR="009A50B3" w:rsidRDefault="00A70182">
            <w:pPr>
              <w:spacing w:after="0"/>
            </w:pPr>
            <w:r>
              <w:rPr>
                <w:rFonts w:cs="Calibri"/>
                <w:color w:val="000000"/>
              </w:rPr>
              <w:t>-</w:t>
            </w:r>
          </w:p>
        </w:tc>
      </w:tr>
      <w:tr w:rsidR="009A50B3" w14:paraId="3B2B2C5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D26E6DE"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873BD1F" w14:textId="77777777" w:rsidR="009A50B3" w:rsidRDefault="00A70182">
            <w:pPr>
              <w:spacing w:after="0"/>
            </w:pPr>
            <w:r>
              <w:rPr>
                <w:rFonts w:cs="Calibri"/>
                <w:color w:val="000000"/>
              </w:rPr>
              <w:t>2012</w:t>
            </w:r>
          </w:p>
        </w:tc>
      </w:tr>
    </w:tbl>
    <w:p w14:paraId="025217C0" w14:textId="77777777" w:rsidR="009A50B3" w:rsidRDefault="009A50B3"/>
    <w:p w14:paraId="2265CF0F"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53A68B0A"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6C52FAB"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5C28CF6" w14:textId="77777777" w:rsidR="009A50B3" w:rsidRDefault="00A70182">
            <w:pPr>
              <w:spacing w:after="0"/>
            </w:pPr>
            <w:r>
              <w:rPr>
                <w:rFonts w:cs="Calibri"/>
                <w:b/>
                <w:color w:val="000000"/>
              </w:rPr>
              <w:t>Description</w:t>
            </w:r>
          </w:p>
        </w:tc>
      </w:tr>
      <w:tr w:rsidR="009A50B3" w14:paraId="04A05D8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730D806"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7DC2C67" w14:textId="77777777" w:rsidR="009A50B3" w:rsidRDefault="00A70182">
            <w:pPr>
              <w:spacing w:after="0"/>
            </w:pPr>
            <w:r>
              <w:rPr>
                <w:rFonts w:cs="Calibri"/>
                <w:color w:val="000000"/>
              </w:rPr>
              <w:t>1</w:t>
            </w:r>
          </w:p>
        </w:tc>
      </w:tr>
      <w:tr w:rsidR="009A50B3" w14:paraId="7D65A79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7311CC0"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228AC45" w14:textId="77777777" w:rsidR="009A50B3" w:rsidRDefault="00A70182">
            <w:pPr>
              <w:spacing w:after="0"/>
            </w:pPr>
            <w:r>
              <w:rPr>
                <w:rFonts w:cs="Calibri"/>
                <w:color w:val="000000"/>
              </w:rPr>
              <w:t>Integer</w:t>
            </w:r>
          </w:p>
        </w:tc>
      </w:tr>
      <w:tr w:rsidR="009A50B3" w14:paraId="314F7D9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FDAFB23"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EE138DE" w14:textId="77777777" w:rsidR="009A50B3" w:rsidRDefault="00A70182">
            <w:pPr>
              <w:spacing w:after="0"/>
            </w:pPr>
            <w:r>
              <w:rPr>
                <w:rFonts w:cs="Calibri"/>
                <w:color w:val="000000"/>
              </w:rPr>
              <w:t>Right</w:t>
            </w:r>
          </w:p>
        </w:tc>
      </w:tr>
    </w:tbl>
    <w:p w14:paraId="51927ECC" w14:textId="77777777" w:rsidR="009A50B3" w:rsidRDefault="009A50B3"/>
    <w:p w14:paraId="7C1729A1"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02DC26B7"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FA4F74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6B041E2" w14:textId="77777777" w:rsidR="009A50B3" w:rsidRDefault="00A70182">
            <w:pPr>
              <w:spacing w:after="0"/>
            </w:pPr>
            <w:r>
              <w:rPr>
                <w:rFonts w:cs="Calibri"/>
                <w:b/>
                <w:color w:val="000000"/>
              </w:rPr>
              <w:t>Description</w:t>
            </w:r>
          </w:p>
        </w:tc>
      </w:tr>
      <w:tr w:rsidR="009A50B3" w14:paraId="628CF63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2C5E304"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CA2F490" w14:textId="0FD802AD" w:rsidR="009A50B3" w:rsidRDefault="00A70182">
            <w:pPr>
              <w:spacing w:after="0"/>
            </w:pPr>
            <w:r>
              <w:rPr>
                <w:rFonts w:cs="Calibri"/>
                <w:color w:val="000000"/>
              </w:rPr>
              <w:t xml:space="preserve">SA3 has AEDC results </w:t>
            </w:r>
            <w:r w:rsidR="001261E6">
              <w:rPr>
                <w:rFonts w:cs="Calibri"/>
                <w:color w:val="000000"/>
              </w:rPr>
              <w:t>publicly</w:t>
            </w:r>
            <w:r>
              <w:rPr>
                <w:rFonts w:cs="Calibri"/>
                <w:color w:val="000000"/>
              </w:rPr>
              <w:t xml:space="preserve"> available</w:t>
            </w:r>
          </w:p>
        </w:tc>
      </w:tr>
      <w:tr w:rsidR="009A50B3" w14:paraId="751132B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4CE0414" w14:textId="77777777" w:rsidR="009A50B3" w:rsidRDefault="00A70182">
            <w:pPr>
              <w:spacing w:after="0"/>
            </w:pPr>
            <w:r>
              <w:rPr>
                <w:rFonts w:cs="Calibri"/>
                <w:color w:val="000000"/>
              </w:rPr>
              <w:t>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E7F4F46" w14:textId="31C71ABD" w:rsidR="009A50B3" w:rsidRDefault="00A70182">
            <w:pPr>
              <w:spacing w:after="0"/>
            </w:pPr>
            <w:r>
              <w:rPr>
                <w:rFonts w:cs="Calibri"/>
                <w:color w:val="000000"/>
              </w:rPr>
              <w:t xml:space="preserve">SA3 not public: Less than 80% of all </w:t>
            </w:r>
            <w:r w:rsidR="001261E6">
              <w:rPr>
                <w:rFonts w:cs="Calibri"/>
                <w:color w:val="000000"/>
              </w:rPr>
              <w:t>non-special</w:t>
            </w:r>
            <w:r>
              <w:rPr>
                <w:rFonts w:cs="Calibri"/>
                <w:color w:val="000000"/>
              </w:rPr>
              <w:t xml:space="preserve"> </w:t>
            </w:r>
            <w:proofErr w:type="gramStart"/>
            <w:r>
              <w:rPr>
                <w:rFonts w:cs="Calibri"/>
                <w:color w:val="000000"/>
              </w:rPr>
              <w:t>needs</w:t>
            </w:r>
            <w:proofErr w:type="gramEnd"/>
            <w:r>
              <w:rPr>
                <w:rFonts w:cs="Calibri"/>
                <w:color w:val="000000"/>
              </w:rPr>
              <w:t xml:space="preserve"> children</w:t>
            </w:r>
          </w:p>
        </w:tc>
      </w:tr>
      <w:tr w:rsidR="009A50B3" w14:paraId="05A9CE3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FD404FB" w14:textId="77777777" w:rsidR="009A50B3" w:rsidRDefault="00A70182">
            <w:pPr>
              <w:spacing w:after="0"/>
            </w:pPr>
            <w:r>
              <w:rPr>
                <w:rFonts w:cs="Calibri"/>
                <w:color w:val="000000"/>
              </w:rPr>
              <w:t>9</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3CFCAF3" w14:textId="77777777" w:rsidR="009A50B3" w:rsidRDefault="00A70182">
            <w:pPr>
              <w:spacing w:after="0"/>
            </w:pPr>
            <w:r>
              <w:rPr>
                <w:rFonts w:cs="Calibri"/>
                <w:color w:val="000000"/>
              </w:rPr>
              <w:t>SA3 not public: Location not available</w:t>
            </w:r>
          </w:p>
        </w:tc>
      </w:tr>
      <w:tr w:rsidR="009A50B3" w14:paraId="10075A7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E587987" w14:textId="77777777" w:rsidR="009A50B3" w:rsidRDefault="00A70182">
            <w:pPr>
              <w:spacing w:after="0"/>
            </w:pPr>
            <w:r>
              <w:rPr>
                <w:rFonts w:cs="Calibri"/>
                <w:color w:val="000000"/>
              </w:rPr>
              <w:t>21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33B2BAE" w14:textId="77777777" w:rsidR="009A50B3" w:rsidRDefault="00A70182">
            <w:pPr>
              <w:spacing w:after="0"/>
            </w:pPr>
            <w:r>
              <w:rPr>
                <w:rFonts w:cs="Calibri"/>
                <w:color w:val="000000"/>
              </w:rPr>
              <w:t>SA3 not public: Less than 15 AEDC children valid</w:t>
            </w:r>
          </w:p>
        </w:tc>
      </w:tr>
      <w:tr w:rsidR="009A50B3" w14:paraId="128F31E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525B604" w14:textId="77777777" w:rsidR="009A50B3" w:rsidRDefault="00A70182">
            <w:pPr>
              <w:spacing w:after="0"/>
            </w:pPr>
            <w:r>
              <w:rPr>
                <w:rFonts w:cs="Calibri"/>
                <w:color w:val="000000"/>
              </w:rPr>
              <w:t>22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2C45F78" w14:textId="77777777" w:rsidR="009A50B3" w:rsidRDefault="00A70182">
            <w:pPr>
              <w:spacing w:after="0"/>
            </w:pPr>
            <w:r>
              <w:rPr>
                <w:rFonts w:cs="Calibri"/>
                <w:color w:val="000000"/>
              </w:rPr>
              <w:t>SA3 not public: Less than two teachers</w:t>
            </w:r>
          </w:p>
        </w:tc>
      </w:tr>
      <w:tr w:rsidR="009A50B3" w14:paraId="2854A58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A7AEE79" w14:textId="77777777" w:rsidR="009A50B3" w:rsidRDefault="00A70182">
            <w:pPr>
              <w:spacing w:after="0"/>
            </w:pPr>
            <w:r>
              <w:rPr>
                <w:rFonts w:cs="Calibri"/>
                <w:color w:val="000000"/>
              </w:rPr>
              <w:t>23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91B5339" w14:textId="77777777" w:rsidR="009A50B3" w:rsidRDefault="00A70182">
            <w:pPr>
              <w:spacing w:after="0"/>
            </w:pPr>
            <w:r>
              <w:rPr>
                <w:rFonts w:cs="Calibri"/>
                <w:color w:val="000000"/>
              </w:rPr>
              <w:t>SA3 not public: Less than 15 AEDC children valid and less than two teachers</w:t>
            </w:r>
          </w:p>
        </w:tc>
      </w:tr>
    </w:tbl>
    <w:p w14:paraId="525FBECE" w14:textId="77777777" w:rsidR="009A50B3" w:rsidRDefault="00A70182">
      <w:r>
        <w:br w:type="page"/>
      </w:r>
    </w:p>
    <w:p w14:paraId="3E27C199" w14:textId="77777777" w:rsidR="009A50B3" w:rsidRDefault="00A70182">
      <w:pPr>
        <w:pStyle w:val="DataDictVarHead"/>
      </w:pPr>
      <w:r>
        <w:lastRenderedPageBreak/>
        <w:t>SA4Code</w:t>
      </w:r>
    </w:p>
    <w:p w14:paraId="163ADF7B"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31F646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B9C1D70"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F2254E3" w14:textId="77777777" w:rsidR="009A50B3" w:rsidRDefault="00A70182">
            <w:pPr>
              <w:spacing w:after="0"/>
            </w:pPr>
            <w:r>
              <w:rPr>
                <w:rFonts w:cs="Calibri"/>
                <w:color w:val="000000"/>
              </w:rPr>
              <w:t>SA4 code.</w:t>
            </w:r>
          </w:p>
        </w:tc>
      </w:tr>
      <w:tr w:rsidR="009A50B3" w14:paraId="3539DCC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65B9863"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2F1E70F" w14:textId="77777777" w:rsidR="009A50B3" w:rsidRDefault="00A70182">
            <w:pPr>
              <w:spacing w:after="0"/>
            </w:pPr>
            <w:r>
              <w:rPr>
                <w:rFonts w:cs="Calibri"/>
                <w:color w:val="000000"/>
              </w:rPr>
              <w:t>-</w:t>
            </w:r>
          </w:p>
        </w:tc>
      </w:tr>
      <w:tr w:rsidR="009A50B3" w14:paraId="6A8E062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7D880B7"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7CE9099" w14:textId="39846F9B" w:rsidR="009A50B3" w:rsidRDefault="00A70182">
            <w:pPr>
              <w:spacing w:after="0"/>
            </w:pPr>
            <w:r>
              <w:rPr>
                <w:rFonts w:cs="Calibri"/>
                <w:color w:val="000000"/>
              </w:rPr>
              <w:t>Statistical area level 4 code.</w:t>
            </w:r>
          </w:p>
        </w:tc>
      </w:tr>
      <w:tr w:rsidR="009A50B3" w14:paraId="54B4021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59039A6"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90089D1" w14:textId="77777777" w:rsidR="009A50B3" w:rsidRDefault="00A70182">
            <w:pPr>
              <w:spacing w:after="0"/>
            </w:pPr>
            <w:r>
              <w:rPr>
                <w:rFonts w:cs="Calibri"/>
                <w:color w:val="000000"/>
              </w:rPr>
              <w:t>Complete, Core</w:t>
            </w:r>
          </w:p>
        </w:tc>
      </w:tr>
      <w:tr w:rsidR="009A50B3" w14:paraId="2D326E4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8C06301"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7A2D782" w14:textId="77777777" w:rsidR="009A50B3" w:rsidRDefault="00A70182">
            <w:pPr>
              <w:spacing w:after="0"/>
            </w:pPr>
            <w:r>
              <w:rPr>
                <w:rFonts w:cs="Calibri"/>
                <w:color w:val="000000"/>
              </w:rPr>
              <w:t>-</w:t>
            </w:r>
          </w:p>
        </w:tc>
      </w:tr>
      <w:tr w:rsidR="009A50B3" w14:paraId="7A922F1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2BD10F5"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A4029D9" w14:textId="77777777" w:rsidR="009A50B3" w:rsidRDefault="00A70182">
            <w:pPr>
              <w:spacing w:after="0"/>
            </w:pPr>
            <w:r>
              <w:rPr>
                <w:rFonts w:cs="Calibri"/>
                <w:color w:val="000000"/>
              </w:rPr>
              <w:t>2012</w:t>
            </w:r>
          </w:p>
        </w:tc>
      </w:tr>
    </w:tbl>
    <w:p w14:paraId="552489B9" w14:textId="77777777" w:rsidR="009A50B3" w:rsidRDefault="009A50B3"/>
    <w:p w14:paraId="75C4636F"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1F05B26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A278261"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8C169D4" w14:textId="77777777" w:rsidR="009A50B3" w:rsidRDefault="00A70182">
            <w:pPr>
              <w:spacing w:after="0"/>
            </w:pPr>
            <w:r>
              <w:rPr>
                <w:rFonts w:cs="Calibri"/>
                <w:b/>
                <w:color w:val="000000"/>
              </w:rPr>
              <w:t>Description</w:t>
            </w:r>
          </w:p>
        </w:tc>
      </w:tr>
      <w:tr w:rsidR="009A50B3" w14:paraId="235927A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899B85D"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C42A24C" w14:textId="77777777" w:rsidR="009A50B3" w:rsidRDefault="00A70182">
            <w:pPr>
              <w:spacing w:after="0"/>
            </w:pPr>
            <w:r>
              <w:rPr>
                <w:rFonts w:cs="Calibri"/>
                <w:color w:val="000000"/>
              </w:rPr>
              <w:t>3</w:t>
            </w:r>
          </w:p>
        </w:tc>
      </w:tr>
      <w:tr w:rsidR="009A50B3" w14:paraId="0FAF9E8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E524C97"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651156C" w14:textId="77777777" w:rsidR="009A50B3" w:rsidRDefault="00A70182">
            <w:pPr>
              <w:spacing w:after="0"/>
            </w:pPr>
            <w:r>
              <w:rPr>
                <w:rFonts w:cs="Calibri"/>
                <w:color w:val="000000"/>
              </w:rPr>
              <w:t>Integer</w:t>
            </w:r>
          </w:p>
        </w:tc>
      </w:tr>
      <w:tr w:rsidR="009A50B3" w14:paraId="773B26B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F61C07D"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42269A1" w14:textId="77777777" w:rsidR="009A50B3" w:rsidRDefault="00A70182">
            <w:pPr>
              <w:spacing w:after="0"/>
            </w:pPr>
            <w:r>
              <w:rPr>
                <w:rFonts w:cs="Calibri"/>
                <w:color w:val="000000"/>
              </w:rPr>
              <w:t>Right</w:t>
            </w:r>
          </w:p>
        </w:tc>
      </w:tr>
    </w:tbl>
    <w:p w14:paraId="334A3E63" w14:textId="77777777" w:rsidR="009A50B3" w:rsidRDefault="009A50B3"/>
    <w:p w14:paraId="42481D14"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4C09D5B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3905C2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42D61B3" w14:textId="77777777" w:rsidR="009A50B3" w:rsidRDefault="00A70182">
            <w:pPr>
              <w:spacing w:after="0"/>
            </w:pPr>
            <w:r>
              <w:rPr>
                <w:rFonts w:cs="Calibri"/>
                <w:b/>
                <w:color w:val="000000"/>
              </w:rPr>
              <w:t>Description</w:t>
            </w:r>
          </w:p>
        </w:tc>
      </w:tr>
      <w:tr w:rsidR="009A50B3" w14:paraId="43DDF66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0587E1C" w14:textId="77777777" w:rsidR="009A50B3" w:rsidRDefault="00A70182">
            <w:pPr>
              <w:spacing w:after="0"/>
            </w:pPr>
            <w:r>
              <w:rPr>
                <w:rFonts w:cs="Calibri"/>
                <w:color w:val="000000"/>
              </w:rPr>
              <w: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DEACD97" w14:textId="77777777" w:rsidR="009A50B3" w:rsidRDefault="00A70182">
            <w:pPr>
              <w:spacing w:after="0"/>
            </w:pPr>
            <w:r>
              <w:rPr>
                <w:rFonts w:cs="Calibri"/>
                <w:color w:val="000000"/>
              </w:rPr>
              <w:t>See AEDC Data Dictionary Reference Tables</w:t>
            </w:r>
          </w:p>
        </w:tc>
      </w:tr>
    </w:tbl>
    <w:p w14:paraId="354240AE" w14:textId="77777777" w:rsidR="009A50B3" w:rsidRDefault="00A70182">
      <w:r>
        <w:br w:type="page"/>
      </w:r>
    </w:p>
    <w:p w14:paraId="49B831B2" w14:textId="77777777" w:rsidR="009A50B3" w:rsidRDefault="00A70182">
      <w:pPr>
        <w:pStyle w:val="DataDictVarHead"/>
      </w:pPr>
      <w:r>
        <w:lastRenderedPageBreak/>
        <w:t>SA4Name</w:t>
      </w:r>
    </w:p>
    <w:p w14:paraId="3A575561"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64E57A3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3732A4D"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42AB16D" w14:textId="77777777" w:rsidR="009A50B3" w:rsidRDefault="00A70182">
            <w:pPr>
              <w:spacing w:after="0"/>
            </w:pPr>
            <w:r>
              <w:rPr>
                <w:rFonts w:cs="Calibri"/>
                <w:color w:val="000000"/>
              </w:rPr>
              <w:t>SA4 name.</w:t>
            </w:r>
          </w:p>
        </w:tc>
      </w:tr>
      <w:tr w:rsidR="009A50B3" w14:paraId="053EC3B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28D6A3D"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6318818" w14:textId="77777777" w:rsidR="009A50B3" w:rsidRDefault="00A70182">
            <w:pPr>
              <w:spacing w:after="0"/>
            </w:pPr>
            <w:r>
              <w:rPr>
                <w:rFonts w:cs="Calibri"/>
                <w:color w:val="000000"/>
              </w:rPr>
              <w:t>-</w:t>
            </w:r>
          </w:p>
        </w:tc>
      </w:tr>
      <w:tr w:rsidR="009A50B3" w14:paraId="7518AA8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3E6B911"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56917F" w14:textId="116D35FB" w:rsidR="009A50B3" w:rsidRDefault="00A70182">
            <w:pPr>
              <w:spacing w:after="0"/>
            </w:pPr>
            <w:r>
              <w:rPr>
                <w:rFonts w:cs="Calibri"/>
                <w:color w:val="000000"/>
              </w:rPr>
              <w:t>Statistical area level 4 name.</w:t>
            </w:r>
          </w:p>
        </w:tc>
      </w:tr>
      <w:tr w:rsidR="009A50B3" w14:paraId="1D2260D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E53AEE6"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B699913" w14:textId="77777777" w:rsidR="009A50B3" w:rsidRDefault="00A70182">
            <w:pPr>
              <w:spacing w:after="0"/>
            </w:pPr>
            <w:r>
              <w:rPr>
                <w:rFonts w:cs="Calibri"/>
                <w:color w:val="000000"/>
              </w:rPr>
              <w:t>Complete, Core</w:t>
            </w:r>
          </w:p>
        </w:tc>
      </w:tr>
      <w:tr w:rsidR="009A50B3" w14:paraId="66E8DA0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AEA0A85"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FA2782C" w14:textId="77777777" w:rsidR="009A50B3" w:rsidRDefault="00A70182">
            <w:pPr>
              <w:spacing w:after="0"/>
            </w:pPr>
            <w:r>
              <w:rPr>
                <w:rFonts w:cs="Calibri"/>
                <w:color w:val="000000"/>
              </w:rPr>
              <w:t>-</w:t>
            </w:r>
          </w:p>
        </w:tc>
      </w:tr>
      <w:tr w:rsidR="009A50B3" w14:paraId="2D20635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E00C7D6"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EFF244C" w14:textId="77777777" w:rsidR="009A50B3" w:rsidRDefault="00A70182">
            <w:pPr>
              <w:spacing w:after="0"/>
            </w:pPr>
            <w:r>
              <w:rPr>
                <w:rFonts w:cs="Calibri"/>
                <w:color w:val="000000"/>
              </w:rPr>
              <w:t>2012</w:t>
            </w:r>
          </w:p>
        </w:tc>
      </w:tr>
    </w:tbl>
    <w:p w14:paraId="4E907B8A" w14:textId="77777777" w:rsidR="009A50B3" w:rsidRDefault="009A50B3"/>
    <w:p w14:paraId="17E0430A"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06BA471D"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1788B50"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88523C6" w14:textId="77777777" w:rsidR="009A50B3" w:rsidRDefault="00A70182">
            <w:pPr>
              <w:spacing w:after="0"/>
            </w:pPr>
            <w:r>
              <w:rPr>
                <w:rFonts w:cs="Calibri"/>
                <w:b/>
                <w:color w:val="000000"/>
              </w:rPr>
              <w:t>Description</w:t>
            </w:r>
          </w:p>
        </w:tc>
      </w:tr>
      <w:tr w:rsidR="009A50B3" w14:paraId="10CC8F6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346D164"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EDBC976" w14:textId="77777777" w:rsidR="009A50B3" w:rsidRDefault="00A70182">
            <w:pPr>
              <w:spacing w:after="0"/>
            </w:pPr>
            <w:r>
              <w:rPr>
                <w:rFonts w:cs="Calibri"/>
                <w:color w:val="000000"/>
              </w:rPr>
              <w:t>40</w:t>
            </w:r>
          </w:p>
        </w:tc>
      </w:tr>
      <w:tr w:rsidR="009A50B3" w14:paraId="0CEB9CC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2A74774"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66CF479" w14:textId="77777777" w:rsidR="009A50B3" w:rsidRDefault="00A70182">
            <w:pPr>
              <w:spacing w:after="0"/>
            </w:pPr>
            <w:r>
              <w:rPr>
                <w:rFonts w:cs="Calibri"/>
                <w:color w:val="000000"/>
              </w:rPr>
              <w:t>Text</w:t>
            </w:r>
          </w:p>
        </w:tc>
      </w:tr>
      <w:tr w:rsidR="009A50B3" w14:paraId="6CD6327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5EB2BF4"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A02146B" w14:textId="77777777" w:rsidR="009A50B3" w:rsidRDefault="00A70182">
            <w:pPr>
              <w:spacing w:after="0"/>
            </w:pPr>
            <w:r>
              <w:rPr>
                <w:rFonts w:cs="Calibri"/>
                <w:color w:val="000000"/>
              </w:rPr>
              <w:t>Left</w:t>
            </w:r>
          </w:p>
        </w:tc>
      </w:tr>
    </w:tbl>
    <w:p w14:paraId="705B317B" w14:textId="77777777" w:rsidR="009A50B3" w:rsidRDefault="009A50B3"/>
    <w:p w14:paraId="758640AE"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420C15C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A6C3CE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56A820D" w14:textId="77777777" w:rsidR="009A50B3" w:rsidRDefault="00A70182">
            <w:pPr>
              <w:spacing w:after="0"/>
            </w:pPr>
            <w:r>
              <w:rPr>
                <w:rFonts w:cs="Calibri"/>
                <w:b/>
                <w:color w:val="000000"/>
              </w:rPr>
              <w:t>Description</w:t>
            </w:r>
          </w:p>
        </w:tc>
      </w:tr>
      <w:tr w:rsidR="009A50B3" w14:paraId="4BBD759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4AC19BB" w14:textId="77777777" w:rsidR="009A50B3" w:rsidRDefault="00A70182">
            <w:pPr>
              <w:spacing w:after="0"/>
            </w:pPr>
            <w:r>
              <w:rPr>
                <w:rFonts w:cs="Calibri"/>
                <w:color w:val="000000"/>
              </w:rPr>
              <w: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963FBBE" w14:textId="77777777" w:rsidR="009A50B3" w:rsidRDefault="00A70182">
            <w:pPr>
              <w:spacing w:after="0"/>
            </w:pPr>
            <w:r>
              <w:rPr>
                <w:rFonts w:cs="Calibri"/>
                <w:color w:val="000000"/>
              </w:rPr>
              <w:t>See AEDC Data Dictionary Reference Tables</w:t>
            </w:r>
          </w:p>
        </w:tc>
      </w:tr>
    </w:tbl>
    <w:p w14:paraId="3E54622B" w14:textId="77777777" w:rsidR="009A50B3" w:rsidRDefault="00A70182">
      <w:r>
        <w:br w:type="page"/>
      </w:r>
    </w:p>
    <w:p w14:paraId="4646D653" w14:textId="77777777" w:rsidR="009A50B3" w:rsidRDefault="00A70182">
      <w:pPr>
        <w:pStyle w:val="DataDictVarHead"/>
      </w:pPr>
      <w:proofErr w:type="spellStart"/>
      <w:r>
        <w:lastRenderedPageBreak/>
        <w:t>GCCSACode</w:t>
      </w:r>
      <w:proofErr w:type="spellEnd"/>
    </w:p>
    <w:p w14:paraId="26990BAA"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55E2D7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861469B"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6DE9DF3" w14:textId="77777777" w:rsidR="009A50B3" w:rsidRDefault="00A70182">
            <w:pPr>
              <w:spacing w:after="0"/>
            </w:pPr>
            <w:r>
              <w:rPr>
                <w:rFonts w:cs="Calibri"/>
                <w:color w:val="000000"/>
              </w:rPr>
              <w:t>GCCSA code.</w:t>
            </w:r>
          </w:p>
        </w:tc>
      </w:tr>
      <w:tr w:rsidR="009A50B3" w14:paraId="6531F79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044025"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31DB192" w14:textId="77777777" w:rsidR="009A50B3" w:rsidRDefault="00A70182">
            <w:pPr>
              <w:spacing w:after="0"/>
            </w:pPr>
            <w:r>
              <w:rPr>
                <w:rFonts w:cs="Calibri"/>
                <w:color w:val="000000"/>
              </w:rPr>
              <w:t>-</w:t>
            </w:r>
          </w:p>
        </w:tc>
      </w:tr>
      <w:tr w:rsidR="009A50B3" w14:paraId="25122EF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F55079"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61D1744" w14:textId="4F6EC395" w:rsidR="009A50B3" w:rsidRDefault="00A70182">
            <w:pPr>
              <w:spacing w:after="0"/>
            </w:pPr>
            <w:r>
              <w:rPr>
                <w:rFonts w:cs="Calibri"/>
                <w:color w:val="000000"/>
              </w:rPr>
              <w:t>Greater Capital City Statistical Area code.</w:t>
            </w:r>
          </w:p>
        </w:tc>
      </w:tr>
      <w:tr w:rsidR="009A50B3" w14:paraId="436ABBB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5A1B551"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7B5C59B" w14:textId="77777777" w:rsidR="009A50B3" w:rsidRDefault="00A70182">
            <w:pPr>
              <w:spacing w:after="0"/>
            </w:pPr>
            <w:r>
              <w:rPr>
                <w:rFonts w:cs="Calibri"/>
                <w:color w:val="000000"/>
              </w:rPr>
              <w:t>Complete</w:t>
            </w:r>
          </w:p>
        </w:tc>
      </w:tr>
      <w:tr w:rsidR="009A50B3" w14:paraId="3F54728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0AFAD8C"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EA1C6CD" w14:textId="77777777" w:rsidR="009A50B3" w:rsidRDefault="00A70182">
            <w:pPr>
              <w:spacing w:after="0"/>
            </w:pPr>
            <w:r>
              <w:rPr>
                <w:rFonts w:cs="Calibri"/>
                <w:color w:val="000000"/>
              </w:rPr>
              <w:t>-</w:t>
            </w:r>
          </w:p>
        </w:tc>
      </w:tr>
      <w:tr w:rsidR="009A50B3" w14:paraId="3A2897D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5BA6688"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AFC3FCD" w14:textId="77777777" w:rsidR="009A50B3" w:rsidRDefault="00A70182">
            <w:pPr>
              <w:spacing w:after="0"/>
            </w:pPr>
            <w:r>
              <w:rPr>
                <w:rFonts w:cs="Calibri"/>
                <w:color w:val="000000"/>
              </w:rPr>
              <w:t>2015</w:t>
            </w:r>
          </w:p>
        </w:tc>
      </w:tr>
    </w:tbl>
    <w:p w14:paraId="4256741E" w14:textId="77777777" w:rsidR="009A50B3" w:rsidRDefault="009A50B3"/>
    <w:p w14:paraId="09B16849"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577DCBEF"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5FA73A3"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4331A1F" w14:textId="77777777" w:rsidR="009A50B3" w:rsidRDefault="00A70182">
            <w:pPr>
              <w:spacing w:after="0"/>
            </w:pPr>
            <w:r>
              <w:rPr>
                <w:rFonts w:cs="Calibri"/>
                <w:b/>
                <w:color w:val="000000"/>
              </w:rPr>
              <w:t>Description</w:t>
            </w:r>
          </w:p>
        </w:tc>
      </w:tr>
      <w:tr w:rsidR="009A50B3" w14:paraId="7C91DC8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0058444"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EAFE285" w14:textId="77777777" w:rsidR="009A50B3" w:rsidRDefault="00A70182">
            <w:pPr>
              <w:spacing w:after="0"/>
            </w:pPr>
            <w:r>
              <w:rPr>
                <w:rFonts w:cs="Calibri"/>
                <w:color w:val="000000"/>
              </w:rPr>
              <w:t>5</w:t>
            </w:r>
          </w:p>
        </w:tc>
      </w:tr>
      <w:tr w:rsidR="009A50B3" w14:paraId="0D55470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2C653E8"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D8DA08F" w14:textId="77777777" w:rsidR="009A50B3" w:rsidRDefault="00A70182">
            <w:pPr>
              <w:spacing w:after="0"/>
            </w:pPr>
            <w:r>
              <w:rPr>
                <w:rFonts w:cs="Calibri"/>
                <w:color w:val="000000"/>
              </w:rPr>
              <w:t>Text</w:t>
            </w:r>
          </w:p>
        </w:tc>
      </w:tr>
      <w:tr w:rsidR="009A50B3" w14:paraId="7298265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B937193"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278E28E" w14:textId="77777777" w:rsidR="009A50B3" w:rsidRDefault="00A70182">
            <w:pPr>
              <w:spacing w:after="0"/>
            </w:pPr>
            <w:r>
              <w:rPr>
                <w:rFonts w:cs="Calibri"/>
                <w:color w:val="000000"/>
              </w:rPr>
              <w:t>Left</w:t>
            </w:r>
          </w:p>
        </w:tc>
      </w:tr>
    </w:tbl>
    <w:p w14:paraId="5204DA9D" w14:textId="77777777" w:rsidR="009A50B3" w:rsidRDefault="009A50B3"/>
    <w:p w14:paraId="1F438A2F"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4D49C287"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D18FC0C"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28A436F" w14:textId="77777777" w:rsidR="009A50B3" w:rsidRDefault="00A70182">
            <w:pPr>
              <w:spacing w:after="0"/>
            </w:pPr>
            <w:r>
              <w:rPr>
                <w:rFonts w:cs="Calibri"/>
                <w:b/>
                <w:color w:val="000000"/>
              </w:rPr>
              <w:t>Description</w:t>
            </w:r>
          </w:p>
        </w:tc>
      </w:tr>
      <w:tr w:rsidR="009A50B3" w14:paraId="2D079E6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1B8A0A4" w14:textId="77777777" w:rsidR="009A50B3" w:rsidRDefault="00A70182">
            <w:pPr>
              <w:spacing w:after="0"/>
            </w:pPr>
            <w:r>
              <w:rPr>
                <w:rFonts w:cs="Calibri"/>
                <w:color w:val="000000"/>
              </w:rPr>
              <w: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2F78720" w14:textId="77777777" w:rsidR="009A50B3" w:rsidRDefault="00A70182">
            <w:pPr>
              <w:spacing w:after="0"/>
            </w:pPr>
            <w:r>
              <w:rPr>
                <w:rFonts w:cs="Calibri"/>
                <w:color w:val="000000"/>
              </w:rPr>
              <w:t>See AEDC Data Dictionary Reference Tables</w:t>
            </w:r>
          </w:p>
        </w:tc>
      </w:tr>
    </w:tbl>
    <w:p w14:paraId="1854D613" w14:textId="77777777" w:rsidR="009A50B3" w:rsidRDefault="00A70182">
      <w:r>
        <w:br w:type="page"/>
      </w:r>
    </w:p>
    <w:p w14:paraId="09A545A9" w14:textId="77777777" w:rsidR="009A50B3" w:rsidRDefault="00A70182">
      <w:pPr>
        <w:pStyle w:val="DataDictVarHead"/>
      </w:pPr>
      <w:proofErr w:type="spellStart"/>
      <w:r>
        <w:lastRenderedPageBreak/>
        <w:t>GCCSAName</w:t>
      </w:r>
      <w:proofErr w:type="spellEnd"/>
    </w:p>
    <w:p w14:paraId="246E250F"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743E0EA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09080EC"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2AEBAB9" w14:textId="77777777" w:rsidR="009A50B3" w:rsidRDefault="00A70182">
            <w:pPr>
              <w:spacing w:after="0"/>
            </w:pPr>
            <w:r>
              <w:rPr>
                <w:rFonts w:cs="Calibri"/>
                <w:color w:val="000000"/>
              </w:rPr>
              <w:t>GCCSA name.</w:t>
            </w:r>
          </w:p>
        </w:tc>
      </w:tr>
      <w:tr w:rsidR="009A50B3" w14:paraId="671A881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BC495B4"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FAFD211" w14:textId="77777777" w:rsidR="009A50B3" w:rsidRDefault="00A70182">
            <w:pPr>
              <w:spacing w:after="0"/>
            </w:pPr>
            <w:r>
              <w:rPr>
                <w:rFonts w:cs="Calibri"/>
                <w:color w:val="000000"/>
              </w:rPr>
              <w:t>-</w:t>
            </w:r>
          </w:p>
        </w:tc>
      </w:tr>
      <w:tr w:rsidR="009A50B3" w14:paraId="189ECF9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FE3400D"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C1D3C4A" w14:textId="5056329C" w:rsidR="009A50B3" w:rsidRDefault="00A70182">
            <w:pPr>
              <w:spacing w:after="0"/>
            </w:pPr>
            <w:r>
              <w:rPr>
                <w:rFonts w:cs="Calibri"/>
                <w:color w:val="000000"/>
              </w:rPr>
              <w:t>Greater Capital City Statistical Area name.</w:t>
            </w:r>
          </w:p>
        </w:tc>
      </w:tr>
      <w:tr w:rsidR="009A50B3" w14:paraId="4C51664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F8F364B"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4228B93" w14:textId="77777777" w:rsidR="009A50B3" w:rsidRDefault="00A70182">
            <w:pPr>
              <w:spacing w:after="0"/>
            </w:pPr>
            <w:r>
              <w:rPr>
                <w:rFonts w:cs="Calibri"/>
                <w:color w:val="000000"/>
              </w:rPr>
              <w:t>Complete</w:t>
            </w:r>
          </w:p>
        </w:tc>
      </w:tr>
      <w:tr w:rsidR="009A50B3" w14:paraId="2D33ED3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9CED1B8"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E5064B3" w14:textId="77777777" w:rsidR="009A50B3" w:rsidRDefault="00A70182">
            <w:pPr>
              <w:spacing w:after="0"/>
            </w:pPr>
            <w:r>
              <w:rPr>
                <w:rFonts w:cs="Calibri"/>
                <w:color w:val="000000"/>
              </w:rPr>
              <w:t>-</w:t>
            </w:r>
          </w:p>
        </w:tc>
      </w:tr>
      <w:tr w:rsidR="009A50B3" w14:paraId="17BE9AD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C20F834"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7DEC1D3" w14:textId="77777777" w:rsidR="009A50B3" w:rsidRDefault="00A70182">
            <w:pPr>
              <w:spacing w:after="0"/>
            </w:pPr>
            <w:r>
              <w:rPr>
                <w:rFonts w:cs="Calibri"/>
                <w:color w:val="000000"/>
              </w:rPr>
              <w:t>2015</w:t>
            </w:r>
          </w:p>
        </w:tc>
      </w:tr>
    </w:tbl>
    <w:p w14:paraId="0645EB44" w14:textId="77777777" w:rsidR="009A50B3" w:rsidRDefault="009A50B3"/>
    <w:p w14:paraId="435F510A"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C957102"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AB4D575"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66DC7C3" w14:textId="77777777" w:rsidR="009A50B3" w:rsidRDefault="00A70182">
            <w:pPr>
              <w:spacing w:after="0"/>
            </w:pPr>
            <w:r>
              <w:rPr>
                <w:rFonts w:cs="Calibri"/>
                <w:b/>
                <w:color w:val="000000"/>
              </w:rPr>
              <w:t>Description</w:t>
            </w:r>
          </w:p>
        </w:tc>
      </w:tr>
      <w:tr w:rsidR="009A50B3" w14:paraId="279AD45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C1D4C85"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B0D4848" w14:textId="77777777" w:rsidR="009A50B3" w:rsidRDefault="00A70182">
            <w:pPr>
              <w:spacing w:after="0"/>
            </w:pPr>
            <w:r>
              <w:rPr>
                <w:rFonts w:cs="Calibri"/>
                <w:color w:val="000000"/>
              </w:rPr>
              <w:t>28</w:t>
            </w:r>
          </w:p>
        </w:tc>
      </w:tr>
      <w:tr w:rsidR="009A50B3" w14:paraId="10D6361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9CFD8F3"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5C2E4F4" w14:textId="77777777" w:rsidR="009A50B3" w:rsidRDefault="00A70182">
            <w:pPr>
              <w:spacing w:after="0"/>
            </w:pPr>
            <w:r>
              <w:rPr>
                <w:rFonts w:cs="Calibri"/>
                <w:color w:val="000000"/>
              </w:rPr>
              <w:t>Text</w:t>
            </w:r>
          </w:p>
        </w:tc>
      </w:tr>
      <w:tr w:rsidR="009A50B3" w14:paraId="5D2A754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4E5D4D8"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02316B3" w14:textId="77777777" w:rsidR="009A50B3" w:rsidRDefault="00A70182">
            <w:pPr>
              <w:spacing w:after="0"/>
            </w:pPr>
            <w:r>
              <w:rPr>
                <w:rFonts w:cs="Calibri"/>
                <w:color w:val="000000"/>
              </w:rPr>
              <w:t>Left</w:t>
            </w:r>
          </w:p>
        </w:tc>
      </w:tr>
    </w:tbl>
    <w:p w14:paraId="40E294CA" w14:textId="77777777" w:rsidR="009A50B3" w:rsidRDefault="009A50B3"/>
    <w:p w14:paraId="4F72E9BD"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37DA755B"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67DE822"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73F061E" w14:textId="77777777" w:rsidR="009A50B3" w:rsidRDefault="00A70182">
            <w:pPr>
              <w:spacing w:after="0"/>
            </w:pPr>
            <w:r>
              <w:rPr>
                <w:rFonts w:cs="Calibri"/>
                <w:b/>
                <w:color w:val="000000"/>
              </w:rPr>
              <w:t>Description</w:t>
            </w:r>
          </w:p>
        </w:tc>
      </w:tr>
      <w:tr w:rsidR="009A50B3" w14:paraId="1353D64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2D4F056" w14:textId="77777777" w:rsidR="009A50B3" w:rsidRDefault="00A70182">
            <w:pPr>
              <w:spacing w:after="0"/>
            </w:pPr>
            <w:r>
              <w:rPr>
                <w:rFonts w:cs="Calibri"/>
                <w:color w:val="000000"/>
              </w:rPr>
              <w: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E14E9A2" w14:textId="77777777" w:rsidR="009A50B3" w:rsidRDefault="00A70182">
            <w:pPr>
              <w:spacing w:after="0"/>
            </w:pPr>
            <w:r>
              <w:rPr>
                <w:rFonts w:cs="Calibri"/>
                <w:color w:val="000000"/>
              </w:rPr>
              <w:t>See AEDC Data Dictionary Reference Tables</w:t>
            </w:r>
          </w:p>
        </w:tc>
      </w:tr>
    </w:tbl>
    <w:p w14:paraId="124F2C65" w14:textId="77777777" w:rsidR="009A50B3" w:rsidRDefault="00A70182">
      <w:r>
        <w:br w:type="page"/>
      </w:r>
    </w:p>
    <w:p w14:paraId="0266DBB0" w14:textId="77777777" w:rsidR="009A50B3" w:rsidRDefault="00A70182">
      <w:pPr>
        <w:pStyle w:val="DataDictVarHead"/>
      </w:pPr>
      <w:proofErr w:type="spellStart"/>
      <w:r>
        <w:lastRenderedPageBreak/>
        <w:t>SEIFACategory</w:t>
      </w:r>
      <w:proofErr w:type="spellEnd"/>
    </w:p>
    <w:p w14:paraId="3F069CDE"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24F2811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BBCD7C0"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6ADCF32" w14:textId="77777777" w:rsidR="009A50B3" w:rsidRDefault="00A70182">
            <w:pPr>
              <w:spacing w:after="0"/>
            </w:pPr>
            <w:r>
              <w:rPr>
                <w:rFonts w:cs="Calibri"/>
                <w:color w:val="000000"/>
              </w:rPr>
              <w:t>SEIFA category.</w:t>
            </w:r>
          </w:p>
        </w:tc>
      </w:tr>
      <w:tr w:rsidR="009A50B3" w14:paraId="75FC5FD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650081C"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753D417" w14:textId="77777777" w:rsidR="009A50B3" w:rsidRDefault="00A70182">
            <w:pPr>
              <w:spacing w:after="0"/>
            </w:pPr>
            <w:r>
              <w:rPr>
                <w:rFonts w:cs="Calibri"/>
                <w:color w:val="000000"/>
              </w:rPr>
              <w:t>-</w:t>
            </w:r>
          </w:p>
        </w:tc>
      </w:tr>
      <w:tr w:rsidR="009A50B3" w14:paraId="654836E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DF624CE"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6EEE15C" w14:textId="77777777" w:rsidR="009A50B3" w:rsidRDefault="00A70182">
            <w:pPr>
              <w:spacing w:after="0"/>
            </w:pPr>
            <w:r>
              <w:rPr>
                <w:rFonts w:cs="Calibri"/>
                <w:color w:val="000000"/>
              </w:rPr>
              <w:t>SEIFA – IRSD category (quintile) within Australia.</w:t>
            </w:r>
          </w:p>
        </w:tc>
      </w:tr>
      <w:tr w:rsidR="009A50B3" w14:paraId="3A7784F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E6F0367"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3E244D6" w14:textId="77777777" w:rsidR="009A50B3" w:rsidRDefault="00A70182">
            <w:pPr>
              <w:spacing w:after="0"/>
            </w:pPr>
            <w:r>
              <w:rPr>
                <w:rFonts w:cs="Calibri"/>
                <w:color w:val="000000"/>
              </w:rPr>
              <w:t>Complete, Core</w:t>
            </w:r>
          </w:p>
        </w:tc>
      </w:tr>
      <w:tr w:rsidR="009A50B3" w14:paraId="602B898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63576B7"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C1802AE" w14:textId="77777777" w:rsidR="009A50B3" w:rsidRDefault="00A70182">
            <w:pPr>
              <w:spacing w:after="0"/>
            </w:pPr>
            <w:r>
              <w:rPr>
                <w:rFonts w:cs="Calibri"/>
                <w:color w:val="000000"/>
              </w:rPr>
              <w:t>-</w:t>
            </w:r>
          </w:p>
        </w:tc>
      </w:tr>
      <w:tr w:rsidR="009A50B3" w14:paraId="09CD36F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147E25A"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DC35629" w14:textId="77777777" w:rsidR="009A50B3" w:rsidRDefault="00A70182">
            <w:pPr>
              <w:spacing w:after="0"/>
            </w:pPr>
            <w:r>
              <w:rPr>
                <w:rFonts w:cs="Calibri"/>
                <w:color w:val="000000"/>
              </w:rPr>
              <w:t>2012</w:t>
            </w:r>
          </w:p>
        </w:tc>
      </w:tr>
    </w:tbl>
    <w:p w14:paraId="20C27F65" w14:textId="77777777" w:rsidR="009A50B3" w:rsidRDefault="009A50B3"/>
    <w:p w14:paraId="609DFB1D"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5C1DD6B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7B774E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40DAFCB" w14:textId="77777777" w:rsidR="009A50B3" w:rsidRDefault="00A70182">
            <w:pPr>
              <w:spacing w:after="0"/>
            </w:pPr>
            <w:r>
              <w:rPr>
                <w:rFonts w:cs="Calibri"/>
                <w:b/>
                <w:color w:val="000000"/>
              </w:rPr>
              <w:t>Description</w:t>
            </w:r>
          </w:p>
        </w:tc>
      </w:tr>
      <w:tr w:rsidR="009A50B3" w14:paraId="2D25D17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FC2E765"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3340161" w14:textId="77777777" w:rsidR="009A50B3" w:rsidRDefault="00A70182">
            <w:pPr>
              <w:spacing w:after="0"/>
            </w:pPr>
            <w:r>
              <w:rPr>
                <w:rFonts w:cs="Calibri"/>
                <w:color w:val="000000"/>
              </w:rPr>
              <w:t>8</w:t>
            </w:r>
          </w:p>
        </w:tc>
      </w:tr>
      <w:tr w:rsidR="009A50B3" w14:paraId="61E4B4E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EE17303"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A05F715" w14:textId="77777777" w:rsidR="009A50B3" w:rsidRDefault="00A70182">
            <w:pPr>
              <w:spacing w:after="0"/>
            </w:pPr>
            <w:r>
              <w:rPr>
                <w:rFonts w:cs="Calibri"/>
                <w:color w:val="000000"/>
              </w:rPr>
              <w:t>Integer</w:t>
            </w:r>
          </w:p>
        </w:tc>
      </w:tr>
      <w:tr w:rsidR="009A50B3" w14:paraId="4E2B70F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DFDA8D7"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742F12F" w14:textId="77777777" w:rsidR="009A50B3" w:rsidRDefault="00A70182">
            <w:pPr>
              <w:spacing w:after="0"/>
            </w:pPr>
            <w:r>
              <w:rPr>
                <w:rFonts w:cs="Calibri"/>
                <w:color w:val="000000"/>
              </w:rPr>
              <w:t>Right</w:t>
            </w:r>
          </w:p>
        </w:tc>
      </w:tr>
    </w:tbl>
    <w:p w14:paraId="7398915C" w14:textId="77777777" w:rsidR="009A50B3" w:rsidRDefault="009A50B3"/>
    <w:p w14:paraId="3F0D5F06"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4D16DD01"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F033288"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8B684F1" w14:textId="77777777" w:rsidR="009A50B3" w:rsidRDefault="00A70182">
            <w:pPr>
              <w:spacing w:after="0"/>
            </w:pPr>
            <w:r>
              <w:rPr>
                <w:rFonts w:cs="Calibri"/>
                <w:b/>
                <w:color w:val="000000"/>
              </w:rPr>
              <w:t>Description</w:t>
            </w:r>
          </w:p>
        </w:tc>
      </w:tr>
      <w:tr w:rsidR="009A50B3" w14:paraId="79B5CD9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12945D6"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768C762" w14:textId="77777777" w:rsidR="009A50B3" w:rsidRDefault="00A70182">
            <w:pPr>
              <w:spacing w:after="0"/>
            </w:pPr>
            <w:r>
              <w:rPr>
                <w:rFonts w:cs="Calibri"/>
                <w:color w:val="000000"/>
              </w:rPr>
              <w:t>Quintile 1 (most disadvantaged)</w:t>
            </w:r>
          </w:p>
        </w:tc>
      </w:tr>
      <w:tr w:rsidR="009A50B3" w14:paraId="1CF1F56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E9E3BFE"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7705ECF" w14:textId="77777777" w:rsidR="009A50B3" w:rsidRDefault="00A70182">
            <w:pPr>
              <w:spacing w:after="0"/>
            </w:pPr>
            <w:r>
              <w:rPr>
                <w:rFonts w:cs="Calibri"/>
                <w:color w:val="000000"/>
              </w:rPr>
              <w:t>Quintile 2</w:t>
            </w:r>
          </w:p>
        </w:tc>
      </w:tr>
      <w:tr w:rsidR="009A50B3" w14:paraId="68C7AA6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95F5D56"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A8C7094" w14:textId="77777777" w:rsidR="009A50B3" w:rsidRDefault="00A70182">
            <w:pPr>
              <w:spacing w:after="0"/>
            </w:pPr>
            <w:r>
              <w:rPr>
                <w:rFonts w:cs="Calibri"/>
                <w:color w:val="000000"/>
              </w:rPr>
              <w:t>Quintile 3</w:t>
            </w:r>
          </w:p>
        </w:tc>
      </w:tr>
      <w:tr w:rsidR="009A50B3" w14:paraId="3DCEC5F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EE19DBE" w14:textId="77777777" w:rsidR="009A50B3" w:rsidRDefault="00A70182">
            <w:pPr>
              <w:spacing w:after="0"/>
            </w:pPr>
            <w:r>
              <w:rPr>
                <w:rFonts w:cs="Calibri"/>
                <w:color w:val="000000"/>
              </w:rPr>
              <w:t>4</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06D57D1" w14:textId="77777777" w:rsidR="009A50B3" w:rsidRDefault="00A70182">
            <w:pPr>
              <w:spacing w:after="0"/>
            </w:pPr>
            <w:r>
              <w:rPr>
                <w:rFonts w:cs="Calibri"/>
                <w:color w:val="000000"/>
              </w:rPr>
              <w:t>Quintile 4</w:t>
            </w:r>
          </w:p>
        </w:tc>
      </w:tr>
      <w:tr w:rsidR="009A50B3" w14:paraId="75C4CB3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08C804C" w14:textId="77777777" w:rsidR="009A50B3" w:rsidRDefault="00A70182">
            <w:pPr>
              <w:spacing w:after="0"/>
            </w:pPr>
            <w:r>
              <w:rPr>
                <w:rFonts w:cs="Calibri"/>
                <w:color w:val="000000"/>
              </w:rPr>
              <w:t>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922C3F7" w14:textId="77777777" w:rsidR="009A50B3" w:rsidRDefault="00A70182">
            <w:pPr>
              <w:spacing w:after="0"/>
            </w:pPr>
            <w:r>
              <w:rPr>
                <w:rFonts w:cs="Calibri"/>
                <w:color w:val="000000"/>
              </w:rPr>
              <w:t>Quintile 5 (least disadvantaged)</w:t>
            </w:r>
          </w:p>
        </w:tc>
      </w:tr>
    </w:tbl>
    <w:p w14:paraId="19B42FA8" w14:textId="77777777" w:rsidR="009A50B3" w:rsidRDefault="00A70182">
      <w:r>
        <w:br w:type="page"/>
      </w:r>
    </w:p>
    <w:p w14:paraId="3095087D" w14:textId="77777777" w:rsidR="009A50B3" w:rsidRDefault="00A70182">
      <w:pPr>
        <w:pStyle w:val="DataDictVarHead"/>
      </w:pPr>
      <w:proofErr w:type="spellStart"/>
      <w:r>
        <w:lastRenderedPageBreak/>
        <w:t>SEIFADecile</w:t>
      </w:r>
      <w:proofErr w:type="spellEnd"/>
    </w:p>
    <w:p w14:paraId="60736FAF"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5913F92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7908954"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EF145EB" w14:textId="77777777" w:rsidR="009A50B3" w:rsidRDefault="00A70182">
            <w:pPr>
              <w:spacing w:after="0"/>
            </w:pPr>
            <w:r>
              <w:rPr>
                <w:rFonts w:cs="Calibri"/>
                <w:color w:val="000000"/>
              </w:rPr>
              <w:t>SEIFA decile.</w:t>
            </w:r>
          </w:p>
        </w:tc>
      </w:tr>
      <w:tr w:rsidR="009A50B3" w14:paraId="7972679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4A0A28"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9749B31" w14:textId="77777777" w:rsidR="009A50B3" w:rsidRDefault="00A70182">
            <w:pPr>
              <w:spacing w:after="0"/>
            </w:pPr>
            <w:r>
              <w:rPr>
                <w:rFonts w:cs="Calibri"/>
                <w:color w:val="000000"/>
              </w:rPr>
              <w:t>-</w:t>
            </w:r>
          </w:p>
        </w:tc>
      </w:tr>
      <w:tr w:rsidR="009A50B3" w14:paraId="13853B1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4FDD072"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8327A29" w14:textId="77777777" w:rsidR="009A50B3" w:rsidRDefault="00A70182">
            <w:pPr>
              <w:spacing w:after="0"/>
            </w:pPr>
            <w:r>
              <w:rPr>
                <w:rFonts w:cs="Calibri"/>
                <w:color w:val="000000"/>
              </w:rPr>
              <w:t>SEIFA – IRSD decile within Australia.</w:t>
            </w:r>
          </w:p>
        </w:tc>
      </w:tr>
      <w:tr w:rsidR="009A50B3" w14:paraId="00A824A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9385357"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0E23216" w14:textId="77777777" w:rsidR="009A50B3" w:rsidRDefault="00A70182">
            <w:pPr>
              <w:spacing w:after="0"/>
            </w:pPr>
            <w:r>
              <w:rPr>
                <w:rFonts w:cs="Calibri"/>
                <w:color w:val="000000"/>
              </w:rPr>
              <w:t>None</w:t>
            </w:r>
          </w:p>
        </w:tc>
      </w:tr>
      <w:tr w:rsidR="009A50B3" w14:paraId="3668E32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D93BA8B"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7684697" w14:textId="77777777" w:rsidR="009A50B3" w:rsidRDefault="00A70182">
            <w:pPr>
              <w:spacing w:after="0"/>
            </w:pPr>
            <w:r>
              <w:rPr>
                <w:rFonts w:cs="Calibri"/>
                <w:color w:val="000000"/>
              </w:rPr>
              <w:t>-</w:t>
            </w:r>
          </w:p>
        </w:tc>
      </w:tr>
      <w:tr w:rsidR="009A50B3" w14:paraId="0AABA82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0DF0FE7"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8720EB9" w14:textId="77777777" w:rsidR="009A50B3" w:rsidRDefault="00A70182">
            <w:pPr>
              <w:spacing w:after="0"/>
            </w:pPr>
            <w:r>
              <w:rPr>
                <w:rFonts w:cs="Calibri"/>
                <w:color w:val="000000"/>
              </w:rPr>
              <w:t>2012</w:t>
            </w:r>
          </w:p>
        </w:tc>
      </w:tr>
    </w:tbl>
    <w:p w14:paraId="765E8495" w14:textId="77777777" w:rsidR="009A50B3" w:rsidRDefault="009A50B3"/>
    <w:p w14:paraId="23112C9C"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4A0F8C21"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4E92679"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F75ECF0" w14:textId="77777777" w:rsidR="009A50B3" w:rsidRDefault="00A70182">
            <w:pPr>
              <w:spacing w:after="0"/>
            </w:pPr>
            <w:r>
              <w:rPr>
                <w:rFonts w:cs="Calibri"/>
                <w:b/>
                <w:color w:val="000000"/>
              </w:rPr>
              <w:t>Description</w:t>
            </w:r>
          </w:p>
        </w:tc>
      </w:tr>
      <w:tr w:rsidR="009A50B3" w14:paraId="57D9B24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17F98C4"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7147BAF" w14:textId="77777777" w:rsidR="009A50B3" w:rsidRDefault="00A70182">
            <w:pPr>
              <w:spacing w:after="0"/>
            </w:pPr>
            <w:r>
              <w:rPr>
                <w:rFonts w:cs="Calibri"/>
                <w:color w:val="000000"/>
              </w:rPr>
              <w:t>2</w:t>
            </w:r>
          </w:p>
        </w:tc>
      </w:tr>
      <w:tr w:rsidR="009A50B3" w14:paraId="1D977C1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59A29FC"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649859C" w14:textId="77777777" w:rsidR="009A50B3" w:rsidRDefault="00A70182">
            <w:pPr>
              <w:spacing w:after="0"/>
            </w:pPr>
            <w:r>
              <w:rPr>
                <w:rFonts w:cs="Calibri"/>
                <w:color w:val="000000"/>
              </w:rPr>
              <w:t>Integer</w:t>
            </w:r>
          </w:p>
        </w:tc>
      </w:tr>
      <w:tr w:rsidR="009A50B3" w14:paraId="48B1C36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77FCCE7"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CE49840" w14:textId="77777777" w:rsidR="009A50B3" w:rsidRDefault="00A70182">
            <w:pPr>
              <w:spacing w:after="0"/>
            </w:pPr>
            <w:r>
              <w:rPr>
                <w:rFonts w:cs="Calibri"/>
                <w:color w:val="000000"/>
              </w:rPr>
              <w:t>Right</w:t>
            </w:r>
          </w:p>
        </w:tc>
      </w:tr>
    </w:tbl>
    <w:p w14:paraId="66A19BA2" w14:textId="77777777" w:rsidR="009A50B3" w:rsidRDefault="00A70182">
      <w:r>
        <w:br w:type="page"/>
      </w:r>
    </w:p>
    <w:p w14:paraId="60DC7A8E" w14:textId="77777777" w:rsidR="009A50B3" w:rsidRDefault="00A70182">
      <w:pPr>
        <w:pStyle w:val="DataDictVarHead"/>
      </w:pPr>
      <w:proofErr w:type="spellStart"/>
      <w:r>
        <w:lastRenderedPageBreak/>
        <w:t>SEIFAExcluded</w:t>
      </w:r>
      <w:proofErr w:type="spellEnd"/>
    </w:p>
    <w:p w14:paraId="05567839"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0CF5B1B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14EE5FE"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ADA1F76" w14:textId="77777777" w:rsidR="009A50B3" w:rsidRDefault="00A70182">
            <w:pPr>
              <w:spacing w:after="0"/>
            </w:pPr>
            <w:r>
              <w:rPr>
                <w:rFonts w:cs="Calibri"/>
                <w:color w:val="000000"/>
              </w:rPr>
              <w:t>SEIFA excluded flag.</w:t>
            </w:r>
          </w:p>
        </w:tc>
      </w:tr>
      <w:tr w:rsidR="009A50B3" w14:paraId="07DDE7C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AF3D4D"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5CF96EE" w14:textId="77777777" w:rsidR="009A50B3" w:rsidRDefault="00A70182">
            <w:pPr>
              <w:spacing w:after="0"/>
            </w:pPr>
            <w:r>
              <w:rPr>
                <w:rFonts w:cs="Calibri"/>
                <w:color w:val="000000"/>
              </w:rPr>
              <w:t>-</w:t>
            </w:r>
          </w:p>
        </w:tc>
      </w:tr>
      <w:tr w:rsidR="009A50B3" w14:paraId="613F875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711836C"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5EBC70A" w14:textId="77777777" w:rsidR="009A50B3" w:rsidRDefault="00A70182">
            <w:pPr>
              <w:spacing w:after="0"/>
            </w:pPr>
            <w:r>
              <w:rPr>
                <w:rFonts w:cs="Calibri"/>
                <w:color w:val="000000"/>
              </w:rPr>
              <w:t xml:space="preserve">SEIFA – Denotes unavailability of SEIFA data </w:t>
            </w:r>
            <w:proofErr w:type="gramStart"/>
            <w:r>
              <w:rPr>
                <w:rFonts w:cs="Calibri"/>
                <w:color w:val="000000"/>
              </w:rPr>
              <w:t>in particular statistical</w:t>
            </w:r>
            <w:proofErr w:type="gramEnd"/>
            <w:r>
              <w:rPr>
                <w:rFonts w:cs="Calibri"/>
                <w:color w:val="000000"/>
              </w:rPr>
              <w:t xml:space="preserve"> areas.</w:t>
            </w:r>
          </w:p>
        </w:tc>
      </w:tr>
      <w:tr w:rsidR="009A50B3" w14:paraId="2DAF1B1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D3759EF"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821D69" w14:textId="77777777" w:rsidR="009A50B3" w:rsidRDefault="00A70182">
            <w:pPr>
              <w:spacing w:after="0"/>
            </w:pPr>
            <w:r>
              <w:rPr>
                <w:rFonts w:cs="Calibri"/>
                <w:color w:val="000000"/>
              </w:rPr>
              <w:t>Complete</w:t>
            </w:r>
          </w:p>
        </w:tc>
      </w:tr>
      <w:tr w:rsidR="009A50B3" w14:paraId="39016BF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1AF01F2"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1EA6A6C" w14:textId="77777777" w:rsidR="009A50B3" w:rsidRDefault="00A70182">
            <w:pPr>
              <w:spacing w:after="0"/>
            </w:pPr>
            <w:r>
              <w:rPr>
                <w:rFonts w:cs="Calibri"/>
                <w:color w:val="000000"/>
              </w:rPr>
              <w:t>-</w:t>
            </w:r>
          </w:p>
        </w:tc>
      </w:tr>
      <w:tr w:rsidR="009A50B3" w14:paraId="53CEC6D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6983F40"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9BF1D2B" w14:textId="77777777" w:rsidR="009A50B3" w:rsidRDefault="00A70182">
            <w:pPr>
              <w:spacing w:after="0"/>
            </w:pPr>
            <w:r>
              <w:rPr>
                <w:rFonts w:cs="Calibri"/>
                <w:color w:val="000000"/>
              </w:rPr>
              <w:t>2012</w:t>
            </w:r>
          </w:p>
        </w:tc>
      </w:tr>
    </w:tbl>
    <w:p w14:paraId="3EAE5C14" w14:textId="77777777" w:rsidR="009A50B3" w:rsidRDefault="009A50B3"/>
    <w:p w14:paraId="420F336C"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3D5DBD4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C348D00"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7121FE0" w14:textId="77777777" w:rsidR="009A50B3" w:rsidRDefault="00A70182">
            <w:pPr>
              <w:spacing w:after="0"/>
            </w:pPr>
            <w:r>
              <w:rPr>
                <w:rFonts w:cs="Calibri"/>
                <w:b/>
                <w:color w:val="000000"/>
              </w:rPr>
              <w:t>Description</w:t>
            </w:r>
          </w:p>
        </w:tc>
      </w:tr>
      <w:tr w:rsidR="009A50B3" w14:paraId="7B5C936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0330BA8"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1531514" w14:textId="77777777" w:rsidR="009A50B3" w:rsidRDefault="00A70182">
            <w:pPr>
              <w:spacing w:after="0"/>
            </w:pPr>
            <w:r>
              <w:rPr>
                <w:rFonts w:cs="Calibri"/>
                <w:color w:val="000000"/>
              </w:rPr>
              <w:t>1</w:t>
            </w:r>
          </w:p>
        </w:tc>
      </w:tr>
      <w:tr w:rsidR="009A50B3" w14:paraId="41639AA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990C3C5"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1B32A1E" w14:textId="77777777" w:rsidR="009A50B3" w:rsidRDefault="00A70182">
            <w:pPr>
              <w:spacing w:after="0"/>
            </w:pPr>
            <w:r>
              <w:rPr>
                <w:rFonts w:cs="Calibri"/>
                <w:color w:val="000000"/>
              </w:rPr>
              <w:t>Text</w:t>
            </w:r>
          </w:p>
        </w:tc>
      </w:tr>
      <w:tr w:rsidR="009A50B3" w14:paraId="507D991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5313677"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C032A60" w14:textId="77777777" w:rsidR="009A50B3" w:rsidRDefault="00A70182">
            <w:pPr>
              <w:spacing w:after="0"/>
            </w:pPr>
            <w:r>
              <w:rPr>
                <w:rFonts w:cs="Calibri"/>
                <w:color w:val="000000"/>
              </w:rPr>
              <w:t>Left</w:t>
            </w:r>
          </w:p>
        </w:tc>
      </w:tr>
    </w:tbl>
    <w:p w14:paraId="7D66D6B3" w14:textId="77777777" w:rsidR="009A50B3" w:rsidRDefault="00A70182">
      <w:r>
        <w:br w:type="page"/>
      </w:r>
    </w:p>
    <w:p w14:paraId="6D479EF0" w14:textId="77777777" w:rsidR="009A50B3" w:rsidRDefault="00A70182">
      <w:pPr>
        <w:pStyle w:val="DataDictVarHead"/>
      </w:pPr>
      <w:proofErr w:type="spellStart"/>
      <w:r>
        <w:lastRenderedPageBreak/>
        <w:t>SEIFAPercentile</w:t>
      </w:r>
      <w:proofErr w:type="spellEnd"/>
    </w:p>
    <w:p w14:paraId="6FA95E96"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21EC7B9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F9E9501"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1C73297" w14:textId="77777777" w:rsidR="009A50B3" w:rsidRDefault="00A70182">
            <w:pPr>
              <w:spacing w:after="0"/>
            </w:pPr>
            <w:r>
              <w:rPr>
                <w:rFonts w:cs="Calibri"/>
                <w:color w:val="000000"/>
              </w:rPr>
              <w:t>SEIFA percentile.</w:t>
            </w:r>
          </w:p>
        </w:tc>
      </w:tr>
      <w:tr w:rsidR="009A50B3" w14:paraId="648583C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84CF957"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C0630A9" w14:textId="77777777" w:rsidR="009A50B3" w:rsidRDefault="00A70182">
            <w:pPr>
              <w:spacing w:after="0"/>
            </w:pPr>
            <w:r>
              <w:rPr>
                <w:rFonts w:cs="Calibri"/>
                <w:color w:val="000000"/>
              </w:rPr>
              <w:t>-</w:t>
            </w:r>
          </w:p>
        </w:tc>
      </w:tr>
      <w:tr w:rsidR="009A50B3" w14:paraId="36B9A8E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11C8470"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11AA28" w14:textId="77777777" w:rsidR="009A50B3" w:rsidRDefault="00A70182">
            <w:pPr>
              <w:spacing w:after="0"/>
            </w:pPr>
            <w:r>
              <w:rPr>
                <w:rFonts w:cs="Calibri"/>
                <w:color w:val="000000"/>
              </w:rPr>
              <w:t>SEIFA – IRSD percentile within Australia.</w:t>
            </w:r>
          </w:p>
        </w:tc>
      </w:tr>
      <w:tr w:rsidR="009A50B3" w14:paraId="06CFA8B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B91A72C"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DC7031F" w14:textId="77777777" w:rsidR="009A50B3" w:rsidRDefault="00A70182">
            <w:pPr>
              <w:spacing w:after="0"/>
            </w:pPr>
            <w:r>
              <w:rPr>
                <w:rFonts w:cs="Calibri"/>
                <w:color w:val="000000"/>
              </w:rPr>
              <w:t>None</w:t>
            </w:r>
          </w:p>
        </w:tc>
      </w:tr>
      <w:tr w:rsidR="009A50B3" w14:paraId="3521964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787151E"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4420E0B" w14:textId="77777777" w:rsidR="009A50B3" w:rsidRDefault="00A70182">
            <w:pPr>
              <w:spacing w:after="0"/>
            </w:pPr>
            <w:r>
              <w:rPr>
                <w:rFonts w:cs="Calibri"/>
                <w:color w:val="000000"/>
              </w:rPr>
              <w:t>-</w:t>
            </w:r>
          </w:p>
        </w:tc>
      </w:tr>
      <w:tr w:rsidR="009A50B3" w14:paraId="381039F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48F43A3"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722AB3D" w14:textId="77777777" w:rsidR="009A50B3" w:rsidRDefault="00A70182">
            <w:pPr>
              <w:spacing w:after="0"/>
            </w:pPr>
            <w:r>
              <w:rPr>
                <w:rFonts w:cs="Calibri"/>
                <w:color w:val="000000"/>
              </w:rPr>
              <w:t>2012</w:t>
            </w:r>
          </w:p>
        </w:tc>
      </w:tr>
    </w:tbl>
    <w:p w14:paraId="618DC89F" w14:textId="77777777" w:rsidR="009A50B3" w:rsidRDefault="009A50B3"/>
    <w:p w14:paraId="17566590"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4229F2CC"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8830B12"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64C8F81" w14:textId="77777777" w:rsidR="009A50B3" w:rsidRDefault="00A70182">
            <w:pPr>
              <w:spacing w:after="0"/>
            </w:pPr>
            <w:r>
              <w:rPr>
                <w:rFonts w:cs="Calibri"/>
                <w:b/>
                <w:color w:val="000000"/>
              </w:rPr>
              <w:t>Description</w:t>
            </w:r>
          </w:p>
        </w:tc>
      </w:tr>
      <w:tr w:rsidR="009A50B3" w14:paraId="3214652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E545905"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4E7F7A5" w14:textId="77777777" w:rsidR="009A50B3" w:rsidRDefault="00A70182">
            <w:pPr>
              <w:spacing w:after="0"/>
            </w:pPr>
            <w:r>
              <w:rPr>
                <w:rFonts w:cs="Calibri"/>
                <w:color w:val="000000"/>
              </w:rPr>
              <w:t>3</w:t>
            </w:r>
          </w:p>
        </w:tc>
      </w:tr>
      <w:tr w:rsidR="009A50B3" w14:paraId="5718B22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37A99A9"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165BD37" w14:textId="77777777" w:rsidR="009A50B3" w:rsidRDefault="00A70182">
            <w:pPr>
              <w:spacing w:after="0"/>
            </w:pPr>
            <w:r>
              <w:rPr>
                <w:rFonts w:cs="Calibri"/>
                <w:color w:val="000000"/>
              </w:rPr>
              <w:t>Integer</w:t>
            </w:r>
          </w:p>
        </w:tc>
      </w:tr>
      <w:tr w:rsidR="009A50B3" w14:paraId="1EF5A7F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976A34E"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763E931" w14:textId="77777777" w:rsidR="009A50B3" w:rsidRDefault="00A70182">
            <w:pPr>
              <w:spacing w:after="0"/>
            </w:pPr>
            <w:r>
              <w:rPr>
                <w:rFonts w:cs="Calibri"/>
                <w:color w:val="000000"/>
              </w:rPr>
              <w:t>Right</w:t>
            </w:r>
          </w:p>
        </w:tc>
      </w:tr>
    </w:tbl>
    <w:p w14:paraId="513953D2" w14:textId="77777777" w:rsidR="009A50B3" w:rsidRDefault="00A70182">
      <w:r>
        <w:br w:type="page"/>
      </w:r>
    </w:p>
    <w:p w14:paraId="1F5175C2" w14:textId="77777777" w:rsidR="009A50B3" w:rsidRDefault="00A70182">
      <w:pPr>
        <w:pStyle w:val="DataDictVarHead"/>
      </w:pPr>
      <w:proofErr w:type="spellStart"/>
      <w:r>
        <w:lastRenderedPageBreak/>
        <w:t>SEIFARank</w:t>
      </w:r>
      <w:proofErr w:type="spellEnd"/>
    </w:p>
    <w:p w14:paraId="131F5E7C"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1BEE9E0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57867B5"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72F481E" w14:textId="77777777" w:rsidR="009A50B3" w:rsidRDefault="00A70182">
            <w:pPr>
              <w:spacing w:after="0"/>
            </w:pPr>
            <w:r>
              <w:rPr>
                <w:rFonts w:cs="Calibri"/>
                <w:color w:val="000000"/>
              </w:rPr>
              <w:t>SEIFA rank.</w:t>
            </w:r>
          </w:p>
        </w:tc>
      </w:tr>
      <w:tr w:rsidR="009A50B3" w14:paraId="37BEE69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C3191C4"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4B1E586" w14:textId="77777777" w:rsidR="009A50B3" w:rsidRDefault="00A70182">
            <w:pPr>
              <w:spacing w:after="0"/>
            </w:pPr>
            <w:r>
              <w:rPr>
                <w:rFonts w:cs="Calibri"/>
                <w:color w:val="000000"/>
              </w:rPr>
              <w:t>-</w:t>
            </w:r>
          </w:p>
        </w:tc>
      </w:tr>
      <w:tr w:rsidR="009A50B3" w14:paraId="2999A71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1A06547"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15A2065" w14:textId="77777777" w:rsidR="009A50B3" w:rsidRDefault="00A70182">
            <w:pPr>
              <w:spacing w:after="0"/>
            </w:pPr>
            <w:r>
              <w:rPr>
                <w:rFonts w:cs="Calibri"/>
                <w:color w:val="000000"/>
              </w:rPr>
              <w:t>SEIFA – IRSD rank within Australia.</w:t>
            </w:r>
          </w:p>
        </w:tc>
      </w:tr>
      <w:tr w:rsidR="009A50B3" w14:paraId="5D97B6D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6AC2CD9"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6412E3E" w14:textId="77777777" w:rsidR="009A50B3" w:rsidRDefault="00A70182">
            <w:pPr>
              <w:spacing w:after="0"/>
            </w:pPr>
            <w:r>
              <w:rPr>
                <w:rFonts w:cs="Calibri"/>
                <w:color w:val="000000"/>
              </w:rPr>
              <w:t>None</w:t>
            </w:r>
          </w:p>
        </w:tc>
      </w:tr>
      <w:tr w:rsidR="009A50B3" w14:paraId="0817A74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04E70C2"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C4898B7" w14:textId="77777777" w:rsidR="009A50B3" w:rsidRDefault="00A70182">
            <w:pPr>
              <w:spacing w:after="0"/>
            </w:pPr>
            <w:r>
              <w:rPr>
                <w:rFonts w:cs="Calibri"/>
                <w:color w:val="000000"/>
              </w:rPr>
              <w:t>-</w:t>
            </w:r>
          </w:p>
        </w:tc>
      </w:tr>
      <w:tr w:rsidR="009A50B3" w14:paraId="3784F5E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E7A3ADF"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2314732" w14:textId="77777777" w:rsidR="009A50B3" w:rsidRDefault="00A70182">
            <w:pPr>
              <w:spacing w:after="0"/>
            </w:pPr>
            <w:r>
              <w:rPr>
                <w:rFonts w:cs="Calibri"/>
                <w:color w:val="000000"/>
              </w:rPr>
              <w:t>2012</w:t>
            </w:r>
          </w:p>
        </w:tc>
      </w:tr>
    </w:tbl>
    <w:p w14:paraId="02DA3CE5" w14:textId="77777777" w:rsidR="009A50B3" w:rsidRDefault="009A50B3"/>
    <w:p w14:paraId="095EDA7D"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4C7D0DD3"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6F090DB"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5F1E8CF" w14:textId="77777777" w:rsidR="009A50B3" w:rsidRDefault="00A70182">
            <w:pPr>
              <w:spacing w:after="0"/>
            </w:pPr>
            <w:r>
              <w:rPr>
                <w:rFonts w:cs="Calibri"/>
                <w:b/>
                <w:color w:val="000000"/>
              </w:rPr>
              <w:t>Description</w:t>
            </w:r>
          </w:p>
        </w:tc>
      </w:tr>
      <w:tr w:rsidR="009A50B3" w14:paraId="2A8BF2A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48837D2"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8D2657B" w14:textId="77777777" w:rsidR="009A50B3" w:rsidRDefault="00A70182">
            <w:pPr>
              <w:spacing w:after="0"/>
            </w:pPr>
            <w:r>
              <w:rPr>
                <w:rFonts w:cs="Calibri"/>
                <w:color w:val="000000"/>
              </w:rPr>
              <w:t>5</w:t>
            </w:r>
          </w:p>
        </w:tc>
      </w:tr>
      <w:tr w:rsidR="009A50B3" w14:paraId="47DEF89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5E7E740"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C9F5725" w14:textId="77777777" w:rsidR="009A50B3" w:rsidRDefault="00A70182">
            <w:pPr>
              <w:spacing w:after="0"/>
            </w:pPr>
            <w:r>
              <w:rPr>
                <w:rFonts w:cs="Calibri"/>
                <w:color w:val="000000"/>
              </w:rPr>
              <w:t>Integer</w:t>
            </w:r>
          </w:p>
        </w:tc>
      </w:tr>
      <w:tr w:rsidR="009A50B3" w14:paraId="3D64381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FF28926"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68452AB" w14:textId="77777777" w:rsidR="009A50B3" w:rsidRDefault="00A70182">
            <w:pPr>
              <w:spacing w:after="0"/>
            </w:pPr>
            <w:r>
              <w:rPr>
                <w:rFonts w:cs="Calibri"/>
                <w:color w:val="000000"/>
              </w:rPr>
              <w:t>Right</w:t>
            </w:r>
          </w:p>
        </w:tc>
      </w:tr>
    </w:tbl>
    <w:p w14:paraId="48C9DA79" w14:textId="77777777" w:rsidR="009A50B3" w:rsidRDefault="00A70182">
      <w:r>
        <w:br w:type="page"/>
      </w:r>
    </w:p>
    <w:p w14:paraId="02CF2C4D" w14:textId="77777777" w:rsidR="009A50B3" w:rsidRDefault="00A70182">
      <w:pPr>
        <w:pStyle w:val="DataDictVarHead"/>
      </w:pPr>
      <w:proofErr w:type="spellStart"/>
      <w:r>
        <w:lastRenderedPageBreak/>
        <w:t>SEIFAScore</w:t>
      </w:r>
      <w:proofErr w:type="spellEnd"/>
    </w:p>
    <w:p w14:paraId="60E33F5E"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05476B2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902D83D"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D2E5388" w14:textId="77777777" w:rsidR="009A50B3" w:rsidRDefault="00A70182">
            <w:pPr>
              <w:spacing w:after="0"/>
            </w:pPr>
            <w:r>
              <w:rPr>
                <w:rFonts w:cs="Calibri"/>
                <w:color w:val="000000"/>
              </w:rPr>
              <w:t>SEIFA score.</w:t>
            </w:r>
          </w:p>
        </w:tc>
      </w:tr>
      <w:tr w:rsidR="009A50B3" w14:paraId="2BB9A6F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FE6ED2C"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9256C53" w14:textId="77777777" w:rsidR="009A50B3" w:rsidRDefault="00A70182">
            <w:pPr>
              <w:spacing w:after="0"/>
            </w:pPr>
            <w:r>
              <w:rPr>
                <w:rFonts w:cs="Calibri"/>
                <w:color w:val="000000"/>
              </w:rPr>
              <w:t>-</w:t>
            </w:r>
          </w:p>
        </w:tc>
      </w:tr>
      <w:tr w:rsidR="009A50B3" w14:paraId="13458CA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C46FA1F"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9F62712" w14:textId="77777777" w:rsidR="009A50B3" w:rsidRDefault="00A70182">
            <w:pPr>
              <w:spacing w:after="0"/>
            </w:pPr>
            <w:r>
              <w:rPr>
                <w:rFonts w:cs="Calibri"/>
                <w:color w:val="000000"/>
              </w:rPr>
              <w:t>SEIFA – IRSD score based on the SA1 in which the child lives.</w:t>
            </w:r>
          </w:p>
        </w:tc>
      </w:tr>
      <w:tr w:rsidR="009A50B3" w14:paraId="06D604F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325FA0"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D8B5F5C" w14:textId="77777777" w:rsidR="009A50B3" w:rsidRDefault="00A70182">
            <w:pPr>
              <w:spacing w:after="0"/>
            </w:pPr>
            <w:r>
              <w:rPr>
                <w:rFonts w:cs="Calibri"/>
                <w:color w:val="000000"/>
              </w:rPr>
              <w:t>Complete</w:t>
            </w:r>
          </w:p>
        </w:tc>
      </w:tr>
      <w:tr w:rsidR="009A50B3" w14:paraId="3B1E38E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B8A636E"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7156706" w14:textId="77777777" w:rsidR="009A50B3" w:rsidRDefault="00A70182">
            <w:pPr>
              <w:spacing w:after="0"/>
            </w:pPr>
            <w:r>
              <w:rPr>
                <w:rFonts w:cs="Calibri"/>
                <w:color w:val="000000"/>
              </w:rPr>
              <w:t>-</w:t>
            </w:r>
          </w:p>
        </w:tc>
      </w:tr>
      <w:tr w:rsidR="009A50B3" w14:paraId="22A4F03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178F891"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8E48A92" w14:textId="77777777" w:rsidR="009A50B3" w:rsidRDefault="00A70182">
            <w:pPr>
              <w:spacing w:after="0"/>
            </w:pPr>
            <w:r>
              <w:rPr>
                <w:rFonts w:cs="Calibri"/>
                <w:color w:val="000000"/>
              </w:rPr>
              <w:t>2012</w:t>
            </w:r>
          </w:p>
        </w:tc>
      </w:tr>
    </w:tbl>
    <w:p w14:paraId="2CA0140C" w14:textId="77777777" w:rsidR="009A50B3" w:rsidRDefault="009A50B3"/>
    <w:p w14:paraId="142DCE54"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3B2F1B2B"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C51284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0843698" w14:textId="77777777" w:rsidR="009A50B3" w:rsidRDefault="00A70182">
            <w:pPr>
              <w:spacing w:after="0"/>
            </w:pPr>
            <w:r>
              <w:rPr>
                <w:rFonts w:cs="Calibri"/>
                <w:b/>
                <w:color w:val="000000"/>
              </w:rPr>
              <w:t>Description</w:t>
            </w:r>
          </w:p>
        </w:tc>
      </w:tr>
      <w:tr w:rsidR="009A50B3" w14:paraId="68F01DC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9321212"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0EC0106" w14:textId="77777777" w:rsidR="009A50B3" w:rsidRDefault="00A70182">
            <w:pPr>
              <w:spacing w:after="0"/>
            </w:pPr>
            <w:r>
              <w:rPr>
                <w:rFonts w:cs="Calibri"/>
                <w:color w:val="000000"/>
              </w:rPr>
              <w:t>12.8</w:t>
            </w:r>
          </w:p>
        </w:tc>
      </w:tr>
      <w:tr w:rsidR="009A50B3" w14:paraId="41A3D6B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EB2D932"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E4329B6" w14:textId="77777777" w:rsidR="009A50B3" w:rsidRDefault="00A70182">
            <w:pPr>
              <w:spacing w:after="0"/>
            </w:pPr>
            <w:r>
              <w:rPr>
                <w:rFonts w:cs="Calibri"/>
                <w:color w:val="000000"/>
              </w:rPr>
              <w:t>Numeric</w:t>
            </w:r>
          </w:p>
        </w:tc>
      </w:tr>
      <w:tr w:rsidR="009A50B3" w14:paraId="61426F4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5716C78"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B5B1BB3" w14:textId="77777777" w:rsidR="009A50B3" w:rsidRDefault="00A70182">
            <w:pPr>
              <w:spacing w:after="0"/>
            </w:pPr>
            <w:r>
              <w:rPr>
                <w:rFonts w:cs="Calibri"/>
                <w:color w:val="000000"/>
              </w:rPr>
              <w:t>Right</w:t>
            </w:r>
          </w:p>
        </w:tc>
      </w:tr>
    </w:tbl>
    <w:p w14:paraId="4CB3DB0C" w14:textId="77777777" w:rsidR="009A50B3" w:rsidRDefault="00A70182">
      <w:r>
        <w:br w:type="page"/>
      </w:r>
    </w:p>
    <w:p w14:paraId="6B80393A" w14:textId="04BACA18" w:rsidR="009A50B3" w:rsidRDefault="00A70182">
      <w:pPr>
        <w:pStyle w:val="DataDictVarHead"/>
      </w:pPr>
      <w:proofErr w:type="spellStart"/>
      <w:r>
        <w:lastRenderedPageBreak/>
        <w:t>S</w:t>
      </w:r>
      <w:r w:rsidR="00041C4A">
        <w:t>AL</w:t>
      </w:r>
      <w:r>
        <w:t>Code</w:t>
      </w:r>
      <w:proofErr w:type="spellEnd"/>
    </w:p>
    <w:p w14:paraId="31204CCC"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3C53CFE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F2F0926"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A7EC4E2" w14:textId="77777777" w:rsidR="009A50B3" w:rsidRDefault="00A70182">
            <w:pPr>
              <w:spacing w:after="0"/>
            </w:pPr>
            <w:r>
              <w:rPr>
                <w:rFonts w:cs="Calibri"/>
                <w:color w:val="000000"/>
              </w:rPr>
              <w:t>State suburbs code.</w:t>
            </w:r>
          </w:p>
        </w:tc>
      </w:tr>
      <w:tr w:rsidR="009A50B3" w14:paraId="064AF38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65C3E96"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BDA06FD" w14:textId="77777777" w:rsidR="009A50B3" w:rsidRDefault="00A70182">
            <w:pPr>
              <w:spacing w:after="0"/>
            </w:pPr>
            <w:r>
              <w:rPr>
                <w:rFonts w:cs="Calibri"/>
                <w:color w:val="000000"/>
              </w:rPr>
              <w:t>-</w:t>
            </w:r>
          </w:p>
        </w:tc>
      </w:tr>
      <w:tr w:rsidR="009A50B3" w14:paraId="12E9793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46E2152"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0010A01" w14:textId="18A67EEC" w:rsidR="009A50B3" w:rsidRDefault="00A70182">
            <w:pPr>
              <w:spacing w:after="0"/>
            </w:pPr>
            <w:r>
              <w:rPr>
                <w:rFonts w:cs="Calibri"/>
                <w:color w:val="000000"/>
              </w:rPr>
              <w:t>State suburbs code.</w:t>
            </w:r>
          </w:p>
        </w:tc>
      </w:tr>
      <w:tr w:rsidR="009A50B3" w14:paraId="5042A7B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1DC1D4E"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45D0983" w14:textId="77777777" w:rsidR="009A50B3" w:rsidRDefault="00A70182">
            <w:pPr>
              <w:spacing w:after="0"/>
            </w:pPr>
            <w:r>
              <w:rPr>
                <w:rFonts w:cs="Calibri"/>
                <w:color w:val="000000"/>
              </w:rPr>
              <w:t>None</w:t>
            </w:r>
          </w:p>
        </w:tc>
      </w:tr>
      <w:tr w:rsidR="009A50B3" w14:paraId="101B8AD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8287850"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39C5953" w14:textId="77777777" w:rsidR="009A50B3" w:rsidRDefault="00A70182">
            <w:pPr>
              <w:spacing w:after="0"/>
            </w:pPr>
            <w:r>
              <w:rPr>
                <w:rFonts w:cs="Calibri"/>
                <w:color w:val="000000"/>
              </w:rPr>
              <w:t>-</w:t>
            </w:r>
          </w:p>
        </w:tc>
      </w:tr>
      <w:tr w:rsidR="009A50B3" w14:paraId="3717800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BAA0ABD"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6AA3B8" w14:textId="77777777" w:rsidR="009A50B3" w:rsidRDefault="00A70182">
            <w:pPr>
              <w:spacing w:after="0"/>
            </w:pPr>
            <w:r>
              <w:rPr>
                <w:rFonts w:cs="Calibri"/>
                <w:color w:val="000000"/>
              </w:rPr>
              <w:t>2015</w:t>
            </w:r>
          </w:p>
        </w:tc>
      </w:tr>
      <w:tr w:rsidR="00041C4A" w14:paraId="518F673C" w14:textId="77777777" w:rsidTr="00041C4A">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CE79FBD" w14:textId="77777777" w:rsidR="00041C4A" w:rsidRDefault="00041C4A" w:rsidP="00EB4901">
            <w:pPr>
              <w:spacing w:after="0"/>
              <w:rPr>
                <w:rFonts w:cs="Calibri"/>
                <w:b/>
                <w:color w:val="000000"/>
              </w:rPr>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CE7BECC" w14:textId="77777777" w:rsidR="00041C4A" w:rsidRDefault="00041C4A" w:rsidP="00EB4901">
            <w:pPr>
              <w:spacing w:after="0"/>
              <w:rPr>
                <w:rFonts w:cs="Calibri"/>
                <w:color w:val="000000"/>
              </w:rPr>
            </w:pPr>
            <w:r>
              <w:rPr>
                <w:rFonts w:cs="Calibri"/>
                <w:color w:val="000000"/>
              </w:rPr>
              <w:t>Yes</w:t>
            </w:r>
          </w:p>
        </w:tc>
      </w:tr>
      <w:tr w:rsidR="00041C4A" w14:paraId="76A88059" w14:textId="77777777" w:rsidTr="00041C4A">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5783B72" w14:textId="77777777" w:rsidR="00041C4A" w:rsidRDefault="00041C4A" w:rsidP="00EB4901">
            <w:pPr>
              <w:spacing w:after="0"/>
              <w:rPr>
                <w:rFonts w:cs="Calibri"/>
                <w:b/>
                <w:color w:val="000000"/>
              </w:rPr>
            </w:pPr>
            <w:r>
              <w:rPr>
                <w:rFonts w:cs="Calibri"/>
                <w:b/>
                <w:color w:val="000000"/>
              </w:rPr>
              <w:t>2021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08D454D" w14:textId="6030757E" w:rsidR="00041C4A" w:rsidRDefault="00041C4A" w:rsidP="00EB4901">
            <w:pPr>
              <w:spacing w:after="0"/>
              <w:rPr>
                <w:rFonts w:cs="Calibri"/>
                <w:color w:val="000000"/>
              </w:rPr>
            </w:pPr>
            <w:r>
              <w:rPr>
                <w:rFonts w:cs="Calibri"/>
                <w:color w:val="000000"/>
              </w:rPr>
              <w:t xml:space="preserve">Renamed from </w:t>
            </w:r>
            <w:proofErr w:type="spellStart"/>
            <w:r>
              <w:rPr>
                <w:rFonts w:cs="Calibri"/>
                <w:color w:val="000000"/>
              </w:rPr>
              <w:t>SSCCode</w:t>
            </w:r>
            <w:proofErr w:type="spellEnd"/>
          </w:p>
        </w:tc>
      </w:tr>
    </w:tbl>
    <w:p w14:paraId="1B96FFCF" w14:textId="77777777" w:rsidR="009A50B3" w:rsidRDefault="009A50B3"/>
    <w:p w14:paraId="0AE06053"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4C409A8D"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CDC0580"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FCBE5EC" w14:textId="77777777" w:rsidR="009A50B3" w:rsidRDefault="00A70182">
            <w:pPr>
              <w:spacing w:after="0"/>
            </w:pPr>
            <w:r>
              <w:rPr>
                <w:rFonts w:cs="Calibri"/>
                <w:b/>
                <w:color w:val="000000"/>
              </w:rPr>
              <w:t>Description</w:t>
            </w:r>
          </w:p>
        </w:tc>
      </w:tr>
      <w:tr w:rsidR="009A50B3" w14:paraId="2EACE98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575EAF6"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7C3D41A" w14:textId="77777777" w:rsidR="009A50B3" w:rsidRDefault="00A70182">
            <w:pPr>
              <w:spacing w:after="0"/>
            </w:pPr>
            <w:r>
              <w:rPr>
                <w:rFonts w:cs="Calibri"/>
                <w:color w:val="000000"/>
              </w:rPr>
              <w:t>5</w:t>
            </w:r>
          </w:p>
        </w:tc>
      </w:tr>
      <w:tr w:rsidR="009A50B3" w14:paraId="1997455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A869750"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8679A4C" w14:textId="77777777" w:rsidR="009A50B3" w:rsidRDefault="00A70182">
            <w:pPr>
              <w:spacing w:after="0"/>
            </w:pPr>
            <w:r>
              <w:rPr>
                <w:rFonts w:cs="Calibri"/>
                <w:color w:val="000000"/>
              </w:rPr>
              <w:t>Integer</w:t>
            </w:r>
          </w:p>
        </w:tc>
      </w:tr>
      <w:tr w:rsidR="009A50B3" w14:paraId="36077C0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B4B7AAF"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9AE7D3D" w14:textId="77777777" w:rsidR="009A50B3" w:rsidRDefault="00A70182">
            <w:pPr>
              <w:spacing w:after="0"/>
            </w:pPr>
            <w:r>
              <w:rPr>
                <w:rFonts w:cs="Calibri"/>
                <w:color w:val="000000"/>
              </w:rPr>
              <w:t>Right</w:t>
            </w:r>
          </w:p>
        </w:tc>
      </w:tr>
    </w:tbl>
    <w:p w14:paraId="582EF855" w14:textId="77777777" w:rsidR="009A50B3" w:rsidRDefault="009A50B3"/>
    <w:p w14:paraId="1CF9A727"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4C19C0B7"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08E4794"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D5CCC62" w14:textId="77777777" w:rsidR="009A50B3" w:rsidRDefault="00A70182">
            <w:pPr>
              <w:spacing w:after="0"/>
            </w:pPr>
            <w:r>
              <w:rPr>
                <w:rFonts w:cs="Calibri"/>
                <w:b/>
                <w:color w:val="000000"/>
              </w:rPr>
              <w:t>Description</w:t>
            </w:r>
          </w:p>
        </w:tc>
      </w:tr>
      <w:tr w:rsidR="009A50B3" w14:paraId="3492C89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30302A7" w14:textId="77777777" w:rsidR="009A50B3" w:rsidRDefault="00A70182">
            <w:pPr>
              <w:spacing w:after="0"/>
            </w:pPr>
            <w:r>
              <w:rPr>
                <w:rFonts w:cs="Calibri"/>
                <w:color w:val="000000"/>
              </w:rPr>
              <w: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5896FCC" w14:textId="77777777" w:rsidR="009A50B3" w:rsidRDefault="00A70182">
            <w:pPr>
              <w:spacing w:after="0"/>
            </w:pPr>
            <w:r>
              <w:rPr>
                <w:rFonts w:cs="Calibri"/>
                <w:color w:val="000000"/>
              </w:rPr>
              <w:t>See AEDC Data Dictionary Reference Tables</w:t>
            </w:r>
          </w:p>
        </w:tc>
      </w:tr>
    </w:tbl>
    <w:p w14:paraId="7E271143" w14:textId="77777777" w:rsidR="009A50B3" w:rsidRDefault="00A70182">
      <w:r>
        <w:br w:type="page"/>
      </w:r>
    </w:p>
    <w:p w14:paraId="3BCE3C90" w14:textId="77777777" w:rsidR="009A50B3" w:rsidRDefault="00A70182">
      <w:pPr>
        <w:pStyle w:val="DataDictVarHead"/>
      </w:pPr>
      <w:proofErr w:type="spellStart"/>
      <w:r>
        <w:lastRenderedPageBreak/>
        <w:t>SSCName</w:t>
      </w:r>
      <w:proofErr w:type="spellEnd"/>
    </w:p>
    <w:p w14:paraId="71F638A6"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6D9F520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DE83E6E"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1AFBAD5" w14:textId="77777777" w:rsidR="009A50B3" w:rsidRDefault="00A70182">
            <w:pPr>
              <w:spacing w:after="0"/>
            </w:pPr>
            <w:r>
              <w:rPr>
                <w:rFonts w:cs="Calibri"/>
                <w:color w:val="000000"/>
              </w:rPr>
              <w:t>State suburbs name.</w:t>
            </w:r>
          </w:p>
        </w:tc>
      </w:tr>
      <w:tr w:rsidR="009A50B3" w14:paraId="1606F19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41B79F1"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D21D575" w14:textId="77777777" w:rsidR="009A50B3" w:rsidRDefault="00A70182">
            <w:pPr>
              <w:spacing w:after="0"/>
            </w:pPr>
            <w:r>
              <w:rPr>
                <w:rFonts w:cs="Calibri"/>
                <w:color w:val="000000"/>
              </w:rPr>
              <w:t>-</w:t>
            </w:r>
          </w:p>
        </w:tc>
      </w:tr>
      <w:tr w:rsidR="009A50B3" w14:paraId="2161196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36E68D9"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DB91B81" w14:textId="470D64D7" w:rsidR="009A50B3" w:rsidRDefault="00A70182">
            <w:pPr>
              <w:spacing w:after="0"/>
            </w:pPr>
            <w:r>
              <w:rPr>
                <w:rFonts w:cs="Calibri"/>
                <w:color w:val="000000"/>
              </w:rPr>
              <w:t>State suburbs name.</w:t>
            </w:r>
          </w:p>
        </w:tc>
      </w:tr>
      <w:tr w:rsidR="009A50B3" w14:paraId="12EEBB2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5194437"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5AAEBF" w14:textId="77777777" w:rsidR="009A50B3" w:rsidRDefault="00A70182">
            <w:pPr>
              <w:spacing w:after="0"/>
            </w:pPr>
            <w:r>
              <w:rPr>
                <w:rFonts w:cs="Calibri"/>
                <w:color w:val="000000"/>
              </w:rPr>
              <w:t>None</w:t>
            </w:r>
          </w:p>
        </w:tc>
      </w:tr>
      <w:tr w:rsidR="009A50B3" w14:paraId="5EEFC7F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B8E212D"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69BB807" w14:textId="77777777" w:rsidR="009A50B3" w:rsidRDefault="00A70182">
            <w:pPr>
              <w:spacing w:after="0"/>
            </w:pPr>
            <w:r>
              <w:rPr>
                <w:rFonts w:cs="Calibri"/>
                <w:color w:val="000000"/>
              </w:rPr>
              <w:t>-</w:t>
            </w:r>
          </w:p>
        </w:tc>
      </w:tr>
      <w:tr w:rsidR="009A50B3" w14:paraId="26869D7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D776B9"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7F253D2" w14:textId="77777777" w:rsidR="009A50B3" w:rsidRDefault="00A70182">
            <w:pPr>
              <w:spacing w:after="0"/>
            </w:pPr>
            <w:r>
              <w:rPr>
                <w:rFonts w:cs="Calibri"/>
                <w:color w:val="000000"/>
              </w:rPr>
              <w:t>2015</w:t>
            </w:r>
          </w:p>
        </w:tc>
      </w:tr>
    </w:tbl>
    <w:p w14:paraId="1553D9F1" w14:textId="77777777" w:rsidR="009A50B3" w:rsidRDefault="009A50B3"/>
    <w:p w14:paraId="4CDCA1C1"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27F9162E"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7365396"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A317F9B" w14:textId="77777777" w:rsidR="009A50B3" w:rsidRDefault="00A70182">
            <w:pPr>
              <w:spacing w:after="0"/>
            </w:pPr>
            <w:r>
              <w:rPr>
                <w:rFonts w:cs="Calibri"/>
                <w:b/>
                <w:color w:val="000000"/>
              </w:rPr>
              <w:t>Description</w:t>
            </w:r>
          </w:p>
        </w:tc>
      </w:tr>
      <w:tr w:rsidR="009A50B3" w14:paraId="6249262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9D4B762"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08BE7D2" w14:textId="77777777" w:rsidR="009A50B3" w:rsidRDefault="00A70182">
            <w:pPr>
              <w:spacing w:after="0"/>
            </w:pPr>
            <w:r>
              <w:rPr>
                <w:rFonts w:cs="Calibri"/>
                <w:color w:val="000000"/>
              </w:rPr>
              <w:t>40</w:t>
            </w:r>
          </w:p>
        </w:tc>
      </w:tr>
      <w:tr w:rsidR="009A50B3" w14:paraId="730C06F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B48745D"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5A4EC5A" w14:textId="77777777" w:rsidR="009A50B3" w:rsidRDefault="00A70182">
            <w:pPr>
              <w:spacing w:after="0"/>
            </w:pPr>
            <w:r>
              <w:rPr>
                <w:rFonts w:cs="Calibri"/>
                <w:color w:val="000000"/>
              </w:rPr>
              <w:t>Text</w:t>
            </w:r>
          </w:p>
        </w:tc>
      </w:tr>
      <w:tr w:rsidR="009A50B3" w14:paraId="3AE7610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F75375C"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ED98C47" w14:textId="77777777" w:rsidR="009A50B3" w:rsidRDefault="00A70182">
            <w:pPr>
              <w:spacing w:after="0"/>
            </w:pPr>
            <w:r>
              <w:rPr>
                <w:rFonts w:cs="Calibri"/>
                <w:color w:val="000000"/>
              </w:rPr>
              <w:t>Left</w:t>
            </w:r>
          </w:p>
        </w:tc>
      </w:tr>
    </w:tbl>
    <w:p w14:paraId="598300B8" w14:textId="77777777" w:rsidR="009A50B3" w:rsidRDefault="009A50B3"/>
    <w:p w14:paraId="11BF7A3F"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5904C7DE"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9C18FD6"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1B7F37D" w14:textId="77777777" w:rsidR="009A50B3" w:rsidRDefault="00A70182">
            <w:pPr>
              <w:spacing w:after="0"/>
            </w:pPr>
            <w:r>
              <w:rPr>
                <w:rFonts w:cs="Calibri"/>
                <w:b/>
                <w:color w:val="000000"/>
              </w:rPr>
              <w:t>Description</w:t>
            </w:r>
          </w:p>
        </w:tc>
      </w:tr>
      <w:tr w:rsidR="009A50B3" w14:paraId="670251B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774781A" w14:textId="77777777" w:rsidR="009A50B3" w:rsidRDefault="00A70182">
            <w:pPr>
              <w:spacing w:after="0"/>
            </w:pPr>
            <w:r>
              <w:rPr>
                <w:rFonts w:cs="Calibri"/>
                <w:color w:val="000000"/>
              </w:rPr>
              <w: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A3038DD" w14:textId="77777777" w:rsidR="009A50B3" w:rsidRDefault="00A70182">
            <w:pPr>
              <w:spacing w:after="0"/>
            </w:pPr>
            <w:r>
              <w:rPr>
                <w:rFonts w:cs="Calibri"/>
                <w:color w:val="000000"/>
              </w:rPr>
              <w:t>See AEDC Data Dictionary Reference Tables</w:t>
            </w:r>
          </w:p>
        </w:tc>
      </w:tr>
    </w:tbl>
    <w:p w14:paraId="5F050A94" w14:textId="77777777" w:rsidR="009A50B3" w:rsidRDefault="00A70182">
      <w:r>
        <w:br w:type="page"/>
      </w:r>
    </w:p>
    <w:p w14:paraId="5F73C5B3" w14:textId="77777777" w:rsidR="009A50B3" w:rsidRDefault="00A70182">
      <w:pPr>
        <w:pStyle w:val="DataDictVarHead"/>
      </w:pPr>
      <w:proofErr w:type="spellStart"/>
      <w:r>
        <w:lastRenderedPageBreak/>
        <w:t>SSCPublic</w:t>
      </w:r>
      <w:proofErr w:type="spellEnd"/>
    </w:p>
    <w:p w14:paraId="7774607B"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557A9E9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6A64392"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37B1FA9" w14:textId="77777777" w:rsidR="009A50B3" w:rsidRDefault="00A70182">
            <w:pPr>
              <w:spacing w:after="0"/>
            </w:pPr>
            <w:r>
              <w:rPr>
                <w:rFonts w:cs="Calibri"/>
                <w:color w:val="000000"/>
              </w:rPr>
              <w:t>State suburbs publishable.</w:t>
            </w:r>
          </w:p>
        </w:tc>
      </w:tr>
      <w:tr w:rsidR="009A50B3" w14:paraId="50C70E1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C23CF91"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4DEC20B" w14:textId="77777777" w:rsidR="009A50B3" w:rsidRDefault="00A70182">
            <w:pPr>
              <w:spacing w:after="0"/>
            </w:pPr>
            <w:r>
              <w:rPr>
                <w:rFonts w:cs="Calibri"/>
                <w:color w:val="000000"/>
              </w:rPr>
              <w:t>-</w:t>
            </w:r>
          </w:p>
        </w:tc>
      </w:tr>
      <w:tr w:rsidR="009A50B3" w14:paraId="4B1DE39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F73757E"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B6F6261" w14:textId="77777777" w:rsidR="009A50B3" w:rsidRDefault="00A70182">
            <w:pPr>
              <w:spacing w:after="0"/>
            </w:pPr>
            <w:r>
              <w:rPr>
                <w:rFonts w:cs="Calibri"/>
                <w:color w:val="000000"/>
              </w:rPr>
              <w:t>State suburbs code reportability indicator.</w:t>
            </w:r>
          </w:p>
        </w:tc>
      </w:tr>
      <w:tr w:rsidR="009A50B3" w14:paraId="619C480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4B165E8"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49F62C1" w14:textId="77777777" w:rsidR="009A50B3" w:rsidRDefault="00A70182">
            <w:pPr>
              <w:spacing w:after="0"/>
            </w:pPr>
            <w:r>
              <w:rPr>
                <w:rFonts w:cs="Calibri"/>
                <w:color w:val="000000"/>
              </w:rPr>
              <w:t>None</w:t>
            </w:r>
          </w:p>
        </w:tc>
      </w:tr>
      <w:tr w:rsidR="009A50B3" w14:paraId="5335CAA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384EE91"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DC11454" w14:textId="77777777" w:rsidR="009A50B3" w:rsidRDefault="00A70182">
            <w:pPr>
              <w:spacing w:after="0"/>
            </w:pPr>
            <w:r>
              <w:rPr>
                <w:rFonts w:cs="Calibri"/>
                <w:color w:val="000000"/>
              </w:rPr>
              <w:t>-</w:t>
            </w:r>
          </w:p>
        </w:tc>
      </w:tr>
      <w:tr w:rsidR="009A50B3" w14:paraId="2CF735C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1AD7231"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6029ABF" w14:textId="77777777" w:rsidR="009A50B3" w:rsidRDefault="00A70182">
            <w:pPr>
              <w:spacing w:after="0"/>
            </w:pPr>
            <w:r>
              <w:rPr>
                <w:rFonts w:cs="Calibri"/>
                <w:color w:val="000000"/>
              </w:rPr>
              <w:t>2015</w:t>
            </w:r>
          </w:p>
        </w:tc>
      </w:tr>
    </w:tbl>
    <w:p w14:paraId="22D7DDF4" w14:textId="77777777" w:rsidR="009A50B3" w:rsidRDefault="009A50B3"/>
    <w:p w14:paraId="4E6AA35F"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27C4798F"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C0A4328"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0BF58F4" w14:textId="77777777" w:rsidR="009A50B3" w:rsidRDefault="00A70182">
            <w:pPr>
              <w:spacing w:after="0"/>
            </w:pPr>
            <w:r>
              <w:rPr>
                <w:rFonts w:cs="Calibri"/>
                <w:b/>
                <w:color w:val="000000"/>
              </w:rPr>
              <w:t>Description</w:t>
            </w:r>
          </w:p>
        </w:tc>
      </w:tr>
      <w:tr w:rsidR="009A50B3" w14:paraId="7124BE7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7783286"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93714C6" w14:textId="77777777" w:rsidR="009A50B3" w:rsidRDefault="00A70182">
            <w:pPr>
              <w:spacing w:after="0"/>
            </w:pPr>
            <w:r>
              <w:rPr>
                <w:rFonts w:cs="Calibri"/>
                <w:color w:val="000000"/>
              </w:rPr>
              <w:t>1</w:t>
            </w:r>
          </w:p>
        </w:tc>
      </w:tr>
      <w:tr w:rsidR="009A50B3" w14:paraId="60E5A5B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9AB4FC5"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C1FF423" w14:textId="77777777" w:rsidR="009A50B3" w:rsidRDefault="00A70182">
            <w:pPr>
              <w:spacing w:after="0"/>
            </w:pPr>
            <w:r>
              <w:rPr>
                <w:rFonts w:cs="Calibri"/>
                <w:color w:val="000000"/>
              </w:rPr>
              <w:t>Integer</w:t>
            </w:r>
          </w:p>
        </w:tc>
      </w:tr>
      <w:tr w:rsidR="009A50B3" w14:paraId="59174C8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512ACB3"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87845B7" w14:textId="77777777" w:rsidR="009A50B3" w:rsidRDefault="00A70182">
            <w:pPr>
              <w:spacing w:after="0"/>
            </w:pPr>
            <w:r>
              <w:rPr>
                <w:rFonts w:cs="Calibri"/>
                <w:color w:val="000000"/>
              </w:rPr>
              <w:t>Right</w:t>
            </w:r>
          </w:p>
        </w:tc>
      </w:tr>
    </w:tbl>
    <w:p w14:paraId="6DDFC915" w14:textId="77777777" w:rsidR="009A50B3" w:rsidRDefault="009A50B3"/>
    <w:p w14:paraId="3D321600"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5C94CB48"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582E314"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94E5161" w14:textId="77777777" w:rsidR="009A50B3" w:rsidRDefault="00A70182">
            <w:pPr>
              <w:spacing w:after="0"/>
            </w:pPr>
            <w:r>
              <w:rPr>
                <w:rFonts w:cs="Calibri"/>
                <w:b/>
                <w:color w:val="000000"/>
              </w:rPr>
              <w:t>Description</w:t>
            </w:r>
          </w:p>
        </w:tc>
      </w:tr>
      <w:tr w:rsidR="009A50B3" w14:paraId="050CDF0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3476937"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59C3792" w14:textId="1B681A2A" w:rsidR="009A50B3" w:rsidRDefault="00A70182">
            <w:pPr>
              <w:spacing w:after="0"/>
            </w:pPr>
            <w:r>
              <w:rPr>
                <w:rFonts w:cs="Calibri"/>
                <w:color w:val="000000"/>
              </w:rPr>
              <w:t xml:space="preserve">SSC has AEDC results </w:t>
            </w:r>
            <w:r w:rsidR="001261E6">
              <w:rPr>
                <w:rFonts w:cs="Calibri"/>
                <w:color w:val="000000"/>
              </w:rPr>
              <w:t>publicly</w:t>
            </w:r>
            <w:r>
              <w:rPr>
                <w:rFonts w:cs="Calibri"/>
                <w:color w:val="000000"/>
              </w:rPr>
              <w:t xml:space="preserve"> available</w:t>
            </w:r>
          </w:p>
        </w:tc>
      </w:tr>
      <w:tr w:rsidR="009A50B3" w14:paraId="649F905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9D46369" w14:textId="77777777" w:rsidR="009A50B3" w:rsidRDefault="00A70182">
            <w:pPr>
              <w:spacing w:after="0"/>
            </w:pPr>
            <w:r>
              <w:rPr>
                <w:rFonts w:cs="Calibri"/>
                <w:color w:val="000000"/>
              </w:rPr>
              <w:t>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3F68D82" w14:textId="0A9BFA4B" w:rsidR="009A50B3" w:rsidRDefault="00A70182">
            <w:pPr>
              <w:spacing w:after="0"/>
            </w:pPr>
            <w:r>
              <w:rPr>
                <w:rFonts w:cs="Calibri"/>
                <w:color w:val="000000"/>
              </w:rPr>
              <w:t xml:space="preserve">SSC not public: Less than 80% of all </w:t>
            </w:r>
            <w:r w:rsidR="001261E6">
              <w:rPr>
                <w:rFonts w:cs="Calibri"/>
                <w:color w:val="000000"/>
              </w:rPr>
              <w:t>non-special</w:t>
            </w:r>
            <w:r>
              <w:rPr>
                <w:rFonts w:cs="Calibri"/>
                <w:color w:val="000000"/>
              </w:rPr>
              <w:t xml:space="preserve"> </w:t>
            </w:r>
            <w:proofErr w:type="gramStart"/>
            <w:r>
              <w:rPr>
                <w:rFonts w:cs="Calibri"/>
                <w:color w:val="000000"/>
              </w:rPr>
              <w:t>needs</w:t>
            </w:r>
            <w:proofErr w:type="gramEnd"/>
            <w:r>
              <w:rPr>
                <w:rFonts w:cs="Calibri"/>
                <w:color w:val="000000"/>
              </w:rPr>
              <w:t xml:space="preserve"> children</w:t>
            </w:r>
          </w:p>
        </w:tc>
      </w:tr>
      <w:tr w:rsidR="009A50B3" w14:paraId="3B3CB00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8702FF7" w14:textId="77777777" w:rsidR="009A50B3" w:rsidRDefault="00A70182">
            <w:pPr>
              <w:spacing w:after="0"/>
            </w:pPr>
            <w:r>
              <w:rPr>
                <w:rFonts w:cs="Calibri"/>
                <w:color w:val="000000"/>
              </w:rPr>
              <w:t>9</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2ED0DF1" w14:textId="77777777" w:rsidR="009A50B3" w:rsidRDefault="00A70182">
            <w:pPr>
              <w:spacing w:after="0"/>
            </w:pPr>
            <w:r>
              <w:rPr>
                <w:rFonts w:cs="Calibri"/>
                <w:color w:val="000000"/>
              </w:rPr>
              <w:t>SSC not public: Location not available</w:t>
            </w:r>
          </w:p>
        </w:tc>
      </w:tr>
      <w:tr w:rsidR="009A50B3" w14:paraId="6A193C8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2395EA6" w14:textId="77777777" w:rsidR="009A50B3" w:rsidRDefault="00A70182">
            <w:pPr>
              <w:spacing w:after="0"/>
            </w:pPr>
            <w:r>
              <w:rPr>
                <w:rFonts w:cs="Calibri"/>
                <w:color w:val="000000"/>
              </w:rPr>
              <w:t>21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DF0CDF1" w14:textId="77777777" w:rsidR="009A50B3" w:rsidRDefault="00A70182">
            <w:pPr>
              <w:spacing w:after="0"/>
            </w:pPr>
            <w:r>
              <w:rPr>
                <w:rFonts w:cs="Calibri"/>
                <w:color w:val="000000"/>
              </w:rPr>
              <w:t>SSC not public: Less than 15 AEDC children valid</w:t>
            </w:r>
          </w:p>
        </w:tc>
      </w:tr>
      <w:tr w:rsidR="009A50B3" w14:paraId="309DC13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534577E" w14:textId="77777777" w:rsidR="009A50B3" w:rsidRDefault="00A70182">
            <w:pPr>
              <w:spacing w:after="0"/>
            </w:pPr>
            <w:r>
              <w:rPr>
                <w:rFonts w:cs="Calibri"/>
                <w:color w:val="000000"/>
              </w:rPr>
              <w:t>22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40D630D" w14:textId="77777777" w:rsidR="009A50B3" w:rsidRDefault="00A70182">
            <w:pPr>
              <w:spacing w:after="0"/>
            </w:pPr>
            <w:r>
              <w:rPr>
                <w:rFonts w:cs="Calibri"/>
                <w:color w:val="000000"/>
              </w:rPr>
              <w:t>SSC not public: Less than two teachers</w:t>
            </w:r>
          </w:p>
        </w:tc>
      </w:tr>
      <w:tr w:rsidR="009A50B3" w14:paraId="137CD72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F0B20FF" w14:textId="77777777" w:rsidR="009A50B3" w:rsidRDefault="00A70182">
            <w:pPr>
              <w:spacing w:after="0"/>
            </w:pPr>
            <w:r>
              <w:rPr>
                <w:rFonts w:cs="Calibri"/>
                <w:color w:val="000000"/>
              </w:rPr>
              <w:t>23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8FD9653" w14:textId="77777777" w:rsidR="009A50B3" w:rsidRDefault="00A70182">
            <w:pPr>
              <w:spacing w:after="0"/>
            </w:pPr>
            <w:r>
              <w:rPr>
                <w:rFonts w:cs="Calibri"/>
                <w:color w:val="000000"/>
              </w:rPr>
              <w:t>SSC not public: Less than 15 AEDC children valid and less than two teachers</w:t>
            </w:r>
          </w:p>
        </w:tc>
      </w:tr>
    </w:tbl>
    <w:p w14:paraId="3755D2D3" w14:textId="77777777" w:rsidR="009A50B3" w:rsidRDefault="00A70182">
      <w:r>
        <w:br w:type="page"/>
      </w:r>
    </w:p>
    <w:p w14:paraId="7285A737" w14:textId="77777777" w:rsidR="009A50B3" w:rsidRDefault="00A70182">
      <w:pPr>
        <w:pStyle w:val="Heading1"/>
      </w:pPr>
      <w:bookmarkStart w:id="121" w:name="_Toc99095699"/>
      <w:bookmarkStart w:id="122" w:name="_Toc99111498"/>
      <w:bookmarkStart w:id="123" w:name="_Toc99112421"/>
      <w:bookmarkStart w:id="124" w:name="_Toc99113007"/>
      <w:r>
        <w:lastRenderedPageBreak/>
        <w:t>Local Community Based Geography</w:t>
      </w:r>
      <w:bookmarkEnd w:id="121"/>
      <w:bookmarkEnd w:id="122"/>
      <w:bookmarkEnd w:id="123"/>
      <w:bookmarkEnd w:id="124"/>
    </w:p>
    <w:p w14:paraId="0C6CDC86" w14:textId="77777777" w:rsidR="009A50B3" w:rsidRDefault="00A70182">
      <w:pPr>
        <w:pStyle w:val="DataDictVarHead"/>
      </w:pPr>
      <w:proofErr w:type="spellStart"/>
      <w:r>
        <w:t>LocalCommunityID</w:t>
      </w:r>
      <w:proofErr w:type="spellEnd"/>
    </w:p>
    <w:p w14:paraId="4754B7C0"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62DB0A1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81A2E00"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F636308" w14:textId="77777777" w:rsidR="009A50B3" w:rsidRDefault="00A70182">
            <w:pPr>
              <w:spacing w:after="0"/>
            </w:pPr>
            <w:r>
              <w:rPr>
                <w:rFonts w:cs="Calibri"/>
                <w:color w:val="000000"/>
              </w:rPr>
              <w:t>Local Community Identifier used in 2010.</w:t>
            </w:r>
          </w:p>
        </w:tc>
      </w:tr>
      <w:tr w:rsidR="009A50B3" w14:paraId="0225279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81FDD12"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70A98B" w14:textId="77777777" w:rsidR="009A50B3" w:rsidRDefault="00A70182">
            <w:pPr>
              <w:spacing w:after="0"/>
            </w:pPr>
            <w:r>
              <w:rPr>
                <w:rFonts w:cs="Calibri"/>
                <w:color w:val="000000"/>
              </w:rPr>
              <w:t xml:space="preserve">Derived </w:t>
            </w:r>
          </w:p>
        </w:tc>
      </w:tr>
      <w:tr w:rsidR="009A50B3" w14:paraId="4A607A0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66BB8FE"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DA4E7E1" w14:textId="77777777" w:rsidR="009A50B3" w:rsidRDefault="00A70182">
            <w:pPr>
              <w:spacing w:after="0"/>
            </w:pPr>
            <w:r>
              <w:rPr>
                <w:rFonts w:cs="Calibri"/>
                <w:color w:val="000000"/>
              </w:rPr>
              <w:t>A code corresponding with AEDC Local Community.</w:t>
            </w:r>
          </w:p>
        </w:tc>
      </w:tr>
      <w:tr w:rsidR="009A50B3" w14:paraId="593CA3A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2364FD5"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8A190CC" w14:textId="77777777" w:rsidR="009A50B3" w:rsidRDefault="00A70182">
            <w:pPr>
              <w:spacing w:after="0"/>
            </w:pPr>
            <w:r>
              <w:rPr>
                <w:rFonts w:cs="Calibri"/>
                <w:color w:val="000000"/>
              </w:rPr>
              <w:t>Complete</w:t>
            </w:r>
          </w:p>
        </w:tc>
      </w:tr>
      <w:tr w:rsidR="009A50B3" w14:paraId="27E63DA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65FD4DB"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5758118" w14:textId="77777777" w:rsidR="009A50B3" w:rsidRDefault="00A70182">
            <w:pPr>
              <w:spacing w:after="0"/>
            </w:pPr>
            <w:r>
              <w:rPr>
                <w:rFonts w:cs="Calibri"/>
                <w:color w:val="000000"/>
              </w:rPr>
              <w:t>-</w:t>
            </w:r>
          </w:p>
        </w:tc>
      </w:tr>
      <w:tr w:rsidR="009A50B3" w14:paraId="3E72A0E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6D7F188"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559BB48" w14:textId="77777777" w:rsidR="009A50B3" w:rsidRDefault="00A70182">
            <w:pPr>
              <w:spacing w:after="0"/>
            </w:pPr>
            <w:r>
              <w:rPr>
                <w:rFonts w:cs="Calibri"/>
                <w:color w:val="000000"/>
              </w:rPr>
              <w:t>2009</w:t>
            </w:r>
          </w:p>
        </w:tc>
      </w:tr>
      <w:tr w:rsidR="009A50B3" w14:paraId="12E0984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E94BA41" w14:textId="77777777" w:rsidR="009A50B3" w:rsidRDefault="00A70182">
            <w:pPr>
              <w:spacing w:after="0"/>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ABA29C1" w14:textId="77777777" w:rsidR="009A50B3" w:rsidRDefault="00A70182">
            <w:pPr>
              <w:spacing w:after="0"/>
            </w:pPr>
            <w:r>
              <w:rPr>
                <w:rFonts w:cs="Calibri"/>
                <w:color w:val="000000"/>
              </w:rPr>
              <w:t>Yes</w:t>
            </w:r>
          </w:p>
        </w:tc>
      </w:tr>
      <w:tr w:rsidR="009A50B3" w14:paraId="5C012FE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D3F6484" w14:textId="77777777" w:rsidR="009A50B3" w:rsidRDefault="00A70182">
            <w:pPr>
              <w:spacing w:after="0"/>
            </w:pPr>
            <w:r>
              <w:rPr>
                <w:rFonts w:cs="Calibri"/>
                <w:b/>
                <w:color w:val="000000"/>
              </w:rPr>
              <w:t>2015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3FFEBAE" w14:textId="77777777" w:rsidR="009A50B3" w:rsidRDefault="00A70182">
            <w:pPr>
              <w:spacing w:after="0"/>
            </w:pPr>
            <w:r>
              <w:rPr>
                <w:rFonts w:cs="Calibri"/>
                <w:color w:val="000000"/>
              </w:rPr>
              <w:t>New Local Community boundaries were created in 2015 to align with the ABS' Australian Statistical Geography Standard</w:t>
            </w:r>
          </w:p>
        </w:tc>
      </w:tr>
    </w:tbl>
    <w:p w14:paraId="34969106" w14:textId="77777777" w:rsidR="009A50B3" w:rsidRDefault="009A50B3"/>
    <w:p w14:paraId="0F465532"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260CA438"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83F139E"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6E04D92" w14:textId="77777777" w:rsidR="009A50B3" w:rsidRDefault="00A70182">
            <w:pPr>
              <w:spacing w:after="0"/>
            </w:pPr>
            <w:r>
              <w:rPr>
                <w:rFonts w:cs="Calibri"/>
                <w:b/>
                <w:color w:val="000000"/>
              </w:rPr>
              <w:t>Description</w:t>
            </w:r>
          </w:p>
        </w:tc>
      </w:tr>
      <w:tr w:rsidR="009A50B3" w14:paraId="1E1A0C9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E04CB70"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8FD7263" w14:textId="77777777" w:rsidR="009A50B3" w:rsidRDefault="00A70182">
            <w:pPr>
              <w:spacing w:after="0"/>
            </w:pPr>
            <w:r>
              <w:rPr>
                <w:rFonts w:cs="Calibri"/>
                <w:color w:val="000000"/>
              </w:rPr>
              <w:t>6</w:t>
            </w:r>
          </w:p>
        </w:tc>
      </w:tr>
      <w:tr w:rsidR="009A50B3" w14:paraId="792B88E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862DC44"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3A918DC" w14:textId="77777777" w:rsidR="009A50B3" w:rsidRDefault="00A70182">
            <w:pPr>
              <w:spacing w:after="0"/>
            </w:pPr>
            <w:r>
              <w:rPr>
                <w:rFonts w:cs="Calibri"/>
                <w:color w:val="000000"/>
              </w:rPr>
              <w:t>Integer</w:t>
            </w:r>
          </w:p>
        </w:tc>
      </w:tr>
      <w:tr w:rsidR="009A50B3" w14:paraId="431BB20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63130F0"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2F2141" w14:textId="77777777" w:rsidR="009A50B3" w:rsidRDefault="00A70182">
            <w:pPr>
              <w:spacing w:after="0"/>
            </w:pPr>
            <w:r>
              <w:rPr>
                <w:rFonts w:cs="Calibri"/>
                <w:color w:val="000000"/>
              </w:rPr>
              <w:t>Right</w:t>
            </w:r>
          </w:p>
        </w:tc>
      </w:tr>
    </w:tbl>
    <w:p w14:paraId="188A64E2" w14:textId="77777777" w:rsidR="009A50B3" w:rsidRDefault="009A50B3"/>
    <w:p w14:paraId="104CE282"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5CCC7F2D"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09A55BD"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BD81C8F" w14:textId="77777777" w:rsidR="009A50B3" w:rsidRDefault="00A70182">
            <w:pPr>
              <w:spacing w:after="0"/>
            </w:pPr>
            <w:r>
              <w:rPr>
                <w:rFonts w:cs="Calibri"/>
                <w:b/>
                <w:color w:val="000000"/>
              </w:rPr>
              <w:t>Description</w:t>
            </w:r>
          </w:p>
        </w:tc>
      </w:tr>
      <w:tr w:rsidR="009A50B3" w14:paraId="2BB5574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C37CA79" w14:textId="77777777" w:rsidR="009A50B3" w:rsidRDefault="00A70182">
            <w:pPr>
              <w:spacing w:after="0"/>
            </w:pPr>
            <w:r>
              <w:rPr>
                <w:rFonts w:cs="Calibri"/>
                <w:color w:val="000000"/>
              </w:rPr>
              <w: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35F57B9" w14:textId="77777777" w:rsidR="009A50B3" w:rsidRDefault="00A70182">
            <w:pPr>
              <w:spacing w:after="0"/>
            </w:pPr>
            <w:r>
              <w:rPr>
                <w:rFonts w:cs="Calibri"/>
                <w:color w:val="000000"/>
              </w:rPr>
              <w:t>See AEDC Data Dictionary Reference Tables</w:t>
            </w:r>
          </w:p>
        </w:tc>
      </w:tr>
    </w:tbl>
    <w:p w14:paraId="66E14CFA" w14:textId="77777777" w:rsidR="009A50B3" w:rsidRDefault="00A70182">
      <w:r>
        <w:br w:type="page"/>
      </w:r>
    </w:p>
    <w:p w14:paraId="6C52F007" w14:textId="77777777" w:rsidR="009A50B3" w:rsidRDefault="00A70182">
      <w:pPr>
        <w:pStyle w:val="DataDictVarHead"/>
      </w:pPr>
      <w:proofErr w:type="spellStart"/>
      <w:r>
        <w:lastRenderedPageBreak/>
        <w:t>LocalCommunity</w:t>
      </w:r>
      <w:proofErr w:type="spellEnd"/>
    </w:p>
    <w:p w14:paraId="44CF3B3F"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76BC92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D20BFB8"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C67DBE5" w14:textId="77777777" w:rsidR="009A50B3" w:rsidRDefault="00A70182">
            <w:pPr>
              <w:spacing w:after="0"/>
            </w:pPr>
            <w:r>
              <w:rPr>
                <w:rFonts w:cs="Calibri"/>
                <w:color w:val="000000"/>
              </w:rPr>
              <w:t>The AEDC Local Community in which the child resides.</w:t>
            </w:r>
          </w:p>
        </w:tc>
      </w:tr>
      <w:tr w:rsidR="009A50B3" w14:paraId="336D66B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D113C75"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9491311" w14:textId="77777777" w:rsidR="009A50B3" w:rsidRDefault="00A70182">
            <w:pPr>
              <w:spacing w:after="0"/>
            </w:pPr>
            <w:r>
              <w:rPr>
                <w:rFonts w:cs="Calibri"/>
                <w:color w:val="000000"/>
              </w:rPr>
              <w:t>-</w:t>
            </w:r>
          </w:p>
        </w:tc>
      </w:tr>
      <w:tr w:rsidR="009A50B3" w14:paraId="5106523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70A57C5"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2D5D983" w14:textId="77777777" w:rsidR="009A50B3" w:rsidRDefault="00A70182">
            <w:pPr>
              <w:spacing w:after="0"/>
            </w:pPr>
            <w:r>
              <w:rPr>
                <w:rFonts w:cs="Calibri"/>
                <w:color w:val="000000"/>
              </w:rPr>
              <w:t>To identify the AEDC Local Community by name.</w:t>
            </w:r>
          </w:p>
        </w:tc>
      </w:tr>
      <w:tr w:rsidR="009A50B3" w14:paraId="1BF442B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A8D5A87"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BD6D69F" w14:textId="77777777" w:rsidR="009A50B3" w:rsidRDefault="00A70182">
            <w:pPr>
              <w:spacing w:after="0"/>
            </w:pPr>
            <w:r>
              <w:rPr>
                <w:rFonts w:cs="Calibri"/>
                <w:color w:val="000000"/>
              </w:rPr>
              <w:t>Complete, Core</w:t>
            </w:r>
          </w:p>
        </w:tc>
      </w:tr>
      <w:tr w:rsidR="009A50B3" w14:paraId="352E96E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4AF4B3C"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3E5E27C" w14:textId="77777777" w:rsidR="009A50B3" w:rsidRDefault="00A70182">
            <w:pPr>
              <w:spacing w:after="0"/>
            </w:pPr>
            <w:r>
              <w:rPr>
                <w:rFonts w:cs="Calibri"/>
                <w:color w:val="000000"/>
              </w:rPr>
              <w:t>-</w:t>
            </w:r>
          </w:p>
        </w:tc>
      </w:tr>
      <w:tr w:rsidR="009A50B3" w14:paraId="1ADED5F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75FC5F4"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039F7A9" w14:textId="77777777" w:rsidR="009A50B3" w:rsidRDefault="00A70182">
            <w:pPr>
              <w:spacing w:after="0"/>
            </w:pPr>
            <w:r>
              <w:rPr>
                <w:rFonts w:cs="Calibri"/>
                <w:color w:val="000000"/>
              </w:rPr>
              <w:t>2009</w:t>
            </w:r>
          </w:p>
        </w:tc>
      </w:tr>
    </w:tbl>
    <w:p w14:paraId="71C2B706" w14:textId="77777777" w:rsidR="009A50B3" w:rsidRDefault="009A50B3"/>
    <w:p w14:paraId="55F442A9"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1DBA945"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6AE3360"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3F5A585" w14:textId="77777777" w:rsidR="009A50B3" w:rsidRDefault="00A70182">
            <w:pPr>
              <w:spacing w:after="0"/>
            </w:pPr>
            <w:r>
              <w:rPr>
                <w:rFonts w:cs="Calibri"/>
                <w:b/>
                <w:color w:val="000000"/>
              </w:rPr>
              <w:t>Description</w:t>
            </w:r>
          </w:p>
        </w:tc>
      </w:tr>
      <w:tr w:rsidR="009A50B3" w14:paraId="78EA6E2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2F9A0A0"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D93C49D" w14:textId="77777777" w:rsidR="009A50B3" w:rsidRDefault="00A70182">
            <w:pPr>
              <w:spacing w:after="0"/>
            </w:pPr>
            <w:r>
              <w:rPr>
                <w:rFonts w:cs="Calibri"/>
                <w:color w:val="000000"/>
              </w:rPr>
              <w:t>60</w:t>
            </w:r>
          </w:p>
        </w:tc>
      </w:tr>
      <w:tr w:rsidR="009A50B3" w14:paraId="02960B0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49009E8"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4D8F75A" w14:textId="77777777" w:rsidR="009A50B3" w:rsidRDefault="00A70182">
            <w:pPr>
              <w:spacing w:after="0"/>
            </w:pPr>
            <w:r>
              <w:rPr>
                <w:rFonts w:cs="Calibri"/>
                <w:color w:val="000000"/>
              </w:rPr>
              <w:t>Text</w:t>
            </w:r>
          </w:p>
        </w:tc>
      </w:tr>
      <w:tr w:rsidR="009A50B3" w14:paraId="61CA70A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13171B1"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0E379F4" w14:textId="77777777" w:rsidR="009A50B3" w:rsidRDefault="00A70182">
            <w:pPr>
              <w:spacing w:after="0"/>
            </w:pPr>
            <w:r>
              <w:rPr>
                <w:rFonts w:cs="Calibri"/>
                <w:color w:val="000000"/>
              </w:rPr>
              <w:t>Left</w:t>
            </w:r>
          </w:p>
        </w:tc>
      </w:tr>
    </w:tbl>
    <w:p w14:paraId="2E5005BE" w14:textId="77777777" w:rsidR="009A50B3" w:rsidRDefault="009A50B3"/>
    <w:p w14:paraId="4EF90C69"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67E88773"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35DEF70"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5B7669F" w14:textId="77777777" w:rsidR="009A50B3" w:rsidRDefault="00A70182">
            <w:pPr>
              <w:spacing w:after="0"/>
            </w:pPr>
            <w:r>
              <w:rPr>
                <w:rFonts w:cs="Calibri"/>
                <w:b/>
                <w:color w:val="000000"/>
              </w:rPr>
              <w:t>Description</w:t>
            </w:r>
          </w:p>
        </w:tc>
      </w:tr>
      <w:tr w:rsidR="009A50B3" w14:paraId="10BD287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EA12EA0" w14:textId="77777777" w:rsidR="009A50B3" w:rsidRDefault="00A70182">
            <w:pPr>
              <w:spacing w:after="0"/>
            </w:pPr>
            <w:r>
              <w:rPr>
                <w:rFonts w:cs="Calibri"/>
                <w:color w:val="000000"/>
              </w:rPr>
              <w: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886A6E2" w14:textId="77777777" w:rsidR="009A50B3" w:rsidRDefault="00A70182">
            <w:pPr>
              <w:spacing w:after="0"/>
            </w:pPr>
            <w:r>
              <w:rPr>
                <w:rFonts w:cs="Calibri"/>
                <w:color w:val="000000"/>
              </w:rPr>
              <w:t>See AEDC Data Dictionary Reference Tables</w:t>
            </w:r>
          </w:p>
        </w:tc>
      </w:tr>
    </w:tbl>
    <w:p w14:paraId="43C6E49A" w14:textId="77777777" w:rsidR="009A50B3" w:rsidRDefault="00A70182">
      <w:r>
        <w:br w:type="page"/>
      </w:r>
    </w:p>
    <w:p w14:paraId="403CD3B1" w14:textId="77777777" w:rsidR="009A50B3" w:rsidRDefault="00A70182">
      <w:pPr>
        <w:pStyle w:val="DataDictVarHead"/>
      </w:pPr>
      <w:proofErr w:type="spellStart"/>
      <w:r>
        <w:lastRenderedPageBreak/>
        <w:t>CommunityID</w:t>
      </w:r>
      <w:proofErr w:type="spellEnd"/>
    </w:p>
    <w:p w14:paraId="78920EC8"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29AF73F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64DF490"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7ABECFD" w14:textId="77777777" w:rsidR="009A50B3" w:rsidRDefault="00A70182">
            <w:pPr>
              <w:spacing w:after="0"/>
            </w:pPr>
            <w:r>
              <w:rPr>
                <w:rFonts w:cs="Calibri"/>
                <w:color w:val="000000"/>
              </w:rPr>
              <w:t>A unique code to indicate each AEDC community.</w:t>
            </w:r>
          </w:p>
        </w:tc>
      </w:tr>
      <w:tr w:rsidR="009A50B3" w14:paraId="07DB8A8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B016EBA"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101A9CB" w14:textId="77777777" w:rsidR="009A50B3" w:rsidRDefault="00A70182">
            <w:pPr>
              <w:spacing w:after="0"/>
            </w:pPr>
            <w:r>
              <w:rPr>
                <w:rFonts w:cs="Calibri"/>
                <w:color w:val="000000"/>
              </w:rPr>
              <w:t>-</w:t>
            </w:r>
          </w:p>
        </w:tc>
      </w:tr>
      <w:tr w:rsidR="009A50B3" w14:paraId="38C8A9B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C5DC585"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46F3173" w14:textId="77777777" w:rsidR="009A50B3" w:rsidRDefault="00A70182">
            <w:pPr>
              <w:spacing w:after="0"/>
            </w:pPr>
            <w:r>
              <w:rPr>
                <w:rFonts w:cs="Calibri"/>
                <w:color w:val="000000"/>
              </w:rPr>
              <w:t>A code corresponding with AEDC Community.</w:t>
            </w:r>
          </w:p>
        </w:tc>
      </w:tr>
      <w:tr w:rsidR="009A50B3" w14:paraId="4C1D4EC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524DB3C"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1FB2DEA" w14:textId="77777777" w:rsidR="009A50B3" w:rsidRDefault="00A70182">
            <w:pPr>
              <w:spacing w:after="0"/>
            </w:pPr>
            <w:r>
              <w:rPr>
                <w:rFonts w:cs="Calibri"/>
                <w:color w:val="000000"/>
              </w:rPr>
              <w:t>Complete</w:t>
            </w:r>
          </w:p>
        </w:tc>
      </w:tr>
      <w:tr w:rsidR="009A50B3" w14:paraId="17683E5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B645AB3"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3F84B28" w14:textId="77777777" w:rsidR="009A50B3" w:rsidRDefault="00A70182">
            <w:pPr>
              <w:spacing w:after="0"/>
            </w:pPr>
            <w:r>
              <w:rPr>
                <w:rFonts w:cs="Calibri"/>
                <w:color w:val="000000"/>
              </w:rPr>
              <w:t>-</w:t>
            </w:r>
          </w:p>
        </w:tc>
      </w:tr>
      <w:tr w:rsidR="009A50B3" w14:paraId="760E3BC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2C2603"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9BB007A" w14:textId="77777777" w:rsidR="009A50B3" w:rsidRDefault="00A70182">
            <w:pPr>
              <w:spacing w:after="0"/>
            </w:pPr>
            <w:r>
              <w:rPr>
                <w:rFonts w:cs="Calibri"/>
                <w:color w:val="000000"/>
              </w:rPr>
              <w:t>2009</w:t>
            </w:r>
          </w:p>
        </w:tc>
      </w:tr>
    </w:tbl>
    <w:p w14:paraId="1B186457" w14:textId="77777777" w:rsidR="009A50B3" w:rsidRDefault="009A50B3"/>
    <w:p w14:paraId="11CE1AAD"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630312F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AE213C0"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E1C695E" w14:textId="77777777" w:rsidR="009A50B3" w:rsidRDefault="00A70182">
            <w:pPr>
              <w:spacing w:after="0"/>
            </w:pPr>
            <w:r>
              <w:rPr>
                <w:rFonts w:cs="Calibri"/>
                <w:b/>
                <w:color w:val="000000"/>
              </w:rPr>
              <w:t>Description</w:t>
            </w:r>
          </w:p>
        </w:tc>
      </w:tr>
      <w:tr w:rsidR="009A50B3" w14:paraId="7D1CD71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7FB6314"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214A578" w14:textId="77777777" w:rsidR="009A50B3" w:rsidRDefault="00A70182">
            <w:pPr>
              <w:spacing w:after="0"/>
            </w:pPr>
            <w:r>
              <w:rPr>
                <w:rFonts w:cs="Calibri"/>
                <w:color w:val="000000"/>
              </w:rPr>
              <w:t>6</w:t>
            </w:r>
          </w:p>
        </w:tc>
      </w:tr>
      <w:tr w:rsidR="009A50B3" w14:paraId="606E60C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6738549"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8CD20C1" w14:textId="77777777" w:rsidR="009A50B3" w:rsidRDefault="00A70182">
            <w:pPr>
              <w:spacing w:after="0"/>
            </w:pPr>
            <w:r>
              <w:rPr>
                <w:rFonts w:cs="Calibri"/>
                <w:color w:val="000000"/>
              </w:rPr>
              <w:t>Integer</w:t>
            </w:r>
          </w:p>
        </w:tc>
      </w:tr>
      <w:tr w:rsidR="009A50B3" w14:paraId="0C863B6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583BC3D"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9D932FF" w14:textId="77777777" w:rsidR="009A50B3" w:rsidRDefault="00A70182">
            <w:pPr>
              <w:spacing w:after="0"/>
            </w:pPr>
            <w:r>
              <w:rPr>
                <w:rFonts w:cs="Calibri"/>
                <w:color w:val="000000"/>
              </w:rPr>
              <w:t>Right</w:t>
            </w:r>
          </w:p>
        </w:tc>
      </w:tr>
    </w:tbl>
    <w:p w14:paraId="14A0AA71" w14:textId="77777777" w:rsidR="009A50B3" w:rsidRDefault="009A50B3"/>
    <w:p w14:paraId="72B77F59"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2648D2D4"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49D726C"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73B3ABB" w14:textId="77777777" w:rsidR="009A50B3" w:rsidRDefault="00A70182">
            <w:pPr>
              <w:spacing w:after="0"/>
            </w:pPr>
            <w:r>
              <w:rPr>
                <w:rFonts w:cs="Calibri"/>
                <w:b/>
                <w:color w:val="000000"/>
              </w:rPr>
              <w:t>Description</w:t>
            </w:r>
          </w:p>
        </w:tc>
      </w:tr>
      <w:tr w:rsidR="009A50B3" w14:paraId="4E9140B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2CCE003" w14:textId="77777777" w:rsidR="009A50B3" w:rsidRDefault="00A70182">
            <w:pPr>
              <w:spacing w:after="0"/>
            </w:pPr>
            <w:r>
              <w:rPr>
                <w:rFonts w:cs="Calibri"/>
                <w:color w:val="000000"/>
              </w:rPr>
              <w: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8BABA7E" w14:textId="77777777" w:rsidR="009A50B3" w:rsidRDefault="00A70182">
            <w:pPr>
              <w:spacing w:after="0"/>
            </w:pPr>
            <w:r>
              <w:rPr>
                <w:rFonts w:cs="Calibri"/>
                <w:color w:val="000000"/>
              </w:rPr>
              <w:t>See AEDC Data Dictionary Reference Tables</w:t>
            </w:r>
          </w:p>
        </w:tc>
      </w:tr>
    </w:tbl>
    <w:p w14:paraId="356CE7F4" w14:textId="77777777" w:rsidR="009A50B3" w:rsidRDefault="00A70182">
      <w:r>
        <w:br w:type="page"/>
      </w:r>
    </w:p>
    <w:p w14:paraId="2E0B40F3" w14:textId="77777777" w:rsidR="009A50B3" w:rsidRDefault="00A70182">
      <w:pPr>
        <w:pStyle w:val="DataDictVarHead"/>
      </w:pPr>
      <w:r>
        <w:lastRenderedPageBreak/>
        <w:t>Community</w:t>
      </w:r>
    </w:p>
    <w:p w14:paraId="00C784CB"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23B31D8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13E2369"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7E12772" w14:textId="77777777" w:rsidR="009A50B3" w:rsidRDefault="00A70182">
            <w:pPr>
              <w:spacing w:after="0"/>
            </w:pPr>
            <w:r>
              <w:rPr>
                <w:rFonts w:cs="Calibri"/>
                <w:color w:val="000000"/>
              </w:rPr>
              <w:t>The AEDC community name.</w:t>
            </w:r>
          </w:p>
        </w:tc>
      </w:tr>
      <w:tr w:rsidR="009A50B3" w14:paraId="6CEC603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97FF4B2"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CDB1CCB" w14:textId="77777777" w:rsidR="009A50B3" w:rsidRDefault="00A70182">
            <w:pPr>
              <w:spacing w:after="0"/>
            </w:pPr>
            <w:r>
              <w:rPr>
                <w:rFonts w:cs="Calibri"/>
                <w:color w:val="000000"/>
              </w:rPr>
              <w:t>-</w:t>
            </w:r>
          </w:p>
        </w:tc>
      </w:tr>
      <w:tr w:rsidR="009A50B3" w14:paraId="5907B43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333772B"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86F832A" w14:textId="77777777" w:rsidR="009A50B3" w:rsidRDefault="00A70182">
            <w:pPr>
              <w:spacing w:after="0"/>
            </w:pPr>
            <w:r>
              <w:rPr>
                <w:rFonts w:cs="Calibri"/>
                <w:color w:val="000000"/>
              </w:rPr>
              <w:t>To identify the Community name.</w:t>
            </w:r>
          </w:p>
        </w:tc>
      </w:tr>
      <w:tr w:rsidR="009A50B3" w14:paraId="78958AC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79A0A56"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B8B42FD" w14:textId="77777777" w:rsidR="009A50B3" w:rsidRDefault="00A70182">
            <w:pPr>
              <w:spacing w:after="0"/>
            </w:pPr>
            <w:r>
              <w:rPr>
                <w:rFonts w:cs="Calibri"/>
                <w:color w:val="000000"/>
              </w:rPr>
              <w:t>Complete, Core</w:t>
            </w:r>
          </w:p>
        </w:tc>
      </w:tr>
      <w:tr w:rsidR="009A50B3" w14:paraId="4FE8A63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BFA985E"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7B4031F" w14:textId="77777777" w:rsidR="009A50B3" w:rsidRDefault="00A70182">
            <w:pPr>
              <w:spacing w:after="0"/>
            </w:pPr>
            <w:r>
              <w:rPr>
                <w:rFonts w:cs="Calibri"/>
                <w:color w:val="000000"/>
              </w:rPr>
              <w:t>-</w:t>
            </w:r>
          </w:p>
        </w:tc>
      </w:tr>
      <w:tr w:rsidR="009A50B3" w14:paraId="2C0EA97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B3D3977"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6D24785" w14:textId="77777777" w:rsidR="009A50B3" w:rsidRDefault="00A70182">
            <w:pPr>
              <w:spacing w:after="0"/>
            </w:pPr>
            <w:r>
              <w:rPr>
                <w:rFonts w:cs="Calibri"/>
                <w:color w:val="000000"/>
              </w:rPr>
              <w:t>2009</w:t>
            </w:r>
          </w:p>
        </w:tc>
      </w:tr>
    </w:tbl>
    <w:p w14:paraId="4988D0AA" w14:textId="77777777" w:rsidR="009A50B3" w:rsidRDefault="009A50B3"/>
    <w:p w14:paraId="20B9E2B3"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4F257328"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63AB7C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5AA3E50" w14:textId="77777777" w:rsidR="009A50B3" w:rsidRDefault="00A70182">
            <w:pPr>
              <w:spacing w:after="0"/>
            </w:pPr>
            <w:r>
              <w:rPr>
                <w:rFonts w:cs="Calibri"/>
                <w:b/>
                <w:color w:val="000000"/>
              </w:rPr>
              <w:t>Description</w:t>
            </w:r>
          </w:p>
        </w:tc>
      </w:tr>
      <w:tr w:rsidR="009A50B3" w14:paraId="4C6A905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ABF952E"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2CAE2C5" w14:textId="77777777" w:rsidR="009A50B3" w:rsidRDefault="00A70182">
            <w:pPr>
              <w:spacing w:after="0"/>
            </w:pPr>
            <w:r>
              <w:rPr>
                <w:rFonts w:cs="Calibri"/>
                <w:color w:val="000000"/>
              </w:rPr>
              <w:t>60</w:t>
            </w:r>
          </w:p>
        </w:tc>
      </w:tr>
      <w:tr w:rsidR="009A50B3" w14:paraId="650AB8A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F2FF4E1"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DD23A12" w14:textId="77777777" w:rsidR="009A50B3" w:rsidRDefault="00A70182">
            <w:pPr>
              <w:spacing w:after="0"/>
            </w:pPr>
            <w:r>
              <w:rPr>
                <w:rFonts w:cs="Calibri"/>
                <w:color w:val="000000"/>
              </w:rPr>
              <w:t>Text</w:t>
            </w:r>
          </w:p>
        </w:tc>
      </w:tr>
      <w:tr w:rsidR="009A50B3" w14:paraId="36B312A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75BB384"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402B3A8" w14:textId="77777777" w:rsidR="009A50B3" w:rsidRDefault="00A70182">
            <w:pPr>
              <w:spacing w:after="0"/>
            </w:pPr>
            <w:r>
              <w:rPr>
                <w:rFonts w:cs="Calibri"/>
                <w:color w:val="000000"/>
              </w:rPr>
              <w:t>Left</w:t>
            </w:r>
          </w:p>
        </w:tc>
      </w:tr>
    </w:tbl>
    <w:p w14:paraId="0EDFED69" w14:textId="77777777" w:rsidR="009A50B3" w:rsidRDefault="009A50B3"/>
    <w:p w14:paraId="3FA38CF7"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25724A78"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063C5F0"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EAD3260" w14:textId="77777777" w:rsidR="009A50B3" w:rsidRDefault="00A70182">
            <w:pPr>
              <w:spacing w:after="0"/>
            </w:pPr>
            <w:r>
              <w:rPr>
                <w:rFonts w:cs="Calibri"/>
                <w:b/>
                <w:color w:val="000000"/>
              </w:rPr>
              <w:t>Description</w:t>
            </w:r>
          </w:p>
        </w:tc>
      </w:tr>
      <w:tr w:rsidR="009A50B3" w14:paraId="6C59A13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C9FAB47" w14:textId="77777777" w:rsidR="009A50B3" w:rsidRDefault="00A70182">
            <w:pPr>
              <w:spacing w:after="0"/>
            </w:pPr>
            <w:r>
              <w:rPr>
                <w:rFonts w:cs="Calibri"/>
                <w:color w:val="000000"/>
              </w:rPr>
              <w: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47A8C00" w14:textId="77777777" w:rsidR="009A50B3" w:rsidRDefault="00A70182">
            <w:pPr>
              <w:spacing w:after="0"/>
            </w:pPr>
            <w:r>
              <w:rPr>
                <w:rFonts w:cs="Calibri"/>
                <w:color w:val="000000"/>
              </w:rPr>
              <w:t>See AEDC Data Dictionary Reference Tables</w:t>
            </w:r>
          </w:p>
        </w:tc>
      </w:tr>
    </w:tbl>
    <w:p w14:paraId="458B4E58" w14:textId="77777777" w:rsidR="009A50B3" w:rsidRDefault="00A70182">
      <w:r>
        <w:br w:type="page"/>
      </w:r>
    </w:p>
    <w:p w14:paraId="0C494DD4" w14:textId="77777777" w:rsidR="009A50B3" w:rsidRDefault="00A70182">
      <w:pPr>
        <w:pStyle w:val="DataDictVarHead"/>
      </w:pPr>
      <w:proofErr w:type="spellStart"/>
      <w:r>
        <w:lastRenderedPageBreak/>
        <w:t>RegionID</w:t>
      </w:r>
      <w:proofErr w:type="spellEnd"/>
    </w:p>
    <w:p w14:paraId="733B78E8"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060C70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B9A53A4"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A87A20D" w14:textId="77777777" w:rsidR="009A50B3" w:rsidRDefault="00A70182">
            <w:pPr>
              <w:spacing w:after="0"/>
            </w:pPr>
            <w:r>
              <w:rPr>
                <w:rFonts w:cs="Calibri"/>
                <w:color w:val="000000"/>
              </w:rPr>
              <w:t>A code corresponding with AEDC Region.</w:t>
            </w:r>
          </w:p>
        </w:tc>
      </w:tr>
      <w:tr w:rsidR="009A50B3" w14:paraId="36F4A43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BBF5BFC"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738BE98" w14:textId="77777777" w:rsidR="009A50B3" w:rsidRDefault="00A70182">
            <w:pPr>
              <w:spacing w:after="0"/>
            </w:pPr>
            <w:r>
              <w:rPr>
                <w:rFonts w:cs="Calibri"/>
                <w:color w:val="000000"/>
              </w:rPr>
              <w:t>-</w:t>
            </w:r>
          </w:p>
        </w:tc>
      </w:tr>
      <w:tr w:rsidR="009A50B3" w14:paraId="73814F2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24C8109"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BFF12CF" w14:textId="77777777" w:rsidR="009A50B3" w:rsidRDefault="00A70182">
            <w:pPr>
              <w:spacing w:after="0"/>
            </w:pPr>
            <w:r>
              <w:rPr>
                <w:rFonts w:cs="Calibri"/>
                <w:color w:val="000000"/>
              </w:rPr>
              <w:t>To identify the AEDC Region through a corresponding code.</w:t>
            </w:r>
          </w:p>
        </w:tc>
      </w:tr>
      <w:tr w:rsidR="009A50B3" w14:paraId="4B2CE2B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2C7C2EC"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48DB387" w14:textId="77777777" w:rsidR="009A50B3" w:rsidRDefault="00A70182">
            <w:pPr>
              <w:spacing w:after="0"/>
            </w:pPr>
            <w:r>
              <w:rPr>
                <w:rFonts w:cs="Calibri"/>
                <w:color w:val="000000"/>
              </w:rPr>
              <w:t>Complete</w:t>
            </w:r>
          </w:p>
        </w:tc>
      </w:tr>
      <w:tr w:rsidR="009A50B3" w14:paraId="4AAA4C4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4024174"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595B0BE" w14:textId="77777777" w:rsidR="009A50B3" w:rsidRDefault="00A70182">
            <w:pPr>
              <w:spacing w:after="0"/>
            </w:pPr>
            <w:r>
              <w:rPr>
                <w:rFonts w:cs="Calibri"/>
                <w:color w:val="000000"/>
              </w:rPr>
              <w:t>-</w:t>
            </w:r>
          </w:p>
        </w:tc>
      </w:tr>
      <w:tr w:rsidR="009A50B3" w14:paraId="6773AB7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23E19AB"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36B539E" w14:textId="77777777" w:rsidR="009A50B3" w:rsidRDefault="00A70182">
            <w:pPr>
              <w:spacing w:after="0"/>
            </w:pPr>
            <w:r>
              <w:rPr>
                <w:rFonts w:cs="Calibri"/>
                <w:color w:val="000000"/>
              </w:rPr>
              <w:t>2009</w:t>
            </w:r>
          </w:p>
        </w:tc>
      </w:tr>
    </w:tbl>
    <w:p w14:paraId="5B85E79E" w14:textId="77777777" w:rsidR="009A50B3" w:rsidRDefault="009A50B3"/>
    <w:p w14:paraId="3B138E1D"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DF9AA4B"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83FAFB8"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E452718" w14:textId="77777777" w:rsidR="009A50B3" w:rsidRDefault="00A70182">
            <w:pPr>
              <w:spacing w:after="0"/>
            </w:pPr>
            <w:r>
              <w:rPr>
                <w:rFonts w:cs="Calibri"/>
                <w:b/>
                <w:color w:val="000000"/>
              </w:rPr>
              <w:t>Description</w:t>
            </w:r>
          </w:p>
        </w:tc>
      </w:tr>
      <w:tr w:rsidR="009A50B3" w14:paraId="10AF49F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E06F2A2"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B972691" w14:textId="77777777" w:rsidR="009A50B3" w:rsidRDefault="00A70182">
            <w:pPr>
              <w:spacing w:after="0"/>
            </w:pPr>
            <w:r>
              <w:rPr>
                <w:rFonts w:cs="Calibri"/>
                <w:color w:val="000000"/>
              </w:rPr>
              <w:t>3</w:t>
            </w:r>
          </w:p>
        </w:tc>
      </w:tr>
      <w:tr w:rsidR="009A50B3" w14:paraId="579685A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FB45E0C"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588AE61" w14:textId="77777777" w:rsidR="009A50B3" w:rsidRDefault="00A70182">
            <w:pPr>
              <w:spacing w:after="0"/>
            </w:pPr>
            <w:r>
              <w:rPr>
                <w:rFonts w:cs="Calibri"/>
                <w:color w:val="000000"/>
              </w:rPr>
              <w:t>Integer</w:t>
            </w:r>
          </w:p>
        </w:tc>
      </w:tr>
      <w:tr w:rsidR="009A50B3" w14:paraId="78FCB47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492E76F"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2C55FE5" w14:textId="77777777" w:rsidR="009A50B3" w:rsidRDefault="00A70182">
            <w:pPr>
              <w:spacing w:after="0"/>
            </w:pPr>
            <w:r>
              <w:rPr>
                <w:rFonts w:cs="Calibri"/>
                <w:color w:val="000000"/>
              </w:rPr>
              <w:t>Right</w:t>
            </w:r>
          </w:p>
        </w:tc>
      </w:tr>
    </w:tbl>
    <w:p w14:paraId="11A46F76" w14:textId="77777777" w:rsidR="009A50B3" w:rsidRDefault="009A50B3"/>
    <w:p w14:paraId="6C54ABC0"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12E72C1C"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74DD333"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FABF51D" w14:textId="77777777" w:rsidR="009A50B3" w:rsidRDefault="00A70182">
            <w:pPr>
              <w:spacing w:after="0"/>
            </w:pPr>
            <w:r>
              <w:rPr>
                <w:rFonts w:cs="Calibri"/>
                <w:b/>
                <w:color w:val="000000"/>
              </w:rPr>
              <w:t>Description</w:t>
            </w:r>
          </w:p>
        </w:tc>
      </w:tr>
      <w:tr w:rsidR="009A50B3" w14:paraId="6D09D8C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993E817" w14:textId="77777777" w:rsidR="009A50B3" w:rsidRDefault="00A70182">
            <w:pPr>
              <w:spacing w:after="0"/>
            </w:pPr>
            <w:r>
              <w:rPr>
                <w:rFonts w:cs="Calibri"/>
                <w:color w:val="000000"/>
              </w:rPr>
              <w: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A3BA3DB" w14:textId="77777777" w:rsidR="009A50B3" w:rsidRDefault="00A70182">
            <w:pPr>
              <w:spacing w:after="0"/>
            </w:pPr>
            <w:r>
              <w:rPr>
                <w:rFonts w:cs="Calibri"/>
                <w:color w:val="000000"/>
              </w:rPr>
              <w:t>See AEDC Data Dictionary Reference Tables</w:t>
            </w:r>
          </w:p>
        </w:tc>
      </w:tr>
    </w:tbl>
    <w:p w14:paraId="2DCF4548" w14:textId="77777777" w:rsidR="009A50B3" w:rsidRDefault="00A70182">
      <w:r>
        <w:br w:type="page"/>
      </w:r>
    </w:p>
    <w:p w14:paraId="03A1AB1C" w14:textId="77777777" w:rsidR="009A50B3" w:rsidRDefault="00A70182">
      <w:pPr>
        <w:pStyle w:val="DataDictVarHead"/>
      </w:pPr>
      <w:r>
        <w:lastRenderedPageBreak/>
        <w:t>Region</w:t>
      </w:r>
    </w:p>
    <w:p w14:paraId="6C2DFD61"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39F7F0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B5E5286"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C90A1E4" w14:textId="77777777" w:rsidR="009A50B3" w:rsidRDefault="00A70182">
            <w:pPr>
              <w:spacing w:after="0"/>
            </w:pPr>
            <w:r>
              <w:rPr>
                <w:rFonts w:cs="Calibri"/>
                <w:color w:val="000000"/>
              </w:rPr>
              <w:t>The AEDC Region where the child lives.</w:t>
            </w:r>
          </w:p>
        </w:tc>
      </w:tr>
      <w:tr w:rsidR="009A50B3" w14:paraId="361A64D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8D9B351"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2C120F7" w14:textId="77777777" w:rsidR="009A50B3" w:rsidRDefault="00A70182">
            <w:pPr>
              <w:spacing w:after="0"/>
            </w:pPr>
            <w:r>
              <w:rPr>
                <w:rFonts w:cs="Calibri"/>
                <w:color w:val="000000"/>
              </w:rPr>
              <w:t>-</w:t>
            </w:r>
          </w:p>
        </w:tc>
      </w:tr>
      <w:tr w:rsidR="009A50B3" w14:paraId="2DC25C8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D9B8664"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27F6E97" w14:textId="77777777" w:rsidR="009A50B3" w:rsidRDefault="00A70182">
            <w:pPr>
              <w:spacing w:after="0"/>
            </w:pPr>
            <w:r>
              <w:rPr>
                <w:rFonts w:cs="Calibri"/>
                <w:color w:val="000000"/>
              </w:rPr>
              <w:t>To identify the AEDC Region in which the child resides.</w:t>
            </w:r>
          </w:p>
        </w:tc>
      </w:tr>
      <w:tr w:rsidR="009A50B3" w14:paraId="668A388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464F121"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F832E0A" w14:textId="77777777" w:rsidR="009A50B3" w:rsidRDefault="00A70182">
            <w:pPr>
              <w:spacing w:after="0"/>
            </w:pPr>
            <w:r>
              <w:rPr>
                <w:rFonts w:cs="Calibri"/>
                <w:color w:val="000000"/>
              </w:rPr>
              <w:t>Complete, Core</w:t>
            </w:r>
          </w:p>
        </w:tc>
      </w:tr>
      <w:tr w:rsidR="009A50B3" w14:paraId="1D5329F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FA79FD5"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CAB93D5" w14:textId="77777777" w:rsidR="009A50B3" w:rsidRDefault="00A70182">
            <w:pPr>
              <w:spacing w:after="0"/>
            </w:pPr>
            <w:r>
              <w:rPr>
                <w:rFonts w:cs="Calibri"/>
                <w:color w:val="000000"/>
              </w:rPr>
              <w:t>-</w:t>
            </w:r>
          </w:p>
        </w:tc>
      </w:tr>
      <w:tr w:rsidR="009A50B3" w14:paraId="128F729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A7DF5E6"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D4F341F" w14:textId="77777777" w:rsidR="009A50B3" w:rsidRDefault="00A70182">
            <w:pPr>
              <w:spacing w:after="0"/>
            </w:pPr>
            <w:r>
              <w:rPr>
                <w:rFonts w:cs="Calibri"/>
                <w:color w:val="000000"/>
              </w:rPr>
              <w:t>2009</w:t>
            </w:r>
          </w:p>
        </w:tc>
      </w:tr>
    </w:tbl>
    <w:p w14:paraId="242CB380" w14:textId="77777777" w:rsidR="009A50B3" w:rsidRDefault="009A50B3"/>
    <w:p w14:paraId="61EEED65"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667F9472"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61628DD"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B2A72B6" w14:textId="77777777" w:rsidR="009A50B3" w:rsidRDefault="00A70182">
            <w:pPr>
              <w:spacing w:after="0"/>
            </w:pPr>
            <w:r>
              <w:rPr>
                <w:rFonts w:cs="Calibri"/>
                <w:b/>
                <w:color w:val="000000"/>
              </w:rPr>
              <w:t>Description</w:t>
            </w:r>
          </w:p>
        </w:tc>
      </w:tr>
      <w:tr w:rsidR="009A50B3" w14:paraId="791D31C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76EBB92"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E1EA7ED" w14:textId="77777777" w:rsidR="009A50B3" w:rsidRDefault="00A70182">
            <w:pPr>
              <w:spacing w:after="0"/>
            </w:pPr>
            <w:r>
              <w:rPr>
                <w:rFonts w:cs="Calibri"/>
                <w:color w:val="000000"/>
              </w:rPr>
              <w:t>50</w:t>
            </w:r>
          </w:p>
        </w:tc>
      </w:tr>
      <w:tr w:rsidR="009A50B3" w14:paraId="060386B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00B4A60"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C312FCB" w14:textId="77777777" w:rsidR="009A50B3" w:rsidRDefault="00A70182">
            <w:pPr>
              <w:spacing w:after="0"/>
            </w:pPr>
            <w:r>
              <w:rPr>
                <w:rFonts w:cs="Calibri"/>
                <w:color w:val="000000"/>
              </w:rPr>
              <w:t>Text</w:t>
            </w:r>
          </w:p>
        </w:tc>
      </w:tr>
      <w:tr w:rsidR="009A50B3" w14:paraId="7AFC8D5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054F493"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637852A" w14:textId="77777777" w:rsidR="009A50B3" w:rsidRDefault="00A70182">
            <w:pPr>
              <w:spacing w:after="0"/>
            </w:pPr>
            <w:r>
              <w:rPr>
                <w:rFonts w:cs="Calibri"/>
                <w:color w:val="000000"/>
              </w:rPr>
              <w:t>Left</w:t>
            </w:r>
          </w:p>
        </w:tc>
      </w:tr>
    </w:tbl>
    <w:p w14:paraId="45C686AA" w14:textId="77777777" w:rsidR="009A50B3" w:rsidRDefault="009A50B3"/>
    <w:p w14:paraId="6C28F59B"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69A86AF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A6330F1"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A5994A5" w14:textId="77777777" w:rsidR="009A50B3" w:rsidRDefault="00A70182">
            <w:pPr>
              <w:spacing w:after="0"/>
            </w:pPr>
            <w:r>
              <w:rPr>
                <w:rFonts w:cs="Calibri"/>
                <w:b/>
                <w:color w:val="000000"/>
              </w:rPr>
              <w:t>Description</w:t>
            </w:r>
          </w:p>
        </w:tc>
      </w:tr>
      <w:tr w:rsidR="009A50B3" w14:paraId="7133667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D1C4438" w14:textId="77777777" w:rsidR="009A50B3" w:rsidRDefault="00A70182">
            <w:pPr>
              <w:spacing w:after="0"/>
            </w:pPr>
            <w:r>
              <w:rPr>
                <w:rFonts w:cs="Calibri"/>
                <w:color w:val="000000"/>
              </w:rPr>
              <w: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07204EA" w14:textId="77777777" w:rsidR="009A50B3" w:rsidRDefault="00A70182">
            <w:pPr>
              <w:spacing w:after="0"/>
            </w:pPr>
            <w:r>
              <w:rPr>
                <w:rFonts w:cs="Calibri"/>
                <w:color w:val="000000"/>
              </w:rPr>
              <w:t>See AEDC Data Dictionary Reference Tables</w:t>
            </w:r>
          </w:p>
        </w:tc>
      </w:tr>
    </w:tbl>
    <w:p w14:paraId="5BEFAF50" w14:textId="77777777" w:rsidR="009A50B3" w:rsidRDefault="00A70182">
      <w:r>
        <w:br w:type="page"/>
      </w:r>
    </w:p>
    <w:p w14:paraId="15256B1A" w14:textId="77777777" w:rsidR="009A50B3" w:rsidRDefault="00A70182">
      <w:pPr>
        <w:pStyle w:val="DataDictVarHead"/>
      </w:pPr>
      <w:proofErr w:type="spellStart"/>
      <w:r>
        <w:lastRenderedPageBreak/>
        <w:t>StateID</w:t>
      </w:r>
      <w:proofErr w:type="spellEnd"/>
    </w:p>
    <w:p w14:paraId="578A9285"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33E92B3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A23DC7E"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CCEC85B" w14:textId="77777777" w:rsidR="009A50B3" w:rsidRDefault="00A70182">
            <w:pPr>
              <w:spacing w:after="0"/>
            </w:pPr>
            <w:r>
              <w:rPr>
                <w:rFonts w:cs="Calibri"/>
                <w:color w:val="000000"/>
              </w:rPr>
              <w:t>Code for state in which child resides.</w:t>
            </w:r>
          </w:p>
        </w:tc>
      </w:tr>
      <w:tr w:rsidR="009A50B3" w14:paraId="452AF52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32AD25E"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CD51246" w14:textId="77777777" w:rsidR="009A50B3" w:rsidRDefault="00A70182">
            <w:pPr>
              <w:spacing w:after="0"/>
            </w:pPr>
            <w:r>
              <w:rPr>
                <w:rFonts w:cs="Calibri"/>
                <w:color w:val="000000"/>
              </w:rPr>
              <w:t>Instrument</w:t>
            </w:r>
          </w:p>
        </w:tc>
      </w:tr>
      <w:tr w:rsidR="009A50B3" w14:paraId="01DF8FA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C0AA378"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F2DFA13" w14:textId="77777777" w:rsidR="009A50B3" w:rsidRDefault="00A70182">
            <w:pPr>
              <w:spacing w:after="0"/>
            </w:pPr>
            <w:r>
              <w:rPr>
                <w:rFonts w:cs="Calibri"/>
                <w:color w:val="000000"/>
              </w:rPr>
              <w:t>To identify the state or territory in which the child resides.</w:t>
            </w:r>
          </w:p>
        </w:tc>
      </w:tr>
      <w:tr w:rsidR="009A50B3" w14:paraId="315F17E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897EBD0"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73E7017" w14:textId="77777777" w:rsidR="009A50B3" w:rsidRDefault="00A70182">
            <w:pPr>
              <w:spacing w:after="0"/>
            </w:pPr>
            <w:r>
              <w:rPr>
                <w:rFonts w:cs="Calibri"/>
                <w:color w:val="000000"/>
              </w:rPr>
              <w:t>Complete</w:t>
            </w:r>
          </w:p>
        </w:tc>
      </w:tr>
      <w:tr w:rsidR="009A50B3" w14:paraId="69D78D7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8256C10"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EAF658C" w14:textId="77777777" w:rsidR="009A50B3" w:rsidRDefault="00A70182">
            <w:pPr>
              <w:spacing w:after="0"/>
            </w:pPr>
            <w:r>
              <w:rPr>
                <w:rFonts w:cs="Calibri"/>
                <w:color w:val="000000"/>
              </w:rPr>
              <w:t>-</w:t>
            </w:r>
          </w:p>
        </w:tc>
      </w:tr>
      <w:tr w:rsidR="009A50B3" w14:paraId="3560452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D5BE841"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9E9B20C" w14:textId="77777777" w:rsidR="009A50B3" w:rsidRDefault="00A70182">
            <w:pPr>
              <w:spacing w:after="0"/>
            </w:pPr>
            <w:r>
              <w:rPr>
                <w:rFonts w:cs="Calibri"/>
                <w:color w:val="000000"/>
              </w:rPr>
              <w:t>2009</w:t>
            </w:r>
          </w:p>
        </w:tc>
      </w:tr>
    </w:tbl>
    <w:p w14:paraId="494AF936" w14:textId="77777777" w:rsidR="009A50B3" w:rsidRDefault="009A50B3"/>
    <w:p w14:paraId="5C475DFD"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655D3CF9"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8ED96CA"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DBEA218" w14:textId="77777777" w:rsidR="009A50B3" w:rsidRDefault="00A70182">
            <w:pPr>
              <w:spacing w:after="0"/>
            </w:pPr>
            <w:r>
              <w:rPr>
                <w:rFonts w:cs="Calibri"/>
                <w:b/>
                <w:color w:val="000000"/>
              </w:rPr>
              <w:t>Description</w:t>
            </w:r>
          </w:p>
        </w:tc>
      </w:tr>
      <w:tr w:rsidR="009A50B3" w14:paraId="54AB483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4F8F685"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E1632E5" w14:textId="77777777" w:rsidR="009A50B3" w:rsidRDefault="00A70182">
            <w:pPr>
              <w:spacing w:after="0"/>
            </w:pPr>
            <w:r>
              <w:rPr>
                <w:rFonts w:cs="Calibri"/>
                <w:color w:val="000000"/>
              </w:rPr>
              <w:t>1</w:t>
            </w:r>
          </w:p>
        </w:tc>
      </w:tr>
      <w:tr w:rsidR="009A50B3" w14:paraId="1992921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9FE5BB1"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E107CDA" w14:textId="77777777" w:rsidR="009A50B3" w:rsidRDefault="00A70182">
            <w:pPr>
              <w:spacing w:after="0"/>
            </w:pPr>
            <w:r>
              <w:rPr>
                <w:rFonts w:cs="Calibri"/>
                <w:color w:val="000000"/>
              </w:rPr>
              <w:t>Integer</w:t>
            </w:r>
          </w:p>
        </w:tc>
      </w:tr>
      <w:tr w:rsidR="009A50B3" w14:paraId="7BF07B9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6FB1622"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98CDC6A" w14:textId="77777777" w:rsidR="009A50B3" w:rsidRDefault="00A70182">
            <w:pPr>
              <w:spacing w:after="0"/>
            </w:pPr>
            <w:r>
              <w:rPr>
                <w:rFonts w:cs="Calibri"/>
                <w:color w:val="000000"/>
              </w:rPr>
              <w:t>Right</w:t>
            </w:r>
          </w:p>
        </w:tc>
      </w:tr>
    </w:tbl>
    <w:p w14:paraId="53C31D36" w14:textId="77777777" w:rsidR="009A50B3" w:rsidRDefault="009A50B3"/>
    <w:p w14:paraId="7F447F19"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0919747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1CCE429"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C59B8F6" w14:textId="77777777" w:rsidR="009A50B3" w:rsidRDefault="00A70182">
            <w:pPr>
              <w:spacing w:after="0"/>
            </w:pPr>
            <w:r>
              <w:rPr>
                <w:rFonts w:cs="Calibri"/>
                <w:b/>
                <w:color w:val="000000"/>
              </w:rPr>
              <w:t>Description</w:t>
            </w:r>
          </w:p>
        </w:tc>
      </w:tr>
      <w:tr w:rsidR="009A50B3" w14:paraId="254293A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0959B19" w14:textId="77777777" w:rsidR="009A50B3" w:rsidRDefault="00A70182">
            <w:pPr>
              <w:spacing w:after="0"/>
            </w:pPr>
            <w:r>
              <w:rPr>
                <w:rFonts w:cs="Calibri"/>
                <w:color w:val="000000"/>
              </w:rPr>
              <w: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66BEBD0" w14:textId="77777777" w:rsidR="009A50B3" w:rsidRDefault="00A70182">
            <w:pPr>
              <w:spacing w:after="0"/>
            </w:pPr>
            <w:r>
              <w:rPr>
                <w:rFonts w:cs="Calibri"/>
                <w:color w:val="000000"/>
              </w:rPr>
              <w:t>See AEDC Data Dictionary Reference Tables</w:t>
            </w:r>
          </w:p>
        </w:tc>
      </w:tr>
    </w:tbl>
    <w:p w14:paraId="062863A4" w14:textId="77777777" w:rsidR="009A50B3" w:rsidRDefault="00A70182">
      <w:r>
        <w:br w:type="page"/>
      </w:r>
    </w:p>
    <w:p w14:paraId="56832D7E" w14:textId="77777777" w:rsidR="009A50B3" w:rsidRDefault="00A70182">
      <w:pPr>
        <w:pStyle w:val="DataDictVarHead"/>
      </w:pPr>
      <w:r>
        <w:lastRenderedPageBreak/>
        <w:t>State</w:t>
      </w:r>
    </w:p>
    <w:p w14:paraId="01752D58"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6F57B91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7593209"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3E12511" w14:textId="77777777" w:rsidR="009A50B3" w:rsidRDefault="00A70182">
            <w:pPr>
              <w:spacing w:after="0"/>
            </w:pPr>
            <w:r>
              <w:rPr>
                <w:rFonts w:cs="Calibri"/>
                <w:color w:val="000000"/>
              </w:rPr>
              <w:t>The state or territory in which the child resides.</w:t>
            </w:r>
          </w:p>
        </w:tc>
      </w:tr>
      <w:tr w:rsidR="009A50B3" w14:paraId="2598B57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36429CB"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4A413D0" w14:textId="77777777" w:rsidR="009A50B3" w:rsidRDefault="00A70182">
            <w:pPr>
              <w:spacing w:after="0"/>
            </w:pPr>
            <w:r>
              <w:rPr>
                <w:rFonts w:cs="Calibri"/>
                <w:color w:val="000000"/>
              </w:rPr>
              <w:t>Derived</w:t>
            </w:r>
          </w:p>
        </w:tc>
      </w:tr>
      <w:tr w:rsidR="009A50B3" w14:paraId="463DACF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76FBE2"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5AA02E3" w14:textId="77777777" w:rsidR="009A50B3" w:rsidRDefault="00A70182">
            <w:pPr>
              <w:spacing w:after="0"/>
            </w:pPr>
            <w:r>
              <w:rPr>
                <w:rFonts w:cs="Calibri"/>
                <w:color w:val="000000"/>
              </w:rPr>
              <w:t>To identify the state or territory in which the child resides.</w:t>
            </w:r>
          </w:p>
        </w:tc>
      </w:tr>
      <w:tr w:rsidR="009A50B3" w14:paraId="12EE9D1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7221650"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1BEE1F1" w14:textId="77777777" w:rsidR="009A50B3" w:rsidRDefault="00A70182">
            <w:pPr>
              <w:spacing w:after="0"/>
            </w:pPr>
            <w:r>
              <w:rPr>
                <w:rFonts w:cs="Calibri"/>
                <w:color w:val="000000"/>
              </w:rPr>
              <w:t>Complete, Core</w:t>
            </w:r>
          </w:p>
        </w:tc>
      </w:tr>
      <w:tr w:rsidR="009A50B3" w14:paraId="11EDEAC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70D3A38"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17F7666" w14:textId="77777777" w:rsidR="009A50B3" w:rsidRDefault="00A70182">
            <w:pPr>
              <w:spacing w:after="0"/>
            </w:pPr>
            <w:r>
              <w:rPr>
                <w:rFonts w:cs="Calibri"/>
                <w:color w:val="000000"/>
              </w:rPr>
              <w:t>-</w:t>
            </w:r>
          </w:p>
        </w:tc>
      </w:tr>
      <w:tr w:rsidR="009A50B3" w14:paraId="4E0DF87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F552903"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113576F" w14:textId="77777777" w:rsidR="009A50B3" w:rsidRDefault="00A70182">
            <w:pPr>
              <w:spacing w:after="0"/>
            </w:pPr>
            <w:r>
              <w:rPr>
                <w:rFonts w:cs="Calibri"/>
                <w:color w:val="000000"/>
              </w:rPr>
              <w:t>2009</w:t>
            </w:r>
          </w:p>
        </w:tc>
      </w:tr>
    </w:tbl>
    <w:p w14:paraId="0900ECF5" w14:textId="77777777" w:rsidR="009A50B3" w:rsidRDefault="009A50B3"/>
    <w:p w14:paraId="038F27AF"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6E2F173F"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5F20C4A"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1CE30B3" w14:textId="77777777" w:rsidR="009A50B3" w:rsidRDefault="00A70182">
            <w:pPr>
              <w:spacing w:after="0"/>
            </w:pPr>
            <w:r>
              <w:rPr>
                <w:rFonts w:cs="Calibri"/>
                <w:b/>
                <w:color w:val="000000"/>
              </w:rPr>
              <w:t>Description</w:t>
            </w:r>
          </w:p>
        </w:tc>
      </w:tr>
      <w:tr w:rsidR="009A50B3" w14:paraId="07479C9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F9BAC06"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2231774" w14:textId="77777777" w:rsidR="009A50B3" w:rsidRDefault="00A70182">
            <w:pPr>
              <w:spacing w:after="0"/>
            </w:pPr>
            <w:r>
              <w:rPr>
                <w:rFonts w:cs="Calibri"/>
                <w:color w:val="000000"/>
              </w:rPr>
              <w:t>3</w:t>
            </w:r>
          </w:p>
        </w:tc>
      </w:tr>
      <w:tr w:rsidR="009A50B3" w14:paraId="14C3C5B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14F8327"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2676CBF" w14:textId="77777777" w:rsidR="009A50B3" w:rsidRDefault="00A70182">
            <w:pPr>
              <w:spacing w:after="0"/>
            </w:pPr>
            <w:r>
              <w:rPr>
                <w:rFonts w:cs="Calibri"/>
                <w:color w:val="000000"/>
              </w:rPr>
              <w:t>Text</w:t>
            </w:r>
          </w:p>
        </w:tc>
      </w:tr>
      <w:tr w:rsidR="009A50B3" w14:paraId="0FF8025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584A74B"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D12A95C" w14:textId="77777777" w:rsidR="009A50B3" w:rsidRDefault="00A70182">
            <w:pPr>
              <w:spacing w:after="0"/>
            </w:pPr>
            <w:r>
              <w:rPr>
                <w:rFonts w:cs="Calibri"/>
                <w:color w:val="000000"/>
              </w:rPr>
              <w:t>Left</w:t>
            </w:r>
          </w:p>
        </w:tc>
      </w:tr>
    </w:tbl>
    <w:p w14:paraId="387EAE3B" w14:textId="77777777" w:rsidR="009A50B3" w:rsidRDefault="009A50B3"/>
    <w:p w14:paraId="6EEED31D"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150B094C"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B25FCE4"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B638C52" w14:textId="77777777" w:rsidR="009A50B3" w:rsidRDefault="00A70182">
            <w:pPr>
              <w:spacing w:after="0"/>
            </w:pPr>
            <w:r>
              <w:rPr>
                <w:rFonts w:cs="Calibri"/>
                <w:b/>
                <w:color w:val="000000"/>
              </w:rPr>
              <w:t>Description</w:t>
            </w:r>
          </w:p>
        </w:tc>
      </w:tr>
      <w:tr w:rsidR="009A50B3" w14:paraId="3E416BE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370647A" w14:textId="77777777" w:rsidR="009A50B3" w:rsidRDefault="00A70182">
            <w:pPr>
              <w:spacing w:after="0"/>
            </w:pPr>
            <w:r>
              <w:rPr>
                <w:rFonts w:cs="Calibri"/>
                <w:color w:val="000000"/>
              </w:rPr>
              <w:t>ACT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9CB7B2D" w14:textId="77777777" w:rsidR="009A50B3" w:rsidRDefault="00A70182">
            <w:pPr>
              <w:spacing w:after="0"/>
            </w:pPr>
            <w:r>
              <w:rPr>
                <w:rFonts w:cs="Calibri"/>
                <w:color w:val="000000"/>
              </w:rPr>
              <w:t>Australian Capital Territory</w:t>
            </w:r>
          </w:p>
        </w:tc>
      </w:tr>
      <w:tr w:rsidR="009A50B3" w14:paraId="49B2A2F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ED54EBD" w14:textId="77777777" w:rsidR="009A50B3" w:rsidRDefault="00A70182">
            <w:pPr>
              <w:spacing w:after="0"/>
            </w:pPr>
            <w:r>
              <w:rPr>
                <w:rFonts w:cs="Calibri"/>
                <w:color w:val="000000"/>
              </w:rPr>
              <w:t>NSW</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83A8FFD" w14:textId="77777777" w:rsidR="009A50B3" w:rsidRDefault="00A70182">
            <w:pPr>
              <w:spacing w:after="0"/>
            </w:pPr>
            <w:r>
              <w:rPr>
                <w:rFonts w:cs="Calibri"/>
                <w:color w:val="000000"/>
              </w:rPr>
              <w:t>New South Wales</w:t>
            </w:r>
          </w:p>
        </w:tc>
      </w:tr>
      <w:tr w:rsidR="009A50B3" w14:paraId="1EFE17D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522D790" w14:textId="77777777" w:rsidR="009A50B3" w:rsidRDefault="00A70182">
            <w:pPr>
              <w:spacing w:after="0"/>
            </w:pPr>
            <w:r>
              <w:rPr>
                <w:rFonts w:cs="Calibri"/>
                <w:color w:val="000000"/>
              </w:rPr>
              <w:t>NT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4B4967E" w14:textId="77777777" w:rsidR="009A50B3" w:rsidRDefault="00A70182">
            <w:pPr>
              <w:spacing w:after="0"/>
            </w:pPr>
            <w:r>
              <w:rPr>
                <w:rFonts w:cs="Calibri"/>
                <w:color w:val="000000"/>
              </w:rPr>
              <w:t>Northern Territory</w:t>
            </w:r>
          </w:p>
        </w:tc>
      </w:tr>
      <w:tr w:rsidR="009A50B3" w14:paraId="171CB83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4E4A809" w14:textId="77777777" w:rsidR="009A50B3" w:rsidRDefault="00A70182">
            <w:pPr>
              <w:spacing w:after="0"/>
            </w:pPr>
            <w:r>
              <w:rPr>
                <w:rFonts w:cs="Calibri"/>
                <w:color w:val="000000"/>
              </w:rPr>
              <w:t>QLD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30F2575" w14:textId="77777777" w:rsidR="009A50B3" w:rsidRDefault="00A70182">
            <w:pPr>
              <w:spacing w:after="0"/>
            </w:pPr>
            <w:r>
              <w:rPr>
                <w:rFonts w:cs="Calibri"/>
                <w:color w:val="000000"/>
              </w:rPr>
              <w:t>Queensland</w:t>
            </w:r>
          </w:p>
        </w:tc>
      </w:tr>
      <w:tr w:rsidR="009A50B3" w14:paraId="7678B2E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3D41775" w14:textId="77777777" w:rsidR="009A50B3" w:rsidRDefault="00A70182">
            <w:pPr>
              <w:spacing w:after="0"/>
            </w:pPr>
            <w:r>
              <w:rPr>
                <w:rFonts w:cs="Calibri"/>
                <w:color w:val="000000"/>
              </w:rPr>
              <w:t>SA</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A94B88C" w14:textId="77777777" w:rsidR="009A50B3" w:rsidRDefault="00A70182">
            <w:pPr>
              <w:spacing w:after="0"/>
            </w:pPr>
            <w:r>
              <w:rPr>
                <w:rFonts w:cs="Calibri"/>
                <w:color w:val="000000"/>
              </w:rPr>
              <w:t>South Australia</w:t>
            </w:r>
          </w:p>
        </w:tc>
      </w:tr>
      <w:tr w:rsidR="009A50B3" w14:paraId="3ABE53C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F74B5F8" w14:textId="77777777" w:rsidR="009A50B3" w:rsidRDefault="00A70182">
            <w:pPr>
              <w:spacing w:after="0"/>
            </w:pPr>
            <w:r>
              <w:rPr>
                <w:rFonts w:cs="Calibri"/>
                <w:color w:val="000000"/>
              </w:rPr>
              <w:t>TAS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B75A16C" w14:textId="77777777" w:rsidR="009A50B3" w:rsidRDefault="00A70182">
            <w:pPr>
              <w:spacing w:after="0"/>
            </w:pPr>
            <w:r>
              <w:rPr>
                <w:rFonts w:cs="Calibri"/>
                <w:color w:val="000000"/>
              </w:rPr>
              <w:t>Tasmania</w:t>
            </w:r>
          </w:p>
        </w:tc>
      </w:tr>
      <w:tr w:rsidR="009A50B3" w14:paraId="154779E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2A18F5A" w14:textId="77777777" w:rsidR="009A50B3" w:rsidRDefault="00A70182">
            <w:pPr>
              <w:spacing w:after="0"/>
            </w:pPr>
            <w:r>
              <w:rPr>
                <w:rFonts w:cs="Calibri"/>
                <w:color w:val="000000"/>
              </w:rPr>
              <w:t>VIC</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B054C27" w14:textId="77777777" w:rsidR="009A50B3" w:rsidRDefault="00A70182">
            <w:pPr>
              <w:spacing w:after="0"/>
            </w:pPr>
            <w:r>
              <w:rPr>
                <w:rFonts w:cs="Calibri"/>
                <w:color w:val="000000"/>
              </w:rPr>
              <w:t>Victoria</w:t>
            </w:r>
          </w:p>
        </w:tc>
      </w:tr>
      <w:tr w:rsidR="009A50B3" w14:paraId="541F525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21CE8B0" w14:textId="77777777" w:rsidR="009A50B3" w:rsidRDefault="00A70182">
            <w:pPr>
              <w:spacing w:after="0"/>
            </w:pPr>
            <w:r>
              <w:rPr>
                <w:rFonts w:cs="Calibri"/>
                <w:color w:val="000000"/>
              </w:rPr>
              <w:t>WA</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A178A3E" w14:textId="77777777" w:rsidR="009A50B3" w:rsidRDefault="00A70182">
            <w:pPr>
              <w:spacing w:after="0"/>
            </w:pPr>
            <w:r>
              <w:rPr>
                <w:rFonts w:cs="Calibri"/>
                <w:color w:val="000000"/>
              </w:rPr>
              <w:t>Western Australia</w:t>
            </w:r>
          </w:p>
        </w:tc>
      </w:tr>
      <w:tr w:rsidR="009A50B3" w14:paraId="541B63D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0A71AC4" w14:textId="77777777" w:rsidR="009A50B3" w:rsidRDefault="00A70182">
            <w:pPr>
              <w:spacing w:after="0"/>
            </w:pPr>
            <w:r>
              <w:rPr>
                <w:rFonts w:cs="Calibri"/>
                <w:color w:val="000000"/>
              </w:rPr>
              <w:t>XXX</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5BAA367" w14:textId="77777777" w:rsidR="009A50B3" w:rsidRDefault="00A70182">
            <w:pPr>
              <w:spacing w:after="0"/>
            </w:pPr>
            <w:r>
              <w:rPr>
                <w:rFonts w:cs="Calibri"/>
                <w:color w:val="000000"/>
              </w:rPr>
              <w:t>Unknown</w:t>
            </w:r>
          </w:p>
        </w:tc>
      </w:tr>
    </w:tbl>
    <w:p w14:paraId="39D2C6AA" w14:textId="77777777" w:rsidR="009A50B3" w:rsidRDefault="00A70182">
      <w:r>
        <w:br w:type="page"/>
      </w:r>
    </w:p>
    <w:p w14:paraId="5B593125" w14:textId="77777777" w:rsidR="009A50B3" w:rsidRDefault="00A70182">
      <w:pPr>
        <w:pStyle w:val="DataDictVarHead"/>
      </w:pPr>
      <w:proofErr w:type="spellStart"/>
      <w:r>
        <w:lastRenderedPageBreak/>
        <w:t>LCLGACode</w:t>
      </w:r>
      <w:proofErr w:type="spellEnd"/>
    </w:p>
    <w:p w14:paraId="07BF4877"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7DC6330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04B9F8C"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0349F0C" w14:textId="77777777" w:rsidR="009A50B3" w:rsidRDefault="00A70182">
            <w:pPr>
              <w:spacing w:after="0"/>
            </w:pPr>
            <w:r>
              <w:rPr>
                <w:rFonts w:cs="Calibri"/>
                <w:color w:val="000000"/>
              </w:rPr>
              <w:t>Local Community LGA code.</w:t>
            </w:r>
          </w:p>
        </w:tc>
      </w:tr>
      <w:tr w:rsidR="009A50B3" w14:paraId="17EA660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7A058B4"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D77CC6E" w14:textId="77777777" w:rsidR="009A50B3" w:rsidRDefault="00A70182">
            <w:pPr>
              <w:spacing w:after="0"/>
            </w:pPr>
            <w:r>
              <w:rPr>
                <w:rFonts w:cs="Calibri"/>
                <w:color w:val="000000"/>
              </w:rPr>
              <w:t>-</w:t>
            </w:r>
          </w:p>
        </w:tc>
      </w:tr>
      <w:tr w:rsidR="009A50B3" w14:paraId="58D36CC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6594B74"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AB04EFE" w14:textId="74D5166B" w:rsidR="009A50B3" w:rsidRDefault="00A70182">
            <w:pPr>
              <w:spacing w:after="0"/>
            </w:pPr>
            <w:r>
              <w:rPr>
                <w:rFonts w:cs="Calibri"/>
                <w:color w:val="000000"/>
              </w:rPr>
              <w:t>Local Government Area code associated with the Local Community.</w:t>
            </w:r>
          </w:p>
        </w:tc>
      </w:tr>
      <w:tr w:rsidR="009A50B3" w14:paraId="6C3C46E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2009D34"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C9BB35A" w14:textId="77777777" w:rsidR="009A50B3" w:rsidRDefault="00A70182">
            <w:pPr>
              <w:spacing w:after="0"/>
            </w:pPr>
            <w:r>
              <w:rPr>
                <w:rFonts w:cs="Calibri"/>
                <w:color w:val="000000"/>
              </w:rPr>
              <w:t>Complete</w:t>
            </w:r>
          </w:p>
        </w:tc>
      </w:tr>
      <w:tr w:rsidR="009A50B3" w14:paraId="3C527A0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F79097F"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16E3776" w14:textId="77777777" w:rsidR="009A50B3" w:rsidRDefault="00A70182">
            <w:pPr>
              <w:spacing w:after="0"/>
            </w:pPr>
            <w:r>
              <w:rPr>
                <w:rFonts w:cs="Calibri"/>
                <w:color w:val="000000"/>
              </w:rPr>
              <w:t>-</w:t>
            </w:r>
          </w:p>
        </w:tc>
      </w:tr>
      <w:tr w:rsidR="009A50B3" w14:paraId="5B69CBF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320B91C"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96A3B17" w14:textId="77777777" w:rsidR="009A50B3" w:rsidRDefault="00A70182">
            <w:pPr>
              <w:spacing w:after="0"/>
            </w:pPr>
            <w:r>
              <w:rPr>
                <w:rFonts w:cs="Calibri"/>
                <w:color w:val="000000"/>
              </w:rPr>
              <w:t>2012</w:t>
            </w:r>
          </w:p>
        </w:tc>
      </w:tr>
    </w:tbl>
    <w:p w14:paraId="04C321DF" w14:textId="77777777" w:rsidR="009A50B3" w:rsidRDefault="009A50B3"/>
    <w:p w14:paraId="4CF718A4"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6B2D855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E7920F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7F3B32C" w14:textId="77777777" w:rsidR="009A50B3" w:rsidRDefault="00A70182">
            <w:pPr>
              <w:spacing w:after="0"/>
            </w:pPr>
            <w:r>
              <w:rPr>
                <w:rFonts w:cs="Calibri"/>
                <w:b/>
                <w:color w:val="000000"/>
              </w:rPr>
              <w:t>Description</w:t>
            </w:r>
          </w:p>
        </w:tc>
      </w:tr>
      <w:tr w:rsidR="009A50B3" w14:paraId="1529A17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C6112BA"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318455C" w14:textId="77777777" w:rsidR="009A50B3" w:rsidRDefault="00A70182">
            <w:pPr>
              <w:spacing w:after="0"/>
            </w:pPr>
            <w:r>
              <w:rPr>
                <w:rFonts w:cs="Calibri"/>
                <w:color w:val="000000"/>
              </w:rPr>
              <w:t>5</w:t>
            </w:r>
          </w:p>
        </w:tc>
      </w:tr>
      <w:tr w:rsidR="009A50B3" w14:paraId="5038762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923C078"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B9BB9EC" w14:textId="77777777" w:rsidR="009A50B3" w:rsidRDefault="00A70182">
            <w:pPr>
              <w:spacing w:after="0"/>
            </w:pPr>
            <w:r>
              <w:rPr>
                <w:rFonts w:cs="Calibri"/>
                <w:color w:val="000000"/>
              </w:rPr>
              <w:t>Integer</w:t>
            </w:r>
          </w:p>
        </w:tc>
      </w:tr>
      <w:tr w:rsidR="009A50B3" w14:paraId="71B1B65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11A0499"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E2F252A" w14:textId="77777777" w:rsidR="009A50B3" w:rsidRDefault="00A70182">
            <w:pPr>
              <w:spacing w:after="0"/>
            </w:pPr>
            <w:r>
              <w:rPr>
                <w:rFonts w:cs="Calibri"/>
                <w:color w:val="000000"/>
              </w:rPr>
              <w:t>Right</w:t>
            </w:r>
          </w:p>
        </w:tc>
      </w:tr>
    </w:tbl>
    <w:p w14:paraId="49AC1738" w14:textId="77777777" w:rsidR="009A50B3" w:rsidRDefault="00A70182">
      <w:r>
        <w:br w:type="page"/>
      </w:r>
    </w:p>
    <w:p w14:paraId="6A03986E" w14:textId="77777777" w:rsidR="009A50B3" w:rsidRDefault="00A70182">
      <w:pPr>
        <w:pStyle w:val="DataDictVarHead"/>
      </w:pPr>
      <w:proofErr w:type="spellStart"/>
      <w:r>
        <w:lastRenderedPageBreak/>
        <w:t>LCLGAName</w:t>
      </w:r>
      <w:proofErr w:type="spellEnd"/>
    </w:p>
    <w:p w14:paraId="26FBB30B"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02FDDD6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11062DF"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CADCF7E" w14:textId="77777777" w:rsidR="009A50B3" w:rsidRDefault="00A70182">
            <w:pPr>
              <w:spacing w:after="0"/>
            </w:pPr>
            <w:r>
              <w:rPr>
                <w:rFonts w:cs="Calibri"/>
                <w:color w:val="000000"/>
              </w:rPr>
              <w:t>Local Community LGA name.</w:t>
            </w:r>
          </w:p>
        </w:tc>
      </w:tr>
      <w:tr w:rsidR="009A50B3" w14:paraId="5864950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022AC73"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D3EAC4B" w14:textId="77777777" w:rsidR="009A50B3" w:rsidRDefault="00A70182">
            <w:pPr>
              <w:spacing w:after="0"/>
            </w:pPr>
            <w:r>
              <w:rPr>
                <w:rFonts w:cs="Calibri"/>
                <w:color w:val="000000"/>
              </w:rPr>
              <w:t>-</w:t>
            </w:r>
          </w:p>
        </w:tc>
      </w:tr>
      <w:tr w:rsidR="009A50B3" w14:paraId="3BEF704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5B6414E"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BF4084E" w14:textId="735C0316" w:rsidR="009A50B3" w:rsidRDefault="00A70182">
            <w:pPr>
              <w:spacing w:after="0"/>
            </w:pPr>
            <w:r>
              <w:rPr>
                <w:rFonts w:cs="Calibri"/>
                <w:color w:val="000000"/>
              </w:rPr>
              <w:t>Local Government Area name associated with the Local Community.</w:t>
            </w:r>
          </w:p>
        </w:tc>
      </w:tr>
      <w:tr w:rsidR="009A50B3" w14:paraId="77B0C96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BB41D40"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7D313F0" w14:textId="77777777" w:rsidR="009A50B3" w:rsidRDefault="00A70182">
            <w:pPr>
              <w:spacing w:after="0"/>
            </w:pPr>
            <w:r>
              <w:rPr>
                <w:rFonts w:cs="Calibri"/>
                <w:color w:val="000000"/>
              </w:rPr>
              <w:t>Complete</w:t>
            </w:r>
          </w:p>
        </w:tc>
      </w:tr>
      <w:tr w:rsidR="009A50B3" w14:paraId="299D448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42B9849"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77E0BF4" w14:textId="77777777" w:rsidR="009A50B3" w:rsidRDefault="00A70182">
            <w:pPr>
              <w:spacing w:after="0"/>
            </w:pPr>
            <w:r>
              <w:rPr>
                <w:rFonts w:cs="Calibri"/>
                <w:color w:val="000000"/>
              </w:rPr>
              <w:t>-</w:t>
            </w:r>
          </w:p>
        </w:tc>
      </w:tr>
      <w:tr w:rsidR="009A50B3" w14:paraId="7B12EF0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15B451E"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5774159" w14:textId="77777777" w:rsidR="009A50B3" w:rsidRDefault="00A70182">
            <w:pPr>
              <w:spacing w:after="0"/>
            </w:pPr>
            <w:r>
              <w:rPr>
                <w:rFonts w:cs="Calibri"/>
                <w:color w:val="000000"/>
              </w:rPr>
              <w:t>2012</w:t>
            </w:r>
          </w:p>
        </w:tc>
      </w:tr>
    </w:tbl>
    <w:p w14:paraId="20692847" w14:textId="77777777" w:rsidR="009A50B3" w:rsidRDefault="009A50B3"/>
    <w:p w14:paraId="7D3AF6F1"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1AD93FC4"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A2082D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C4980A7" w14:textId="77777777" w:rsidR="009A50B3" w:rsidRDefault="00A70182">
            <w:pPr>
              <w:spacing w:after="0"/>
            </w:pPr>
            <w:r>
              <w:rPr>
                <w:rFonts w:cs="Calibri"/>
                <w:b/>
                <w:color w:val="000000"/>
              </w:rPr>
              <w:t>Description</w:t>
            </w:r>
          </w:p>
        </w:tc>
      </w:tr>
      <w:tr w:rsidR="009A50B3" w14:paraId="31B2C58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B70056B"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38C8ABA" w14:textId="77777777" w:rsidR="009A50B3" w:rsidRDefault="00A70182">
            <w:pPr>
              <w:spacing w:after="0"/>
            </w:pPr>
            <w:r>
              <w:rPr>
                <w:rFonts w:cs="Calibri"/>
                <w:color w:val="000000"/>
              </w:rPr>
              <w:t>40</w:t>
            </w:r>
          </w:p>
        </w:tc>
      </w:tr>
      <w:tr w:rsidR="009A50B3" w14:paraId="0A95117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250C295"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F458F3D" w14:textId="77777777" w:rsidR="009A50B3" w:rsidRDefault="00A70182">
            <w:pPr>
              <w:spacing w:after="0"/>
            </w:pPr>
            <w:r>
              <w:rPr>
                <w:rFonts w:cs="Calibri"/>
                <w:color w:val="000000"/>
              </w:rPr>
              <w:t>Text</w:t>
            </w:r>
          </w:p>
        </w:tc>
      </w:tr>
      <w:tr w:rsidR="009A50B3" w14:paraId="1E71986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3CB06AD"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ECBE087" w14:textId="77777777" w:rsidR="009A50B3" w:rsidRDefault="00A70182">
            <w:pPr>
              <w:spacing w:after="0"/>
            </w:pPr>
            <w:r>
              <w:rPr>
                <w:rFonts w:cs="Calibri"/>
                <w:color w:val="000000"/>
              </w:rPr>
              <w:t>Left</w:t>
            </w:r>
          </w:p>
        </w:tc>
      </w:tr>
    </w:tbl>
    <w:p w14:paraId="06F0568D" w14:textId="77777777" w:rsidR="009A50B3" w:rsidRDefault="00A70182">
      <w:r>
        <w:br w:type="page"/>
      </w:r>
    </w:p>
    <w:p w14:paraId="4D351C5D" w14:textId="77777777" w:rsidR="009A50B3" w:rsidRDefault="00A70182">
      <w:pPr>
        <w:pStyle w:val="DataDictVarHead"/>
      </w:pPr>
      <w:proofErr w:type="spellStart"/>
      <w:r>
        <w:lastRenderedPageBreak/>
        <w:t>LCABSSEIFAScore</w:t>
      </w:r>
      <w:proofErr w:type="spellEnd"/>
    </w:p>
    <w:p w14:paraId="098DFE05"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521B1E6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756BE50"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5CFDB41" w14:textId="77777777" w:rsidR="009A50B3" w:rsidRDefault="00A70182">
            <w:pPr>
              <w:spacing w:after="0"/>
            </w:pPr>
            <w:r>
              <w:rPr>
                <w:rFonts w:cs="Calibri"/>
                <w:color w:val="000000"/>
              </w:rPr>
              <w:t>ABS Socio-economic Indices for Areas (SEIFA) score of the AEDC Local Community.</w:t>
            </w:r>
          </w:p>
        </w:tc>
      </w:tr>
      <w:tr w:rsidR="009A50B3" w14:paraId="6776165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56B6FA6"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5A71FA7" w14:textId="77777777" w:rsidR="009A50B3" w:rsidRDefault="00A70182">
            <w:pPr>
              <w:spacing w:after="0"/>
            </w:pPr>
            <w:r>
              <w:rPr>
                <w:rFonts w:cs="Calibri"/>
                <w:color w:val="000000"/>
              </w:rPr>
              <w:t>-</w:t>
            </w:r>
          </w:p>
        </w:tc>
      </w:tr>
      <w:tr w:rsidR="009A50B3" w14:paraId="3EE8597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8431AA9"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1629B31" w14:textId="77777777" w:rsidR="009A50B3" w:rsidRDefault="00A70182">
            <w:pPr>
              <w:spacing w:after="0"/>
            </w:pPr>
            <w:r>
              <w:rPr>
                <w:rFonts w:cs="Calibri"/>
                <w:color w:val="000000"/>
              </w:rPr>
              <w:t>To identify the SEIFA score for the Local Community.</w:t>
            </w:r>
          </w:p>
        </w:tc>
      </w:tr>
      <w:tr w:rsidR="009A50B3" w14:paraId="3133D10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2BC88E3"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5DC5849" w14:textId="77777777" w:rsidR="009A50B3" w:rsidRDefault="00A70182">
            <w:pPr>
              <w:spacing w:after="0"/>
            </w:pPr>
            <w:r>
              <w:rPr>
                <w:rFonts w:cs="Calibri"/>
                <w:color w:val="000000"/>
              </w:rPr>
              <w:t>Complete</w:t>
            </w:r>
          </w:p>
        </w:tc>
      </w:tr>
      <w:tr w:rsidR="009A50B3" w14:paraId="44494F2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BE77BBF"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A8325AD" w14:textId="77777777" w:rsidR="009A50B3" w:rsidRDefault="00A70182">
            <w:pPr>
              <w:spacing w:after="0"/>
            </w:pPr>
            <w:r>
              <w:rPr>
                <w:rFonts w:cs="Calibri"/>
                <w:color w:val="000000"/>
              </w:rPr>
              <w:t>-</w:t>
            </w:r>
          </w:p>
        </w:tc>
      </w:tr>
      <w:tr w:rsidR="009A50B3" w14:paraId="0D7AE18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B6DE421"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1D5ADD7" w14:textId="77777777" w:rsidR="009A50B3" w:rsidRDefault="00A70182">
            <w:pPr>
              <w:spacing w:after="0"/>
            </w:pPr>
            <w:r>
              <w:rPr>
                <w:rFonts w:cs="Calibri"/>
                <w:color w:val="000000"/>
              </w:rPr>
              <w:t>2009</w:t>
            </w:r>
          </w:p>
        </w:tc>
      </w:tr>
    </w:tbl>
    <w:p w14:paraId="3E29E7E2" w14:textId="77777777" w:rsidR="009A50B3" w:rsidRDefault="009A50B3"/>
    <w:p w14:paraId="68B190A8"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1CD840E9"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F0768C6"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A4B7BC6" w14:textId="77777777" w:rsidR="009A50B3" w:rsidRDefault="00A70182">
            <w:pPr>
              <w:spacing w:after="0"/>
            </w:pPr>
            <w:r>
              <w:rPr>
                <w:rFonts w:cs="Calibri"/>
                <w:b/>
                <w:color w:val="000000"/>
              </w:rPr>
              <w:t>Description</w:t>
            </w:r>
          </w:p>
        </w:tc>
      </w:tr>
      <w:tr w:rsidR="009A50B3" w14:paraId="2049EC4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F3EE64A"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B156ED7" w14:textId="77777777" w:rsidR="009A50B3" w:rsidRDefault="00A70182">
            <w:pPr>
              <w:spacing w:after="0"/>
            </w:pPr>
            <w:r>
              <w:rPr>
                <w:rFonts w:cs="Calibri"/>
                <w:color w:val="000000"/>
              </w:rPr>
              <w:t>9.4</w:t>
            </w:r>
          </w:p>
        </w:tc>
      </w:tr>
      <w:tr w:rsidR="009A50B3" w14:paraId="714AD88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EFAF04E"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BE1D23B" w14:textId="77777777" w:rsidR="009A50B3" w:rsidRDefault="00A70182">
            <w:pPr>
              <w:spacing w:after="0"/>
            </w:pPr>
            <w:r>
              <w:rPr>
                <w:rFonts w:cs="Calibri"/>
                <w:color w:val="000000"/>
              </w:rPr>
              <w:t>Numeric</w:t>
            </w:r>
          </w:p>
        </w:tc>
      </w:tr>
      <w:tr w:rsidR="009A50B3" w14:paraId="095935A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F60BA1B"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CD097B8" w14:textId="77777777" w:rsidR="009A50B3" w:rsidRDefault="00A70182">
            <w:pPr>
              <w:spacing w:after="0"/>
            </w:pPr>
            <w:r>
              <w:rPr>
                <w:rFonts w:cs="Calibri"/>
                <w:color w:val="000000"/>
              </w:rPr>
              <w:t>Right</w:t>
            </w:r>
          </w:p>
        </w:tc>
      </w:tr>
    </w:tbl>
    <w:p w14:paraId="3E6B156A" w14:textId="77777777" w:rsidR="009A50B3" w:rsidRDefault="00A70182">
      <w:r>
        <w:br w:type="page"/>
      </w:r>
    </w:p>
    <w:p w14:paraId="2D2158A1" w14:textId="77777777" w:rsidR="009A50B3" w:rsidRDefault="00A70182">
      <w:pPr>
        <w:pStyle w:val="DataDictVarHead"/>
      </w:pPr>
      <w:proofErr w:type="spellStart"/>
      <w:r>
        <w:lastRenderedPageBreak/>
        <w:t>LCABSSEIFACategory</w:t>
      </w:r>
      <w:proofErr w:type="spellEnd"/>
    </w:p>
    <w:p w14:paraId="7351D926"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733112D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6047DA5"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54D9B8" w14:textId="77777777" w:rsidR="009A50B3" w:rsidRDefault="00A70182">
            <w:pPr>
              <w:spacing w:after="0"/>
            </w:pPr>
            <w:r>
              <w:rPr>
                <w:rFonts w:cs="Calibri"/>
                <w:color w:val="000000"/>
              </w:rPr>
              <w:t>An ordinal grouping variable for the SEIFA score of the AEDC Local Community.</w:t>
            </w:r>
          </w:p>
        </w:tc>
      </w:tr>
      <w:tr w:rsidR="009A50B3" w14:paraId="5B644D2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CAD1913"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7A7CCAF" w14:textId="77777777" w:rsidR="009A50B3" w:rsidRDefault="00A70182">
            <w:pPr>
              <w:spacing w:after="0"/>
            </w:pPr>
            <w:r>
              <w:rPr>
                <w:rFonts w:cs="Calibri"/>
                <w:color w:val="000000"/>
              </w:rPr>
              <w:t>-</w:t>
            </w:r>
          </w:p>
        </w:tc>
      </w:tr>
      <w:tr w:rsidR="009A50B3" w14:paraId="0DE3592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1F0F3D7"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3C73FB3" w14:textId="77777777" w:rsidR="009A50B3" w:rsidRDefault="00A70182">
            <w:pPr>
              <w:spacing w:after="0"/>
            </w:pPr>
            <w:r>
              <w:rPr>
                <w:rFonts w:cs="Calibri"/>
                <w:color w:val="000000"/>
              </w:rPr>
              <w:t>To identify the SEIFA category for the Local Community.</w:t>
            </w:r>
          </w:p>
        </w:tc>
      </w:tr>
      <w:tr w:rsidR="009A50B3" w14:paraId="7861C6E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5E0A7BA"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68F73FE" w14:textId="77777777" w:rsidR="009A50B3" w:rsidRDefault="00A70182">
            <w:pPr>
              <w:spacing w:after="0"/>
            </w:pPr>
            <w:r>
              <w:rPr>
                <w:rFonts w:cs="Calibri"/>
                <w:color w:val="000000"/>
              </w:rPr>
              <w:t>Complete, Core</w:t>
            </w:r>
          </w:p>
        </w:tc>
      </w:tr>
      <w:tr w:rsidR="009A50B3" w14:paraId="75AA37D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A18F1B9"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9FE23A5" w14:textId="77777777" w:rsidR="009A50B3" w:rsidRDefault="00A70182">
            <w:pPr>
              <w:spacing w:after="0"/>
            </w:pPr>
            <w:r>
              <w:rPr>
                <w:rFonts w:cs="Calibri"/>
                <w:color w:val="000000"/>
              </w:rPr>
              <w:t>-</w:t>
            </w:r>
          </w:p>
        </w:tc>
      </w:tr>
      <w:tr w:rsidR="009A50B3" w14:paraId="6D5C8E1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E2C6D0D"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96045A5" w14:textId="77777777" w:rsidR="009A50B3" w:rsidRDefault="00A70182">
            <w:pPr>
              <w:spacing w:after="0"/>
            </w:pPr>
            <w:r>
              <w:rPr>
                <w:rFonts w:cs="Calibri"/>
                <w:color w:val="000000"/>
              </w:rPr>
              <w:t>2009</w:t>
            </w:r>
          </w:p>
        </w:tc>
      </w:tr>
    </w:tbl>
    <w:p w14:paraId="12C36584" w14:textId="77777777" w:rsidR="009A50B3" w:rsidRDefault="009A50B3"/>
    <w:p w14:paraId="6D1A411B"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3F5C4174"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340A5F1"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22ACF38" w14:textId="77777777" w:rsidR="009A50B3" w:rsidRDefault="00A70182">
            <w:pPr>
              <w:spacing w:after="0"/>
            </w:pPr>
            <w:r>
              <w:rPr>
                <w:rFonts w:cs="Calibri"/>
                <w:b/>
                <w:color w:val="000000"/>
              </w:rPr>
              <w:t>Description</w:t>
            </w:r>
          </w:p>
        </w:tc>
      </w:tr>
      <w:tr w:rsidR="009A50B3" w14:paraId="17B410A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147DC21"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CD4B86D" w14:textId="77777777" w:rsidR="009A50B3" w:rsidRDefault="00A70182">
            <w:pPr>
              <w:spacing w:after="0"/>
            </w:pPr>
            <w:r>
              <w:rPr>
                <w:rFonts w:cs="Calibri"/>
                <w:color w:val="000000"/>
              </w:rPr>
              <w:t>1</w:t>
            </w:r>
          </w:p>
        </w:tc>
      </w:tr>
      <w:tr w:rsidR="009A50B3" w14:paraId="697B69B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1EFB573"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410F45E" w14:textId="77777777" w:rsidR="009A50B3" w:rsidRDefault="00A70182">
            <w:pPr>
              <w:spacing w:after="0"/>
            </w:pPr>
            <w:r>
              <w:rPr>
                <w:rFonts w:cs="Calibri"/>
                <w:color w:val="000000"/>
              </w:rPr>
              <w:t>Integer</w:t>
            </w:r>
          </w:p>
        </w:tc>
      </w:tr>
      <w:tr w:rsidR="009A50B3" w14:paraId="029B152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E93EB86"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BBF3D2F" w14:textId="77777777" w:rsidR="009A50B3" w:rsidRDefault="00A70182">
            <w:pPr>
              <w:spacing w:after="0"/>
            </w:pPr>
            <w:r>
              <w:rPr>
                <w:rFonts w:cs="Calibri"/>
                <w:color w:val="000000"/>
              </w:rPr>
              <w:t>Right</w:t>
            </w:r>
          </w:p>
        </w:tc>
      </w:tr>
    </w:tbl>
    <w:p w14:paraId="12886F23" w14:textId="77777777" w:rsidR="009A50B3" w:rsidRDefault="009A50B3"/>
    <w:p w14:paraId="171C5B00"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315C04FF"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5DBCBD8"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C27E3D3" w14:textId="77777777" w:rsidR="009A50B3" w:rsidRDefault="00A70182">
            <w:pPr>
              <w:spacing w:after="0"/>
            </w:pPr>
            <w:r>
              <w:rPr>
                <w:rFonts w:cs="Calibri"/>
                <w:b/>
                <w:color w:val="000000"/>
              </w:rPr>
              <w:t>Description</w:t>
            </w:r>
          </w:p>
        </w:tc>
      </w:tr>
      <w:tr w:rsidR="009A50B3" w14:paraId="1F7B434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2388154"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CC6536D" w14:textId="77777777" w:rsidR="009A50B3" w:rsidRDefault="00A70182">
            <w:pPr>
              <w:spacing w:after="0"/>
            </w:pPr>
            <w:r>
              <w:rPr>
                <w:rFonts w:cs="Calibri"/>
                <w:color w:val="000000"/>
              </w:rPr>
              <w:t>Quintile 1 (most disadvantaged)</w:t>
            </w:r>
          </w:p>
        </w:tc>
      </w:tr>
      <w:tr w:rsidR="009A50B3" w14:paraId="011D37E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6CFF977"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3A236CE" w14:textId="77777777" w:rsidR="009A50B3" w:rsidRDefault="00A70182">
            <w:pPr>
              <w:spacing w:after="0"/>
            </w:pPr>
            <w:r>
              <w:rPr>
                <w:rFonts w:cs="Calibri"/>
                <w:color w:val="000000"/>
              </w:rPr>
              <w:t>Quintile 2</w:t>
            </w:r>
          </w:p>
        </w:tc>
      </w:tr>
      <w:tr w:rsidR="009A50B3" w14:paraId="08895D1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8F591AC"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FE252A5" w14:textId="77777777" w:rsidR="009A50B3" w:rsidRDefault="00A70182">
            <w:pPr>
              <w:spacing w:after="0"/>
            </w:pPr>
            <w:r>
              <w:rPr>
                <w:rFonts w:cs="Calibri"/>
                <w:color w:val="000000"/>
              </w:rPr>
              <w:t>Quintile 3</w:t>
            </w:r>
          </w:p>
        </w:tc>
      </w:tr>
      <w:tr w:rsidR="009A50B3" w14:paraId="60497EA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8C5B47F" w14:textId="77777777" w:rsidR="009A50B3" w:rsidRDefault="00A70182">
            <w:pPr>
              <w:spacing w:after="0"/>
            </w:pPr>
            <w:r>
              <w:rPr>
                <w:rFonts w:cs="Calibri"/>
                <w:color w:val="000000"/>
              </w:rPr>
              <w:t>4</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3AA1DE3" w14:textId="77777777" w:rsidR="009A50B3" w:rsidRDefault="00A70182">
            <w:pPr>
              <w:spacing w:after="0"/>
            </w:pPr>
            <w:r>
              <w:rPr>
                <w:rFonts w:cs="Calibri"/>
                <w:color w:val="000000"/>
              </w:rPr>
              <w:t>Quintile 4</w:t>
            </w:r>
          </w:p>
        </w:tc>
      </w:tr>
      <w:tr w:rsidR="009A50B3" w14:paraId="50E3596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E8DC4BB" w14:textId="77777777" w:rsidR="009A50B3" w:rsidRDefault="00A70182">
            <w:pPr>
              <w:spacing w:after="0"/>
            </w:pPr>
            <w:r>
              <w:rPr>
                <w:rFonts w:cs="Calibri"/>
                <w:color w:val="000000"/>
              </w:rPr>
              <w:t>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FC12CE0" w14:textId="77777777" w:rsidR="009A50B3" w:rsidRDefault="00A70182">
            <w:pPr>
              <w:spacing w:after="0"/>
            </w:pPr>
            <w:r>
              <w:rPr>
                <w:rFonts w:cs="Calibri"/>
                <w:color w:val="000000"/>
              </w:rPr>
              <w:t>Quintile 5 (least disadvantaged)</w:t>
            </w:r>
          </w:p>
        </w:tc>
      </w:tr>
    </w:tbl>
    <w:p w14:paraId="3CEA9273" w14:textId="77777777" w:rsidR="009A50B3" w:rsidRDefault="00A70182">
      <w:r>
        <w:br w:type="page"/>
      </w:r>
    </w:p>
    <w:p w14:paraId="0E01162E" w14:textId="77777777" w:rsidR="009A50B3" w:rsidRDefault="00A70182">
      <w:pPr>
        <w:pStyle w:val="DataDictVarHead"/>
      </w:pPr>
      <w:r>
        <w:lastRenderedPageBreak/>
        <w:t>LCABSERP</w:t>
      </w:r>
    </w:p>
    <w:p w14:paraId="5ABC925D"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528DB03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F47E7B5"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490D023" w14:textId="77777777" w:rsidR="009A50B3" w:rsidRDefault="00A70182">
            <w:pPr>
              <w:spacing w:after="0"/>
            </w:pPr>
            <w:r>
              <w:rPr>
                <w:rFonts w:cs="Calibri"/>
                <w:color w:val="000000"/>
              </w:rPr>
              <w:t>ABS Estimated Residential Population of the AEDC Local Community.</w:t>
            </w:r>
          </w:p>
        </w:tc>
      </w:tr>
      <w:tr w:rsidR="009A50B3" w14:paraId="04126B0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0AD5412"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47EEB37" w14:textId="77777777" w:rsidR="009A50B3" w:rsidRDefault="00A70182">
            <w:pPr>
              <w:spacing w:after="0"/>
            </w:pPr>
            <w:r>
              <w:rPr>
                <w:rFonts w:cs="Calibri"/>
                <w:color w:val="000000"/>
              </w:rPr>
              <w:t>-</w:t>
            </w:r>
          </w:p>
        </w:tc>
      </w:tr>
      <w:tr w:rsidR="009A50B3" w14:paraId="18A66DD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1A1DC44"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8BF0EC" w14:textId="77777777" w:rsidR="009A50B3" w:rsidRDefault="00A70182">
            <w:pPr>
              <w:spacing w:after="0"/>
            </w:pPr>
            <w:r>
              <w:rPr>
                <w:rFonts w:cs="Calibri"/>
                <w:color w:val="000000"/>
              </w:rPr>
              <w:t>To identify the ERP for the Local Community.</w:t>
            </w:r>
          </w:p>
        </w:tc>
      </w:tr>
      <w:tr w:rsidR="009A50B3" w14:paraId="298B6A8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3D1B936"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FBB251B" w14:textId="77777777" w:rsidR="009A50B3" w:rsidRDefault="00A70182">
            <w:pPr>
              <w:spacing w:after="0"/>
            </w:pPr>
            <w:r>
              <w:rPr>
                <w:rFonts w:cs="Calibri"/>
                <w:color w:val="000000"/>
              </w:rPr>
              <w:t>Complete</w:t>
            </w:r>
          </w:p>
        </w:tc>
      </w:tr>
      <w:tr w:rsidR="009A50B3" w14:paraId="1E68A29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481ADB4"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DF1C03C" w14:textId="77777777" w:rsidR="009A50B3" w:rsidRDefault="00A70182">
            <w:pPr>
              <w:spacing w:after="0"/>
            </w:pPr>
            <w:r>
              <w:rPr>
                <w:rFonts w:cs="Calibri"/>
                <w:color w:val="000000"/>
              </w:rPr>
              <w:t>-</w:t>
            </w:r>
          </w:p>
        </w:tc>
      </w:tr>
      <w:tr w:rsidR="009A50B3" w14:paraId="258E476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31C702"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3AC56E5" w14:textId="77777777" w:rsidR="009A50B3" w:rsidRDefault="00A70182">
            <w:pPr>
              <w:spacing w:after="0"/>
            </w:pPr>
            <w:r>
              <w:rPr>
                <w:rFonts w:cs="Calibri"/>
                <w:color w:val="000000"/>
              </w:rPr>
              <w:t>2009</w:t>
            </w:r>
          </w:p>
        </w:tc>
      </w:tr>
    </w:tbl>
    <w:p w14:paraId="5E5583A5" w14:textId="77777777" w:rsidR="009A50B3" w:rsidRDefault="009A50B3"/>
    <w:p w14:paraId="11A83340"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2769B892"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CC2DDB6"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AC0898C" w14:textId="77777777" w:rsidR="009A50B3" w:rsidRDefault="00A70182">
            <w:pPr>
              <w:spacing w:after="0"/>
            </w:pPr>
            <w:r>
              <w:rPr>
                <w:rFonts w:cs="Calibri"/>
                <w:b/>
                <w:color w:val="000000"/>
              </w:rPr>
              <w:t>Description</w:t>
            </w:r>
          </w:p>
        </w:tc>
      </w:tr>
      <w:tr w:rsidR="009A50B3" w14:paraId="7CAB27A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DDA846B"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316CC5E" w14:textId="77777777" w:rsidR="009A50B3" w:rsidRDefault="00A70182">
            <w:pPr>
              <w:spacing w:after="0"/>
            </w:pPr>
            <w:r>
              <w:rPr>
                <w:rFonts w:cs="Calibri"/>
                <w:color w:val="000000"/>
              </w:rPr>
              <w:t>5</w:t>
            </w:r>
          </w:p>
        </w:tc>
      </w:tr>
      <w:tr w:rsidR="009A50B3" w14:paraId="656B9A3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D1C6ADC"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63C613F" w14:textId="77777777" w:rsidR="009A50B3" w:rsidRDefault="00A70182">
            <w:pPr>
              <w:spacing w:after="0"/>
            </w:pPr>
            <w:r>
              <w:rPr>
                <w:rFonts w:cs="Calibri"/>
                <w:color w:val="000000"/>
              </w:rPr>
              <w:t>Integer</w:t>
            </w:r>
          </w:p>
        </w:tc>
      </w:tr>
      <w:tr w:rsidR="009A50B3" w14:paraId="183F945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C08BC4C"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62C9AE9" w14:textId="77777777" w:rsidR="009A50B3" w:rsidRDefault="00A70182">
            <w:pPr>
              <w:spacing w:after="0"/>
            </w:pPr>
            <w:r>
              <w:rPr>
                <w:rFonts w:cs="Calibri"/>
                <w:color w:val="000000"/>
              </w:rPr>
              <w:t>Right</w:t>
            </w:r>
          </w:p>
        </w:tc>
      </w:tr>
    </w:tbl>
    <w:p w14:paraId="5A29BFB1" w14:textId="77777777" w:rsidR="009A50B3" w:rsidRDefault="00A70182">
      <w:r>
        <w:br w:type="page"/>
      </w:r>
    </w:p>
    <w:p w14:paraId="0EABC218" w14:textId="77777777" w:rsidR="009A50B3" w:rsidRDefault="00A70182">
      <w:pPr>
        <w:pStyle w:val="DataDictVarHead"/>
      </w:pPr>
      <w:r>
        <w:lastRenderedPageBreak/>
        <w:t>LCABSYear12</w:t>
      </w:r>
    </w:p>
    <w:p w14:paraId="6E41CF8F"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2FC933D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DC48DAB"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87BC88B" w14:textId="77777777" w:rsidR="009A50B3" w:rsidRDefault="00A70182">
            <w:pPr>
              <w:spacing w:after="0"/>
            </w:pPr>
            <w:r>
              <w:rPr>
                <w:rFonts w:cs="Calibri"/>
                <w:color w:val="000000"/>
              </w:rPr>
              <w:t>Proportion of people in the local community who have completed year 12 or equivalent (%)</w:t>
            </w:r>
          </w:p>
        </w:tc>
      </w:tr>
      <w:tr w:rsidR="009A50B3" w14:paraId="5450FE0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4D7AE67"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14A8EB1" w14:textId="77777777" w:rsidR="009A50B3" w:rsidRDefault="00A70182">
            <w:pPr>
              <w:spacing w:after="0"/>
            </w:pPr>
            <w:r>
              <w:rPr>
                <w:rFonts w:cs="Calibri"/>
                <w:color w:val="000000"/>
              </w:rPr>
              <w:t>-</w:t>
            </w:r>
          </w:p>
        </w:tc>
      </w:tr>
      <w:tr w:rsidR="009A50B3" w14:paraId="26070F9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22D672C"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2DBD1A8" w14:textId="77777777" w:rsidR="009A50B3" w:rsidRDefault="00A70182">
            <w:pPr>
              <w:spacing w:after="0"/>
            </w:pPr>
            <w:r>
              <w:rPr>
                <w:rFonts w:cs="Calibri"/>
                <w:color w:val="000000"/>
              </w:rPr>
              <w:t>To identify the proportion of people in the local community who have completed year 12 or equivalent (%).</w:t>
            </w:r>
          </w:p>
        </w:tc>
      </w:tr>
      <w:tr w:rsidR="009A50B3" w14:paraId="3BEF220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7EE13D4"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37BB583" w14:textId="77777777" w:rsidR="009A50B3" w:rsidRDefault="00A70182">
            <w:pPr>
              <w:spacing w:after="0"/>
            </w:pPr>
            <w:r>
              <w:rPr>
                <w:rFonts w:cs="Calibri"/>
                <w:color w:val="000000"/>
              </w:rPr>
              <w:t>Complete</w:t>
            </w:r>
          </w:p>
        </w:tc>
      </w:tr>
      <w:tr w:rsidR="009A50B3" w14:paraId="56CB126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FFA4727"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F889BBB" w14:textId="77777777" w:rsidR="009A50B3" w:rsidRDefault="00A70182">
            <w:pPr>
              <w:spacing w:after="0"/>
            </w:pPr>
            <w:r>
              <w:rPr>
                <w:rFonts w:cs="Calibri"/>
                <w:color w:val="000000"/>
              </w:rPr>
              <w:t>-</w:t>
            </w:r>
          </w:p>
        </w:tc>
      </w:tr>
      <w:tr w:rsidR="009A50B3" w14:paraId="37E7189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78CC49E"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E5FAFC5" w14:textId="77777777" w:rsidR="009A50B3" w:rsidRDefault="00A70182">
            <w:pPr>
              <w:spacing w:after="0"/>
            </w:pPr>
            <w:r>
              <w:rPr>
                <w:rFonts w:cs="Calibri"/>
                <w:color w:val="000000"/>
              </w:rPr>
              <w:t>2009</w:t>
            </w:r>
          </w:p>
        </w:tc>
      </w:tr>
    </w:tbl>
    <w:p w14:paraId="37A84F93" w14:textId="77777777" w:rsidR="009A50B3" w:rsidRDefault="009A50B3"/>
    <w:p w14:paraId="4F017CA3"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2538E0F1"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71768F0"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8216BFF" w14:textId="77777777" w:rsidR="009A50B3" w:rsidRDefault="00A70182">
            <w:pPr>
              <w:spacing w:after="0"/>
            </w:pPr>
            <w:r>
              <w:rPr>
                <w:rFonts w:cs="Calibri"/>
                <w:b/>
                <w:color w:val="000000"/>
              </w:rPr>
              <w:t>Description</w:t>
            </w:r>
          </w:p>
        </w:tc>
      </w:tr>
      <w:tr w:rsidR="009A50B3" w14:paraId="251A71A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21A4616"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4FF66E1" w14:textId="77777777" w:rsidR="009A50B3" w:rsidRDefault="00A70182">
            <w:pPr>
              <w:spacing w:after="0"/>
            </w:pPr>
            <w:r>
              <w:rPr>
                <w:rFonts w:cs="Calibri"/>
                <w:color w:val="000000"/>
              </w:rPr>
              <w:t>6.2</w:t>
            </w:r>
          </w:p>
        </w:tc>
      </w:tr>
      <w:tr w:rsidR="009A50B3" w14:paraId="6D9DED3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286B1B8"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45C8D1B" w14:textId="77777777" w:rsidR="009A50B3" w:rsidRDefault="00A70182">
            <w:pPr>
              <w:spacing w:after="0"/>
            </w:pPr>
            <w:r>
              <w:rPr>
                <w:rFonts w:cs="Calibri"/>
                <w:color w:val="000000"/>
              </w:rPr>
              <w:t>Numeric</w:t>
            </w:r>
          </w:p>
        </w:tc>
      </w:tr>
      <w:tr w:rsidR="009A50B3" w14:paraId="3CF2BA2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EA18453"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55E47BB" w14:textId="77777777" w:rsidR="009A50B3" w:rsidRDefault="00A70182">
            <w:pPr>
              <w:spacing w:after="0"/>
            </w:pPr>
            <w:r>
              <w:rPr>
                <w:rFonts w:cs="Calibri"/>
                <w:color w:val="000000"/>
              </w:rPr>
              <w:t>Right</w:t>
            </w:r>
          </w:p>
        </w:tc>
      </w:tr>
    </w:tbl>
    <w:p w14:paraId="46DB8517" w14:textId="77777777" w:rsidR="009A50B3" w:rsidRDefault="00A70182">
      <w:r>
        <w:br w:type="page"/>
      </w:r>
    </w:p>
    <w:p w14:paraId="6E8D9BEB" w14:textId="77777777" w:rsidR="009A50B3" w:rsidRDefault="00A70182">
      <w:pPr>
        <w:pStyle w:val="DataDictVarHead"/>
      </w:pPr>
      <w:proofErr w:type="spellStart"/>
      <w:r>
        <w:lastRenderedPageBreak/>
        <w:t>LCABSMoved</w:t>
      </w:r>
      <w:proofErr w:type="spellEnd"/>
    </w:p>
    <w:p w14:paraId="49A37B09"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908DF2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FB3DB11"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1E7EA00" w14:textId="77777777" w:rsidR="009A50B3" w:rsidRDefault="00A70182">
            <w:pPr>
              <w:spacing w:after="0"/>
            </w:pPr>
            <w:r>
              <w:rPr>
                <w:rFonts w:cs="Calibri"/>
                <w:color w:val="000000"/>
              </w:rPr>
              <w:t>Proportion of persons in the local community who lived at a different address one year ago (%)</w:t>
            </w:r>
          </w:p>
        </w:tc>
      </w:tr>
      <w:tr w:rsidR="009A50B3" w14:paraId="066C47C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4651316"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49A16DF" w14:textId="77777777" w:rsidR="009A50B3" w:rsidRDefault="00A70182">
            <w:pPr>
              <w:spacing w:after="0"/>
            </w:pPr>
            <w:r>
              <w:rPr>
                <w:rFonts w:cs="Calibri"/>
                <w:color w:val="000000"/>
              </w:rPr>
              <w:t>-</w:t>
            </w:r>
          </w:p>
        </w:tc>
      </w:tr>
      <w:tr w:rsidR="009A50B3" w14:paraId="35DF873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30B2E56"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EFD48D2" w14:textId="77777777" w:rsidR="009A50B3" w:rsidRDefault="00A70182">
            <w:pPr>
              <w:spacing w:after="0"/>
            </w:pPr>
            <w:r>
              <w:rPr>
                <w:rFonts w:cs="Calibri"/>
                <w:color w:val="000000"/>
              </w:rPr>
              <w:t>To identify the proportion of persons in the local community who lived at a different address one year ago (%).</w:t>
            </w:r>
          </w:p>
        </w:tc>
      </w:tr>
      <w:tr w:rsidR="009A50B3" w14:paraId="2FC3362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B543608"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A9A8F2" w14:textId="77777777" w:rsidR="009A50B3" w:rsidRDefault="00A70182">
            <w:pPr>
              <w:spacing w:after="0"/>
            </w:pPr>
            <w:r>
              <w:rPr>
                <w:rFonts w:cs="Calibri"/>
                <w:color w:val="000000"/>
              </w:rPr>
              <w:t>Complete</w:t>
            </w:r>
          </w:p>
        </w:tc>
      </w:tr>
      <w:tr w:rsidR="009A50B3" w14:paraId="36D75CC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F01B276"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284477" w14:textId="77777777" w:rsidR="009A50B3" w:rsidRDefault="00A70182">
            <w:pPr>
              <w:spacing w:after="0"/>
            </w:pPr>
            <w:r>
              <w:rPr>
                <w:rFonts w:cs="Calibri"/>
                <w:color w:val="000000"/>
              </w:rPr>
              <w:t>-</w:t>
            </w:r>
          </w:p>
        </w:tc>
      </w:tr>
      <w:tr w:rsidR="009A50B3" w14:paraId="1893E9F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F0F0612"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E68E130" w14:textId="77777777" w:rsidR="009A50B3" w:rsidRDefault="00A70182">
            <w:pPr>
              <w:spacing w:after="0"/>
            </w:pPr>
            <w:r>
              <w:rPr>
                <w:rFonts w:cs="Calibri"/>
                <w:color w:val="000000"/>
              </w:rPr>
              <w:t>2009</w:t>
            </w:r>
          </w:p>
        </w:tc>
      </w:tr>
    </w:tbl>
    <w:p w14:paraId="7D84A357" w14:textId="77777777" w:rsidR="009A50B3" w:rsidRDefault="009A50B3"/>
    <w:p w14:paraId="647B3A4A"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16E4F601"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678021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4F645EA" w14:textId="77777777" w:rsidR="009A50B3" w:rsidRDefault="00A70182">
            <w:pPr>
              <w:spacing w:after="0"/>
            </w:pPr>
            <w:r>
              <w:rPr>
                <w:rFonts w:cs="Calibri"/>
                <w:b/>
                <w:color w:val="000000"/>
              </w:rPr>
              <w:t>Description</w:t>
            </w:r>
          </w:p>
        </w:tc>
      </w:tr>
      <w:tr w:rsidR="009A50B3" w14:paraId="6C023F0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8BE4F97"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8003BC7" w14:textId="77777777" w:rsidR="009A50B3" w:rsidRDefault="00A70182">
            <w:pPr>
              <w:spacing w:after="0"/>
            </w:pPr>
            <w:r>
              <w:rPr>
                <w:rFonts w:cs="Calibri"/>
                <w:color w:val="000000"/>
              </w:rPr>
              <w:t>6.2</w:t>
            </w:r>
          </w:p>
        </w:tc>
      </w:tr>
      <w:tr w:rsidR="009A50B3" w14:paraId="383D444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D389B14"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FA21645" w14:textId="77777777" w:rsidR="009A50B3" w:rsidRDefault="00A70182">
            <w:pPr>
              <w:spacing w:after="0"/>
            </w:pPr>
            <w:r>
              <w:rPr>
                <w:rFonts w:cs="Calibri"/>
                <w:color w:val="000000"/>
              </w:rPr>
              <w:t>Numeric</w:t>
            </w:r>
          </w:p>
        </w:tc>
      </w:tr>
      <w:tr w:rsidR="009A50B3" w14:paraId="7131AFE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1708719"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4FB8BDE" w14:textId="77777777" w:rsidR="009A50B3" w:rsidRDefault="00A70182">
            <w:pPr>
              <w:spacing w:after="0"/>
            </w:pPr>
            <w:r>
              <w:rPr>
                <w:rFonts w:cs="Calibri"/>
                <w:color w:val="000000"/>
              </w:rPr>
              <w:t>Right</w:t>
            </w:r>
          </w:p>
        </w:tc>
      </w:tr>
    </w:tbl>
    <w:p w14:paraId="1A36B658" w14:textId="77777777" w:rsidR="009A50B3" w:rsidRDefault="00A70182">
      <w:r>
        <w:br w:type="page"/>
      </w:r>
    </w:p>
    <w:p w14:paraId="3FFE1E11" w14:textId="77777777" w:rsidR="009A50B3" w:rsidRDefault="00A70182">
      <w:pPr>
        <w:pStyle w:val="DataDictVarHead"/>
      </w:pPr>
      <w:proofErr w:type="spellStart"/>
      <w:r>
        <w:lastRenderedPageBreak/>
        <w:t>LCABSYSParents</w:t>
      </w:r>
      <w:proofErr w:type="spellEnd"/>
    </w:p>
    <w:p w14:paraId="12D452B0"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0C89B9E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674DB9D"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C1A0048" w14:textId="77777777" w:rsidR="009A50B3" w:rsidRDefault="00A70182">
            <w:pPr>
              <w:spacing w:after="0"/>
            </w:pPr>
            <w:r>
              <w:rPr>
                <w:rFonts w:cs="Calibri"/>
                <w:color w:val="000000"/>
              </w:rPr>
              <w:t>Proportion of young people in the local community who are single parents &lt; 25 years (%)</w:t>
            </w:r>
          </w:p>
        </w:tc>
      </w:tr>
      <w:tr w:rsidR="009A50B3" w14:paraId="6D7B8CA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AAC999F"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A8E3B08" w14:textId="77777777" w:rsidR="009A50B3" w:rsidRDefault="00A70182">
            <w:pPr>
              <w:spacing w:after="0"/>
            </w:pPr>
            <w:r>
              <w:rPr>
                <w:rFonts w:cs="Calibri"/>
                <w:color w:val="000000"/>
              </w:rPr>
              <w:t>-</w:t>
            </w:r>
          </w:p>
        </w:tc>
      </w:tr>
      <w:tr w:rsidR="009A50B3" w14:paraId="4E0FAC2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7D0C2D5"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ECF3421" w14:textId="77777777" w:rsidR="009A50B3" w:rsidRDefault="00A70182">
            <w:pPr>
              <w:spacing w:after="0"/>
            </w:pPr>
            <w:r>
              <w:rPr>
                <w:rFonts w:cs="Calibri"/>
                <w:color w:val="000000"/>
              </w:rPr>
              <w:t>To identify the proportion of young people in the local community who are single parents &lt; 25 years (%).</w:t>
            </w:r>
          </w:p>
        </w:tc>
      </w:tr>
      <w:tr w:rsidR="009A50B3" w14:paraId="57F9F0C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A4C5006"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CA6D9AF" w14:textId="77777777" w:rsidR="009A50B3" w:rsidRDefault="00A70182">
            <w:pPr>
              <w:spacing w:after="0"/>
            </w:pPr>
            <w:r>
              <w:rPr>
                <w:rFonts w:cs="Calibri"/>
                <w:color w:val="000000"/>
              </w:rPr>
              <w:t>Complete</w:t>
            </w:r>
          </w:p>
        </w:tc>
      </w:tr>
      <w:tr w:rsidR="009A50B3" w14:paraId="32A9164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A97EDC6"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1897DBA" w14:textId="77777777" w:rsidR="009A50B3" w:rsidRDefault="00A70182">
            <w:pPr>
              <w:spacing w:after="0"/>
            </w:pPr>
            <w:r>
              <w:rPr>
                <w:rFonts w:cs="Calibri"/>
                <w:color w:val="000000"/>
              </w:rPr>
              <w:t>-</w:t>
            </w:r>
          </w:p>
        </w:tc>
      </w:tr>
      <w:tr w:rsidR="009A50B3" w14:paraId="289D2EC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BC83CC5"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BD01407" w14:textId="77777777" w:rsidR="009A50B3" w:rsidRDefault="00A70182">
            <w:pPr>
              <w:spacing w:after="0"/>
            </w:pPr>
            <w:r>
              <w:rPr>
                <w:rFonts w:cs="Calibri"/>
                <w:color w:val="000000"/>
              </w:rPr>
              <w:t>2009</w:t>
            </w:r>
          </w:p>
        </w:tc>
      </w:tr>
    </w:tbl>
    <w:p w14:paraId="31195BCB" w14:textId="77777777" w:rsidR="009A50B3" w:rsidRDefault="009A50B3"/>
    <w:p w14:paraId="34E3551C"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4F6B43F3"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044EF43"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F9B99E2" w14:textId="77777777" w:rsidR="009A50B3" w:rsidRDefault="00A70182">
            <w:pPr>
              <w:spacing w:after="0"/>
            </w:pPr>
            <w:r>
              <w:rPr>
                <w:rFonts w:cs="Calibri"/>
                <w:b/>
                <w:color w:val="000000"/>
              </w:rPr>
              <w:t>Description</w:t>
            </w:r>
          </w:p>
        </w:tc>
      </w:tr>
      <w:tr w:rsidR="009A50B3" w14:paraId="623F6BF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11A9ABD"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4AF4037" w14:textId="77777777" w:rsidR="009A50B3" w:rsidRDefault="00A70182">
            <w:pPr>
              <w:spacing w:after="0"/>
            </w:pPr>
            <w:r>
              <w:rPr>
                <w:rFonts w:cs="Calibri"/>
                <w:color w:val="000000"/>
              </w:rPr>
              <w:t>6.2</w:t>
            </w:r>
          </w:p>
        </w:tc>
      </w:tr>
      <w:tr w:rsidR="009A50B3" w14:paraId="6F4C493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61E222C"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D11CF58" w14:textId="77777777" w:rsidR="009A50B3" w:rsidRDefault="00A70182">
            <w:pPr>
              <w:spacing w:after="0"/>
            </w:pPr>
            <w:r>
              <w:rPr>
                <w:rFonts w:cs="Calibri"/>
                <w:color w:val="000000"/>
              </w:rPr>
              <w:t>Numeric</w:t>
            </w:r>
          </w:p>
        </w:tc>
      </w:tr>
      <w:tr w:rsidR="009A50B3" w14:paraId="0845254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CA2CD67"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CAEC840" w14:textId="77777777" w:rsidR="009A50B3" w:rsidRDefault="00A70182">
            <w:pPr>
              <w:spacing w:after="0"/>
            </w:pPr>
            <w:r>
              <w:rPr>
                <w:rFonts w:cs="Calibri"/>
                <w:color w:val="000000"/>
              </w:rPr>
              <w:t>Right</w:t>
            </w:r>
          </w:p>
        </w:tc>
      </w:tr>
    </w:tbl>
    <w:p w14:paraId="5FB4E418" w14:textId="77777777" w:rsidR="009A50B3" w:rsidRDefault="00A70182">
      <w:r>
        <w:br w:type="page"/>
      </w:r>
    </w:p>
    <w:p w14:paraId="399F66DA" w14:textId="77777777" w:rsidR="009A50B3" w:rsidRDefault="00A70182">
      <w:pPr>
        <w:pStyle w:val="DataDictVarHead"/>
      </w:pPr>
      <w:proofErr w:type="spellStart"/>
      <w:r>
        <w:lastRenderedPageBreak/>
        <w:t>LCABSUnemployed</w:t>
      </w:r>
      <w:proofErr w:type="spellEnd"/>
    </w:p>
    <w:p w14:paraId="333995E2"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6AEB0A7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337CD07"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EC15BC9" w14:textId="77777777" w:rsidR="009A50B3" w:rsidRDefault="00A70182">
            <w:pPr>
              <w:spacing w:after="0"/>
            </w:pPr>
            <w:r>
              <w:rPr>
                <w:rFonts w:cs="Calibri"/>
                <w:color w:val="000000"/>
              </w:rPr>
              <w:t>Proportion of the labour force unemployed in the local community (%)</w:t>
            </w:r>
          </w:p>
        </w:tc>
      </w:tr>
      <w:tr w:rsidR="009A50B3" w14:paraId="48AE19D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FDF011"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9EF9EDC" w14:textId="77777777" w:rsidR="009A50B3" w:rsidRDefault="00A70182">
            <w:pPr>
              <w:spacing w:after="0"/>
            </w:pPr>
            <w:r>
              <w:rPr>
                <w:rFonts w:cs="Calibri"/>
                <w:color w:val="000000"/>
              </w:rPr>
              <w:t>-</w:t>
            </w:r>
          </w:p>
        </w:tc>
      </w:tr>
      <w:tr w:rsidR="009A50B3" w14:paraId="52ECA98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A23191D"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F87419C" w14:textId="77777777" w:rsidR="009A50B3" w:rsidRDefault="00A70182">
            <w:pPr>
              <w:spacing w:after="0"/>
            </w:pPr>
            <w:r>
              <w:rPr>
                <w:rFonts w:cs="Calibri"/>
                <w:color w:val="000000"/>
              </w:rPr>
              <w:t>To identify the proportion of the labour force unemployed in the local community (%).</w:t>
            </w:r>
          </w:p>
        </w:tc>
      </w:tr>
      <w:tr w:rsidR="009A50B3" w14:paraId="591C6CA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C2F9DAB"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9C080DD" w14:textId="77777777" w:rsidR="009A50B3" w:rsidRDefault="00A70182">
            <w:pPr>
              <w:spacing w:after="0"/>
            </w:pPr>
            <w:r>
              <w:rPr>
                <w:rFonts w:cs="Calibri"/>
                <w:color w:val="000000"/>
              </w:rPr>
              <w:t>Complete</w:t>
            </w:r>
          </w:p>
        </w:tc>
      </w:tr>
      <w:tr w:rsidR="009A50B3" w14:paraId="5B58A53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2816916"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9A934BB" w14:textId="77777777" w:rsidR="009A50B3" w:rsidRDefault="00A70182">
            <w:pPr>
              <w:spacing w:after="0"/>
            </w:pPr>
            <w:r>
              <w:rPr>
                <w:rFonts w:cs="Calibri"/>
                <w:color w:val="000000"/>
              </w:rPr>
              <w:t>-</w:t>
            </w:r>
          </w:p>
        </w:tc>
      </w:tr>
      <w:tr w:rsidR="009A50B3" w14:paraId="5A6DEBD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2C6895D"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590ADF2" w14:textId="77777777" w:rsidR="009A50B3" w:rsidRDefault="00A70182">
            <w:pPr>
              <w:spacing w:after="0"/>
            </w:pPr>
            <w:r>
              <w:rPr>
                <w:rFonts w:cs="Calibri"/>
                <w:color w:val="000000"/>
              </w:rPr>
              <w:t>2009</w:t>
            </w:r>
          </w:p>
        </w:tc>
      </w:tr>
    </w:tbl>
    <w:p w14:paraId="45FC6EAB" w14:textId="77777777" w:rsidR="009A50B3" w:rsidRDefault="009A50B3"/>
    <w:p w14:paraId="002E6360"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443B07B5"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EA717C5"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B479565" w14:textId="77777777" w:rsidR="009A50B3" w:rsidRDefault="00A70182">
            <w:pPr>
              <w:spacing w:after="0"/>
            </w:pPr>
            <w:r>
              <w:rPr>
                <w:rFonts w:cs="Calibri"/>
                <w:b/>
                <w:color w:val="000000"/>
              </w:rPr>
              <w:t>Description</w:t>
            </w:r>
          </w:p>
        </w:tc>
      </w:tr>
      <w:tr w:rsidR="009A50B3" w14:paraId="4C7E6AA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7A389C4"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7E8E3F8" w14:textId="77777777" w:rsidR="009A50B3" w:rsidRDefault="00A70182">
            <w:pPr>
              <w:spacing w:after="0"/>
            </w:pPr>
            <w:r>
              <w:rPr>
                <w:rFonts w:cs="Calibri"/>
                <w:color w:val="000000"/>
              </w:rPr>
              <w:t>6.2</w:t>
            </w:r>
          </w:p>
        </w:tc>
      </w:tr>
      <w:tr w:rsidR="009A50B3" w14:paraId="5FFD5E4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8CF3090"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F86C341" w14:textId="77777777" w:rsidR="009A50B3" w:rsidRDefault="00A70182">
            <w:pPr>
              <w:spacing w:after="0"/>
            </w:pPr>
            <w:r>
              <w:rPr>
                <w:rFonts w:cs="Calibri"/>
                <w:color w:val="000000"/>
              </w:rPr>
              <w:t>Numeric</w:t>
            </w:r>
          </w:p>
        </w:tc>
      </w:tr>
      <w:tr w:rsidR="009A50B3" w14:paraId="65A3581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61645C0"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F7E9191" w14:textId="77777777" w:rsidR="009A50B3" w:rsidRDefault="00A70182">
            <w:pPr>
              <w:spacing w:after="0"/>
            </w:pPr>
            <w:r>
              <w:rPr>
                <w:rFonts w:cs="Calibri"/>
                <w:color w:val="000000"/>
              </w:rPr>
              <w:t>Right</w:t>
            </w:r>
          </w:p>
        </w:tc>
      </w:tr>
    </w:tbl>
    <w:p w14:paraId="46766FB3" w14:textId="77777777" w:rsidR="009A50B3" w:rsidRDefault="00A70182">
      <w:r>
        <w:br w:type="page"/>
      </w:r>
    </w:p>
    <w:p w14:paraId="48A7F29B" w14:textId="77777777" w:rsidR="009A50B3" w:rsidRDefault="00A70182">
      <w:pPr>
        <w:pStyle w:val="DataDictVarHead"/>
      </w:pPr>
      <w:proofErr w:type="spellStart"/>
      <w:r>
        <w:lastRenderedPageBreak/>
        <w:t>LCARIACode</w:t>
      </w:r>
      <w:proofErr w:type="spellEnd"/>
    </w:p>
    <w:p w14:paraId="6E12F035"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2EF99CA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7962187"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591370D" w14:textId="77777777" w:rsidR="009A50B3" w:rsidRDefault="00A70182">
            <w:pPr>
              <w:spacing w:after="0"/>
            </w:pPr>
            <w:r>
              <w:rPr>
                <w:rFonts w:cs="Calibri"/>
                <w:color w:val="000000"/>
              </w:rPr>
              <w:t>The Accessibility and Remoteness Index of Australia (ARIA) code of the AEDC Local Community.</w:t>
            </w:r>
          </w:p>
        </w:tc>
      </w:tr>
      <w:tr w:rsidR="009A50B3" w14:paraId="3ED71D3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8FA9B17"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11C8997" w14:textId="77777777" w:rsidR="009A50B3" w:rsidRDefault="00A70182">
            <w:pPr>
              <w:spacing w:after="0"/>
            </w:pPr>
            <w:r>
              <w:rPr>
                <w:rFonts w:cs="Calibri"/>
                <w:color w:val="000000"/>
              </w:rPr>
              <w:t>-</w:t>
            </w:r>
          </w:p>
        </w:tc>
      </w:tr>
      <w:tr w:rsidR="009A50B3" w14:paraId="2672390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D891CD3"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023BF63" w14:textId="77777777" w:rsidR="009A50B3" w:rsidRDefault="00A70182">
            <w:pPr>
              <w:spacing w:after="0"/>
            </w:pPr>
            <w:r>
              <w:rPr>
                <w:rFonts w:cs="Calibri"/>
                <w:color w:val="000000"/>
              </w:rPr>
              <w:t>To identify the ARIA code for the Local Community.</w:t>
            </w:r>
          </w:p>
        </w:tc>
      </w:tr>
      <w:tr w:rsidR="009A50B3" w14:paraId="5D30BAE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70238A1"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B433AB9" w14:textId="77777777" w:rsidR="009A50B3" w:rsidRDefault="00A70182">
            <w:pPr>
              <w:spacing w:after="0"/>
            </w:pPr>
            <w:r>
              <w:rPr>
                <w:rFonts w:cs="Calibri"/>
                <w:color w:val="000000"/>
              </w:rPr>
              <w:t>Complete</w:t>
            </w:r>
          </w:p>
        </w:tc>
      </w:tr>
      <w:tr w:rsidR="009A50B3" w14:paraId="7347B9E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17FE958"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327A73E" w14:textId="77777777" w:rsidR="009A50B3" w:rsidRDefault="00A70182">
            <w:pPr>
              <w:spacing w:after="0"/>
            </w:pPr>
            <w:r>
              <w:rPr>
                <w:rFonts w:cs="Calibri"/>
                <w:color w:val="000000"/>
              </w:rPr>
              <w:t>-</w:t>
            </w:r>
          </w:p>
        </w:tc>
      </w:tr>
      <w:tr w:rsidR="009A50B3" w14:paraId="46FA566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1B4D972"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206B92A" w14:textId="77777777" w:rsidR="009A50B3" w:rsidRDefault="00A70182">
            <w:pPr>
              <w:spacing w:after="0"/>
            </w:pPr>
            <w:r>
              <w:rPr>
                <w:rFonts w:cs="Calibri"/>
                <w:color w:val="000000"/>
              </w:rPr>
              <w:t>2009</w:t>
            </w:r>
          </w:p>
        </w:tc>
      </w:tr>
    </w:tbl>
    <w:p w14:paraId="0CD26918" w14:textId="77777777" w:rsidR="009A50B3" w:rsidRDefault="009A50B3"/>
    <w:p w14:paraId="7F167ADB"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27B9CB9B"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C742C28"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FCEB31A" w14:textId="77777777" w:rsidR="009A50B3" w:rsidRDefault="00A70182">
            <w:pPr>
              <w:spacing w:after="0"/>
            </w:pPr>
            <w:r>
              <w:rPr>
                <w:rFonts w:cs="Calibri"/>
                <w:b/>
                <w:color w:val="000000"/>
              </w:rPr>
              <w:t>Description</w:t>
            </w:r>
          </w:p>
        </w:tc>
      </w:tr>
      <w:tr w:rsidR="009A50B3" w14:paraId="040C616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DC4C703"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1137F6E" w14:textId="77777777" w:rsidR="009A50B3" w:rsidRDefault="00A70182">
            <w:pPr>
              <w:spacing w:after="0"/>
            </w:pPr>
            <w:r>
              <w:rPr>
                <w:rFonts w:cs="Calibri"/>
                <w:color w:val="000000"/>
              </w:rPr>
              <w:t>4</w:t>
            </w:r>
          </w:p>
        </w:tc>
      </w:tr>
      <w:tr w:rsidR="009A50B3" w14:paraId="50C1005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A024A7E"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4F0B0F1" w14:textId="77777777" w:rsidR="009A50B3" w:rsidRDefault="00A70182">
            <w:pPr>
              <w:spacing w:after="0"/>
            </w:pPr>
            <w:r>
              <w:rPr>
                <w:rFonts w:cs="Calibri"/>
                <w:color w:val="000000"/>
              </w:rPr>
              <w:t>Text</w:t>
            </w:r>
          </w:p>
        </w:tc>
      </w:tr>
      <w:tr w:rsidR="009A50B3" w14:paraId="5068341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736EDF0"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152CBFB" w14:textId="77777777" w:rsidR="009A50B3" w:rsidRDefault="00A70182">
            <w:pPr>
              <w:spacing w:after="0"/>
            </w:pPr>
            <w:r>
              <w:rPr>
                <w:rFonts w:cs="Calibri"/>
                <w:color w:val="000000"/>
              </w:rPr>
              <w:t>Left</w:t>
            </w:r>
          </w:p>
        </w:tc>
      </w:tr>
    </w:tbl>
    <w:p w14:paraId="48A29937" w14:textId="77777777" w:rsidR="009A50B3" w:rsidRDefault="00A70182">
      <w:r>
        <w:br w:type="page"/>
      </w:r>
    </w:p>
    <w:p w14:paraId="20DCA46E" w14:textId="77777777" w:rsidR="009A50B3" w:rsidRDefault="00A70182">
      <w:pPr>
        <w:pStyle w:val="DataDictVarHead"/>
      </w:pPr>
      <w:proofErr w:type="spellStart"/>
      <w:r>
        <w:lastRenderedPageBreak/>
        <w:t>LCARIAName</w:t>
      </w:r>
      <w:proofErr w:type="spellEnd"/>
    </w:p>
    <w:p w14:paraId="4B9CD472"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0AE7AAD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A8EF400"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93394FE" w14:textId="77777777" w:rsidR="009A50B3" w:rsidRDefault="00A70182">
            <w:pPr>
              <w:spacing w:after="0"/>
            </w:pPr>
            <w:r>
              <w:rPr>
                <w:rFonts w:cs="Calibri"/>
                <w:color w:val="000000"/>
              </w:rPr>
              <w:t>The Accessibility and Remoteness Index of Australia (ARIA) category of the AEDC Local Community.</w:t>
            </w:r>
          </w:p>
        </w:tc>
      </w:tr>
      <w:tr w:rsidR="009A50B3" w14:paraId="5983815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490E5E5"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5D07774" w14:textId="77777777" w:rsidR="009A50B3" w:rsidRDefault="00A70182">
            <w:pPr>
              <w:spacing w:after="0"/>
            </w:pPr>
            <w:r>
              <w:rPr>
                <w:rFonts w:cs="Calibri"/>
                <w:color w:val="000000"/>
              </w:rPr>
              <w:t>-</w:t>
            </w:r>
          </w:p>
        </w:tc>
      </w:tr>
      <w:tr w:rsidR="009A50B3" w14:paraId="54FD4C6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504FB16"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B213BBB" w14:textId="77777777" w:rsidR="009A50B3" w:rsidRDefault="00A70182">
            <w:pPr>
              <w:spacing w:after="0"/>
            </w:pPr>
            <w:r>
              <w:rPr>
                <w:rFonts w:cs="Calibri"/>
                <w:color w:val="000000"/>
              </w:rPr>
              <w:t>To identify the ARIA category for the Local Community.</w:t>
            </w:r>
          </w:p>
        </w:tc>
      </w:tr>
      <w:tr w:rsidR="009A50B3" w14:paraId="30526EF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467D7BE"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CC57D5" w14:textId="77777777" w:rsidR="009A50B3" w:rsidRDefault="00A70182">
            <w:pPr>
              <w:spacing w:after="0"/>
            </w:pPr>
            <w:r>
              <w:rPr>
                <w:rFonts w:cs="Calibri"/>
                <w:color w:val="000000"/>
              </w:rPr>
              <w:t>Complete, Core</w:t>
            </w:r>
          </w:p>
        </w:tc>
      </w:tr>
      <w:tr w:rsidR="009A50B3" w14:paraId="1AD694A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5785C89"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82ED4D" w14:textId="77777777" w:rsidR="009A50B3" w:rsidRDefault="00A70182">
            <w:pPr>
              <w:spacing w:after="0"/>
            </w:pPr>
            <w:r>
              <w:rPr>
                <w:rFonts w:cs="Calibri"/>
                <w:color w:val="000000"/>
              </w:rPr>
              <w:t>-</w:t>
            </w:r>
          </w:p>
        </w:tc>
      </w:tr>
      <w:tr w:rsidR="009A50B3" w14:paraId="261BCC2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511201C"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D09A56A" w14:textId="77777777" w:rsidR="009A50B3" w:rsidRDefault="00A70182">
            <w:pPr>
              <w:spacing w:after="0"/>
            </w:pPr>
            <w:r>
              <w:rPr>
                <w:rFonts w:cs="Calibri"/>
                <w:color w:val="000000"/>
              </w:rPr>
              <w:t>2009</w:t>
            </w:r>
          </w:p>
        </w:tc>
      </w:tr>
    </w:tbl>
    <w:p w14:paraId="13736C01" w14:textId="77777777" w:rsidR="009A50B3" w:rsidRDefault="009A50B3"/>
    <w:p w14:paraId="4E031D8E"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2D35E5B0"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891BD74"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A1E086C" w14:textId="77777777" w:rsidR="009A50B3" w:rsidRDefault="00A70182">
            <w:pPr>
              <w:spacing w:after="0"/>
            </w:pPr>
            <w:r>
              <w:rPr>
                <w:rFonts w:cs="Calibri"/>
                <w:b/>
                <w:color w:val="000000"/>
              </w:rPr>
              <w:t>Description</w:t>
            </w:r>
          </w:p>
        </w:tc>
      </w:tr>
      <w:tr w:rsidR="009A50B3" w14:paraId="7DEB2A2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7B94B3C"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A87FC69" w14:textId="77777777" w:rsidR="009A50B3" w:rsidRDefault="00A70182">
            <w:pPr>
              <w:spacing w:after="0"/>
            </w:pPr>
            <w:r>
              <w:rPr>
                <w:rFonts w:cs="Calibri"/>
                <w:color w:val="000000"/>
              </w:rPr>
              <w:t>25</w:t>
            </w:r>
          </w:p>
        </w:tc>
      </w:tr>
      <w:tr w:rsidR="009A50B3" w14:paraId="3886CB7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1BCE41F"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6885DE5" w14:textId="77777777" w:rsidR="009A50B3" w:rsidRDefault="00A70182">
            <w:pPr>
              <w:spacing w:after="0"/>
            </w:pPr>
            <w:r>
              <w:rPr>
                <w:rFonts w:cs="Calibri"/>
                <w:color w:val="000000"/>
              </w:rPr>
              <w:t>Text</w:t>
            </w:r>
          </w:p>
        </w:tc>
      </w:tr>
      <w:tr w:rsidR="009A50B3" w14:paraId="69C8C20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6398E8C"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91E484F" w14:textId="77777777" w:rsidR="009A50B3" w:rsidRDefault="00A70182">
            <w:pPr>
              <w:spacing w:after="0"/>
            </w:pPr>
            <w:r>
              <w:rPr>
                <w:rFonts w:cs="Calibri"/>
                <w:color w:val="000000"/>
              </w:rPr>
              <w:t>Left</w:t>
            </w:r>
          </w:p>
        </w:tc>
      </w:tr>
    </w:tbl>
    <w:p w14:paraId="55C99E9A" w14:textId="77777777" w:rsidR="009A50B3" w:rsidRDefault="00A70182">
      <w:r>
        <w:br w:type="page"/>
      </w:r>
    </w:p>
    <w:p w14:paraId="32D65C07" w14:textId="77777777" w:rsidR="009A50B3" w:rsidRDefault="00A70182">
      <w:pPr>
        <w:pStyle w:val="DataDictVarHead"/>
      </w:pPr>
      <w:proofErr w:type="spellStart"/>
      <w:r>
        <w:lastRenderedPageBreak/>
        <w:t>LCPublic</w:t>
      </w:r>
      <w:proofErr w:type="spellEnd"/>
    </w:p>
    <w:p w14:paraId="64954977"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6BC11F6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E303AAA"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B475CD5" w14:textId="77777777" w:rsidR="009A50B3" w:rsidRDefault="00A70182">
            <w:pPr>
              <w:spacing w:after="0"/>
            </w:pPr>
            <w:r>
              <w:rPr>
                <w:rFonts w:cs="Calibri"/>
                <w:color w:val="000000"/>
              </w:rPr>
              <w:t>Local community profile availability.</w:t>
            </w:r>
          </w:p>
        </w:tc>
      </w:tr>
      <w:tr w:rsidR="009A50B3" w14:paraId="7F9C618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ADDE1CB"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D2C17DD" w14:textId="77777777" w:rsidR="009A50B3" w:rsidRDefault="00A70182">
            <w:pPr>
              <w:spacing w:after="0"/>
            </w:pPr>
            <w:r>
              <w:rPr>
                <w:rFonts w:cs="Calibri"/>
                <w:color w:val="000000"/>
              </w:rPr>
              <w:t>-</w:t>
            </w:r>
          </w:p>
        </w:tc>
      </w:tr>
      <w:tr w:rsidR="009A50B3" w14:paraId="71CDC1E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D55AB78"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A9FDC28" w14:textId="77777777" w:rsidR="009A50B3" w:rsidRDefault="00A70182">
            <w:pPr>
              <w:spacing w:after="0"/>
            </w:pPr>
            <w:r>
              <w:rPr>
                <w:rFonts w:cs="Calibri"/>
                <w:color w:val="000000"/>
              </w:rPr>
              <w:t>To indicate why AEDC results are not available for the Local Community.</w:t>
            </w:r>
          </w:p>
        </w:tc>
      </w:tr>
      <w:tr w:rsidR="009A50B3" w14:paraId="3215D2B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D946673"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12B3826" w14:textId="77777777" w:rsidR="009A50B3" w:rsidRDefault="00A70182">
            <w:pPr>
              <w:spacing w:after="0"/>
            </w:pPr>
            <w:r>
              <w:rPr>
                <w:rFonts w:cs="Calibri"/>
                <w:color w:val="000000"/>
              </w:rPr>
              <w:t>Complete</w:t>
            </w:r>
          </w:p>
        </w:tc>
      </w:tr>
      <w:tr w:rsidR="009A50B3" w14:paraId="5E13C7F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A415FD8"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9069F23" w14:textId="77777777" w:rsidR="009A50B3" w:rsidRDefault="00A70182">
            <w:pPr>
              <w:spacing w:after="0"/>
            </w:pPr>
            <w:r>
              <w:rPr>
                <w:rFonts w:cs="Calibri"/>
                <w:color w:val="000000"/>
              </w:rPr>
              <w:t>-</w:t>
            </w:r>
          </w:p>
        </w:tc>
      </w:tr>
      <w:tr w:rsidR="009A50B3" w14:paraId="7153B07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7EC6A03"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3ABCFE8" w14:textId="77777777" w:rsidR="009A50B3" w:rsidRDefault="00A70182">
            <w:pPr>
              <w:spacing w:after="0"/>
            </w:pPr>
            <w:r>
              <w:rPr>
                <w:rFonts w:cs="Calibri"/>
                <w:color w:val="000000"/>
              </w:rPr>
              <w:t>2009</w:t>
            </w:r>
          </w:p>
        </w:tc>
      </w:tr>
    </w:tbl>
    <w:p w14:paraId="32A51C52" w14:textId="77777777" w:rsidR="009A50B3" w:rsidRDefault="009A50B3"/>
    <w:p w14:paraId="033C490A"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100816E8"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ACAB08B"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CE388E9" w14:textId="77777777" w:rsidR="009A50B3" w:rsidRDefault="00A70182">
            <w:pPr>
              <w:spacing w:after="0"/>
            </w:pPr>
            <w:r>
              <w:rPr>
                <w:rFonts w:cs="Calibri"/>
                <w:b/>
                <w:color w:val="000000"/>
              </w:rPr>
              <w:t>Description</w:t>
            </w:r>
          </w:p>
        </w:tc>
      </w:tr>
      <w:tr w:rsidR="009A50B3" w14:paraId="4D70BFA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16387F7"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263E5BA" w14:textId="77777777" w:rsidR="009A50B3" w:rsidRDefault="00A70182">
            <w:pPr>
              <w:spacing w:after="0"/>
            </w:pPr>
            <w:r>
              <w:rPr>
                <w:rFonts w:cs="Calibri"/>
                <w:color w:val="000000"/>
              </w:rPr>
              <w:t>2</w:t>
            </w:r>
          </w:p>
        </w:tc>
      </w:tr>
      <w:tr w:rsidR="009A50B3" w14:paraId="594A6C3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97439A9"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AD505BF" w14:textId="77777777" w:rsidR="009A50B3" w:rsidRDefault="00A70182">
            <w:pPr>
              <w:spacing w:after="0"/>
            </w:pPr>
            <w:r>
              <w:rPr>
                <w:rFonts w:cs="Calibri"/>
                <w:color w:val="000000"/>
              </w:rPr>
              <w:t>Integer</w:t>
            </w:r>
          </w:p>
        </w:tc>
      </w:tr>
      <w:tr w:rsidR="009A50B3" w14:paraId="4C08A4A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7276A1B"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E1E50A5" w14:textId="77777777" w:rsidR="009A50B3" w:rsidRDefault="00A70182">
            <w:pPr>
              <w:spacing w:after="0"/>
            </w:pPr>
            <w:r>
              <w:rPr>
                <w:rFonts w:cs="Calibri"/>
                <w:color w:val="000000"/>
              </w:rPr>
              <w:t>Right</w:t>
            </w:r>
          </w:p>
        </w:tc>
      </w:tr>
    </w:tbl>
    <w:p w14:paraId="02A27FC8" w14:textId="77777777" w:rsidR="009A50B3" w:rsidRDefault="009A50B3"/>
    <w:p w14:paraId="2F0CC398"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1BD0105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7B870F2"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9D1AC6A" w14:textId="77777777" w:rsidR="009A50B3" w:rsidRDefault="00A70182">
            <w:pPr>
              <w:spacing w:after="0"/>
            </w:pPr>
            <w:r>
              <w:rPr>
                <w:rFonts w:cs="Calibri"/>
                <w:b/>
                <w:color w:val="000000"/>
              </w:rPr>
              <w:t>Description</w:t>
            </w:r>
          </w:p>
        </w:tc>
      </w:tr>
      <w:tr w:rsidR="009A50B3" w14:paraId="496F911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80F8511"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6709E24" w14:textId="0A275D29" w:rsidR="009A50B3" w:rsidRDefault="00A70182">
            <w:pPr>
              <w:spacing w:after="0"/>
            </w:pPr>
            <w:r>
              <w:rPr>
                <w:rFonts w:cs="Calibri"/>
                <w:color w:val="000000"/>
              </w:rPr>
              <w:t xml:space="preserve">The Local Community has AEDC results </w:t>
            </w:r>
            <w:r w:rsidR="001261E6">
              <w:rPr>
                <w:rFonts w:cs="Calibri"/>
                <w:color w:val="000000"/>
              </w:rPr>
              <w:t>publicly</w:t>
            </w:r>
            <w:r>
              <w:rPr>
                <w:rFonts w:cs="Calibri"/>
                <w:color w:val="000000"/>
              </w:rPr>
              <w:t xml:space="preserve"> available</w:t>
            </w:r>
          </w:p>
        </w:tc>
      </w:tr>
      <w:tr w:rsidR="009A50B3" w14:paraId="05E5067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81CDF50"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6AFEB5C" w14:textId="77777777" w:rsidR="009A50B3" w:rsidRDefault="00A70182">
            <w:pPr>
              <w:spacing w:after="0"/>
            </w:pPr>
            <w:r>
              <w:rPr>
                <w:rFonts w:cs="Calibri"/>
                <w:color w:val="000000"/>
              </w:rPr>
              <w:t>Local community not public: Discrepancy between number of children with instruments and ABS estimated residential population</w:t>
            </w:r>
          </w:p>
        </w:tc>
      </w:tr>
      <w:tr w:rsidR="009A50B3" w14:paraId="17552A4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E358EC5" w14:textId="77777777" w:rsidR="009A50B3" w:rsidRDefault="00A70182">
            <w:pPr>
              <w:spacing w:after="0"/>
            </w:pPr>
            <w:r>
              <w:rPr>
                <w:rFonts w:cs="Calibri"/>
                <w:color w:val="000000"/>
              </w:rPr>
              <w:t>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7B2F45C" w14:textId="041F1264" w:rsidR="009A50B3" w:rsidRDefault="00A70182">
            <w:pPr>
              <w:spacing w:after="0"/>
            </w:pPr>
            <w:r>
              <w:rPr>
                <w:rFonts w:cs="Calibri"/>
                <w:color w:val="000000"/>
              </w:rPr>
              <w:t xml:space="preserve">Local community not public: Number of AEDC children valid less than 80% of all </w:t>
            </w:r>
            <w:r w:rsidR="001261E6">
              <w:rPr>
                <w:rFonts w:cs="Calibri"/>
                <w:color w:val="000000"/>
              </w:rPr>
              <w:t>non-special</w:t>
            </w:r>
            <w:r>
              <w:rPr>
                <w:rFonts w:cs="Calibri"/>
                <w:color w:val="000000"/>
              </w:rPr>
              <w:t xml:space="preserve"> </w:t>
            </w:r>
            <w:proofErr w:type="gramStart"/>
            <w:r>
              <w:rPr>
                <w:rFonts w:cs="Calibri"/>
                <w:color w:val="000000"/>
              </w:rPr>
              <w:t>needs</w:t>
            </w:r>
            <w:proofErr w:type="gramEnd"/>
            <w:r>
              <w:rPr>
                <w:rFonts w:cs="Calibri"/>
                <w:color w:val="000000"/>
              </w:rPr>
              <w:t xml:space="preserve"> children surveyed in the Local Community</w:t>
            </w:r>
          </w:p>
        </w:tc>
      </w:tr>
      <w:tr w:rsidR="009A50B3" w14:paraId="4E5FB97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9433910" w14:textId="77777777" w:rsidR="009A50B3" w:rsidRDefault="00A70182">
            <w:pPr>
              <w:spacing w:after="0"/>
            </w:pPr>
            <w:r>
              <w:rPr>
                <w:rFonts w:cs="Calibri"/>
                <w:color w:val="000000"/>
              </w:rPr>
              <w:t>6</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2F0E3CA" w14:textId="77777777" w:rsidR="009A50B3" w:rsidRDefault="00A70182">
            <w:pPr>
              <w:spacing w:after="0"/>
            </w:pPr>
            <w:r>
              <w:rPr>
                <w:rFonts w:cs="Calibri"/>
                <w:color w:val="000000"/>
              </w:rPr>
              <w:t>Local community not public: Number of children &lt;80% of the ABS Estimated Resident Population (ERP) for the Local Community (where ERP &gt;35)</w:t>
            </w:r>
          </w:p>
        </w:tc>
      </w:tr>
      <w:tr w:rsidR="009A50B3" w14:paraId="167DF20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959DD98" w14:textId="77777777" w:rsidR="009A50B3" w:rsidRDefault="00A70182">
            <w:pPr>
              <w:spacing w:after="0"/>
            </w:pPr>
            <w:r>
              <w:rPr>
                <w:rFonts w:cs="Calibri"/>
                <w:color w:val="000000"/>
              </w:rPr>
              <w:t>9</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796FD3E" w14:textId="77777777" w:rsidR="009A50B3" w:rsidRDefault="00A70182">
            <w:pPr>
              <w:spacing w:after="0"/>
            </w:pPr>
            <w:r>
              <w:rPr>
                <w:rFonts w:cs="Calibri"/>
                <w:color w:val="000000"/>
              </w:rPr>
              <w:t>Local community not public: Location not available</w:t>
            </w:r>
          </w:p>
        </w:tc>
      </w:tr>
      <w:tr w:rsidR="009A50B3" w14:paraId="6CECCC6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BA49A8" w14:textId="77777777" w:rsidR="009A50B3" w:rsidRDefault="00A70182">
            <w:pPr>
              <w:spacing w:after="0"/>
            </w:pPr>
            <w:r>
              <w:rPr>
                <w:rFonts w:cs="Calibri"/>
                <w:color w:val="000000"/>
              </w:rPr>
              <w:t>21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DA8B9CE" w14:textId="77777777" w:rsidR="009A50B3" w:rsidRDefault="00A70182">
            <w:pPr>
              <w:spacing w:after="0"/>
            </w:pPr>
            <w:r>
              <w:rPr>
                <w:rFonts w:cs="Calibri"/>
                <w:color w:val="000000"/>
              </w:rPr>
              <w:t>Local community not public: Less than 15 AEDC children valid</w:t>
            </w:r>
          </w:p>
        </w:tc>
      </w:tr>
      <w:tr w:rsidR="009A50B3" w14:paraId="59BEADB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36A90F0" w14:textId="77777777" w:rsidR="009A50B3" w:rsidRDefault="00A70182">
            <w:pPr>
              <w:spacing w:after="0"/>
            </w:pPr>
            <w:r>
              <w:rPr>
                <w:rFonts w:cs="Calibri"/>
                <w:color w:val="000000"/>
              </w:rPr>
              <w:t>22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A473B67" w14:textId="77777777" w:rsidR="009A50B3" w:rsidRDefault="00A70182">
            <w:pPr>
              <w:spacing w:after="0"/>
            </w:pPr>
            <w:r>
              <w:rPr>
                <w:rFonts w:cs="Calibri"/>
                <w:color w:val="000000"/>
              </w:rPr>
              <w:t>Local community not public: Less than 2 teachers reporting for the Local Community</w:t>
            </w:r>
          </w:p>
        </w:tc>
      </w:tr>
      <w:tr w:rsidR="009A50B3" w14:paraId="3C38384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31A3FE3" w14:textId="77777777" w:rsidR="009A50B3" w:rsidRDefault="00A70182">
            <w:pPr>
              <w:spacing w:after="0"/>
            </w:pPr>
            <w:r>
              <w:rPr>
                <w:rFonts w:cs="Calibri"/>
                <w:color w:val="000000"/>
              </w:rPr>
              <w:t>23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111A01D" w14:textId="77777777" w:rsidR="009A50B3" w:rsidRDefault="00A70182">
            <w:pPr>
              <w:spacing w:after="0"/>
            </w:pPr>
            <w:r>
              <w:rPr>
                <w:rFonts w:cs="Calibri"/>
                <w:color w:val="000000"/>
              </w:rPr>
              <w:t>Local community not public: Less than 15 AEDC children valid and less than 2 teachers reporting for the Local Community</w:t>
            </w:r>
          </w:p>
        </w:tc>
      </w:tr>
    </w:tbl>
    <w:p w14:paraId="53D4C28E" w14:textId="77777777" w:rsidR="009A50B3" w:rsidRDefault="00A70182">
      <w:r>
        <w:br w:type="page"/>
      </w:r>
    </w:p>
    <w:p w14:paraId="2438A099" w14:textId="77777777" w:rsidR="009A50B3" w:rsidRDefault="00A70182">
      <w:pPr>
        <w:pStyle w:val="DataDictVarHead"/>
      </w:pPr>
      <w:proofErr w:type="spellStart"/>
      <w:r>
        <w:lastRenderedPageBreak/>
        <w:t>LCProfile</w:t>
      </w:r>
      <w:proofErr w:type="spellEnd"/>
    </w:p>
    <w:p w14:paraId="2B75CD59"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1E8E1A2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15398E9"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F1E0AB8" w14:textId="77777777" w:rsidR="009A50B3" w:rsidRDefault="00A70182">
            <w:pPr>
              <w:spacing w:after="0"/>
            </w:pPr>
            <w:r>
              <w:rPr>
                <w:rFonts w:cs="Calibri"/>
                <w:color w:val="000000"/>
              </w:rPr>
              <w:t>Local community profile published.</w:t>
            </w:r>
          </w:p>
        </w:tc>
      </w:tr>
      <w:tr w:rsidR="009A50B3" w14:paraId="31452C0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C8DED75"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BDB908B" w14:textId="77777777" w:rsidR="009A50B3" w:rsidRDefault="00A70182">
            <w:pPr>
              <w:spacing w:after="0"/>
            </w:pPr>
            <w:r>
              <w:rPr>
                <w:rFonts w:cs="Calibri"/>
                <w:color w:val="000000"/>
              </w:rPr>
              <w:t>-</w:t>
            </w:r>
          </w:p>
        </w:tc>
      </w:tr>
      <w:tr w:rsidR="009A50B3" w14:paraId="2638E8D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5B76C1A"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8BAED93" w14:textId="77777777" w:rsidR="009A50B3" w:rsidRDefault="00A70182">
            <w:pPr>
              <w:spacing w:after="0"/>
            </w:pPr>
            <w:r>
              <w:rPr>
                <w:rFonts w:cs="Calibri"/>
                <w:color w:val="000000"/>
              </w:rPr>
              <w:t>To indicate if the AEDC results for the Local Community are eligible to be published in a Community.</w:t>
            </w:r>
          </w:p>
        </w:tc>
      </w:tr>
      <w:tr w:rsidR="009A50B3" w14:paraId="44BBDFD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04A0C32"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3C2D6EB" w14:textId="77777777" w:rsidR="009A50B3" w:rsidRDefault="00A70182">
            <w:pPr>
              <w:spacing w:after="0"/>
            </w:pPr>
            <w:r>
              <w:rPr>
                <w:rFonts w:cs="Calibri"/>
                <w:color w:val="000000"/>
              </w:rPr>
              <w:t>Complete, Core</w:t>
            </w:r>
          </w:p>
        </w:tc>
      </w:tr>
      <w:tr w:rsidR="009A50B3" w14:paraId="156A04B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6873F93"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D9EF000" w14:textId="77777777" w:rsidR="009A50B3" w:rsidRDefault="00A70182">
            <w:pPr>
              <w:spacing w:after="0"/>
            </w:pPr>
            <w:r>
              <w:rPr>
                <w:rFonts w:cs="Calibri"/>
                <w:color w:val="000000"/>
              </w:rPr>
              <w:t>-</w:t>
            </w:r>
          </w:p>
        </w:tc>
      </w:tr>
      <w:tr w:rsidR="009A50B3" w14:paraId="68DF170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F44D793"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0EE11E" w14:textId="77777777" w:rsidR="009A50B3" w:rsidRDefault="00A70182">
            <w:pPr>
              <w:spacing w:after="0"/>
            </w:pPr>
            <w:r>
              <w:rPr>
                <w:rFonts w:cs="Calibri"/>
                <w:color w:val="000000"/>
              </w:rPr>
              <w:t>2009</w:t>
            </w:r>
          </w:p>
        </w:tc>
      </w:tr>
    </w:tbl>
    <w:p w14:paraId="5182A322" w14:textId="77777777" w:rsidR="009A50B3" w:rsidRDefault="009A50B3"/>
    <w:p w14:paraId="1BB92F6A"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5A1A5263"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A5CA3BD"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F026646" w14:textId="77777777" w:rsidR="009A50B3" w:rsidRDefault="00A70182">
            <w:pPr>
              <w:spacing w:after="0"/>
            </w:pPr>
            <w:r>
              <w:rPr>
                <w:rFonts w:cs="Calibri"/>
                <w:b/>
                <w:color w:val="000000"/>
              </w:rPr>
              <w:t>Description</w:t>
            </w:r>
          </w:p>
        </w:tc>
      </w:tr>
      <w:tr w:rsidR="009A50B3" w14:paraId="2C8F2AD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ED77A54"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B7CC49A" w14:textId="77777777" w:rsidR="009A50B3" w:rsidRDefault="00A70182">
            <w:pPr>
              <w:spacing w:after="0"/>
            </w:pPr>
            <w:r>
              <w:rPr>
                <w:rFonts w:cs="Calibri"/>
                <w:color w:val="000000"/>
              </w:rPr>
              <w:t>1</w:t>
            </w:r>
          </w:p>
        </w:tc>
      </w:tr>
      <w:tr w:rsidR="009A50B3" w14:paraId="5B1AD50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B6BBE0C"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F668576" w14:textId="77777777" w:rsidR="009A50B3" w:rsidRDefault="00A70182">
            <w:pPr>
              <w:spacing w:after="0"/>
            </w:pPr>
            <w:r>
              <w:rPr>
                <w:rFonts w:cs="Calibri"/>
                <w:color w:val="000000"/>
              </w:rPr>
              <w:t>Integer</w:t>
            </w:r>
          </w:p>
        </w:tc>
      </w:tr>
      <w:tr w:rsidR="009A50B3" w14:paraId="377C779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F6C8E72"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2A177C3" w14:textId="77777777" w:rsidR="009A50B3" w:rsidRDefault="00A70182">
            <w:pPr>
              <w:spacing w:after="0"/>
            </w:pPr>
            <w:r>
              <w:rPr>
                <w:rFonts w:cs="Calibri"/>
                <w:color w:val="000000"/>
              </w:rPr>
              <w:t>Right</w:t>
            </w:r>
          </w:p>
        </w:tc>
      </w:tr>
    </w:tbl>
    <w:p w14:paraId="3D03B5BD" w14:textId="77777777" w:rsidR="009A50B3" w:rsidRDefault="009A50B3"/>
    <w:p w14:paraId="525FF91D"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234D6E88"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6E4A520"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C9FA36D" w14:textId="77777777" w:rsidR="009A50B3" w:rsidRDefault="00A70182">
            <w:pPr>
              <w:spacing w:after="0"/>
            </w:pPr>
            <w:r>
              <w:rPr>
                <w:rFonts w:cs="Calibri"/>
                <w:b/>
                <w:color w:val="000000"/>
              </w:rPr>
              <w:t>Description</w:t>
            </w:r>
          </w:p>
        </w:tc>
      </w:tr>
      <w:tr w:rsidR="009A50B3" w14:paraId="113991C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C961A64"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57F5701" w14:textId="77777777" w:rsidR="009A50B3" w:rsidRDefault="00A70182">
            <w:pPr>
              <w:spacing w:after="0"/>
            </w:pPr>
            <w:r>
              <w:rPr>
                <w:rFonts w:cs="Calibri"/>
                <w:color w:val="000000"/>
              </w:rPr>
              <w:t>No</w:t>
            </w:r>
          </w:p>
        </w:tc>
      </w:tr>
      <w:tr w:rsidR="009A50B3" w14:paraId="69DA6A1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899BBDB"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CC8AE7A" w14:textId="77777777" w:rsidR="009A50B3" w:rsidRDefault="00A70182">
            <w:pPr>
              <w:spacing w:after="0"/>
            </w:pPr>
            <w:r>
              <w:rPr>
                <w:rFonts w:cs="Calibri"/>
                <w:color w:val="000000"/>
              </w:rPr>
              <w:t>Yes</w:t>
            </w:r>
          </w:p>
        </w:tc>
      </w:tr>
    </w:tbl>
    <w:p w14:paraId="7B23EFCE" w14:textId="77777777" w:rsidR="009A50B3" w:rsidRDefault="00A70182">
      <w:r>
        <w:br w:type="page"/>
      </w:r>
    </w:p>
    <w:p w14:paraId="2CB3A5AD" w14:textId="77777777" w:rsidR="009A50B3" w:rsidRDefault="00A70182">
      <w:pPr>
        <w:pStyle w:val="DataDictVarHead"/>
      </w:pPr>
      <w:proofErr w:type="spellStart"/>
      <w:r>
        <w:lastRenderedPageBreak/>
        <w:t>LCMappable</w:t>
      </w:r>
      <w:proofErr w:type="spellEnd"/>
    </w:p>
    <w:p w14:paraId="02E7B0CC"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62D8966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D763883"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B62A820" w14:textId="77777777" w:rsidR="009A50B3" w:rsidRDefault="00A70182">
            <w:pPr>
              <w:spacing w:after="0"/>
            </w:pPr>
            <w:r>
              <w:rPr>
                <w:rFonts w:cs="Calibri"/>
                <w:color w:val="000000"/>
              </w:rPr>
              <w:t>Local community results mapped online.</w:t>
            </w:r>
          </w:p>
        </w:tc>
      </w:tr>
      <w:tr w:rsidR="009A50B3" w14:paraId="2132187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A0E27BD"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C1733FB" w14:textId="77777777" w:rsidR="009A50B3" w:rsidRDefault="00A70182">
            <w:pPr>
              <w:spacing w:after="0"/>
            </w:pPr>
            <w:r>
              <w:rPr>
                <w:rFonts w:cs="Calibri"/>
                <w:color w:val="000000"/>
              </w:rPr>
              <w:t>-</w:t>
            </w:r>
          </w:p>
        </w:tc>
      </w:tr>
      <w:tr w:rsidR="009A50B3" w14:paraId="3DC8794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9E1B034"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23170FE" w14:textId="77777777" w:rsidR="009A50B3" w:rsidRDefault="00A70182">
            <w:pPr>
              <w:spacing w:after="0"/>
            </w:pPr>
            <w:r>
              <w:rPr>
                <w:rFonts w:cs="Calibri"/>
                <w:color w:val="000000"/>
              </w:rPr>
              <w:t>To indicate if AEDC results for the Local Community are eligible to be mapped online.</w:t>
            </w:r>
          </w:p>
        </w:tc>
      </w:tr>
      <w:tr w:rsidR="009A50B3" w14:paraId="044725A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EE214DA"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246E189" w14:textId="77777777" w:rsidR="009A50B3" w:rsidRDefault="00A70182">
            <w:pPr>
              <w:spacing w:after="0"/>
            </w:pPr>
            <w:r>
              <w:rPr>
                <w:rFonts w:cs="Calibri"/>
                <w:color w:val="000000"/>
              </w:rPr>
              <w:t>Complete</w:t>
            </w:r>
          </w:p>
        </w:tc>
      </w:tr>
      <w:tr w:rsidR="009A50B3" w14:paraId="3C1427B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87C4C30"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383A315" w14:textId="77777777" w:rsidR="009A50B3" w:rsidRDefault="00A70182">
            <w:pPr>
              <w:spacing w:after="0"/>
            </w:pPr>
            <w:r>
              <w:rPr>
                <w:rFonts w:cs="Calibri"/>
                <w:color w:val="000000"/>
              </w:rPr>
              <w:t>-</w:t>
            </w:r>
          </w:p>
        </w:tc>
      </w:tr>
      <w:tr w:rsidR="009A50B3" w14:paraId="484E540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C4424BE"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D426CA3" w14:textId="77777777" w:rsidR="009A50B3" w:rsidRDefault="00A70182">
            <w:pPr>
              <w:spacing w:after="0"/>
            </w:pPr>
            <w:r>
              <w:rPr>
                <w:rFonts w:cs="Calibri"/>
                <w:color w:val="000000"/>
              </w:rPr>
              <w:t>2009</w:t>
            </w:r>
          </w:p>
        </w:tc>
      </w:tr>
    </w:tbl>
    <w:p w14:paraId="7FF952F9" w14:textId="77777777" w:rsidR="009A50B3" w:rsidRDefault="009A50B3"/>
    <w:p w14:paraId="1AF10588"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6B37D99C"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B6DFB9D"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55A7B45" w14:textId="77777777" w:rsidR="009A50B3" w:rsidRDefault="00A70182">
            <w:pPr>
              <w:spacing w:after="0"/>
            </w:pPr>
            <w:r>
              <w:rPr>
                <w:rFonts w:cs="Calibri"/>
                <w:b/>
                <w:color w:val="000000"/>
              </w:rPr>
              <w:t>Description</w:t>
            </w:r>
          </w:p>
        </w:tc>
      </w:tr>
      <w:tr w:rsidR="009A50B3" w14:paraId="6C6549D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8A423D1"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BFEE35E" w14:textId="77777777" w:rsidR="009A50B3" w:rsidRDefault="00A70182">
            <w:pPr>
              <w:spacing w:after="0"/>
            </w:pPr>
            <w:r>
              <w:rPr>
                <w:rFonts w:cs="Calibri"/>
                <w:color w:val="000000"/>
              </w:rPr>
              <w:t>1</w:t>
            </w:r>
          </w:p>
        </w:tc>
      </w:tr>
      <w:tr w:rsidR="009A50B3" w14:paraId="6831E78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4CE9BE5"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53F4B21" w14:textId="77777777" w:rsidR="009A50B3" w:rsidRDefault="00A70182">
            <w:pPr>
              <w:spacing w:after="0"/>
            </w:pPr>
            <w:r>
              <w:rPr>
                <w:rFonts w:cs="Calibri"/>
                <w:color w:val="000000"/>
              </w:rPr>
              <w:t>Integer</w:t>
            </w:r>
          </w:p>
        </w:tc>
      </w:tr>
      <w:tr w:rsidR="009A50B3" w14:paraId="42F1823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D8C5599"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BBCBED3" w14:textId="77777777" w:rsidR="009A50B3" w:rsidRDefault="00A70182">
            <w:pPr>
              <w:spacing w:after="0"/>
            </w:pPr>
            <w:r>
              <w:rPr>
                <w:rFonts w:cs="Calibri"/>
                <w:color w:val="000000"/>
              </w:rPr>
              <w:t>Right</w:t>
            </w:r>
          </w:p>
        </w:tc>
      </w:tr>
    </w:tbl>
    <w:p w14:paraId="461E330E" w14:textId="77777777" w:rsidR="009A50B3" w:rsidRDefault="009A50B3"/>
    <w:p w14:paraId="0F997236"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52108058"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CBF3818"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ED7A638" w14:textId="77777777" w:rsidR="009A50B3" w:rsidRDefault="00A70182">
            <w:pPr>
              <w:spacing w:after="0"/>
            </w:pPr>
            <w:r>
              <w:rPr>
                <w:rFonts w:cs="Calibri"/>
                <w:b/>
                <w:color w:val="000000"/>
              </w:rPr>
              <w:t>Description</w:t>
            </w:r>
          </w:p>
        </w:tc>
      </w:tr>
      <w:tr w:rsidR="009A50B3" w14:paraId="13A8307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E188D2E"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EECF60D" w14:textId="77777777" w:rsidR="009A50B3" w:rsidRDefault="00A70182">
            <w:pPr>
              <w:spacing w:after="0"/>
            </w:pPr>
            <w:r>
              <w:rPr>
                <w:rFonts w:cs="Calibri"/>
                <w:color w:val="000000"/>
              </w:rPr>
              <w:t>No</w:t>
            </w:r>
          </w:p>
        </w:tc>
      </w:tr>
      <w:tr w:rsidR="009A50B3" w14:paraId="4F80243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658BDEB"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57AB50B" w14:textId="77777777" w:rsidR="009A50B3" w:rsidRDefault="00A70182">
            <w:pPr>
              <w:spacing w:after="0"/>
            </w:pPr>
            <w:r>
              <w:rPr>
                <w:rFonts w:cs="Calibri"/>
                <w:color w:val="000000"/>
              </w:rPr>
              <w:t>Yes</w:t>
            </w:r>
          </w:p>
        </w:tc>
      </w:tr>
    </w:tbl>
    <w:p w14:paraId="01FA14D2" w14:textId="77777777" w:rsidR="009A50B3" w:rsidRDefault="00A70182">
      <w:r>
        <w:br w:type="page"/>
      </w:r>
    </w:p>
    <w:p w14:paraId="4FDB2E83" w14:textId="77777777" w:rsidR="009A50B3" w:rsidRDefault="00A70182">
      <w:pPr>
        <w:pStyle w:val="DataDictVarHead"/>
      </w:pPr>
      <w:proofErr w:type="spellStart"/>
      <w:r>
        <w:lastRenderedPageBreak/>
        <w:t>CPublic</w:t>
      </w:r>
      <w:proofErr w:type="spellEnd"/>
    </w:p>
    <w:p w14:paraId="26943F4B"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2580184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04CE2B6"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0A21804" w14:textId="77777777" w:rsidR="009A50B3" w:rsidRDefault="00A70182">
            <w:pPr>
              <w:spacing w:after="0"/>
            </w:pPr>
            <w:r>
              <w:rPr>
                <w:rFonts w:cs="Calibri"/>
                <w:color w:val="000000"/>
              </w:rPr>
              <w:t>Community profile availability.</w:t>
            </w:r>
          </w:p>
        </w:tc>
      </w:tr>
      <w:tr w:rsidR="009A50B3" w14:paraId="209A189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E2F8EC4"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184D988" w14:textId="77777777" w:rsidR="009A50B3" w:rsidRDefault="00A70182">
            <w:pPr>
              <w:spacing w:after="0"/>
            </w:pPr>
            <w:r>
              <w:rPr>
                <w:rFonts w:cs="Calibri"/>
                <w:color w:val="000000"/>
              </w:rPr>
              <w:t>-</w:t>
            </w:r>
          </w:p>
        </w:tc>
      </w:tr>
      <w:tr w:rsidR="009A50B3" w14:paraId="1BE48B5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2AD2434"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752BB34" w14:textId="28B709A2" w:rsidR="009A50B3" w:rsidRDefault="00A70182">
            <w:pPr>
              <w:spacing w:after="0"/>
            </w:pPr>
            <w:r>
              <w:rPr>
                <w:rFonts w:cs="Calibri"/>
                <w:color w:val="000000"/>
              </w:rPr>
              <w:t xml:space="preserve">To describe why AEDC results are not available </w:t>
            </w:r>
            <w:r w:rsidR="001261E6">
              <w:rPr>
                <w:rFonts w:cs="Calibri"/>
                <w:color w:val="000000"/>
              </w:rPr>
              <w:t>publicly</w:t>
            </w:r>
            <w:r>
              <w:rPr>
                <w:rFonts w:cs="Calibri"/>
                <w:color w:val="000000"/>
              </w:rPr>
              <w:t xml:space="preserve"> for the Community (C).</w:t>
            </w:r>
          </w:p>
        </w:tc>
      </w:tr>
      <w:tr w:rsidR="009A50B3" w14:paraId="0ACC1F8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9C24D17"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E1445F2" w14:textId="77777777" w:rsidR="009A50B3" w:rsidRDefault="00A70182">
            <w:pPr>
              <w:spacing w:after="0"/>
            </w:pPr>
            <w:r>
              <w:rPr>
                <w:rFonts w:cs="Calibri"/>
                <w:color w:val="000000"/>
              </w:rPr>
              <w:t>Complete</w:t>
            </w:r>
          </w:p>
        </w:tc>
      </w:tr>
      <w:tr w:rsidR="009A50B3" w14:paraId="0840543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3E2EE0A"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3D2C79B" w14:textId="77777777" w:rsidR="009A50B3" w:rsidRDefault="00A70182">
            <w:pPr>
              <w:spacing w:after="0"/>
            </w:pPr>
            <w:r>
              <w:rPr>
                <w:rFonts w:cs="Calibri"/>
                <w:color w:val="000000"/>
              </w:rPr>
              <w:t>-</w:t>
            </w:r>
          </w:p>
        </w:tc>
      </w:tr>
      <w:tr w:rsidR="009A50B3" w14:paraId="1C9109B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6EB595C"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DCFEBAD" w14:textId="77777777" w:rsidR="009A50B3" w:rsidRDefault="00A70182">
            <w:pPr>
              <w:spacing w:after="0"/>
            </w:pPr>
            <w:r>
              <w:rPr>
                <w:rFonts w:cs="Calibri"/>
                <w:color w:val="000000"/>
              </w:rPr>
              <w:t>2009</w:t>
            </w:r>
          </w:p>
        </w:tc>
      </w:tr>
    </w:tbl>
    <w:p w14:paraId="032F72DA" w14:textId="77777777" w:rsidR="009A50B3" w:rsidRDefault="009A50B3"/>
    <w:p w14:paraId="4E55CAD8"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3B7C1523"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C539C68"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EA42DC1" w14:textId="77777777" w:rsidR="009A50B3" w:rsidRDefault="00A70182">
            <w:pPr>
              <w:spacing w:after="0"/>
            </w:pPr>
            <w:r>
              <w:rPr>
                <w:rFonts w:cs="Calibri"/>
                <w:b/>
                <w:color w:val="000000"/>
              </w:rPr>
              <w:t>Description</w:t>
            </w:r>
          </w:p>
        </w:tc>
      </w:tr>
      <w:tr w:rsidR="009A50B3" w14:paraId="3AD76BC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243B942"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B26CEC7" w14:textId="77777777" w:rsidR="009A50B3" w:rsidRDefault="00A70182">
            <w:pPr>
              <w:spacing w:after="0"/>
            </w:pPr>
            <w:r>
              <w:rPr>
                <w:rFonts w:cs="Calibri"/>
                <w:color w:val="000000"/>
              </w:rPr>
              <w:t>2</w:t>
            </w:r>
          </w:p>
        </w:tc>
      </w:tr>
      <w:tr w:rsidR="009A50B3" w14:paraId="5D3DF9E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54F8A8F"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7839028" w14:textId="77777777" w:rsidR="009A50B3" w:rsidRDefault="00A70182">
            <w:pPr>
              <w:spacing w:after="0"/>
            </w:pPr>
            <w:r>
              <w:rPr>
                <w:rFonts w:cs="Calibri"/>
                <w:color w:val="000000"/>
              </w:rPr>
              <w:t>Integer</w:t>
            </w:r>
          </w:p>
        </w:tc>
      </w:tr>
      <w:tr w:rsidR="009A50B3" w14:paraId="7568FFB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DA9665E"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6C8EE40" w14:textId="77777777" w:rsidR="009A50B3" w:rsidRDefault="00A70182">
            <w:pPr>
              <w:spacing w:after="0"/>
            </w:pPr>
            <w:r>
              <w:rPr>
                <w:rFonts w:cs="Calibri"/>
                <w:color w:val="000000"/>
              </w:rPr>
              <w:t>Right</w:t>
            </w:r>
          </w:p>
        </w:tc>
      </w:tr>
    </w:tbl>
    <w:p w14:paraId="5827E47A" w14:textId="77777777" w:rsidR="009A50B3" w:rsidRDefault="009A50B3"/>
    <w:p w14:paraId="0D750F0A"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108915B9"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ECEA9A1"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94E6BC4" w14:textId="77777777" w:rsidR="009A50B3" w:rsidRDefault="00A70182">
            <w:pPr>
              <w:spacing w:after="0"/>
            </w:pPr>
            <w:r>
              <w:rPr>
                <w:rFonts w:cs="Calibri"/>
                <w:b/>
                <w:color w:val="000000"/>
              </w:rPr>
              <w:t>Description</w:t>
            </w:r>
          </w:p>
        </w:tc>
      </w:tr>
      <w:tr w:rsidR="009A50B3" w14:paraId="327695A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61313AD"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4E6B9E6" w14:textId="49045CE3" w:rsidR="009A50B3" w:rsidRDefault="00A70182">
            <w:pPr>
              <w:spacing w:after="0"/>
            </w:pPr>
            <w:r>
              <w:rPr>
                <w:rFonts w:cs="Calibri"/>
                <w:color w:val="000000"/>
              </w:rPr>
              <w:t xml:space="preserve">The Community has AEDC results </w:t>
            </w:r>
            <w:r w:rsidR="001261E6">
              <w:rPr>
                <w:rFonts w:cs="Calibri"/>
                <w:color w:val="000000"/>
              </w:rPr>
              <w:t>publicly</w:t>
            </w:r>
            <w:r>
              <w:rPr>
                <w:rFonts w:cs="Calibri"/>
                <w:color w:val="000000"/>
              </w:rPr>
              <w:t xml:space="preserve"> available</w:t>
            </w:r>
          </w:p>
        </w:tc>
      </w:tr>
      <w:tr w:rsidR="009A50B3" w14:paraId="0D8BACF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A5907FC" w14:textId="77777777" w:rsidR="009A50B3" w:rsidRDefault="00A70182">
            <w:pPr>
              <w:spacing w:after="0"/>
            </w:pPr>
            <w:r>
              <w:rPr>
                <w:rFonts w:cs="Calibri"/>
                <w:color w:val="000000"/>
              </w:rPr>
              <w:t>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49404DF" w14:textId="28BE5E36" w:rsidR="009A50B3" w:rsidRDefault="00A70182">
            <w:pPr>
              <w:spacing w:after="0"/>
            </w:pPr>
            <w:r>
              <w:rPr>
                <w:rFonts w:cs="Calibri"/>
                <w:color w:val="000000"/>
              </w:rPr>
              <w:t xml:space="preserve">Community not public: Number of AEDC children valid less than 80% of all </w:t>
            </w:r>
            <w:r w:rsidR="001261E6">
              <w:rPr>
                <w:rFonts w:cs="Calibri"/>
                <w:color w:val="000000"/>
              </w:rPr>
              <w:t>non-special</w:t>
            </w:r>
            <w:r>
              <w:rPr>
                <w:rFonts w:cs="Calibri"/>
                <w:color w:val="000000"/>
              </w:rPr>
              <w:t xml:space="preserve"> </w:t>
            </w:r>
            <w:proofErr w:type="gramStart"/>
            <w:r>
              <w:rPr>
                <w:rFonts w:cs="Calibri"/>
                <w:color w:val="000000"/>
              </w:rPr>
              <w:t>needs</w:t>
            </w:r>
            <w:proofErr w:type="gramEnd"/>
            <w:r>
              <w:rPr>
                <w:rFonts w:cs="Calibri"/>
                <w:color w:val="000000"/>
              </w:rPr>
              <w:t xml:space="preserve"> children surveyed in the Community</w:t>
            </w:r>
          </w:p>
        </w:tc>
      </w:tr>
      <w:tr w:rsidR="009A50B3" w14:paraId="499A579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276496E" w14:textId="77777777" w:rsidR="009A50B3" w:rsidRDefault="00A70182">
            <w:pPr>
              <w:spacing w:after="0"/>
            </w:pPr>
            <w:r>
              <w:rPr>
                <w:rFonts w:cs="Calibri"/>
                <w:color w:val="000000"/>
              </w:rPr>
              <w:t>6</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EEBDD6C" w14:textId="77777777" w:rsidR="009A50B3" w:rsidRDefault="00A70182">
            <w:pPr>
              <w:spacing w:after="0"/>
            </w:pPr>
            <w:r>
              <w:rPr>
                <w:rFonts w:cs="Calibri"/>
                <w:color w:val="000000"/>
              </w:rPr>
              <w:t>Community not public: Number of children &lt;80% of the ABS Estimated Resident Population (ERP) for the Community (where ERP &gt;35)</w:t>
            </w:r>
          </w:p>
        </w:tc>
      </w:tr>
      <w:tr w:rsidR="009A50B3" w14:paraId="5407DCF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1202B01" w14:textId="77777777" w:rsidR="009A50B3" w:rsidRDefault="00A70182">
            <w:pPr>
              <w:spacing w:after="0"/>
            </w:pPr>
            <w:r>
              <w:rPr>
                <w:rFonts w:cs="Calibri"/>
                <w:color w:val="000000"/>
              </w:rPr>
              <w:t>9</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A1EA0B4" w14:textId="77777777" w:rsidR="009A50B3" w:rsidRDefault="00A70182">
            <w:pPr>
              <w:spacing w:after="0"/>
            </w:pPr>
            <w:r>
              <w:rPr>
                <w:rFonts w:cs="Calibri"/>
                <w:color w:val="000000"/>
              </w:rPr>
              <w:t>Community not public: Location not available</w:t>
            </w:r>
          </w:p>
        </w:tc>
      </w:tr>
      <w:tr w:rsidR="009A50B3" w14:paraId="1A73078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CB53684" w14:textId="77777777" w:rsidR="009A50B3" w:rsidRDefault="00A70182">
            <w:pPr>
              <w:spacing w:after="0"/>
            </w:pPr>
            <w:r>
              <w:rPr>
                <w:rFonts w:cs="Calibri"/>
                <w:color w:val="000000"/>
              </w:rPr>
              <w:t>21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EF93BAB" w14:textId="77777777" w:rsidR="009A50B3" w:rsidRDefault="00A70182">
            <w:pPr>
              <w:spacing w:after="0"/>
            </w:pPr>
            <w:r>
              <w:rPr>
                <w:rFonts w:cs="Calibri"/>
                <w:color w:val="000000"/>
              </w:rPr>
              <w:t>Community not public: Less than 15 AEDC children valid</w:t>
            </w:r>
          </w:p>
        </w:tc>
      </w:tr>
      <w:tr w:rsidR="009A50B3" w14:paraId="6CCDCB2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9F4C246" w14:textId="77777777" w:rsidR="009A50B3" w:rsidRDefault="00A70182">
            <w:pPr>
              <w:spacing w:after="0"/>
            </w:pPr>
            <w:r>
              <w:rPr>
                <w:rFonts w:cs="Calibri"/>
                <w:color w:val="000000"/>
              </w:rPr>
              <w:t>22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DCDD76A" w14:textId="77777777" w:rsidR="009A50B3" w:rsidRDefault="00A70182">
            <w:pPr>
              <w:spacing w:after="0"/>
            </w:pPr>
            <w:r>
              <w:rPr>
                <w:rFonts w:cs="Calibri"/>
                <w:color w:val="000000"/>
              </w:rPr>
              <w:t>Community not public: Less than 2 teachers reporting for the Community</w:t>
            </w:r>
          </w:p>
        </w:tc>
      </w:tr>
      <w:tr w:rsidR="009A50B3" w14:paraId="5736C72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DF6B816" w14:textId="77777777" w:rsidR="009A50B3" w:rsidRDefault="00A70182">
            <w:pPr>
              <w:spacing w:after="0"/>
            </w:pPr>
            <w:r>
              <w:rPr>
                <w:rFonts w:cs="Calibri"/>
                <w:color w:val="000000"/>
              </w:rPr>
              <w:t>23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D00EAA6" w14:textId="77777777" w:rsidR="009A50B3" w:rsidRDefault="00A70182">
            <w:pPr>
              <w:spacing w:after="0"/>
            </w:pPr>
            <w:r>
              <w:rPr>
                <w:rFonts w:cs="Calibri"/>
                <w:color w:val="000000"/>
              </w:rPr>
              <w:t>Community not public: Less than 15 AEDC children valid and less than 2 teachers reporting for the Community</w:t>
            </w:r>
          </w:p>
        </w:tc>
      </w:tr>
    </w:tbl>
    <w:p w14:paraId="6B833640" w14:textId="77777777" w:rsidR="009A50B3" w:rsidRDefault="00A70182">
      <w:r>
        <w:br w:type="page"/>
      </w:r>
    </w:p>
    <w:p w14:paraId="23C52498" w14:textId="77777777" w:rsidR="009A50B3" w:rsidRDefault="00A70182">
      <w:pPr>
        <w:pStyle w:val="DataDictVarHead"/>
      </w:pPr>
      <w:proofErr w:type="spellStart"/>
      <w:r>
        <w:lastRenderedPageBreak/>
        <w:t>CProfile</w:t>
      </w:r>
      <w:proofErr w:type="spellEnd"/>
    </w:p>
    <w:p w14:paraId="5D19B20F"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2891F4C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DD0D74B"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FE03D07" w14:textId="77777777" w:rsidR="009A50B3" w:rsidRDefault="00A70182">
            <w:pPr>
              <w:spacing w:after="0"/>
            </w:pPr>
            <w:r>
              <w:rPr>
                <w:rFonts w:cs="Calibri"/>
                <w:color w:val="000000"/>
              </w:rPr>
              <w:t>Community profile published.</w:t>
            </w:r>
          </w:p>
        </w:tc>
      </w:tr>
      <w:tr w:rsidR="009A50B3" w14:paraId="6FFEE08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2688230"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E5723A1" w14:textId="77777777" w:rsidR="009A50B3" w:rsidRDefault="00A70182">
            <w:pPr>
              <w:spacing w:after="0"/>
            </w:pPr>
            <w:r>
              <w:rPr>
                <w:rFonts w:cs="Calibri"/>
                <w:color w:val="000000"/>
              </w:rPr>
              <w:t>-</w:t>
            </w:r>
          </w:p>
        </w:tc>
      </w:tr>
      <w:tr w:rsidR="009A50B3" w14:paraId="752D8E4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FF8BAB8"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41FDB52" w14:textId="77777777" w:rsidR="009A50B3" w:rsidRDefault="00A70182">
            <w:pPr>
              <w:spacing w:after="0"/>
            </w:pPr>
            <w:r>
              <w:rPr>
                <w:rFonts w:cs="Calibri"/>
                <w:color w:val="000000"/>
              </w:rPr>
              <w:t>To indicate if AEDC results for the Community are eligible to be published in a Community Profile.</w:t>
            </w:r>
          </w:p>
        </w:tc>
      </w:tr>
      <w:tr w:rsidR="009A50B3" w14:paraId="5AC16E5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FB87AE1"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34F0D64" w14:textId="77777777" w:rsidR="009A50B3" w:rsidRDefault="00A70182">
            <w:pPr>
              <w:spacing w:after="0"/>
            </w:pPr>
            <w:r>
              <w:rPr>
                <w:rFonts w:cs="Calibri"/>
                <w:color w:val="000000"/>
              </w:rPr>
              <w:t>Complete, Core</w:t>
            </w:r>
          </w:p>
        </w:tc>
      </w:tr>
      <w:tr w:rsidR="009A50B3" w14:paraId="33AE66A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B32EF0"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A1C8886" w14:textId="77777777" w:rsidR="009A50B3" w:rsidRDefault="00A70182">
            <w:pPr>
              <w:spacing w:after="0"/>
            </w:pPr>
            <w:r>
              <w:rPr>
                <w:rFonts w:cs="Calibri"/>
                <w:color w:val="000000"/>
              </w:rPr>
              <w:t>-</w:t>
            </w:r>
          </w:p>
        </w:tc>
      </w:tr>
      <w:tr w:rsidR="009A50B3" w14:paraId="3970039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4A40255"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2FA5A88" w14:textId="77777777" w:rsidR="009A50B3" w:rsidRDefault="00A70182">
            <w:pPr>
              <w:spacing w:after="0"/>
            </w:pPr>
            <w:r>
              <w:rPr>
                <w:rFonts w:cs="Calibri"/>
                <w:color w:val="000000"/>
              </w:rPr>
              <w:t>2009</w:t>
            </w:r>
          </w:p>
        </w:tc>
      </w:tr>
    </w:tbl>
    <w:p w14:paraId="1945F506" w14:textId="77777777" w:rsidR="009A50B3" w:rsidRDefault="009A50B3"/>
    <w:p w14:paraId="2BD599C2"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4310BE73"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C787241"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3C40C17" w14:textId="77777777" w:rsidR="009A50B3" w:rsidRDefault="00A70182">
            <w:pPr>
              <w:spacing w:after="0"/>
            </w:pPr>
            <w:r>
              <w:rPr>
                <w:rFonts w:cs="Calibri"/>
                <w:b/>
                <w:color w:val="000000"/>
              </w:rPr>
              <w:t>Description</w:t>
            </w:r>
          </w:p>
        </w:tc>
      </w:tr>
      <w:tr w:rsidR="009A50B3" w14:paraId="75A6A0F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467116C"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1145FA9" w14:textId="77777777" w:rsidR="009A50B3" w:rsidRDefault="00A70182">
            <w:pPr>
              <w:spacing w:after="0"/>
            </w:pPr>
            <w:r>
              <w:rPr>
                <w:rFonts w:cs="Calibri"/>
                <w:color w:val="000000"/>
              </w:rPr>
              <w:t>1</w:t>
            </w:r>
          </w:p>
        </w:tc>
      </w:tr>
      <w:tr w:rsidR="009A50B3" w14:paraId="4CC7632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47959DB"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E78D671" w14:textId="77777777" w:rsidR="009A50B3" w:rsidRDefault="00A70182">
            <w:pPr>
              <w:spacing w:after="0"/>
            </w:pPr>
            <w:r>
              <w:rPr>
                <w:rFonts w:cs="Calibri"/>
                <w:color w:val="000000"/>
              </w:rPr>
              <w:t>Integer</w:t>
            </w:r>
          </w:p>
        </w:tc>
      </w:tr>
      <w:tr w:rsidR="009A50B3" w14:paraId="702F8D5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8338831"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BFC7C0C" w14:textId="77777777" w:rsidR="009A50B3" w:rsidRDefault="00A70182">
            <w:pPr>
              <w:spacing w:after="0"/>
            </w:pPr>
            <w:r>
              <w:rPr>
                <w:rFonts w:cs="Calibri"/>
                <w:color w:val="000000"/>
              </w:rPr>
              <w:t>Right</w:t>
            </w:r>
          </w:p>
        </w:tc>
      </w:tr>
    </w:tbl>
    <w:p w14:paraId="6B4DDFD3" w14:textId="77777777" w:rsidR="009A50B3" w:rsidRDefault="009A50B3"/>
    <w:p w14:paraId="25909BDD"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2261D68D"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7B82AA7"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F491971" w14:textId="77777777" w:rsidR="009A50B3" w:rsidRDefault="00A70182">
            <w:pPr>
              <w:spacing w:after="0"/>
            </w:pPr>
            <w:r>
              <w:rPr>
                <w:rFonts w:cs="Calibri"/>
                <w:b/>
                <w:color w:val="000000"/>
              </w:rPr>
              <w:t>Description</w:t>
            </w:r>
          </w:p>
        </w:tc>
      </w:tr>
      <w:tr w:rsidR="009A50B3" w14:paraId="4725FD2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E70922D"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FA48F9A" w14:textId="77777777" w:rsidR="009A50B3" w:rsidRDefault="00A70182">
            <w:pPr>
              <w:spacing w:after="0"/>
            </w:pPr>
            <w:r>
              <w:rPr>
                <w:rFonts w:cs="Calibri"/>
                <w:color w:val="000000"/>
              </w:rPr>
              <w:t>No</w:t>
            </w:r>
          </w:p>
        </w:tc>
      </w:tr>
      <w:tr w:rsidR="009A50B3" w14:paraId="652D645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76EBFAE"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EBC3441" w14:textId="77777777" w:rsidR="009A50B3" w:rsidRDefault="00A70182">
            <w:pPr>
              <w:spacing w:after="0"/>
            </w:pPr>
            <w:r>
              <w:rPr>
                <w:rFonts w:cs="Calibri"/>
                <w:color w:val="000000"/>
              </w:rPr>
              <w:t>Yes</w:t>
            </w:r>
          </w:p>
        </w:tc>
      </w:tr>
    </w:tbl>
    <w:p w14:paraId="19708AA6" w14:textId="77777777" w:rsidR="009A50B3" w:rsidRDefault="00A70182">
      <w:r>
        <w:br w:type="page"/>
      </w:r>
    </w:p>
    <w:p w14:paraId="0D83B8A2" w14:textId="77777777" w:rsidR="009A50B3" w:rsidRDefault="00A70182">
      <w:pPr>
        <w:pStyle w:val="DataDictVarHead"/>
      </w:pPr>
      <w:proofErr w:type="spellStart"/>
      <w:r>
        <w:lastRenderedPageBreak/>
        <w:t>CABSSEIFAScore</w:t>
      </w:r>
      <w:proofErr w:type="spellEnd"/>
    </w:p>
    <w:p w14:paraId="114EC66B"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7FDF26F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61EA6C1"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0EFF036" w14:textId="77777777" w:rsidR="009A50B3" w:rsidRDefault="00A70182">
            <w:pPr>
              <w:spacing w:after="0"/>
            </w:pPr>
            <w:r>
              <w:rPr>
                <w:rFonts w:cs="Calibri"/>
                <w:color w:val="000000"/>
              </w:rPr>
              <w:t>ABS Socio-economic Indices for Areas (SEIFA) score of the AEDC Community.</w:t>
            </w:r>
          </w:p>
        </w:tc>
      </w:tr>
      <w:tr w:rsidR="009A50B3" w14:paraId="2B2A79E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EE80D9B"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75ECEA6" w14:textId="77777777" w:rsidR="009A50B3" w:rsidRDefault="00A70182">
            <w:pPr>
              <w:spacing w:after="0"/>
            </w:pPr>
            <w:r>
              <w:rPr>
                <w:rFonts w:cs="Calibri"/>
                <w:color w:val="000000"/>
              </w:rPr>
              <w:t>-</w:t>
            </w:r>
          </w:p>
        </w:tc>
      </w:tr>
      <w:tr w:rsidR="009A50B3" w14:paraId="2594E81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792F387"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B953165" w14:textId="77777777" w:rsidR="009A50B3" w:rsidRDefault="00A70182">
            <w:pPr>
              <w:spacing w:after="0"/>
            </w:pPr>
            <w:r>
              <w:rPr>
                <w:rFonts w:cs="Calibri"/>
                <w:color w:val="000000"/>
              </w:rPr>
              <w:t>ABS SEIFA score for the AEDC Community.</w:t>
            </w:r>
          </w:p>
        </w:tc>
      </w:tr>
      <w:tr w:rsidR="009A50B3" w14:paraId="7A85A7D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C990363"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523D3EA" w14:textId="77777777" w:rsidR="009A50B3" w:rsidRDefault="00A70182">
            <w:pPr>
              <w:spacing w:after="0"/>
            </w:pPr>
            <w:r>
              <w:rPr>
                <w:rFonts w:cs="Calibri"/>
                <w:color w:val="000000"/>
              </w:rPr>
              <w:t>National composite table – URF, G-CURF</w:t>
            </w:r>
          </w:p>
        </w:tc>
      </w:tr>
      <w:tr w:rsidR="009A50B3" w14:paraId="2E83024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4861D8E"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828C10D" w14:textId="77777777" w:rsidR="009A50B3" w:rsidRDefault="00A70182">
            <w:pPr>
              <w:spacing w:after="0"/>
            </w:pPr>
            <w:r>
              <w:rPr>
                <w:rFonts w:cs="Calibri"/>
                <w:color w:val="000000"/>
              </w:rPr>
              <w:t>-</w:t>
            </w:r>
          </w:p>
        </w:tc>
      </w:tr>
      <w:tr w:rsidR="009A50B3" w14:paraId="0743AE6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2FBA04E"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A41BEDB" w14:textId="77777777" w:rsidR="009A50B3" w:rsidRDefault="00A70182">
            <w:pPr>
              <w:spacing w:after="0"/>
            </w:pPr>
            <w:r>
              <w:rPr>
                <w:rFonts w:cs="Calibri"/>
                <w:color w:val="000000"/>
              </w:rPr>
              <w:t>2009</w:t>
            </w:r>
          </w:p>
        </w:tc>
      </w:tr>
    </w:tbl>
    <w:p w14:paraId="4A866CE6" w14:textId="77777777" w:rsidR="009A50B3" w:rsidRDefault="009A50B3"/>
    <w:p w14:paraId="220C9856"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6A7A42C"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83CDA7B"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1968636" w14:textId="77777777" w:rsidR="009A50B3" w:rsidRDefault="00A70182">
            <w:pPr>
              <w:spacing w:after="0"/>
            </w:pPr>
            <w:r>
              <w:rPr>
                <w:rFonts w:cs="Calibri"/>
                <w:b/>
                <w:color w:val="000000"/>
              </w:rPr>
              <w:t>Description</w:t>
            </w:r>
          </w:p>
        </w:tc>
      </w:tr>
      <w:tr w:rsidR="009A50B3" w14:paraId="55405D8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8523508"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4C92FED" w14:textId="77777777" w:rsidR="009A50B3" w:rsidRDefault="00A70182">
            <w:pPr>
              <w:spacing w:after="0"/>
            </w:pPr>
            <w:r>
              <w:rPr>
                <w:rFonts w:cs="Calibri"/>
                <w:color w:val="000000"/>
              </w:rPr>
              <w:t>9.4</w:t>
            </w:r>
          </w:p>
        </w:tc>
      </w:tr>
      <w:tr w:rsidR="009A50B3" w14:paraId="5845CBC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150FA5B"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AA147A1" w14:textId="77777777" w:rsidR="009A50B3" w:rsidRDefault="00A70182">
            <w:pPr>
              <w:spacing w:after="0"/>
            </w:pPr>
            <w:r>
              <w:rPr>
                <w:rFonts w:cs="Calibri"/>
                <w:color w:val="000000"/>
              </w:rPr>
              <w:t>Numeric</w:t>
            </w:r>
          </w:p>
        </w:tc>
      </w:tr>
      <w:tr w:rsidR="009A50B3" w14:paraId="4192A7A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8A72E12"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09F126D" w14:textId="77777777" w:rsidR="009A50B3" w:rsidRDefault="00A70182">
            <w:pPr>
              <w:spacing w:after="0"/>
            </w:pPr>
            <w:r>
              <w:rPr>
                <w:rFonts w:cs="Calibri"/>
                <w:color w:val="000000"/>
              </w:rPr>
              <w:t>Right</w:t>
            </w:r>
          </w:p>
        </w:tc>
      </w:tr>
    </w:tbl>
    <w:p w14:paraId="32378E03" w14:textId="77777777" w:rsidR="009A50B3" w:rsidRDefault="00A70182">
      <w:r>
        <w:br w:type="page"/>
      </w:r>
    </w:p>
    <w:p w14:paraId="184FCDBA" w14:textId="77777777" w:rsidR="009A50B3" w:rsidRDefault="00A70182">
      <w:pPr>
        <w:pStyle w:val="DataDictVarHead"/>
      </w:pPr>
      <w:proofErr w:type="spellStart"/>
      <w:r>
        <w:lastRenderedPageBreak/>
        <w:t>CABSSEIFACategory</w:t>
      </w:r>
      <w:proofErr w:type="spellEnd"/>
    </w:p>
    <w:p w14:paraId="48941ABB"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6ECC3FA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4D260AE"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5D3F0DE" w14:textId="77777777" w:rsidR="009A50B3" w:rsidRDefault="00A70182">
            <w:pPr>
              <w:spacing w:after="0"/>
            </w:pPr>
            <w:r>
              <w:rPr>
                <w:rFonts w:cs="Calibri"/>
                <w:color w:val="000000"/>
              </w:rPr>
              <w:t>An ordinal grouping variable for the SEIFA score of the AEDC Community.</w:t>
            </w:r>
          </w:p>
        </w:tc>
      </w:tr>
      <w:tr w:rsidR="009A50B3" w14:paraId="1D7D63E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CB2BCB1"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FFD8FAA" w14:textId="77777777" w:rsidR="009A50B3" w:rsidRDefault="00A70182">
            <w:pPr>
              <w:spacing w:after="0"/>
            </w:pPr>
            <w:r>
              <w:rPr>
                <w:rFonts w:cs="Calibri"/>
                <w:color w:val="000000"/>
              </w:rPr>
              <w:t>-</w:t>
            </w:r>
          </w:p>
        </w:tc>
      </w:tr>
      <w:tr w:rsidR="009A50B3" w14:paraId="2E70A3D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6E1AAF"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102AB41" w14:textId="77777777" w:rsidR="009A50B3" w:rsidRDefault="00A70182">
            <w:pPr>
              <w:spacing w:after="0"/>
            </w:pPr>
            <w:r>
              <w:rPr>
                <w:rFonts w:cs="Calibri"/>
                <w:color w:val="000000"/>
              </w:rPr>
              <w:t>ABS SEIFA category for the AEDC Community.</w:t>
            </w:r>
          </w:p>
        </w:tc>
      </w:tr>
      <w:tr w:rsidR="009A50B3" w14:paraId="6C99B99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24B71E3"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35CDD12" w14:textId="77777777" w:rsidR="009A50B3" w:rsidRDefault="00A70182">
            <w:pPr>
              <w:spacing w:after="0"/>
            </w:pPr>
            <w:r>
              <w:rPr>
                <w:rFonts w:cs="Calibri"/>
                <w:color w:val="000000"/>
              </w:rPr>
              <w:t>National composite table – URF, G-CURF</w:t>
            </w:r>
          </w:p>
        </w:tc>
      </w:tr>
      <w:tr w:rsidR="009A50B3" w14:paraId="473FD32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0714BE3"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5793DAC" w14:textId="77777777" w:rsidR="009A50B3" w:rsidRDefault="00A70182">
            <w:pPr>
              <w:spacing w:after="0"/>
            </w:pPr>
            <w:r>
              <w:rPr>
                <w:rFonts w:cs="Calibri"/>
                <w:color w:val="000000"/>
              </w:rPr>
              <w:t>-</w:t>
            </w:r>
          </w:p>
        </w:tc>
      </w:tr>
      <w:tr w:rsidR="009A50B3" w14:paraId="6FB7E0B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693D608"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086D576" w14:textId="77777777" w:rsidR="009A50B3" w:rsidRDefault="00A70182">
            <w:pPr>
              <w:spacing w:after="0"/>
            </w:pPr>
            <w:r>
              <w:rPr>
                <w:rFonts w:cs="Calibri"/>
                <w:color w:val="000000"/>
              </w:rPr>
              <w:t>2009</w:t>
            </w:r>
          </w:p>
        </w:tc>
      </w:tr>
    </w:tbl>
    <w:p w14:paraId="7C34A5F1" w14:textId="77777777" w:rsidR="009A50B3" w:rsidRDefault="009A50B3"/>
    <w:p w14:paraId="0ACF0A43"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2D35EB19"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3C95B9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ECCADD8" w14:textId="77777777" w:rsidR="009A50B3" w:rsidRDefault="00A70182">
            <w:pPr>
              <w:spacing w:after="0"/>
            </w:pPr>
            <w:r>
              <w:rPr>
                <w:rFonts w:cs="Calibri"/>
                <w:b/>
                <w:color w:val="000000"/>
              </w:rPr>
              <w:t>Description</w:t>
            </w:r>
          </w:p>
        </w:tc>
      </w:tr>
      <w:tr w:rsidR="009A50B3" w14:paraId="5BD682B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888D755"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4B982AB" w14:textId="77777777" w:rsidR="009A50B3" w:rsidRDefault="00A70182">
            <w:pPr>
              <w:spacing w:after="0"/>
            </w:pPr>
            <w:r>
              <w:rPr>
                <w:rFonts w:cs="Calibri"/>
                <w:color w:val="000000"/>
              </w:rPr>
              <w:t>1</w:t>
            </w:r>
          </w:p>
        </w:tc>
      </w:tr>
      <w:tr w:rsidR="009A50B3" w14:paraId="42DF1A3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F622B01"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418B4DC" w14:textId="77777777" w:rsidR="009A50B3" w:rsidRDefault="00A70182">
            <w:pPr>
              <w:spacing w:after="0"/>
            </w:pPr>
            <w:r>
              <w:rPr>
                <w:rFonts w:cs="Calibri"/>
                <w:color w:val="000000"/>
              </w:rPr>
              <w:t>Integer</w:t>
            </w:r>
          </w:p>
        </w:tc>
      </w:tr>
      <w:tr w:rsidR="009A50B3" w14:paraId="3C8F55C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3FC7B1C"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80B8238" w14:textId="77777777" w:rsidR="009A50B3" w:rsidRDefault="00A70182">
            <w:pPr>
              <w:spacing w:after="0"/>
            </w:pPr>
            <w:r>
              <w:rPr>
                <w:rFonts w:cs="Calibri"/>
                <w:color w:val="000000"/>
              </w:rPr>
              <w:t>Right</w:t>
            </w:r>
          </w:p>
        </w:tc>
      </w:tr>
    </w:tbl>
    <w:p w14:paraId="61DB101B" w14:textId="77777777" w:rsidR="009A50B3" w:rsidRDefault="009A50B3"/>
    <w:p w14:paraId="2C05C0F7"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1A08C67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3C87F72"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DCE2FB3" w14:textId="77777777" w:rsidR="009A50B3" w:rsidRDefault="00A70182">
            <w:pPr>
              <w:spacing w:after="0"/>
            </w:pPr>
            <w:r>
              <w:rPr>
                <w:rFonts w:cs="Calibri"/>
                <w:b/>
                <w:color w:val="000000"/>
              </w:rPr>
              <w:t>Description</w:t>
            </w:r>
          </w:p>
        </w:tc>
      </w:tr>
      <w:tr w:rsidR="009A50B3" w14:paraId="4ABA66A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DB26E03"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1335E6E" w14:textId="77777777" w:rsidR="009A50B3" w:rsidRDefault="00A70182">
            <w:pPr>
              <w:spacing w:after="0"/>
            </w:pPr>
            <w:r>
              <w:rPr>
                <w:rFonts w:cs="Calibri"/>
                <w:color w:val="000000"/>
              </w:rPr>
              <w:t>Quintile 1 (most disadvantaged)</w:t>
            </w:r>
          </w:p>
        </w:tc>
      </w:tr>
      <w:tr w:rsidR="009A50B3" w14:paraId="0070758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C019D9D"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50874AB" w14:textId="77777777" w:rsidR="009A50B3" w:rsidRDefault="00A70182">
            <w:pPr>
              <w:spacing w:after="0"/>
            </w:pPr>
            <w:r>
              <w:rPr>
                <w:rFonts w:cs="Calibri"/>
                <w:color w:val="000000"/>
              </w:rPr>
              <w:t>Quintile 2</w:t>
            </w:r>
          </w:p>
        </w:tc>
      </w:tr>
      <w:tr w:rsidR="009A50B3" w14:paraId="18915F8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5587DDF"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EE1D410" w14:textId="77777777" w:rsidR="009A50B3" w:rsidRDefault="00A70182">
            <w:pPr>
              <w:spacing w:after="0"/>
            </w:pPr>
            <w:r>
              <w:rPr>
                <w:rFonts w:cs="Calibri"/>
                <w:color w:val="000000"/>
              </w:rPr>
              <w:t>Quintile 3</w:t>
            </w:r>
          </w:p>
        </w:tc>
      </w:tr>
      <w:tr w:rsidR="009A50B3" w14:paraId="2F67914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C0A7F3C" w14:textId="77777777" w:rsidR="009A50B3" w:rsidRDefault="00A70182">
            <w:pPr>
              <w:spacing w:after="0"/>
            </w:pPr>
            <w:r>
              <w:rPr>
                <w:rFonts w:cs="Calibri"/>
                <w:color w:val="000000"/>
              </w:rPr>
              <w:t>4</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9BFD552" w14:textId="77777777" w:rsidR="009A50B3" w:rsidRDefault="00A70182">
            <w:pPr>
              <w:spacing w:after="0"/>
            </w:pPr>
            <w:r>
              <w:rPr>
                <w:rFonts w:cs="Calibri"/>
                <w:color w:val="000000"/>
              </w:rPr>
              <w:t>Quintile 4</w:t>
            </w:r>
          </w:p>
        </w:tc>
      </w:tr>
      <w:tr w:rsidR="009A50B3" w14:paraId="2CE48D0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33DB04E" w14:textId="77777777" w:rsidR="009A50B3" w:rsidRDefault="00A70182">
            <w:pPr>
              <w:spacing w:after="0"/>
            </w:pPr>
            <w:r>
              <w:rPr>
                <w:rFonts w:cs="Calibri"/>
                <w:color w:val="000000"/>
              </w:rPr>
              <w:t>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0A173CE" w14:textId="77777777" w:rsidR="009A50B3" w:rsidRDefault="00A70182">
            <w:pPr>
              <w:spacing w:after="0"/>
            </w:pPr>
            <w:r>
              <w:rPr>
                <w:rFonts w:cs="Calibri"/>
                <w:color w:val="000000"/>
              </w:rPr>
              <w:t>Quintile 5 (least disadvantaged)</w:t>
            </w:r>
          </w:p>
        </w:tc>
      </w:tr>
    </w:tbl>
    <w:p w14:paraId="57028A80" w14:textId="77777777" w:rsidR="009A50B3" w:rsidRDefault="00A70182">
      <w:r>
        <w:br w:type="page"/>
      </w:r>
    </w:p>
    <w:p w14:paraId="1788253F" w14:textId="77777777" w:rsidR="009A50B3" w:rsidRDefault="00A70182">
      <w:pPr>
        <w:pStyle w:val="DataDictVarHead"/>
      </w:pPr>
      <w:r>
        <w:lastRenderedPageBreak/>
        <w:t>CABSERP</w:t>
      </w:r>
    </w:p>
    <w:p w14:paraId="5D09A612"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7B2EABA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634E59E"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659B983" w14:textId="77777777" w:rsidR="009A50B3" w:rsidRDefault="00A70182">
            <w:pPr>
              <w:spacing w:after="0"/>
            </w:pPr>
            <w:r>
              <w:rPr>
                <w:rFonts w:cs="Calibri"/>
                <w:color w:val="000000"/>
              </w:rPr>
              <w:t>ABS Estimated Residential Population of the AEDC Community.</w:t>
            </w:r>
          </w:p>
        </w:tc>
      </w:tr>
      <w:tr w:rsidR="009A50B3" w14:paraId="7788508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7B45E9"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C35D064" w14:textId="77777777" w:rsidR="009A50B3" w:rsidRDefault="00A70182">
            <w:pPr>
              <w:spacing w:after="0"/>
            </w:pPr>
            <w:r>
              <w:rPr>
                <w:rFonts w:cs="Calibri"/>
                <w:color w:val="000000"/>
              </w:rPr>
              <w:t>-</w:t>
            </w:r>
          </w:p>
        </w:tc>
      </w:tr>
      <w:tr w:rsidR="009A50B3" w14:paraId="3BF627B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38596AB"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6F1F94E" w14:textId="77777777" w:rsidR="009A50B3" w:rsidRDefault="00A70182">
            <w:pPr>
              <w:spacing w:after="0"/>
            </w:pPr>
            <w:r>
              <w:rPr>
                <w:rFonts w:cs="Calibri"/>
                <w:color w:val="000000"/>
              </w:rPr>
              <w:t>ABS ERP of AEDC Community.</w:t>
            </w:r>
          </w:p>
        </w:tc>
      </w:tr>
      <w:tr w:rsidR="009A50B3" w14:paraId="17B2DD5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D5E4D0D"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BEE70E" w14:textId="77777777" w:rsidR="009A50B3" w:rsidRDefault="00A70182">
            <w:pPr>
              <w:spacing w:after="0"/>
            </w:pPr>
            <w:r>
              <w:rPr>
                <w:rFonts w:cs="Calibri"/>
                <w:color w:val="000000"/>
              </w:rPr>
              <w:t>National composite table – URF, G-CURF</w:t>
            </w:r>
          </w:p>
        </w:tc>
      </w:tr>
      <w:tr w:rsidR="009A50B3" w14:paraId="7601379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3E19FCE"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1BC75D5" w14:textId="77777777" w:rsidR="009A50B3" w:rsidRDefault="00A70182">
            <w:pPr>
              <w:spacing w:after="0"/>
            </w:pPr>
            <w:r>
              <w:rPr>
                <w:rFonts w:cs="Calibri"/>
                <w:color w:val="000000"/>
              </w:rPr>
              <w:t>-</w:t>
            </w:r>
          </w:p>
        </w:tc>
      </w:tr>
      <w:tr w:rsidR="009A50B3" w14:paraId="2019230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7BF1D3C"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9D15E3C" w14:textId="77777777" w:rsidR="009A50B3" w:rsidRDefault="00A70182">
            <w:pPr>
              <w:spacing w:after="0"/>
            </w:pPr>
            <w:r>
              <w:rPr>
                <w:rFonts w:cs="Calibri"/>
                <w:color w:val="000000"/>
              </w:rPr>
              <w:t>2009</w:t>
            </w:r>
          </w:p>
        </w:tc>
      </w:tr>
    </w:tbl>
    <w:p w14:paraId="7F618759" w14:textId="77777777" w:rsidR="009A50B3" w:rsidRDefault="009A50B3"/>
    <w:p w14:paraId="5B92704B"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55E0E338"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BEADCF7"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C2BC2E7" w14:textId="77777777" w:rsidR="009A50B3" w:rsidRDefault="00A70182">
            <w:pPr>
              <w:spacing w:after="0"/>
            </w:pPr>
            <w:r>
              <w:rPr>
                <w:rFonts w:cs="Calibri"/>
                <w:b/>
                <w:color w:val="000000"/>
              </w:rPr>
              <w:t>Description</w:t>
            </w:r>
          </w:p>
        </w:tc>
      </w:tr>
      <w:tr w:rsidR="009A50B3" w14:paraId="1B82BD0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F79CA3D"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E505967" w14:textId="77777777" w:rsidR="009A50B3" w:rsidRDefault="00A70182">
            <w:pPr>
              <w:spacing w:after="0"/>
            </w:pPr>
            <w:r>
              <w:rPr>
                <w:rFonts w:cs="Calibri"/>
                <w:color w:val="000000"/>
              </w:rPr>
              <w:t>5</w:t>
            </w:r>
          </w:p>
        </w:tc>
      </w:tr>
      <w:tr w:rsidR="009A50B3" w14:paraId="1BD57A0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19B86A6"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689497F" w14:textId="77777777" w:rsidR="009A50B3" w:rsidRDefault="00A70182">
            <w:pPr>
              <w:spacing w:after="0"/>
            </w:pPr>
            <w:r>
              <w:rPr>
                <w:rFonts w:cs="Calibri"/>
                <w:color w:val="000000"/>
              </w:rPr>
              <w:t>Integer</w:t>
            </w:r>
          </w:p>
        </w:tc>
      </w:tr>
      <w:tr w:rsidR="009A50B3" w14:paraId="5FA66B4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7B6811B"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F83D59A" w14:textId="77777777" w:rsidR="009A50B3" w:rsidRDefault="00A70182">
            <w:pPr>
              <w:spacing w:after="0"/>
            </w:pPr>
            <w:r>
              <w:rPr>
                <w:rFonts w:cs="Calibri"/>
                <w:color w:val="000000"/>
              </w:rPr>
              <w:t>Right</w:t>
            </w:r>
          </w:p>
        </w:tc>
      </w:tr>
    </w:tbl>
    <w:p w14:paraId="0E6D958D" w14:textId="77777777" w:rsidR="009A50B3" w:rsidRDefault="00A70182">
      <w:r>
        <w:br w:type="page"/>
      </w:r>
    </w:p>
    <w:p w14:paraId="53AC19B1" w14:textId="77777777" w:rsidR="009A50B3" w:rsidRDefault="00A70182">
      <w:pPr>
        <w:pStyle w:val="Heading1"/>
      </w:pPr>
      <w:bookmarkStart w:id="125" w:name="_Toc99095700"/>
      <w:bookmarkStart w:id="126" w:name="_Toc99111499"/>
      <w:bookmarkStart w:id="127" w:name="_Toc99112422"/>
      <w:bookmarkStart w:id="128" w:name="_Toc99113008"/>
      <w:proofErr w:type="spellStart"/>
      <w:r>
        <w:lastRenderedPageBreak/>
        <w:t>AvEDI</w:t>
      </w:r>
      <w:proofErr w:type="spellEnd"/>
      <w:r>
        <w:t xml:space="preserve"> Variables</w:t>
      </w:r>
      <w:bookmarkEnd w:id="125"/>
      <w:bookmarkEnd w:id="126"/>
      <w:bookmarkEnd w:id="127"/>
      <w:bookmarkEnd w:id="128"/>
    </w:p>
    <w:p w14:paraId="0C627179" w14:textId="77777777" w:rsidR="009A50B3" w:rsidRDefault="00A70182">
      <w:pPr>
        <w:pStyle w:val="DataDictVarHead"/>
      </w:pPr>
      <w:r>
        <w:t>A1</w:t>
      </w:r>
    </w:p>
    <w:p w14:paraId="37A7DE16"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2B8E340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DFFD57F"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AAE4B5F" w14:textId="77777777" w:rsidR="009A50B3" w:rsidRDefault="00A70182">
            <w:pPr>
              <w:spacing w:after="0"/>
            </w:pPr>
            <w:r>
              <w:rPr>
                <w:rFonts w:cs="Calibri"/>
                <w:color w:val="000000"/>
              </w:rPr>
              <w:t>Variable to indicate how many days the child has been absent from school since the beginning of the school year.</w:t>
            </w:r>
          </w:p>
        </w:tc>
      </w:tr>
      <w:tr w:rsidR="009A50B3" w14:paraId="3829CC2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96E08EC"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D58F131" w14:textId="77777777" w:rsidR="009A50B3" w:rsidRDefault="00A70182">
            <w:pPr>
              <w:spacing w:after="0"/>
            </w:pPr>
            <w:r>
              <w:rPr>
                <w:rFonts w:cs="Calibri"/>
                <w:color w:val="000000"/>
              </w:rPr>
              <w:t xml:space="preserve">Instrument </w:t>
            </w:r>
          </w:p>
        </w:tc>
      </w:tr>
      <w:tr w:rsidR="009A50B3" w14:paraId="2EC2794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688D3F9"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A38C3F6" w14:textId="77777777" w:rsidR="009A50B3" w:rsidRDefault="00A70182">
            <w:pPr>
              <w:spacing w:after="0"/>
            </w:pPr>
            <w:r>
              <w:rPr>
                <w:rFonts w:cs="Calibri"/>
                <w:color w:val="000000"/>
              </w:rPr>
              <w:t>To identify how many days this child has been absent since the start of the year.</w:t>
            </w:r>
          </w:p>
        </w:tc>
      </w:tr>
      <w:tr w:rsidR="009A50B3" w14:paraId="5897023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5B45D01"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360EDFF" w14:textId="77777777" w:rsidR="009A50B3" w:rsidRDefault="00A70182">
            <w:pPr>
              <w:spacing w:after="0"/>
            </w:pPr>
            <w:r>
              <w:rPr>
                <w:rFonts w:cs="Calibri"/>
                <w:color w:val="000000"/>
              </w:rPr>
              <w:t>How many days has this child been absent since the start of the year</w:t>
            </w:r>
          </w:p>
        </w:tc>
      </w:tr>
      <w:tr w:rsidR="009A50B3" w14:paraId="50E230B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43CC2C3"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A0870F5" w14:textId="77777777" w:rsidR="009A50B3" w:rsidRDefault="00A70182">
            <w:pPr>
              <w:spacing w:after="0"/>
            </w:pPr>
            <w:r>
              <w:rPr>
                <w:rFonts w:cs="Calibri"/>
                <w:color w:val="000000"/>
              </w:rPr>
              <w:t>Complete, Core</w:t>
            </w:r>
          </w:p>
        </w:tc>
      </w:tr>
      <w:tr w:rsidR="009A50B3" w14:paraId="7A31E43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0746BF3"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D5DFFF9" w14:textId="77777777" w:rsidR="009A50B3" w:rsidRDefault="00A70182">
            <w:pPr>
              <w:spacing w:after="0"/>
            </w:pPr>
            <w:r>
              <w:rPr>
                <w:rFonts w:cs="Calibri"/>
                <w:color w:val="000000"/>
              </w:rPr>
              <w:t>-</w:t>
            </w:r>
          </w:p>
        </w:tc>
      </w:tr>
      <w:tr w:rsidR="009A50B3" w14:paraId="58657C2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70D46B5"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35E6C18" w14:textId="77777777" w:rsidR="009A50B3" w:rsidRDefault="00A70182">
            <w:pPr>
              <w:spacing w:after="0"/>
            </w:pPr>
            <w:r>
              <w:rPr>
                <w:rFonts w:cs="Calibri"/>
                <w:color w:val="000000"/>
              </w:rPr>
              <w:t>2009</w:t>
            </w:r>
          </w:p>
        </w:tc>
      </w:tr>
      <w:tr w:rsidR="009A50B3" w14:paraId="68C783E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57ECA8" w14:textId="77777777" w:rsidR="009A50B3" w:rsidRDefault="00A70182">
            <w:pPr>
              <w:spacing w:after="0"/>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01ECDBB" w14:textId="77777777" w:rsidR="009A50B3" w:rsidRDefault="00A70182">
            <w:pPr>
              <w:spacing w:after="0"/>
            </w:pPr>
            <w:r>
              <w:rPr>
                <w:rFonts w:cs="Calibri"/>
                <w:color w:val="000000"/>
              </w:rPr>
              <w:t>Yes</w:t>
            </w:r>
          </w:p>
        </w:tc>
      </w:tr>
      <w:tr w:rsidR="009A50B3" w14:paraId="6C99862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1D2B2F" w14:textId="77777777" w:rsidR="009A50B3" w:rsidRDefault="00A70182">
            <w:pPr>
              <w:spacing w:after="0"/>
            </w:pPr>
            <w:r>
              <w:rPr>
                <w:rFonts w:cs="Calibri"/>
                <w:b/>
                <w:color w:val="000000"/>
              </w:rPr>
              <w:t>2012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F0E8F39" w14:textId="77777777" w:rsidR="009A50B3" w:rsidRDefault="00A70182">
            <w:pPr>
              <w:spacing w:after="0"/>
            </w:pPr>
            <w:r>
              <w:rPr>
                <w:rFonts w:cs="Calibri"/>
                <w:color w:val="000000"/>
              </w:rPr>
              <w:t>Field values revised:</w:t>
            </w:r>
            <w:r>
              <w:rPr>
                <w:rFonts w:cs="Calibri"/>
                <w:color w:val="000000"/>
              </w:rPr>
              <w:br/>
              <w:t>Added code 0 "0 days"</w:t>
            </w:r>
          </w:p>
        </w:tc>
      </w:tr>
    </w:tbl>
    <w:p w14:paraId="58BC572A" w14:textId="77777777" w:rsidR="009A50B3" w:rsidRDefault="009A50B3"/>
    <w:p w14:paraId="4C68CDBC"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03288912"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BA97937"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F9C1D9A" w14:textId="77777777" w:rsidR="009A50B3" w:rsidRDefault="00A70182">
            <w:pPr>
              <w:spacing w:after="0"/>
            </w:pPr>
            <w:r>
              <w:rPr>
                <w:rFonts w:cs="Calibri"/>
                <w:b/>
                <w:color w:val="000000"/>
              </w:rPr>
              <w:t>Description</w:t>
            </w:r>
          </w:p>
        </w:tc>
      </w:tr>
      <w:tr w:rsidR="009A50B3" w14:paraId="7B2C1E0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51F2F23"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8602303" w14:textId="77777777" w:rsidR="009A50B3" w:rsidRDefault="00A70182">
            <w:pPr>
              <w:spacing w:after="0"/>
            </w:pPr>
            <w:r>
              <w:rPr>
                <w:rFonts w:cs="Calibri"/>
                <w:color w:val="000000"/>
              </w:rPr>
              <w:t>1</w:t>
            </w:r>
          </w:p>
        </w:tc>
      </w:tr>
      <w:tr w:rsidR="009A50B3" w14:paraId="0208058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687E620"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6944AD8" w14:textId="77777777" w:rsidR="009A50B3" w:rsidRDefault="00A70182">
            <w:pPr>
              <w:spacing w:after="0"/>
            </w:pPr>
            <w:r>
              <w:rPr>
                <w:rFonts w:cs="Calibri"/>
                <w:color w:val="000000"/>
              </w:rPr>
              <w:t>Integer</w:t>
            </w:r>
          </w:p>
        </w:tc>
      </w:tr>
      <w:tr w:rsidR="009A50B3" w14:paraId="066DC5F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8C9DE33"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35DF431" w14:textId="77777777" w:rsidR="009A50B3" w:rsidRDefault="00A70182">
            <w:pPr>
              <w:spacing w:after="0"/>
            </w:pPr>
            <w:r>
              <w:rPr>
                <w:rFonts w:cs="Calibri"/>
                <w:color w:val="000000"/>
              </w:rPr>
              <w:t>Right</w:t>
            </w:r>
          </w:p>
        </w:tc>
      </w:tr>
    </w:tbl>
    <w:p w14:paraId="3C50A545" w14:textId="77777777" w:rsidR="009A50B3" w:rsidRDefault="009A50B3"/>
    <w:p w14:paraId="7CE10A4D"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6C645521"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0551BB0"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C14288C" w14:textId="77777777" w:rsidR="009A50B3" w:rsidRDefault="00A70182">
            <w:pPr>
              <w:spacing w:after="0"/>
            </w:pPr>
            <w:r>
              <w:rPr>
                <w:rFonts w:cs="Calibri"/>
                <w:b/>
                <w:color w:val="000000"/>
              </w:rPr>
              <w:t>Description</w:t>
            </w:r>
          </w:p>
        </w:tc>
      </w:tr>
      <w:tr w:rsidR="009A50B3" w14:paraId="5AFF1E7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022BDC2"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FD6B589" w14:textId="77777777" w:rsidR="009A50B3" w:rsidRDefault="00A70182">
            <w:pPr>
              <w:spacing w:after="0"/>
            </w:pPr>
            <w:r>
              <w:rPr>
                <w:rFonts w:cs="Calibri"/>
                <w:color w:val="000000"/>
              </w:rPr>
              <w:t>0 to 1 day</w:t>
            </w:r>
          </w:p>
        </w:tc>
      </w:tr>
      <w:tr w:rsidR="009A50B3" w14:paraId="11618D7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8417376"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1F7255F" w14:textId="77777777" w:rsidR="009A50B3" w:rsidRDefault="00A70182">
            <w:pPr>
              <w:spacing w:after="0"/>
            </w:pPr>
            <w:r>
              <w:rPr>
                <w:rFonts w:cs="Calibri"/>
                <w:color w:val="000000"/>
              </w:rPr>
              <w:t>2 to 5 days</w:t>
            </w:r>
          </w:p>
        </w:tc>
      </w:tr>
      <w:tr w:rsidR="009A50B3" w14:paraId="3472E0F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67E0EC3"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D092F93" w14:textId="77777777" w:rsidR="009A50B3" w:rsidRDefault="00A70182">
            <w:pPr>
              <w:spacing w:after="0"/>
            </w:pPr>
            <w:r>
              <w:rPr>
                <w:rFonts w:cs="Calibri"/>
                <w:color w:val="000000"/>
              </w:rPr>
              <w:t>6 to 10 days</w:t>
            </w:r>
          </w:p>
        </w:tc>
      </w:tr>
      <w:tr w:rsidR="009A50B3" w14:paraId="12B9ECB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62E016F" w14:textId="77777777" w:rsidR="009A50B3" w:rsidRDefault="00A70182">
            <w:pPr>
              <w:spacing w:after="0"/>
            </w:pPr>
            <w:r>
              <w:rPr>
                <w:rFonts w:cs="Calibri"/>
                <w:color w:val="000000"/>
              </w:rPr>
              <w:t>4</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DF9C9A8" w14:textId="77777777" w:rsidR="009A50B3" w:rsidRDefault="00A70182">
            <w:pPr>
              <w:spacing w:after="0"/>
            </w:pPr>
            <w:r>
              <w:rPr>
                <w:rFonts w:cs="Calibri"/>
                <w:color w:val="000000"/>
              </w:rPr>
              <w:t>Greater than 10 days</w:t>
            </w:r>
          </w:p>
        </w:tc>
      </w:tr>
    </w:tbl>
    <w:p w14:paraId="01BA717D" w14:textId="77777777" w:rsidR="009A50B3" w:rsidRDefault="00A70182">
      <w:r>
        <w:br w:type="page"/>
      </w:r>
    </w:p>
    <w:p w14:paraId="68A06F72" w14:textId="77777777" w:rsidR="009A50B3" w:rsidRDefault="00A70182">
      <w:pPr>
        <w:pStyle w:val="DataDictVarHead"/>
      </w:pPr>
      <w:r>
        <w:lastRenderedPageBreak/>
        <w:t>A1a</w:t>
      </w:r>
    </w:p>
    <w:p w14:paraId="6DE05A9B"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53CDCF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300D642"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22875D2" w14:textId="77777777" w:rsidR="009A50B3" w:rsidRDefault="00A70182">
            <w:pPr>
              <w:spacing w:after="0"/>
            </w:pPr>
            <w:r>
              <w:rPr>
                <w:rFonts w:cs="Calibri"/>
                <w:color w:val="000000"/>
              </w:rPr>
              <w:t>A variable to identify how many days the child has been absent from school due to family/cultural obligations.</w:t>
            </w:r>
          </w:p>
        </w:tc>
      </w:tr>
      <w:tr w:rsidR="009A50B3" w14:paraId="758F2DC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AF4F9B8"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31CDE76" w14:textId="77777777" w:rsidR="009A50B3" w:rsidRDefault="00A70182">
            <w:pPr>
              <w:spacing w:after="0"/>
            </w:pPr>
            <w:r>
              <w:rPr>
                <w:rFonts w:cs="Calibri"/>
                <w:color w:val="000000"/>
              </w:rPr>
              <w:t>Instrument</w:t>
            </w:r>
          </w:p>
        </w:tc>
      </w:tr>
      <w:tr w:rsidR="009A50B3" w14:paraId="52178A7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0DD28FB"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F79E374" w14:textId="77777777" w:rsidR="009A50B3" w:rsidRDefault="00A70182">
            <w:pPr>
              <w:spacing w:after="0"/>
            </w:pPr>
            <w:r>
              <w:rPr>
                <w:rFonts w:cs="Calibri"/>
                <w:color w:val="000000"/>
              </w:rPr>
              <w:t>To identify, to the best of the teacher’s knowledge, how many days the child was absent due to family/cultural obligations, including ceremonies and funerals.</w:t>
            </w:r>
          </w:p>
        </w:tc>
      </w:tr>
      <w:tr w:rsidR="009A50B3" w14:paraId="451354C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C26FED1"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0A9C1A" w14:textId="77777777" w:rsidR="009A50B3" w:rsidRDefault="00A70182">
            <w:pPr>
              <w:spacing w:after="0"/>
            </w:pPr>
            <w:r>
              <w:rPr>
                <w:rFonts w:cs="Calibri"/>
                <w:color w:val="000000"/>
              </w:rPr>
              <w:t>To the best of your knowledge, approximately how many days absent were due to Family/cultural obligations</w:t>
            </w:r>
          </w:p>
        </w:tc>
      </w:tr>
      <w:tr w:rsidR="009A50B3" w14:paraId="571C5F3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1A947FE"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63B96FE" w14:textId="77777777" w:rsidR="009A50B3" w:rsidRDefault="00A70182">
            <w:pPr>
              <w:spacing w:after="0"/>
            </w:pPr>
            <w:r>
              <w:rPr>
                <w:rFonts w:cs="Calibri"/>
                <w:color w:val="000000"/>
              </w:rPr>
              <w:t>Complete</w:t>
            </w:r>
          </w:p>
        </w:tc>
      </w:tr>
      <w:tr w:rsidR="009A50B3" w14:paraId="5E7FA43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67CE198"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E77BA8" w14:textId="77777777" w:rsidR="009A50B3" w:rsidRDefault="00A70182">
            <w:pPr>
              <w:spacing w:after="0"/>
            </w:pPr>
            <w:r>
              <w:rPr>
                <w:rFonts w:cs="Calibri"/>
                <w:color w:val="000000"/>
              </w:rPr>
              <w:t>-</w:t>
            </w:r>
          </w:p>
        </w:tc>
      </w:tr>
      <w:tr w:rsidR="009A50B3" w14:paraId="4535111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1CA9C34"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4D75DC5" w14:textId="77777777" w:rsidR="009A50B3" w:rsidRDefault="00A70182">
            <w:pPr>
              <w:spacing w:after="0"/>
            </w:pPr>
            <w:r>
              <w:rPr>
                <w:rFonts w:cs="Calibri"/>
                <w:color w:val="000000"/>
              </w:rPr>
              <w:t>2009</w:t>
            </w:r>
          </w:p>
        </w:tc>
      </w:tr>
      <w:tr w:rsidR="009A50B3" w14:paraId="63CAD69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FDDF7AD" w14:textId="77777777" w:rsidR="009A50B3" w:rsidRDefault="00A70182">
            <w:pPr>
              <w:spacing w:after="0"/>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1736A89" w14:textId="77777777" w:rsidR="009A50B3" w:rsidRDefault="00A70182">
            <w:pPr>
              <w:spacing w:after="0"/>
            </w:pPr>
            <w:r>
              <w:rPr>
                <w:rFonts w:cs="Calibri"/>
                <w:color w:val="000000"/>
              </w:rPr>
              <w:t>Yes</w:t>
            </w:r>
          </w:p>
        </w:tc>
      </w:tr>
      <w:tr w:rsidR="009A50B3" w14:paraId="76AB0A7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7967FD8" w14:textId="77777777" w:rsidR="009A50B3" w:rsidRDefault="00A70182">
            <w:pPr>
              <w:spacing w:after="0"/>
            </w:pPr>
            <w:r>
              <w:rPr>
                <w:rFonts w:cs="Calibri"/>
                <w:b/>
                <w:color w:val="000000"/>
              </w:rPr>
              <w:t>2012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3B37562" w14:textId="77777777" w:rsidR="009A50B3" w:rsidRDefault="00A70182">
            <w:pPr>
              <w:spacing w:after="0"/>
            </w:pPr>
            <w:r>
              <w:rPr>
                <w:rFonts w:cs="Calibri"/>
                <w:color w:val="000000"/>
              </w:rPr>
              <w:t>Item revision:</w:t>
            </w:r>
            <w:r>
              <w:rPr>
                <w:rFonts w:cs="Calibri"/>
                <w:color w:val="000000"/>
              </w:rPr>
              <w:br/>
              <w:t>2009 - To the best of your knowledge, approximately how many days absent were due to: Family/cultural obligations-includes ceremonies, funerals?</w:t>
            </w:r>
          </w:p>
        </w:tc>
      </w:tr>
    </w:tbl>
    <w:p w14:paraId="1ABC62BA" w14:textId="77777777" w:rsidR="009A50B3" w:rsidRDefault="009A50B3"/>
    <w:p w14:paraId="48242CBF"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25C63C0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ED5778D"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E581FBC" w14:textId="77777777" w:rsidR="009A50B3" w:rsidRDefault="00A70182">
            <w:pPr>
              <w:spacing w:after="0"/>
            </w:pPr>
            <w:r>
              <w:rPr>
                <w:rFonts w:cs="Calibri"/>
                <w:b/>
                <w:color w:val="000000"/>
              </w:rPr>
              <w:t>Description</w:t>
            </w:r>
          </w:p>
        </w:tc>
      </w:tr>
      <w:tr w:rsidR="009A50B3" w14:paraId="26DE2DC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0F98C05"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07D6D7D" w14:textId="77777777" w:rsidR="009A50B3" w:rsidRDefault="00A70182">
            <w:pPr>
              <w:spacing w:after="0"/>
            </w:pPr>
            <w:r>
              <w:rPr>
                <w:rFonts w:cs="Calibri"/>
                <w:color w:val="000000"/>
              </w:rPr>
              <w:t>1</w:t>
            </w:r>
          </w:p>
        </w:tc>
      </w:tr>
      <w:tr w:rsidR="009A50B3" w14:paraId="379C41A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48FDFB3"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E85A1C8" w14:textId="77777777" w:rsidR="009A50B3" w:rsidRDefault="00A70182">
            <w:pPr>
              <w:spacing w:after="0"/>
            </w:pPr>
            <w:r>
              <w:rPr>
                <w:rFonts w:cs="Calibri"/>
                <w:color w:val="000000"/>
              </w:rPr>
              <w:t>Integer</w:t>
            </w:r>
          </w:p>
        </w:tc>
      </w:tr>
      <w:tr w:rsidR="009A50B3" w14:paraId="21DD0B9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08EC4BD"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01E34D2" w14:textId="77777777" w:rsidR="009A50B3" w:rsidRDefault="00A70182">
            <w:pPr>
              <w:spacing w:after="0"/>
            </w:pPr>
            <w:r>
              <w:rPr>
                <w:rFonts w:cs="Calibri"/>
                <w:color w:val="000000"/>
              </w:rPr>
              <w:t>Right</w:t>
            </w:r>
          </w:p>
        </w:tc>
      </w:tr>
    </w:tbl>
    <w:p w14:paraId="3811B69E" w14:textId="77777777" w:rsidR="009A50B3" w:rsidRDefault="009A50B3"/>
    <w:p w14:paraId="1A979FEC"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7757DF64"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5DED004"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FDEF489" w14:textId="77777777" w:rsidR="009A50B3" w:rsidRDefault="00A70182">
            <w:pPr>
              <w:spacing w:after="0"/>
            </w:pPr>
            <w:r>
              <w:rPr>
                <w:rFonts w:cs="Calibri"/>
                <w:b/>
                <w:color w:val="000000"/>
              </w:rPr>
              <w:t>Description</w:t>
            </w:r>
          </w:p>
        </w:tc>
      </w:tr>
      <w:tr w:rsidR="009A50B3" w14:paraId="4CD3703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122054E"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1322C20" w14:textId="77777777" w:rsidR="009A50B3" w:rsidRDefault="00A70182">
            <w:pPr>
              <w:spacing w:after="0"/>
            </w:pPr>
            <w:r>
              <w:rPr>
                <w:rFonts w:cs="Calibri"/>
                <w:color w:val="000000"/>
              </w:rPr>
              <w:t>Zero days</w:t>
            </w:r>
          </w:p>
        </w:tc>
      </w:tr>
      <w:tr w:rsidR="009A50B3" w14:paraId="7DE973D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685A45E"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FFFA854" w14:textId="77777777" w:rsidR="009A50B3" w:rsidRDefault="00A70182">
            <w:pPr>
              <w:spacing w:after="0"/>
            </w:pPr>
            <w:r>
              <w:rPr>
                <w:rFonts w:cs="Calibri"/>
                <w:color w:val="000000"/>
              </w:rPr>
              <w:t>One or more</w:t>
            </w:r>
          </w:p>
        </w:tc>
      </w:tr>
    </w:tbl>
    <w:p w14:paraId="000E947F" w14:textId="77777777" w:rsidR="009A50B3" w:rsidRDefault="00A70182">
      <w:r>
        <w:br w:type="page"/>
      </w:r>
    </w:p>
    <w:p w14:paraId="4A636A08" w14:textId="77777777" w:rsidR="009A50B3" w:rsidRDefault="00A70182">
      <w:pPr>
        <w:pStyle w:val="DataDictVarHead"/>
      </w:pPr>
      <w:r>
        <w:lastRenderedPageBreak/>
        <w:t>A1b</w:t>
      </w:r>
    </w:p>
    <w:p w14:paraId="62E7A0F4"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F24A6D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B169544"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C694FBB" w14:textId="77777777" w:rsidR="009A50B3" w:rsidRDefault="00A70182">
            <w:pPr>
              <w:spacing w:after="0"/>
            </w:pPr>
            <w:r>
              <w:rPr>
                <w:rFonts w:cs="Calibri"/>
                <w:color w:val="000000"/>
              </w:rPr>
              <w:t>A variable to identify how many days the child has been absent from school due to illness / injury.</w:t>
            </w:r>
          </w:p>
        </w:tc>
      </w:tr>
      <w:tr w:rsidR="009A50B3" w14:paraId="29A4BFC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C21E4F1"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B58D308" w14:textId="77777777" w:rsidR="009A50B3" w:rsidRDefault="00A70182">
            <w:pPr>
              <w:spacing w:after="0"/>
            </w:pPr>
            <w:r>
              <w:rPr>
                <w:rFonts w:cs="Calibri"/>
                <w:color w:val="000000"/>
              </w:rPr>
              <w:t>Instrument</w:t>
            </w:r>
          </w:p>
        </w:tc>
      </w:tr>
      <w:tr w:rsidR="009A50B3" w14:paraId="003D66F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05F433D"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1A3493C" w14:textId="77777777" w:rsidR="009A50B3" w:rsidRDefault="00A70182">
            <w:pPr>
              <w:spacing w:after="0"/>
            </w:pPr>
            <w:r>
              <w:rPr>
                <w:rFonts w:cs="Calibri"/>
                <w:color w:val="000000"/>
              </w:rPr>
              <w:t>To identify, to the best of the teacher’s knowledge, how many days the child was absent due to illness / injury.</w:t>
            </w:r>
          </w:p>
        </w:tc>
      </w:tr>
      <w:tr w:rsidR="009A50B3" w14:paraId="0D3BAD2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EA4590A"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1F8B4C5" w14:textId="77777777" w:rsidR="009A50B3" w:rsidRDefault="00A70182">
            <w:pPr>
              <w:spacing w:after="0"/>
            </w:pPr>
            <w:r>
              <w:rPr>
                <w:rFonts w:cs="Calibri"/>
                <w:color w:val="000000"/>
              </w:rPr>
              <w:t>To the best of your knowledge, approximately how many days absent were due to illness/Injury</w:t>
            </w:r>
          </w:p>
        </w:tc>
      </w:tr>
      <w:tr w:rsidR="009A50B3" w14:paraId="6430406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56E84DD"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BEBE801" w14:textId="77777777" w:rsidR="009A50B3" w:rsidRDefault="00A70182">
            <w:pPr>
              <w:spacing w:after="0"/>
            </w:pPr>
            <w:r>
              <w:rPr>
                <w:rFonts w:cs="Calibri"/>
                <w:color w:val="000000"/>
              </w:rPr>
              <w:t>Complete</w:t>
            </w:r>
          </w:p>
        </w:tc>
      </w:tr>
      <w:tr w:rsidR="009A50B3" w14:paraId="1F62AF8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A23D204"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B3C9D13" w14:textId="77777777" w:rsidR="009A50B3" w:rsidRDefault="00A70182">
            <w:pPr>
              <w:spacing w:after="0"/>
            </w:pPr>
            <w:r>
              <w:rPr>
                <w:rFonts w:cs="Calibri"/>
                <w:color w:val="000000"/>
              </w:rPr>
              <w:t>-</w:t>
            </w:r>
          </w:p>
        </w:tc>
      </w:tr>
      <w:tr w:rsidR="009A50B3" w14:paraId="21CA454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7F4AEC7"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0E1CEDF" w14:textId="77777777" w:rsidR="009A50B3" w:rsidRDefault="00A70182">
            <w:pPr>
              <w:spacing w:after="0"/>
            </w:pPr>
            <w:r>
              <w:rPr>
                <w:rFonts w:cs="Calibri"/>
                <w:color w:val="000000"/>
              </w:rPr>
              <w:t>2009</w:t>
            </w:r>
          </w:p>
        </w:tc>
      </w:tr>
      <w:tr w:rsidR="009A50B3" w14:paraId="76C7CE8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7CFE5BE" w14:textId="77777777" w:rsidR="009A50B3" w:rsidRDefault="00A70182">
            <w:pPr>
              <w:spacing w:after="0"/>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DAD9206" w14:textId="77777777" w:rsidR="009A50B3" w:rsidRDefault="00A70182">
            <w:pPr>
              <w:spacing w:after="0"/>
            </w:pPr>
            <w:r>
              <w:rPr>
                <w:rFonts w:cs="Calibri"/>
                <w:color w:val="000000"/>
              </w:rPr>
              <w:t>Yes</w:t>
            </w:r>
          </w:p>
        </w:tc>
      </w:tr>
      <w:tr w:rsidR="009A50B3" w14:paraId="41EFA19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A4A6BBA" w14:textId="77777777" w:rsidR="009A50B3" w:rsidRDefault="00A70182">
            <w:pPr>
              <w:spacing w:after="0"/>
            </w:pPr>
            <w:r>
              <w:rPr>
                <w:rFonts w:cs="Calibri"/>
                <w:b/>
                <w:color w:val="000000"/>
              </w:rPr>
              <w:t>2012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413AD64" w14:textId="77777777" w:rsidR="009A50B3" w:rsidRDefault="00A70182">
            <w:pPr>
              <w:spacing w:after="0"/>
            </w:pPr>
            <w:r>
              <w:rPr>
                <w:rFonts w:cs="Calibri"/>
                <w:color w:val="000000"/>
              </w:rPr>
              <w:t>Renamed from A2a.</w:t>
            </w:r>
            <w:r>
              <w:rPr>
                <w:rFonts w:cs="Calibri"/>
                <w:color w:val="000000"/>
              </w:rPr>
              <w:br/>
            </w:r>
            <w:r>
              <w:rPr>
                <w:rFonts w:cs="Calibri"/>
                <w:color w:val="000000"/>
              </w:rPr>
              <w:br/>
              <w:t>Null values no longer allowed.</w:t>
            </w:r>
          </w:p>
        </w:tc>
      </w:tr>
    </w:tbl>
    <w:p w14:paraId="21178DB4" w14:textId="77777777" w:rsidR="009A50B3" w:rsidRDefault="009A50B3"/>
    <w:p w14:paraId="1FA3F66E"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36D165E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0318ABD"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7A45804" w14:textId="77777777" w:rsidR="009A50B3" w:rsidRDefault="00A70182">
            <w:pPr>
              <w:spacing w:after="0"/>
            </w:pPr>
            <w:r>
              <w:rPr>
                <w:rFonts w:cs="Calibri"/>
                <w:b/>
                <w:color w:val="000000"/>
              </w:rPr>
              <w:t>Description</w:t>
            </w:r>
          </w:p>
        </w:tc>
      </w:tr>
      <w:tr w:rsidR="009A50B3" w14:paraId="09715D7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A3EF73B"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C9F61A1" w14:textId="77777777" w:rsidR="009A50B3" w:rsidRDefault="00A70182">
            <w:pPr>
              <w:spacing w:after="0"/>
            </w:pPr>
            <w:r>
              <w:rPr>
                <w:rFonts w:cs="Calibri"/>
                <w:color w:val="000000"/>
              </w:rPr>
              <w:t>1</w:t>
            </w:r>
          </w:p>
        </w:tc>
      </w:tr>
      <w:tr w:rsidR="009A50B3" w14:paraId="1194677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D1B815C"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33E8C2E" w14:textId="77777777" w:rsidR="009A50B3" w:rsidRDefault="00A70182">
            <w:pPr>
              <w:spacing w:after="0"/>
            </w:pPr>
            <w:r>
              <w:rPr>
                <w:rFonts w:cs="Calibri"/>
                <w:color w:val="000000"/>
              </w:rPr>
              <w:t>Integer</w:t>
            </w:r>
          </w:p>
        </w:tc>
      </w:tr>
      <w:tr w:rsidR="009A50B3" w14:paraId="7F2E365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5517D1A"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238FC27" w14:textId="77777777" w:rsidR="009A50B3" w:rsidRDefault="00A70182">
            <w:pPr>
              <w:spacing w:after="0"/>
            </w:pPr>
            <w:r>
              <w:rPr>
                <w:rFonts w:cs="Calibri"/>
                <w:color w:val="000000"/>
              </w:rPr>
              <w:t>Right</w:t>
            </w:r>
          </w:p>
        </w:tc>
      </w:tr>
    </w:tbl>
    <w:p w14:paraId="2AE87197" w14:textId="77777777" w:rsidR="009A50B3" w:rsidRDefault="009A50B3"/>
    <w:p w14:paraId="325A8599"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5F522C6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5C40CF5"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D31ECB1" w14:textId="77777777" w:rsidR="009A50B3" w:rsidRDefault="00A70182">
            <w:pPr>
              <w:spacing w:after="0"/>
            </w:pPr>
            <w:r>
              <w:rPr>
                <w:rFonts w:cs="Calibri"/>
                <w:b/>
                <w:color w:val="000000"/>
              </w:rPr>
              <w:t>Description</w:t>
            </w:r>
          </w:p>
        </w:tc>
      </w:tr>
      <w:tr w:rsidR="009A50B3" w14:paraId="061FE47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E7E26AF"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9EFB69" w14:textId="77777777" w:rsidR="009A50B3" w:rsidRDefault="00A70182">
            <w:pPr>
              <w:spacing w:after="0"/>
            </w:pPr>
            <w:r>
              <w:rPr>
                <w:rFonts w:cs="Calibri"/>
                <w:color w:val="000000"/>
              </w:rPr>
              <w:t>Zero days</w:t>
            </w:r>
          </w:p>
        </w:tc>
      </w:tr>
      <w:tr w:rsidR="009A50B3" w14:paraId="49DEF39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08C12FB"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8C0DCAE" w14:textId="77777777" w:rsidR="009A50B3" w:rsidRDefault="00A70182">
            <w:pPr>
              <w:spacing w:after="0"/>
            </w:pPr>
            <w:r>
              <w:rPr>
                <w:rFonts w:cs="Calibri"/>
                <w:color w:val="000000"/>
              </w:rPr>
              <w:t>One or more</w:t>
            </w:r>
          </w:p>
        </w:tc>
      </w:tr>
    </w:tbl>
    <w:p w14:paraId="09332B9E" w14:textId="77777777" w:rsidR="009A50B3" w:rsidRDefault="00A70182">
      <w:r>
        <w:br w:type="page"/>
      </w:r>
    </w:p>
    <w:p w14:paraId="0B1CFE61" w14:textId="77777777" w:rsidR="009A50B3" w:rsidRDefault="00A70182">
      <w:pPr>
        <w:pStyle w:val="DataDictVarHead"/>
      </w:pPr>
      <w:r>
        <w:lastRenderedPageBreak/>
        <w:t>A1c</w:t>
      </w:r>
    </w:p>
    <w:p w14:paraId="725788A1"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566611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3218DF0"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94EF6FE" w14:textId="77777777" w:rsidR="009A50B3" w:rsidRDefault="00A70182">
            <w:pPr>
              <w:spacing w:after="0"/>
            </w:pPr>
            <w:r>
              <w:rPr>
                <w:rFonts w:cs="Calibri"/>
                <w:color w:val="000000"/>
              </w:rPr>
              <w:t>A variable to identify how many days the child has been absent from school due to other explained reasons.</w:t>
            </w:r>
          </w:p>
        </w:tc>
      </w:tr>
      <w:tr w:rsidR="009A50B3" w14:paraId="2FAE9FB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3A68725"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69B523C" w14:textId="77777777" w:rsidR="009A50B3" w:rsidRDefault="00A70182">
            <w:pPr>
              <w:spacing w:after="0"/>
            </w:pPr>
            <w:r>
              <w:rPr>
                <w:rFonts w:cs="Calibri"/>
                <w:color w:val="000000"/>
              </w:rPr>
              <w:t>Instrument</w:t>
            </w:r>
          </w:p>
        </w:tc>
      </w:tr>
      <w:tr w:rsidR="009A50B3" w14:paraId="3A76968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930FF3F"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7BD0BB2" w14:textId="77777777" w:rsidR="009A50B3" w:rsidRDefault="00A70182">
            <w:pPr>
              <w:spacing w:after="0"/>
            </w:pPr>
            <w:r>
              <w:rPr>
                <w:rFonts w:cs="Calibri"/>
                <w:color w:val="000000"/>
              </w:rPr>
              <w:t>To identify, to the best of the teacher’s knowledge, how many days the child was absent due to other explained reasons.</w:t>
            </w:r>
          </w:p>
        </w:tc>
      </w:tr>
      <w:tr w:rsidR="009A50B3" w14:paraId="14C8BD2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278FA2D"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6228157" w14:textId="77777777" w:rsidR="009A50B3" w:rsidRDefault="00A70182">
            <w:pPr>
              <w:spacing w:after="0"/>
            </w:pPr>
            <w:r>
              <w:rPr>
                <w:rFonts w:cs="Calibri"/>
                <w:color w:val="000000"/>
              </w:rPr>
              <w:t>To the best of your knowledge, approximately how many days absent were due to other explained reasons</w:t>
            </w:r>
          </w:p>
        </w:tc>
      </w:tr>
      <w:tr w:rsidR="009A50B3" w14:paraId="794A44F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40D2CC6"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87B9D31" w14:textId="77777777" w:rsidR="009A50B3" w:rsidRDefault="00A70182">
            <w:pPr>
              <w:spacing w:after="0"/>
            </w:pPr>
            <w:r>
              <w:rPr>
                <w:rFonts w:cs="Calibri"/>
                <w:color w:val="000000"/>
              </w:rPr>
              <w:t>Complete</w:t>
            </w:r>
          </w:p>
        </w:tc>
      </w:tr>
      <w:tr w:rsidR="009A50B3" w14:paraId="7EBFBCC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1452567"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4B8C08D" w14:textId="77777777" w:rsidR="009A50B3" w:rsidRDefault="00A70182">
            <w:pPr>
              <w:spacing w:after="0"/>
            </w:pPr>
            <w:r>
              <w:rPr>
                <w:rFonts w:cs="Calibri"/>
                <w:color w:val="000000"/>
              </w:rPr>
              <w:t>-</w:t>
            </w:r>
          </w:p>
        </w:tc>
      </w:tr>
      <w:tr w:rsidR="009A50B3" w14:paraId="541E777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CBA4383"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0BCBFFF" w14:textId="77777777" w:rsidR="009A50B3" w:rsidRDefault="00A70182">
            <w:pPr>
              <w:spacing w:after="0"/>
            </w:pPr>
            <w:r>
              <w:rPr>
                <w:rFonts w:cs="Calibri"/>
                <w:color w:val="000000"/>
              </w:rPr>
              <w:t>2009</w:t>
            </w:r>
          </w:p>
        </w:tc>
      </w:tr>
      <w:tr w:rsidR="009A50B3" w14:paraId="595767B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D93A24" w14:textId="77777777" w:rsidR="009A50B3" w:rsidRDefault="00A70182">
            <w:pPr>
              <w:spacing w:after="0"/>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B9835DE" w14:textId="77777777" w:rsidR="009A50B3" w:rsidRDefault="00A70182">
            <w:pPr>
              <w:spacing w:after="0"/>
            </w:pPr>
            <w:r>
              <w:rPr>
                <w:rFonts w:cs="Calibri"/>
                <w:color w:val="000000"/>
              </w:rPr>
              <w:t>Yes</w:t>
            </w:r>
          </w:p>
        </w:tc>
      </w:tr>
      <w:tr w:rsidR="009A50B3" w14:paraId="524D375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93341DC" w14:textId="77777777" w:rsidR="009A50B3" w:rsidRDefault="00A70182">
            <w:pPr>
              <w:spacing w:after="0"/>
            </w:pPr>
            <w:r>
              <w:rPr>
                <w:rFonts w:cs="Calibri"/>
                <w:b/>
                <w:color w:val="000000"/>
              </w:rPr>
              <w:t>2012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E724EFF" w14:textId="77777777" w:rsidR="009A50B3" w:rsidRDefault="00A70182">
            <w:pPr>
              <w:spacing w:after="0"/>
            </w:pPr>
            <w:r>
              <w:rPr>
                <w:rFonts w:cs="Calibri"/>
                <w:color w:val="000000"/>
              </w:rPr>
              <w:t>Renamed from A3a</w:t>
            </w:r>
            <w:r>
              <w:rPr>
                <w:rFonts w:cs="Calibri"/>
                <w:color w:val="000000"/>
              </w:rPr>
              <w:br/>
            </w:r>
            <w:r>
              <w:rPr>
                <w:rFonts w:cs="Calibri"/>
                <w:color w:val="000000"/>
              </w:rPr>
              <w:br/>
              <w:t>Item revision:</w:t>
            </w:r>
            <w:r>
              <w:rPr>
                <w:rFonts w:cs="Calibri"/>
                <w:color w:val="000000"/>
              </w:rPr>
              <w:br/>
              <w:t>2009 - To the best of your knowledge, approximately how many days absent were due to: other explained reasons, e.g. Climatic conditions, financial?</w:t>
            </w:r>
          </w:p>
        </w:tc>
      </w:tr>
    </w:tbl>
    <w:p w14:paraId="77511956" w14:textId="77777777" w:rsidR="009A50B3" w:rsidRDefault="009A50B3"/>
    <w:p w14:paraId="7D45E76F"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23F1E7BF"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DCC7C70"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8CEE347" w14:textId="77777777" w:rsidR="009A50B3" w:rsidRDefault="00A70182">
            <w:pPr>
              <w:spacing w:after="0"/>
            </w:pPr>
            <w:r>
              <w:rPr>
                <w:rFonts w:cs="Calibri"/>
                <w:b/>
                <w:color w:val="000000"/>
              </w:rPr>
              <w:t>Description</w:t>
            </w:r>
          </w:p>
        </w:tc>
      </w:tr>
      <w:tr w:rsidR="009A50B3" w14:paraId="1345AFE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25452C5"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7F814E0" w14:textId="77777777" w:rsidR="009A50B3" w:rsidRDefault="00A70182">
            <w:pPr>
              <w:spacing w:after="0"/>
            </w:pPr>
            <w:r>
              <w:rPr>
                <w:rFonts w:cs="Calibri"/>
                <w:color w:val="000000"/>
              </w:rPr>
              <w:t>1</w:t>
            </w:r>
          </w:p>
        </w:tc>
      </w:tr>
      <w:tr w:rsidR="009A50B3" w14:paraId="437071A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379817C"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7697314" w14:textId="77777777" w:rsidR="009A50B3" w:rsidRDefault="00A70182">
            <w:pPr>
              <w:spacing w:after="0"/>
            </w:pPr>
            <w:r>
              <w:rPr>
                <w:rFonts w:cs="Calibri"/>
                <w:color w:val="000000"/>
              </w:rPr>
              <w:t>Integer</w:t>
            </w:r>
          </w:p>
        </w:tc>
      </w:tr>
      <w:tr w:rsidR="009A50B3" w14:paraId="61E4366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BC4CDA9"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812BCDC" w14:textId="77777777" w:rsidR="009A50B3" w:rsidRDefault="00A70182">
            <w:pPr>
              <w:spacing w:after="0"/>
            </w:pPr>
            <w:r>
              <w:rPr>
                <w:rFonts w:cs="Calibri"/>
                <w:color w:val="000000"/>
              </w:rPr>
              <w:t>Right</w:t>
            </w:r>
          </w:p>
        </w:tc>
      </w:tr>
    </w:tbl>
    <w:p w14:paraId="0B0848F8" w14:textId="77777777" w:rsidR="009A50B3" w:rsidRDefault="009A50B3"/>
    <w:p w14:paraId="57E3F802"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4C5CB2C0"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FAE3B1E"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A1ED84C" w14:textId="77777777" w:rsidR="009A50B3" w:rsidRDefault="00A70182">
            <w:pPr>
              <w:spacing w:after="0"/>
            </w:pPr>
            <w:r>
              <w:rPr>
                <w:rFonts w:cs="Calibri"/>
                <w:b/>
                <w:color w:val="000000"/>
              </w:rPr>
              <w:t>Description</w:t>
            </w:r>
          </w:p>
        </w:tc>
      </w:tr>
      <w:tr w:rsidR="009A50B3" w14:paraId="3CCC578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B42531C"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A7B071A" w14:textId="77777777" w:rsidR="009A50B3" w:rsidRDefault="00A70182">
            <w:pPr>
              <w:spacing w:after="0"/>
            </w:pPr>
            <w:r>
              <w:rPr>
                <w:rFonts w:cs="Calibri"/>
                <w:color w:val="000000"/>
              </w:rPr>
              <w:t>Zero days</w:t>
            </w:r>
          </w:p>
        </w:tc>
      </w:tr>
      <w:tr w:rsidR="009A50B3" w14:paraId="0E222AE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6476D4E"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D38FBD6" w14:textId="77777777" w:rsidR="009A50B3" w:rsidRDefault="00A70182">
            <w:pPr>
              <w:spacing w:after="0"/>
            </w:pPr>
            <w:r>
              <w:rPr>
                <w:rFonts w:cs="Calibri"/>
                <w:color w:val="000000"/>
              </w:rPr>
              <w:t>One or more</w:t>
            </w:r>
          </w:p>
        </w:tc>
      </w:tr>
    </w:tbl>
    <w:p w14:paraId="4FD53BAF" w14:textId="77777777" w:rsidR="009A50B3" w:rsidRDefault="00A70182">
      <w:r>
        <w:br w:type="page"/>
      </w:r>
    </w:p>
    <w:p w14:paraId="425F78E6" w14:textId="77777777" w:rsidR="009A50B3" w:rsidRDefault="00A70182">
      <w:pPr>
        <w:pStyle w:val="DataDictVarHead"/>
      </w:pPr>
      <w:r>
        <w:lastRenderedPageBreak/>
        <w:t>A1d</w:t>
      </w:r>
    </w:p>
    <w:p w14:paraId="63ADDE9A"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663B955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041ABFD"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26FCDEC" w14:textId="77777777" w:rsidR="009A50B3" w:rsidRDefault="00A70182">
            <w:pPr>
              <w:spacing w:after="0"/>
            </w:pPr>
            <w:r>
              <w:rPr>
                <w:rFonts w:cs="Calibri"/>
                <w:color w:val="000000"/>
              </w:rPr>
              <w:t>A variable to identify how many days the child has been absent from school due to un-explained reasons.</w:t>
            </w:r>
          </w:p>
        </w:tc>
      </w:tr>
      <w:tr w:rsidR="009A50B3" w14:paraId="373DCCD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6DE5806"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AE390FB" w14:textId="77777777" w:rsidR="009A50B3" w:rsidRDefault="00A70182">
            <w:pPr>
              <w:spacing w:after="0"/>
            </w:pPr>
            <w:r>
              <w:rPr>
                <w:rFonts w:cs="Calibri"/>
                <w:color w:val="000000"/>
              </w:rPr>
              <w:t>Instrument</w:t>
            </w:r>
          </w:p>
        </w:tc>
      </w:tr>
      <w:tr w:rsidR="009A50B3" w14:paraId="6F57A86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8E938D6"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63661EE" w14:textId="77777777" w:rsidR="009A50B3" w:rsidRDefault="00A70182">
            <w:pPr>
              <w:spacing w:after="0"/>
            </w:pPr>
            <w:r>
              <w:rPr>
                <w:rFonts w:cs="Calibri"/>
                <w:color w:val="000000"/>
              </w:rPr>
              <w:t>To identify, to the best of the teacher’s knowledge, how many days the child was absent due to unexplained reasons.</w:t>
            </w:r>
          </w:p>
        </w:tc>
      </w:tr>
      <w:tr w:rsidR="009A50B3" w14:paraId="396CE68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0E52395"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192D7C8" w14:textId="77777777" w:rsidR="009A50B3" w:rsidRDefault="00A70182">
            <w:pPr>
              <w:spacing w:after="0"/>
            </w:pPr>
            <w:r>
              <w:rPr>
                <w:rFonts w:cs="Calibri"/>
                <w:color w:val="000000"/>
              </w:rPr>
              <w:t>To the best of your knowledge, approximately how many days absent were due to Un-explained reasons</w:t>
            </w:r>
          </w:p>
        </w:tc>
      </w:tr>
      <w:tr w:rsidR="009A50B3" w14:paraId="0FCCF43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1D49ED7"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4DE50C1" w14:textId="77777777" w:rsidR="009A50B3" w:rsidRDefault="00A70182">
            <w:pPr>
              <w:spacing w:after="0"/>
            </w:pPr>
            <w:r>
              <w:rPr>
                <w:rFonts w:cs="Calibri"/>
                <w:color w:val="000000"/>
              </w:rPr>
              <w:t>Complete</w:t>
            </w:r>
          </w:p>
        </w:tc>
      </w:tr>
      <w:tr w:rsidR="009A50B3" w14:paraId="1725052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4C20F24"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3CBA926" w14:textId="77777777" w:rsidR="009A50B3" w:rsidRDefault="00A70182">
            <w:pPr>
              <w:spacing w:after="0"/>
            </w:pPr>
            <w:r>
              <w:rPr>
                <w:rFonts w:cs="Calibri"/>
                <w:color w:val="000000"/>
              </w:rPr>
              <w:t>-</w:t>
            </w:r>
          </w:p>
        </w:tc>
      </w:tr>
      <w:tr w:rsidR="009A50B3" w14:paraId="4193AE6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244582F"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2F7A578" w14:textId="77777777" w:rsidR="009A50B3" w:rsidRDefault="00A70182">
            <w:pPr>
              <w:spacing w:after="0"/>
            </w:pPr>
            <w:r>
              <w:rPr>
                <w:rFonts w:cs="Calibri"/>
                <w:color w:val="000000"/>
              </w:rPr>
              <w:t>2009</w:t>
            </w:r>
          </w:p>
        </w:tc>
      </w:tr>
      <w:tr w:rsidR="009A50B3" w14:paraId="6E543F1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995C283" w14:textId="77777777" w:rsidR="009A50B3" w:rsidRDefault="00A70182">
            <w:pPr>
              <w:spacing w:after="0"/>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153FE6B" w14:textId="77777777" w:rsidR="009A50B3" w:rsidRDefault="00A70182">
            <w:pPr>
              <w:spacing w:after="0"/>
            </w:pPr>
            <w:r>
              <w:rPr>
                <w:rFonts w:cs="Calibri"/>
                <w:color w:val="000000"/>
              </w:rPr>
              <w:t>Yes</w:t>
            </w:r>
          </w:p>
        </w:tc>
      </w:tr>
      <w:tr w:rsidR="009A50B3" w14:paraId="2DC6C3A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106191F" w14:textId="77777777" w:rsidR="009A50B3" w:rsidRDefault="00A70182">
            <w:pPr>
              <w:spacing w:after="0"/>
            </w:pPr>
            <w:r>
              <w:rPr>
                <w:rFonts w:cs="Calibri"/>
                <w:b/>
                <w:color w:val="000000"/>
              </w:rPr>
              <w:t>2012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1FE8F28" w14:textId="77777777" w:rsidR="009A50B3" w:rsidRDefault="00A70182">
            <w:pPr>
              <w:spacing w:after="0"/>
            </w:pPr>
            <w:r>
              <w:rPr>
                <w:rFonts w:cs="Calibri"/>
                <w:color w:val="000000"/>
              </w:rPr>
              <w:t>Renamed from A4a.</w:t>
            </w:r>
          </w:p>
        </w:tc>
      </w:tr>
    </w:tbl>
    <w:p w14:paraId="3D4CBA81" w14:textId="77777777" w:rsidR="009A50B3" w:rsidRDefault="009A50B3"/>
    <w:p w14:paraId="439BC2BA"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42D149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98A2792"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41CE940" w14:textId="77777777" w:rsidR="009A50B3" w:rsidRDefault="00A70182">
            <w:pPr>
              <w:spacing w:after="0"/>
            </w:pPr>
            <w:r>
              <w:rPr>
                <w:rFonts w:cs="Calibri"/>
                <w:b/>
                <w:color w:val="000000"/>
              </w:rPr>
              <w:t>Description</w:t>
            </w:r>
          </w:p>
        </w:tc>
      </w:tr>
      <w:tr w:rsidR="009A50B3" w14:paraId="5B551DB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07BC49E"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7329A45" w14:textId="77777777" w:rsidR="009A50B3" w:rsidRDefault="00A70182">
            <w:pPr>
              <w:spacing w:after="0"/>
            </w:pPr>
            <w:r>
              <w:rPr>
                <w:rFonts w:cs="Calibri"/>
                <w:color w:val="000000"/>
              </w:rPr>
              <w:t>1</w:t>
            </w:r>
          </w:p>
        </w:tc>
      </w:tr>
      <w:tr w:rsidR="009A50B3" w14:paraId="02FC7A4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B62A460"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248EEC3" w14:textId="77777777" w:rsidR="009A50B3" w:rsidRDefault="00A70182">
            <w:pPr>
              <w:spacing w:after="0"/>
            </w:pPr>
            <w:r>
              <w:rPr>
                <w:rFonts w:cs="Calibri"/>
                <w:color w:val="000000"/>
              </w:rPr>
              <w:t>Integer</w:t>
            </w:r>
          </w:p>
        </w:tc>
      </w:tr>
      <w:tr w:rsidR="009A50B3" w14:paraId="0611C71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AEC65B7"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A06E87C" w14:textId="77777777" w:rsidR="009A50B3" w:rsidRDefault="00A70182">
            <w:pPr>
              <w:spacing w:after="0"/>
            </w:pPr>
            <w:r>
              <w:rPr>
                <w:rFonts w:cs="Calibri"/>
                <w:color w:val="000000"/>
              </w:rPr>
              <w:t>Right</w:t>
            </w:r>
          </w:p>
        </w:tc>
      </w:tr>
    </w:tbl>
    <w:p w14:paraId="730ED833" w14:textId="77777777" w:rsidR="009A50B3" w:rsidRDefault="009A50B3"/>
    <w:p w14:paraId="1B89147D"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73E9D6D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4E3D1E7"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2F88A98" w14:textId="77777777" w:rsidR="009A50B3" w:rsidRDefault="00A70182">
            <w:pPr>
              <w:spacing w:after="0"/>
            </w:pPr>
            <w:r>
              <w:rPr>
                <w:rFonts w:cs="Calibri"/>
                <w:b/>
                <w:color w:val="000000"/>
              </w:rPr>
              <w:t>Description</w:t>
            </w:r>
          </w:p>
        </w:tc>
      </w:tr>
      <w:tr w:rsidR="009A50B3" w14:paraId="1A37383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CE3C5FA"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92EF9EF" w14:textId="77777777" w:rsidR="009A50B3" w:rsidRDefault="00A70182">
            <w:pPr>
              <w:spacing w:after="0"/>
            </w:pPr>
            <w:r>
              <w:rPr>
                <w:rFonts w:cs="Calibri"/>
                <w:color w:val="000000"/>
              </w:rPr>
              <w:t>Zero days</w:t>
            </w:r>
          </w:p>
        </w:tc>
      </w:tr>
      <w:tr w:rsidR="009A50B3" w14:paraId="2328D65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3756416"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98D775B" w14:textId="77777777" w:rsidR="009A50B3" w:rsidRDefault="00A70182">
            <w:pPr>
              <w:spacing w:after="0"/>
            </w:pPr>
            <w:r>
              <w:rPr>
                <w:rFonts w:cs="Calibri"/>
                <w:color w:val="000000"/>
              </w:rPr>
              <w:t>One or more</w:t>
            </w:r>
          </w:p>
        </w:tc>
      </w:tr>
    </w:tbl>
    <w:p w14:paraId="70B2CFB8" w14:textId="77777777" w:rsidR="009A50B3" w:rsidRDefault="00A70182">
      <w:r>
        <w:br w:type="page"/>
      </w:r>
    </w:p>
    <w:p w14:paraId="597BB4E6" w14:textId="62EBE3E1" w:rsidR="002F50D4" w:rsidRDefault="002F50D4" w:rsidP="002F50D4">
      <w:pPr>
        <w:pStyle w:val="DataDictVarHead"/>
      </w:pPr>
      <w:r>
        <w:lastRenderedPageBreak/>
        <w:t>A1z</w:t>
      </w:r>
    </w:p>
    <w:p w14:paraId="79D7B28B" w14:textId="77777777" w:rsidR="002F50D4" w:rsidRDefault="002F50D4" w:rsidP="002F50D4"/>
    <w:tbl>
      <w:tblPr>
        <w:tblW w:w="0" w:type="auto"/>
        <w:tblLayout w:type="fixed"/>
        <w:tblLook w:val="04A0" w:firstRow="1" w:lastRow="0" w:firstColumn="1" w:lastColumn="0" w:noHBand="0" w:noVBand="1"/>
      </w:tblPr>
      <w:tblGrid>
        <w:gridCol w:w="2880"/>
        <w:gridCol w:w="5760"/>
      </w:tblGrid>
      <w:tr w:rsidR="002F50D4" w14:paraId="7E05C6DD"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2E97A47" w14:textId="77777777" w:rsidR="002F50D4" w:rsidRDefault="002F50D4" w:rsidP="0020626F">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204D255" w14:textId="77777777" w:rsidR="002F50D4" w:rsidRDefault="002F50D4" w:rsidP="0020626F">
            <w:pPr>
              <w:spacing w:after="0"/>
            </w:pPr>
            <w:r>
              <w:rPr>
                <w:rFonts w:cs="Calibri"/>
                <w:color w:val="000000"/>
              </w:rPr>
              <w:t>Variable to indicate how many days the child has been absent from school since the beginning of the school year.</w:t>
            </w:r>
          </w:p>
        </w:tc>
      </w:tr>
      <w:tr w:rsidR="002F50D4" w14:paraId="49AD291C"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EAB1122" w14:textId="77777777" w:rsidR="002F50D4" w:rsidRDefault="002F50D4" w:rsidP="0020626F">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3BD2124" w14:textId="77777777" w:rsidR="002F50D4" w:rsidRDefault="002F50D4" w:rsidP="0020626F">
            <w:pPr>
              <w:spacing w:after="0"/>
            </w:pPr>
            <w:r>
              <w:rPr>
                <w:rFonts w:cs="Calibri"/>
                <w:color w:val="000000"/>
              </w:rPr>
              <w:t xml:space="preserve">Instrument </w:t>
            </w:r>
          </w:p>
        </w:tc>
      </w:tr>
      <w:tr w:rsidR="002F50D4" w14:paraId="483D5C4C"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30EF882" w14:textId="77777777" w:rsidR="002F50D4" w:rsidRDefault="002F50D4" w:rsidP="0020626F">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06044D4" w14:textId="77777777" w:rsidR="002F50D4" w:rsidRDefault="002F50D4" w:rsidP="0020626F">
            <w:pPr>
              <w:spacing w:after="0"/>
            </w:pPr>
            <w:r>
              <w:rPr>
                <w:rFonts w:cs="Calibri"/>
                <w:color w:val="000000"/>
              </w:rPr>
              <w:t>To identify how many days this child has been absent since the start of the year.</w:t>
            </w:r>
          </w:p>
        </w:tc>
      </w:tr>
      <w:tr w:rsidR="002F50D4" w14:paraId="562B6B80"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50A9CEF" w14:textId="77777777" w:rsidR="002F50D4" w:rsidRDefault="002F50D4" w:rsidP="0020626F">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333680C" w14:textId="77777777" w:rsidR="002F50D4" w:rsidRDefault="002F50D4" w:rsidP="0020626F">
            <w:pPr>
              <w:spacing w:after="0"/>
            </w:pPr>
            <w:r>
              <w:rPr>
                <w:rFonts w:cs="Calibri"/>
                <w:color w:val="000000"/>
              </w:rPr>
              <w:t>How many days has this child been absent since the start of the year</w:t>
            </w:r>
          </w:p>
        </w:tc>
      </w:tr>
      <w:tr w:rsidR="002F50D4" w14:paraId="346BF34C"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AC7F0DB" w14:textId="77777777" w:rsidR="002F50D4" w:rsidRDefault="002F50D4" w:rsidP="0020626F">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36FD5DA" w14:textId="77777777" w:rsidR="002F50D4" w:rsidRDefault="002F50D4" w:rsidP="0020626F">
            <w:pPr>
              <w:spacing w:after="0"/>
            </w:pPr>
            <w:r>
              <w:rPr>
                <w:rFonts w:cs="Calibri"/>
                <w:color w:val="000000"/>
              </w:rPr>
              <w:t>Complete, Core</w:t>
            </w:r>
          </w:p>
        </w:tc>
      </w:tr>
      <w:tr w:rsidR="002F50D4" w14:paraId="752E35AA"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C61820D" w14:textId="77777777" w:rsidR="002F50D4" w:rsidRDefault="002F50D4" w:rsidP="0020626F">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3C70597" w14:textId="77777777" w:rsidR="002F50D4" w:rsidRDefault="002F50D4" w:rsidP="0020626F">
            <w:pPr>
              <w:spacing w:after="0"/>
            </w:pPr>
            <w:r>
              <w:rPr>
                <w:rFonts w:cs="Calibri"/>
                <w:color w:val="000000"/>
              </w:rPr>
              <w:t>-</w:t>
            </w:r>
          </w:p>
        </w:tc>
      </w:tr>
      <w:tr w:rsidR="002F50D4" w14:paraId="3D49AA77"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8CDA35D" w14:textId="77777777" w:rsidR="002F50D4" w:rsidRDefault="002F50D4" w:rsidP="0020626F">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400C9C7" w14:textId="7F60D38B" w:rsidR="002F50D4" w:rsidRDefault="002F50D4" w:rsidP="0020626F">
            <w:pPr>
              <w:spacing w:after="0"/>
            </w:pPr>
            <w:r>
              <w:rPr>
                <w:rFonts w:cs="Calibri"/>
                <w:color w:val="000000"/>
              </w:rPr>
              <w:t>2018</w:t>
            </w:r>
          </w:p>
        </w:tc>
      </w:tr>
    </w:tbl>
    <w:p w14:paraId="0932150B" w14:textId="77777777" w:rsidR="002F50D4" w:rsidRDefault="002F50D4" w:rsidP="002F50D4"/>
    <w:p w14:paraId="615DF6CC" w14:textId="77777777" w:rsidR="002F50D4" w:rsidRDefault="002F50D4" w:rsidP="002F50D4">
      <w:pPr>
        <w:pStyle w:val="Heading3"/>
      </w:pPr>
      <w:r>
        <w:t>Field format</w:t>
      </w:r>
    </w:p>
    <w:tbl>
      <w:tblPr>
        <w:tblW w:w="0" w:type="auto"/>
        <w:tblLayout w:type="fixed"/>
        <w:tblLook w:val="04A0" w:firstRow="1" w:lastRow="0" w:firstColumn="1" w:lastColumn="0" w:noHBand="0" w:noVBand="1"/>
      </w:tblPr>
      <w:tblGrid>
        <w:gridCol w:w="2880"/>
        <w:gridCol w:w="5760"/>
      </w:tblGrid>
      <w:tr w:rsidR="002F50D4" w14:paraId="24D14E08" w14:textId="77777777" w:rsidTr="0020626F">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CD1EBF7" w14:textId="77777777" w:rsidR="002F50D4" w:rsidRDefault="002F50D4" w:rsidP="0020626F">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C56463C" w14:textId="77777777" w:rsidR="002F50D4" w:rsidRDefault="002F50D4" w:rsidP="0020626F">
            <w:pPr>
              <w:spacing w:after="0"/>
            </w:pPr>
            <w:r>
              <w:rPr>
                <w:rFonts w:cs="Calibri"/>
                <w:b/>
                <w:color w:val="000000"/>
              </w:rPr>
              <w:t>Description</w:t>
            </w:r>
          </w:p>
        </w:tc>
      </w:tr>
      <w:tr w:rsidR="002F50D4" w14:paraId="0767067F"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CAB4168" w14:textId="77777777" w:rsidR="002F50D4" w:rsidRDefault="002F50D4" w:rsidP="0020626F">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0F8E49C" w14:textId="77777777" w:rsidR="002F50D4" w:rsidRDefault="002F50D4" w:rsidP="0020626F">
            <w:pPr>
              <w:spacing w:after="0"/>
            </w:pPr>
            <w:r>
              <w:rPr>
                <w:rFonts w:cs="Calibri"/>
                <w:color w:val="000000"/>
              </w:rPr>
              <w:t>1</w:t>
            </w:r>
          </w:p>
        </w:tc>
      </w:tr>
      <w:tr w:rsidR="002F50D4" w14:paraId="379A5677"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670F71A" w14:textId="77777777" w:rsidR="002F50D4" w:rsidRDefault="002F50D4" w:rsidP="0020626F">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6C4666F" w14:textId="77777777" w:rsidR="002F50D4" w:rsidRDefault="002F50D4" w:rsidP="0020626F">
            <w:pPr>
              <w:spacing w:after="0"/>
            </w:pPr>
            <w:r>
              <w:rPr>
                <w:rFonts w:cs="Calibri"/>
                <w:color w:val="000000"/>
              </w:rPr>
              <w:t>Integer</w:t>
            </w:r>
          </w:p>
        </w:tc>
      </w:tr>
      <w:tr w:rsidR="002F50D4" w14:paraId="1D109284"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6F3D82A" w14:textId="77777777" w:rsidR="002F50D4" w:rsidRDefault="002F50D4" w:rsidP="0020626F">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3B8A14B" w14:textId="77777777" w:rsidR="002F50D4" w:rsidRDefault="002F50D4" w:rsidP="0020626F">
            <w:pPr>
              <w:spacing w:after="0"/>
            </w:pPr>
            <w:r>
              <w:rPr>
                <w:rFonts w:cs="Calibri"/>
                <w:color w:val="000000"/>
              </w:rPr>
              <w:t>Right</w:t>
            </w:r>
          </w:p>
        </w:tc>
      </w:tr>
    </w:tbl>
    <w:p w14:paraId="1FD18462" w14:textId="77777777" w:rsidR="002F50D4" w:rsidRDefault="002F50D4" w:rsidP="002F50D4"/>
    <w:p w14:paraId="43D06072" w14:textId="77777777" w:rsidR="002F50D4" w:rsidRDefault="002F50D4" w:rsidP="002F50D4">
      <w:pPr>
        <w:pStyle w:val="Heading3"/>
      </w:pPr>
      <w:r>
        <w:t>Field value</w:t>
      </w:r>
    </w:p>
    <w:tbl>
      <w:tblPr>
        <w:tblW w:w="0" w:type="auto"/>
        <w:tblLayout w:type="fixed"/>
        <w:tblLook w:val="04A0" w:firstRow="1" w:lastRow="0" w:firstColumn="1" w:lastColumn="0" w:noHBand="0" w:noVBand="1"/>
      </w:tblPr>
      <w:tblGrid>
        <w:gridCol w:w="2880"/>
        <w:gridCol w:w="5760"/>
      </w:tblGrid>
      <w:tr w:rsidR="002F50D4" w14:paraId="3F05B856" w14:textId="77777777" w:rsidTr="0020626F">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C10BBC6" w14:textId="77777777" w:rsidR="002F50D4" w:rsidRDefault="002F50D4" w:rsidP="0020626F">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90063EA" w14:textId="77777777" w:rsidR="002F50D4" w:rsidRDefault="002F50D4" w:rsidP="0020626F">
            <w:pPr>
              <w:spacing w:after="0"/>
            </w:pPr>
            <w:r>
              <w:rPr>
                <w:rFonts w:cs="Calibri"/>
                <w:b/>
                <w:color w:val="000000"/>
              </w:rPr>
              <w:t>Description</w:t>
            </w:r>
          </w:p>
        </w:tc>
      </w:tr>
      <w:tr w:rsidR="002F50D4" w14:paraId="5B5276B3"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FF09817" w14:textId="05A09DFA" w:rsidR="002F50D4" w:rsidRDefault="002F50D4" w:rsidP="0020626F">
            <w:pPr>
              <w:spacing w:after="0"/>
              <w:rPr>
                <w:rFonts w:cs="Calibri"/>
                <w:color w:val="000000"/>
              </w:rPr>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C079E58" w14:textId="46D9688D" w:rsidR="002F50D4" w:rsidRDefault="002F50D4" w:rsidP="0020626F">
            <w:pPr>
              <w:spacing w:after="0"/>
              <w:rPr>
                <w:rFonts w:cs="Calibri"/>
                <w:color w:val="000000"/>
              </w:rPr>
            </w:pPr>
            <w:r>
              <w:rPr>
                <w:rFonts w:cs="Calibri"/>
                <w:color w:val="000000"/>
              </w:rPr>
              <w:t>0 days (new in 2012)</w:t>
            </w:r>
          </w:p>
        </w:tc>
      </w:tr>
      <w:tr w:rsidR="002F50D4" w14:paraId="58719C81"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97D9B26" w14:textId="77777777" w:rsidR="002F50D4" w:rsidRDefault="002F50D4" w:rsidP="0020626F">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2B5EDD3" w14:textId="2C7860B8" w:rsidR="002F50D4" w:rsidRDefault="002F50D4" w:rsidP="0020626F">
            <w:pPr>
              <w:spacing w:after="0"/>
            </w:pPr>
            <w:r>
              <w:rPr>
                <w:rFonts w:cs="Calibri"/>
                <w:color w:val="000000"/>
              </w:rPr>
              <w:t>1 day</w:t>
            </w:r>
          </w:p>
        </w:tc>
      </w:tr>
      <w:tr w:rsidR="002F50D4" w14:paraId="01BB90DF"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98DED70" w14:textId="77777777" w:rsidR="002F50D4" w:rsidRDefault="002F50D4" w:rsidP="0020626F">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4DA9CBA" w14:textId="77777777" w:rsidR="002F50D4" w:rsidRDefault="002F50D4" w:rsidP="0020626F">
            <w:pPr>
              <w:spacing w:after="0"/>
            </w:pPr>
            <w:r>
              <w:rPr>
                <w:rFonts w:cs="Calibri"/>
                <w:color w:val="000000"/>
              </w:rPr>
              <w:t>2 to 5 days</w:t>
            </w:r>
          </w:p>
        </w:tc>
      </w:tr>
      <w:tr w:rsidR="002F50D4" w14:paraId="2EC77527"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3B173E3" w14:textId="77777777" w:rsidR="002F50D4" w:rsidRDefault="002F50D4" w:rsidP="0020626F">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9B779C7" w14:textId="77777777" w:rsidR="002F50D4" w:rsidRDefault="002F50D4" w:rsidP="0020626F">
            <w:pPr>
              <w:spacing w:after="0"/>
            </w:pPr>
            <w:r>
              <w:rPr>
                <w:rFonts w:cs="Calibri"/>
                <w:color w:val="000000"/>
              </w:rPr>
              <w:t>6 to 10 days</w:t>
            </w:r>
          </w:p>
        </w:tc>
      </w:tr>
      <w:tr w:rsidR="002F50D4" w14:paraId="0D000A3E"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4E612F0" w14:textId="77777777" w:rsidR="002F50D4" w:rsidRDefault="002F50D4" w:rsidP="0020626F">
            <w:pPr>
              <w:spacing w:after="0"/>
            </w:pPr>
            <w:r>
              <w:rPr>
                <w:rFonts w:cs="Calibri"/>
                <w:color w:val="000000"/>
              </w:rPr>
              <w:t>4</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9715CBF" w14:textId="77777777" w:rsidR="002F50D4" w:rsidRDefault="002F50D4" w:rsidP="0020626F">
            <w:pPr>
              <w:spacing w:after="0"/>
            </w:pPr>
            <w:r>
              <w:rPr>
                <w:rFonts w:cs="Calibri"/>
                <w:color w:val="000000"/>
              </w:rPr>
              <w:t>Greater than 10 days</w:t>
            </w:r>
          </w:p>
        </w:tc>
      </w:tr>
    </w:tbl>
    <w:p w14:paraId="5595B3EE" w14:textId="77777777" w:rsidR="002F50D4" w:rsidRDefault="002F50D4" w:rsidP="002F50D4">
      <w:r>
        <w:br w:type="page"/>
      </w:r>
    </w:p>
    <w:p w14:paraId="4B7B2693" w14:textId="21234D6F" w:rsidR="002F50D4" w:rsidRDefault="002F50D4" w:rsidP="002F50D4">
      <w:pPr>
        <w:pStyle w:val="DataDictVarHead"/>
      </w:pPr>
      <w:r>
        <w:lastRenderedPageBreak/>
        <w:t>A1az</w:t>
      </w:r>
    </w:p>
    <w:p w14:paraId="4E83A7D3" w14:textId="77777777" w:rsidR="002F50D4" w:rsidRDefault="002F50D4" w:rsidP="002F50D4"/>
    <w:tbl>
      <w:tblPr>
        <w:tblW w:w="0" w:type="auto"/>
        <w:tblLayout w:type="fixed"/>
        <w:tblLook w:val="04A0" w:firstRow="1" w:lastRow="0" w:firstColumn="1" w:lastColumn="0" w:noHBand="0" w:noVBand="1"/>
      </w:tblPr>
      <w:tblGrid>
        <w:gridCol w:w="2880"/>
        <w:gridCol w:w="5760"/>
      </w:tblGrid>
      <w:tr w:rsidR="002F50D4" w14:paraId="513F13BD"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BCA1C00" w14:textId="77777777" w:rsidR="002F50D4" w:rsidRDefault="002F50D4" w:rsidP="0020626F">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3A0F762" w14:textId="77777777" w:rsidR="002F50D4" w:rsidRDefault="002F50D4" w:rsidP="0020626F">
            <w:pPr>
              <w:spacing w:after="0"/>
            </w:pPr>
            <w:r>
              <w:rPr>
                <w:rFonts w:cs="Calibri"/>
                <w:color w:val="000000"/>
              </w:rPr>
              <w:t>A variable to identify how many days the child has been absent from school due to family/cultural obligations.</w:t>
            </w:r>
          </w:p>
        </w:tc>
      </w:tr>
      <w:tr w:rsidR="002F50D4" w14:paraId="2F413616"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BE508C8" w14:textId="77777777" w:rsidR="002F50D4" w:rsidRDefault="002F50D4" w:rsidP="0020626F">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C8ED9AB" w14:textId="77777777" w:rsidR="002F50D4" w:rsidRDefault="002F50D4" w:rsidP="0020626F">
            <w:pPr>
              <w:spacing w:after="0"/>
            </w:pPr>
            <w:r>
              <w:rPr>
                <w:rFonts w:cs="Calibri"/>
                <w:color w:val="000000"/>
              </w:rPr>
              <w:t>Instrument</w:t>
            </w:r>
          </w:p>
        </w:tc>
      </w:tr>
      <w:tr w:rsidR="002F50D4" w14:paraId="1DEDF32A"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3C4AFF9" w14:textId="77777777" w:rsidR="002F50D4" w:rsidRDefault="002F50D4" w:rsidP="0020626F">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B9FD652" w14:textId="77777777" w:rsidR="002F50D4" w:rsidRDefault="002F50D4" w:rsidP="0020626F">
            <w:pPr>
              <w:spacing w:after="0"/>
            </w:pPr>
            <w:r>
              <w:rPr>
                <w:rFonts w:cs="Calibri"/>
                <w:color w:val="000000"/>
              </w:rPr>
              <w:t>To identify, to the best of the teacher’s knowledge, how many days the child was absent due to family/cultural obligations, including ceremonies and funerals.</w:t>
            </w:r>
          </w:p>
        </w:tc>
      </w:tr>
      <w:tr w:rsidR="002F50D4" w14:paraId="4B8CBB31"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C9650E6" w14:textId="77777777" w:rsidR="002F50D4" w:rsidRDefault="002F50D4" w:rsidP="0020626F">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DAA5BB3" w14:textId="77777777" w:rsidR="002F50D4" w:rsidRDefault="002F50D4" w:rsidP="0020626F">
            <w:pPr>
              <w:spacing w:after="0"/>
            </w:pPr>
            <w:r>
              <w:rPr>
                <w:rFonts w:cs="Calibri"/>
                <w:color w:val="000000"/>
              </w:rPr>
              <w:t>To the best of your knowledge, approximately how many days absent were due to Family/cultural obligations</w:t>
            </w:r>
          </w:p>
        </w:tc>
      </w:tr>
      <w:tr w:rsidR="002F50D4" w14:paraId="64FD851C"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0F6267B" w14:textId="77777777" w:rsidR="002F50D4" w:rsidRDefault="002F50D4" w:rsidP="0020626F">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E2F3B2A" w14:textId="77777777" w:rsidR="002F50D4" w:rsidRDefault="002F50D4" w:rsidP="0020626F">
            <w:pPr>
              <w:spacing w:after="0"/>
            </w:pPr>
            <w:r>
              <w:rPr>
                <w:rFonts w:cs="Calibri"/>
                <w:color w:val="000000"/>
              </w:rPr>
              <w:t>Complete</w:t>
            </w:r>
          </w:p>
        </w:tc>
      </w:tr>
      <w:tr w:rsidR="002F50D4" w14:paraId="13D0FF9D"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CE86E9E" w14:textId="77777777" w:rsidR="002F50D4" w:rsidRDefault="002F50D4" w:rsidP="0020626F">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BE88F5F" w14:textId="77777777" w:rsidR="002F50D4" w:rsidRDefault="002F50D4" w:rsidP="0020626F">
            <w:pPr>
              <w:spacing w:after="0"/>
            </w:pPr>
            <w:r>
              <w:rPr>
                <w:rFonts w:cs="Calibri"/>
                <w:color w:val="000000"/>
              </w:rPr>
              <w:t>-</w:t>
            </w:r>
          </w:p>
        </w:tc>
      </w:tr>
      <w:tr w:rsidR="002F50D4" w14:paraId="48FE0000"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3EAE42E" w14:textId="77777777" w:rsidR="002F50D4" w:rsidRDefault="002F50D4" w:rsidP="0020626F">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54090C0" w14:textId="594B1414" w:rsidR="002F50D4" w:rsidRDefault="002F50D4" w:rsidP="0020626F">
            <w:pPr>
              <w:spacing w:after="0"/>
            </w:pPr>
            <w:r>
              <w:rPr>
                <w:rFonts w:cs="Calibri"/>
                <w:color w:val="000000"/>
              </w:rPr>
              <w:t>2018</w:t>
            </w:r>
          </w:p>
        </w:tc>
      </w:tr>
    </w:tbl>
    <w:p w14:paraId="5AC9BC21" w14:textId="77777777" w:rsidR="002F50D4" w:rsidRDefault="002F50D4" w:rsidP="002F50D4"/>
    <w:p w14:paraId="084333DB" w14:textId="77777777" w:rsidR="002F50D4" w:rsidRDefault="002F50D4" w:rsidP="002F50D4">
      <w:pPr>
        <w:pStyle w:val="Heading3"/>
      </w:pPr>
      <w:r>
        <w:t>Field format</w:t>
      </w:r>
    </w:p>
    <w:tbl>
      <w:tblPr>
        <w:tblW w:w="0" w:type="auto"/>
        <w:tblLayout w:type="fixed"/>
        <w:tblLook w:val="04A0" w:firstRow="1" w:lastRow="0" w:firstColumn="1" w:lastColumn="0" w:noHBand="0" w:noVBand="1"/>
      </w:tblPr>
      <w:tblGrid>
        <w:gridCol w:w="2880"/>
        <w:gridCol w:w="5760"/>
      </w:tblGrid>
      <w:tr w:rsidR="002F50D4" w14:paraId="4F537E93" w14:textId="77777777" w:rsidTr="0020626F">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5290153" w14:textId="77777777" w:rsidR="002F50D4" w:rsidRDefault="002F50D4" w:rsidP="0020626F">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124796F" w14:textId="77777777" w:rsidR="002F50D4" w:rsidRDefault="002F50D4" w:rsidP="0020626F">
            <w:pPr>
              <w:spacing w:after="0"/>
            </w:pPr>
            <w:r>
              <w:rPr>
                <w:rFonts w:cs="Calibri"/>
                <w:b/>
                <w:color w:val="000000"/>
              </w:rPr>
              <w:t>Description</w:t>
            </w:r>
          </w:p>
        </w:tc>
      </w:tr>
      <w:tr w:rsidR="002F50D4" w14:paraId="1F3155B8"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12BB2C8" w14:textId="77777777" w:rsidR="002F50D4" w:rsidRDefault="002F50D4" w:rsidP="0020626F">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4767348" w14:textId="77777777" w:rsidR="002F50D4" w:rsidRDefault="002F50D4" w:rsidP="0020626F">
            <w:pPr>
              <w:spacing w:after="0"/>
            </w:pPr>
            <w:r>
              <w:rPr>
                <w:rFonts w:cs="Calibri"/>
                <w:color w:val="000000"/>
              </w:rPr>
              <w:t>1</w:t>
            </w:r>
          </w:p>
        </w:tc>
      </w:tr>
      <w:tr w:rsidR="002F50D4" w14:paraId="093F9100"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2B22F0A" w14:textId="77777777" w:rsidR="002F50D4" w:rsidRDefault="002F50D4" w:rsidP="0020626F">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8C35924" w14:textId="77777777" w:rsidR="002F50D4" w:rsidRDefault="002F50D4" w:rsidP="0020626F">
            <w:pPr>
              <w:spacing w:after="0"/>
            </w:pPr>
            <w:r>
              <w:rPr>
                <w:rFonts w:cs="Calibri"/>
                <w:color w:val="000000"/>
              </w:rPr>
              <w:t>Integer</w:t>
            </w:r>
          </w:p>
        </w:tc>
      </w:tr>
      <w:tr w:rsidR="002F50D4" w14:paraId="1E0B7F49"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6AA5516" w14:textId="77777777" w:rsidR="002F50D4" w:rsidRDefault="002F50D4" w:rsidP="0020626F">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F8F0DA7" w14:textId="77777777" w:rsidR="002F50D4" w:rsidRDefault="002F50D4" w:rsidP="0020626F">
            <w:pPr>
              <w:spacing w:after="0"/>
            </w:pPr>
            <w:r>
              <w:rPr>
                <w:rFonts w:cs="Calibri"/>
                <w:color w:val="000000"/>
              </w:rPr>
              <w:t>Right</w:t>
            </w:r>
          </w:p>
        </w:tc>
      </w:tr>
    </w:tbl>
    <w:p w14:paraId="43E772CA" w14:textId="77777777" w:rsidR="002F50D4" w:rsidRDefault="002F50D4" w:rsidP="002F50D4">
      <w:r>
        <w:br w:type="page"/>
      </w:r>
    </w:p>
    <w:p w14:paraId="212B82B5" w14:textId="42D5A0B5" w:rsidR="002F50D4" w:rsidRDefault="002F50D4" w:rsidP="002F50D4">
      <w:pPr>
        <w:pStyle w:val="DataDictVarHead"/>
      </w:pPr>
      <w:r>
        <w:lastRenderedPageBreak/>
        <w:t>A1b</w:t>
      </w:r>
      <w:r w:rsidR="004E5C61">
        <w:t>z</w:t>
      </w:r>
    </w:p>
    <w:p w14:paraId="1D420CA2" w14:textId="77777777" w:rsidR="002F50D4" w:rsidRDefault="002F50D4" w:rsidP="002F50D4"/>
    <w:tbl>
      <w:tblPr>
        <w:tblW w:w="0" w:type="auto"/>
        <w:tblLayout w:type="fixed"/>
        <w:tblLook w:val="04A0" w:firstRow="1" w:lastRow="0" w:firstColumn="1" w:lastColumn="0" w:noHBand="0" w:noVBand="1"/>
      </w:tblPr>
      <w:tblGrid>
        <w:gridCol w:w="2880"/>
        <w:gridCol w:w="5760"/>
      </w:tblGrid>
      <w:tr w:rsidR="002F50D4" w14:paraId="140C1422"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9EB6325" w14:textId="77777777" w:rsidR="002F50D4" w:rsidRDefault="002F50D4" w:rsidP="0020626F">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6473013" w14:textId="77777777" w:rsidR="002F50D4" w:rsidRDefault="002F50D4" w:rsidP="0020626F">
            <w:pPr>
              <w:spacing w:after="0"/>
            </w:pPr>
            <w:r>
              <w:rPr>
                <w:rFonts w:cs="Calibri"/>
                <w:color w:val="000000"/>
              </w:rPr>
              <w:t>A variable to identify how many days the child has been absent from school due to illness / injury.</w:t>
            </w:r>
          </w:p>
        </w:tc>
      </w:tr>
      <w:tr w:rsidR="002F50D4" w14:paraId="3D0741C6"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E6D1DEA" w14:textId="77777777" w:rsidR="002F50D4" w:rsidRDefault="002F50D4" w:rsidP="0020626F">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B217160" w14:textId="77777777" w:rsidR="002F50D4" w:rsidRDefault="002F50D4" w:rsidP="0020626F">
            <w:pPr>
              <w:spacing w:after="0"/>
            </w:pPr>
            <w:r>
              <w:rPr>
                <w:rFonts w:cs="Calibri"/>
                <w:color w:val="000000"/>
              </w:rPr>
              <w:t>Instrument</w:t>
            </w:r>
          </w:p>
        </w:tc>
      </w:tr>
      <w:tr w:rsidR="002F50D4" w14:paraId="31246EAF"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A7310DC" w14:textId="77777777" w:rsidR="002F50D4" w:rsidRDefault="002F50D4" w:rsidP="0020626F">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B5AB027" w14:textId="77777777" w:rsidR="002F50D4" w:rsidRDefault="002F50D4" w:rsidP="0020626F">
            <w:pPr>
              <w:spacing w:after="0"/>
            </w:pPr>
            <w:r>
              <w:rPr>
                <w:rFonts w:cs="Calibri"/>
                <w:color w:val="000000"/>
              </w:rPr>
              <w:t>To identify, to the best of the teacher’s knowledge, how many days the child was absent due to illness / injury.</w:t>
            </w:r>
          </w:p>
        </w:tc>
      </w:tr>
      <w:tr w:rsidR="002F50D4" w14:paraId="36E95ABF"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DB6F0FC" w14:textId="77777777" w:rsidR="002F50D4" w:rsidRDefault="002F50D4" w:rsidP="0020626F">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E47E357" w14:textId="77777777" w:rsidR="002F50D4" w:rsidRDefault="002F50D4" w:rsidP="0020626F">
            <w:pPr>
              <w:spacing w:after="0"/>
            </w:pPr>
            <w:r>
              <w:rPr>
                <w:rFonts w:cs="Calibri"/>
                <w:color w:val="000000"/>
              </w:rPr>
              <w:t>To the best of your knowledge, approximately how many days absent were due to illness/Injury</w:t>
            </w:r>
          </w:p>
        </w:tc>
      </w:tr>
      <w:tr w:rsidR="002F50D4" w14:paraId="288C50A4"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14B1892" w14:textId="77777777" w:rsidR="002F50D4" w:rsidRDefault="002F50D4" w:rsidP="0020626F">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8FA61F2" w14:textId="77777777" w:rsidR="002F50D4" w:rsidRDefault="002F50D4" w:rsidP="0020626F">
            <w:pPr>
              <w:spacing w:after="0"/>
            </w:pPr>
            <w:r>
              <w:rPr>
                <w:rFonts w:cs="Calibri"/>
                <w:color w:val="000000"/>
              </w:rPr>
              <w:t>Complete</w:t>
            </w:r>
          </w:p>
        </w:tc>
      </w:tr>
      <w:tr w:rsidR="002F50D4" w14:paraId="63A67DFF"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9FE613F" w14:textId="77777777" w:rsidR="002F50D4" w:rsidRDefault="002F50D4" w:rsidP="0020626F">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EE5742C" w14:textId="77777777" w:rsidR="002F50D4" w:rsidRDefault="002F50D4" w:rsidP="0020626F">
            <w:pPr>
              <w:spacing w:after="0"/>
            </w:pPr>
            <w:r>
              <w:rPr>
                <w:rFonts w:cs="Calibri"/>
                <w:color w:val="000000"/>
              </w:rPr>
              <w:t>-</w:t>
            </w:r>
          </w:p>
        </w:tc>
      </w:tr>
      <w:tr w:rsidR="002F50D4" w14:paraId="3598603E"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53C7A74" w14:textId="77777777" w:rsidR="002F50D4" w:rsidRDefault="002F50D4" w:rsidP="0020626F">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C326D4F" w14:textId="1A8B5DC4" w:rsidR="002F50D4" w:rsidRDefault="002F50D4" w:rsidP="0020626F">
            <w:pPr>
              <w:spacing w:after="0"/>
            </w:pPr>
            <w:r>
              <w:rPr>
                <w:rFonts w:cs="Calibri"/>
                <w:color w:val="000000"/>
              </w:rPr>
              <w:t>20</w:t>
            </w:r>
            <w:r w:rsidR="004E5C61">
              <w:rPr>
                <w:rFonts w:cs="Calibri"/>
                <w:color w:val="000000"/>
              </w:rPr>
              <w:t>18</w:t>
            </w:r>
          </w:p>
        </w:tc>
      </w:tr>
    </w:tbl>
    <w:p w14:paraId="6E2347F0" w14:textId="77777777" w:rsidR="002F50D4" w:rsidRDefault="002F50D4" w:rsidP="002F50D4"/>
    <w:p w14:paraId="5A8BA252" w14:textId="77777777" w:rsidR="002F50D4" w:rsidRDefault="002F50D4" w:rsidP="002F50D4">
      <w:pPr>
        <w:pStyle w:val="Heading3"/>
      </w:pPr>
      <w:r>
        <w:t>Field format</w:t>
      </w:r>
    </w:p>
    <w:tbl>
      <w:tblPr>
        <w:tblW w:w="0" w:type="auto"/>
        <w:tblLayout w:type="fixed"/>
        <w:tblLook w:val="04A0" w:firstRow="1" w:lastRow="0" w:firstColumn="1" w:lastColumn="0" w:noHBand="0" w:noVBand="1"/>
      </w:tblPr>
      <w:tblGrid>
        <w:gridCol w:w="2880"/>
        <w:gridCol w:w="5760"/>
      </w:tblGrid>
      <w:tr w:rsidR="002F50D4" w14:paraId="1DE27AAA" w14:textId="77777777" w:rsidTr="0020626F">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9DEFF6D" w14:textId="77777777" w:rsidR="002F50D4" w:rsidRDefault="002F50D4" w:rsidP="0020626F">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AF9D80F" w14:textId="77777777" w:rsidR="002F50D4" w:rsidRDefault="002F50D4" w:rsidP="0020626F">
            <w:pPr>
              <w:spacing w:after="0"/>
            </w:pPr>
            <w:r>
              <w:rPr>
                <w:rFonts w:cs="Calibri"/>
                <w:b/>
                <w:color w:val="000000"/>
              </w:rPr>
              <w:t>Description</w:t>
            </w:r>
          </w:p>
        </w:tc>
      </w:tr>
      <w:tr w:rsidR="002F50D4" w14:paraId="411344CF"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4887C9D" w14:textId="77777777" w:rsidR="002F50D4" w:rsidRDefault="002F50D4" w:rsidP="0020626F">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32156FF" w14:textId="77777777" w:rsidR="002F50D4" w:rsidRDefault="002F50D4" w:rsidP="0020626F">
            <w:pPr>
              <w:spacing w:after="0"/>
            </w:pPr>
            <w:r>
              <w:rPr>
                <w:rFonts w:cs="Calibri"/>
                <w:color w:val="000000"/>
              </w:rPr>
              <w:t>1</w:t>
            </w:r>
          </w:p>
        </w:tc>
      </w:tr>
      <w:tr w:rsidR="002F50D4" w14:paraId="6DF6A9D3"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B43A0AE" w14:textId="77777777" w:rsidR="002F50D4" w:rsidRDefault="002F50D4" w:rsidP="0020626F">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C77E0C5" w14:textId="77777777" w:rsidR="002F50D4" w:rsidRDefault="002F50D4" w:rsidP="0020626F">
            <w:pPr>
              <w:spacing w:after="0"/>
            </w:pPr>
            <w:r>
              <w:rPr>
                <w:rFonts w:cs="Calibri"/>
                <w:color w:val="000000"/>
              </w:rPr>
              <w:t>Integer</w:t>
            </w:r>
          </w:p>
        </w:tc>
      </w:tr>
      <w:tr w:rsidR="002F50D4" w14:paraId="2E6BBDFA"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ADDEFB3" w14:textId="77777777" w:rsidR="002F50D4" w:rsidRDefault="002F50D4" w:rsidP="0020626F">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F417D2C" w14:textId="77777777" w:rsidR="002F50D4" w:rsidRDefault="002F50D4" w:rsidP="0020626F">
            <w:pPr>
              <w:spacing w:after="0"/>
            </w:pPr>
            <w:r>
              <w:rPr>
                <w:rFonts w:cs="Calibri"/>
                <w:color w:val="000000"/>
              </w:rPr>
              <w:t>Right</w:t>
            </w:r>
          </w:p>
        </w:tc>
      </w:tr>
    </w:tbl>
    <w:p w14:paraId="7663F41D" w14:textId="77777777" w:rsidR="002F50D4" w:rsidRDefault="002F50D4" w:rsidP="002F50D4"/>
    <w:p w14:paraId="3D0649DA" w14:textId="77777777" w:rsidR="002F50D4" w:rsidRDefault="002F50D4" w:rsidP="002F50D4">
      <w:r>
        <w:br w:type="page"/>
      </w:r>
    </w:p>
    <w:p w14:paraId="354BFCD9" w14:textId="6F98FB5F" w:rsidR="002F50D4" w:rsidRDefault="002F50D4" w:rsidP="002F50D4">
      <w:pPr>
        <w:pStyle w:val="DataDictVarHead"/>
      </w:pPr>
      <w:r>
        <w:lastRenderedPageBreak/>
        <w:t>A1c</w:t>
      </w:r>
      <w:r w:rsidR="004E5C61">
        <w:t>z</w:t>
      </w:r>
    </w:p>
    <w:p w14:paraId="3F2FE3B4" w14:textId="77777777" w:rsidR="002F50D4" w:rsidRDefault="002F50D4" w:rsidP="002F50D4"/>
    <w:tbl>
      <w:tblPr>
        <w:tblW w:w="0" w:type="auto"/>
        <w:tblLayout w:type="fixed"/>
        <w:tblLook w:val="04A0" w:firstRow="1" w:lastRow="0" w:firstColumn="1" w:lastColumn="0" w:noHBand="0" w:noVBand="1"/>
      </w:tblPr>
      <w:tblGrid>
        <w:gridCol w:w="2880"/>
        <w:gridCol w:w="5760"/>
      </w:tblGrid>
      <w:tr w:rsidR="002F50D4" w14:paraId="4A7E0E1A"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B3F462F" w14:textId="77777777" w:rsidR="002F50D4" w:rsidRDefault="002F50D4" w:rsidP="0020626F">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5745217" w14:textId="77777777" w:rsidR="002F50D4" w:rsidRDefault="002F50D4" w:rsidP="0020626F">
            <w:pPr>
              <w:spacing w:after="0"/>
            </w:pPr>
            <w:r>
              <w:rPr>
                <w:rFonts w:cs="Calibri"/>
                <w:color w:val="000000"/>
              </w:rPr>
              <w:t>A variable to identify how many days the child has been absent from school due to other explained reasons.</w:t>
            </w:r>
          </w:p>
        </w:tc>
      </w:tr>
      <w:tr w:rsidR="002F50D4" w14:paraId="0AFEE4AE"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0EFDBCD" w14:textId="77777777" w:rsidR="002F50D4" w:rsidRDefault="002F50D4" w:rsidP="0020626F">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CD037F0" w14:textId="77777777" w:rsidR="002F50D4" w:rsidRDefault="002F50D4" w:rsidP="0020626F">
            <w:pPr>
              <w:spacing w:after="0"/>
            </w:pPr>
            <w:r>
              <w:rPr>
                <w:rFonts w:cs="Calibri"/>
                <w:color w:val="000000"/>
              </w:rPr>
              <w:t>Instrument</w:t>
            </w:r>
          </w:p>
        </w:tc>
      </w:tr>
      <w:tr w:rsidR="002F50D4" w14:paraId="5764C299"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F97AFAA" w14:textId="77777777" w:rsidR="002F50D4" w:rsidRDefault="002F50D4" w:rsidP="0020626F">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93AFF66" w14:textId="77777777" w:rsidR="002F50D4" w:rsidRDefault="002F50D4" w:rsidP="0020626F">
            <w:pPr>
              <w:spacing w:after="0"/>
            </w:pPr>
            <w:r>
              <w:rPr>
                <w:rFonts w:cs="Calibri"/>
                <w:color w:val="000000"/>
              </w:rPr>
              <w:t>To identify, to the best of the teacher’s knowledge, how many days the child was absent due to other explained reasons.</w:t>
            </w:r>
          </w:p>
        </w:tc>
      </w:tr>
      <w:tr w:rsidR="002F50D4" w14:paraId="0C613828"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F8A398E" w14:textId="77777777" w:rsidR="002F50D4" w:rsidRDefault="002F50D4" w:rsidP="0020626F">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4CECB7D" w14:textId="77777777" w:rsidR="002F50D4" w:rsidRDefault="002F50D4" w:rsidP="0020626F">
            <w:pPr>
              <w:spacing w:after="0"/>
            </w:pPr>
            <w:r>
              <w:rPr>
                <w:rFonts w:cs="Calibri"/>
                <w:color w:val="000000"/>
              </w:rPr>
              <w:t>To the best of your knowledge, approximately how many days absent were due to other explained reasons</w:t>
            </w:r>
          </w:p>
        </w:tc>
      </w:tr>
      <w:tr w:rsidR="002F50D4" w14:paraId="39DC64D0"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8B3FD6C" w14:textId="77777777" w:rsidR="002F50D4" w:rsidRDefault="002F50D4" w:rsidP="0020626F">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C0DD61F" w14:textId="77777777" w:rsidR="002F50D4" w:rsidRDefault="002F50D4" w:rsidP="0020626F">
            <w:pPr>
              <w:spacing w:after="0"/>
            </w:pPr>
            <w:r>
              <w:rPr>
                <w:rFonts w:cs="Calibri"/>
                <w:color w:val="000000"/>
              </w:rPr>
              <w:t>Complete</w:t>
            </w:r>
          </w:p>
        </w:tc>
      </w:tr>
      <w:tr w:rsidR="002F50D4" w14:paraId="5DE93277"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7145BA6" w14:textId="77777777" w:rsidR="002F50D4" w:rsidRDefault="002F50D4" w:rsidP="0020626F">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30CD236" w14:textId="77777777" w:rsidR="002F50D4" w:rsidRDefault="002F50D4" w:rsidP="0020626F">
            <w:pPr>
              <w:spacing w:after="0"/>
            </w:pPr>
            <w:r>
              <w:rPr>
                <w:rFonts w:cs="Calibri"/>
                <w:color w:val="000000"/>
              </w:rPr>
              <w:t>-</w:t>
            </w:r>
          </w:p>
        </w:tc>
      </w:tr>
      <w:tr w:rsidR="002F50D4" w14:paraId="53D8348D"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641D8B2" w14:textId="77777777" w:rsidR="002F50D4" w:rsidRDefault="002F50D4" w:rsidP="0020626F">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722F9DC" w14:textId="3B4CF0BB" w:rsidR="002F50D4" w:rsidRDefault="002F50D4" w:rsidP="0020626F">
            <w:pPr>
              <w:spacing w:after="0"/>
            </w:pPr>
            <w:r>
              <w:rPr>
                <w:rFonts w:cs="Calibri"/>
                <w:color w:val="000000"/>
              </w:rPr>
              <w:t>20</w:t>
            </w:r>
            <w:r w:rsidR="004E5C61">
              <w:rPr>
                <w:rFonts w:cs="Calibri"/>
                <w:color w:val="000000"/>
              </w:rPr>
              <w:t>18</w:t>
            </w:r>
          </w:p>
        </w:tc>
      </w:tr>
    </w:tbl>
    <w:p w14:paraId="55230416" w14:textId="77777777" w:rsidR="002F50D4" w:rsidRDefault="002F50D4" w:rsidP="002F50D4"/>
    <w:p w14:paraId="3B60AC30" w14:textId="77777777" w:rsidR="002F50D4" w:rsidRDefault="002F50D4" w:rsidP="002F50D4">
      <w:pPr>
        <w:pStyle w:val="Heading3"/>
      </w:pPr>
      <w:r>
        <w:t>Field format</w:t>
      </w:r>
    </w:p>
    <w:tbl>
      <w:tblPr>
        <w:tblW w:w="0" w:type="auto"/>
        <w:tblLayout w:type="fixed"/>
        <w:tblLook w:val="04A0" w:firstRow="1" w:lastRow="0" w:firstColumn="1" w:lastColumn="0" w:noHBand="0" w:noVBand="1"/>
      </w:tblPr>
      <w:tblGrid>
        <w:gridCol w:w="2880"/>
        <w:gridCol w:w="5760"/>
      </w:tblGrid>
      <w:tr w:rsidR="002F50D4" w14:paraId="65D66670" w14:textId="77777777" w:rsidTr="0020626F">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6BA925F" w14:textId="77777777" w:rsidR="002F50D4" w:rsidRDefault="002F50D4" w:rsidP="0020626F">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E8DED53" w14:textId="77777777" w:rsidR="002F50D4" w:rsidRDefault="002F50D4" w:rsidP="0020626F">
            <w:pPr>
              <w:spacing w:after="0"/>
            </w:pPr>
            <w:r>
              <w:rPr>
                <w:rFonts w:cs="Calibri"/>
                <w:b/>
                <w:color w:val="000000"/>
              </w:rPr>
              <w:t>Description</w:t>
            </w:r>
          </w:p>
        </w:tc>
      </w:tr>
      <w:tr w:rsidR="002F50D4" w14:paraId="67C403F6"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D24B5FE" w14:textId="77777777" w:rsidR="002F50D4" w:rsidRDefault="002F50D4" w:rsidP="0020626F">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466D346" w14:textId="77777777" w:rsidR="002F50D4" w:rsidRDefault="002F50D4" w:rsidP="0020626F">
            <w:pPr>
              <w:spacing w:after="0"/>
            </w:pPr>
            <w:r>
              <w:rPr>
                <w:rFonts w:cs="Calibri"/>
                <w:color w:val="000000"/>
              </w:rPr>
              <w:t>1</w:t>
            </w:r>
          </w:p>
        </w:tc>
      </w:tr>
      <w:tr w:rsidR="002F50D4" w14:paraId="452DEA5C"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5D8E4E8" w14:textId="77777777" w:rsidR="002F50D4" w:rsidRDefault="002F50D4" w:rsidP="0020626F">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CD291BD" w14:textId="77777777" w:rsidR="002F50D4" w:rsidRDefault="002F50D4" w:rsidP="0020626F">
            <w:pPr>
              <w:spacing w:after="0"/>
            </w:pPr>
            <w:r>
              <w:rPr>
                <w:rFonts w:cs="Calibri"/>
                <w:color w:val="000000"/>
              </w:rPr>
              <w:t>Integer</w:t>
            </w:r>
          </w:p>
        </w:tc>
      </w:tr>
      <w:tr w:rsidR="002F50D4" w14:paraId="2C90F8B9"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D849814" w14:textId="77777777" w:rsidR="002F50D4" w:rsidRDefault="002F50D4" w:rsidP="0020626F">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2CAE3C6" w14:textId="77777777" w:rsidR="002F50D4" w:rsidRDefault="002F50D4" w:rsidP="0020626F">
            <w:pPr>
              <w:spacing w:after="0"/>
            </w:pPr>
            <w:r>
              <w:rPr>
                <w:rFonts w:cs="Calibri"/>
                <w:color w:val="000000"/>
              </w:rPr>
              <w:t>Right</w:t>
            </w:r>
          </w:p>
        </w:tc>
      </w:tr>
    </w:tbl>
    <w:p w14:paraId="50A2AA39" w14:textId="77777777" w:rsidR="002F50D4" w:rsidRDefault="002F50D4" w:rsidP="002F50D4"/>
    <w:p w14:paraId="47D17198" w14:textId="77777777" w:rsidR="002F50D4" w:rsidRDefault="002F50D4" w:rsidP="002F50D4">
      <w:r>
        <w:br w:type="page"/>
      </w:r>
    </w:p>
    <w:p w14:paraId="48FFBB52" w14:textId="11BBFAB9" w:rsidR="002F50D4" w:rsidRDefault="002F50D4" w:rsidP="002F50D4">
      <w:pPr>
        <w:pStyle w:val="DataDictVarHead"/>
      </w:pPr>
      <w:r>
        <w:lastRenderedPageBreak/>
        <w:t>A1d</w:t>
      </w:r>
      <w:r w:rsidR="004E5C61">
        <w:t>z</w:t>
      </w:r>
    </w:p>
    <w:p w14:paraId="15C2103C" w14:textId="77777777" w:rsidR="002F50D4" w:rsidRDefault="002F50D4" w:rsidP="002F50D4"/>
    <w:tbl>
      <w:tblPr>
        <w:tblW w:w="0" w:type="auto"/>
        <w:tblLayout w:type="fixed"/>
        <w:tblLook w:val="04A0" w:firstRow="1" w:lastRow="0" w:firstColumn="1" w:lastColumn="0" w:noHBand="0" w:noVBand="1"/>
      </w:tblPr>
      <w:tblGrid>
        <w:gridCol w:w="2880"/>
        <w:gridCol w:w="5760"/>
      </w:tblGrid>
      <w:tr w:rsidR="002F50D4" w14:paraId="5EAE5A41"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0F5804C" w14:textId="77777777" w:rsidR="002F50D4" w:rsidRDefault="002F50D4" w:rsidP="0020626F">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547CDC8" w14:textId="77777777" w:rsidR="002F50D4" w:rsidRDefault="002F50D4" w:rsidP="0020626F">
            <w:pPr>
              <w:spacing w:after="0"/>
            </w:pPr>
            <w:r>
              <w:rPr>
                <w:rFonts w:cs="Calibri"/>
                <w:color w:val="000000"/>
              </w:rPr>
              <w:t>A variable to identify how many days the child has been absent from school due to un-explained reasons.</w:t>
            </w:r>
          </w:p>
        </w:tc>
      </w:tr>
      <w:tr w:rsidR="002F50D4" w14:paraId="11F6A507"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1C95F54" w14:textId="77777777" w:rsidR="002F50D4" w:rsidRDefault="002F50D4" w:rsidP="0020626F">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55B130E" w14:textId="77777777" w:rsidR="002F50D4" w:rsidRDefault="002F50D4" w:rsidP="0020626F">
            <w:pPr>
              <w:spacing w:after="0"/>
            </w:pPr>
            <w:r>
              <w:rPr>
                <w:rFonts w:cs="Calibri"/>
                <w:color w:val="000000"/>
              </w:rPr>
              <w:t>Instrument</w:t>
            </w:r>
          </w:p>
        </w:tc>
      </w:tr>
      <w:tr w:rsidR="002F50D4" w14:paraId="2C227614"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E25C613" w14:textId="77777777" w:rsidR="002F50D4" w:rsidRDefault="002F50D4" w:rsidP="0020626F">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A2C9A26" w14:textId="77777777" w:rsidR="002F50D4" w:rsidRDefault="002F50D4" w:rsidP="0020626F">
            <w:pPr>
              <w:spacing w:after="0"/>
            </w:pPr>
            <w:r>
              <w:rPr>
                <w:rFonts w:cs="Calibri"/>
                <w:color w:val="000000"/>
              </w:rPr>
              <w:t>To identify, to the best of the teacher’s knowledge, how many days the child was absent due to unexplained reasons.</w:t>
            </w:r>
          </w:p>
        </w:tc>
      </w:tr>
      <w:tr w:rsidR="002F50D4" w14:paraId="22E5F358"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118A1AD" w14:textId="77777777" w:rsidR="002F50D4" w:rsidRDefault="002F50D4" w:rsidP="0020626F">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8FF3D77" w14:textId="77777777" w:rsidR="002F50D4" w:rsidRDefault="002F50D4" w:rsidP="0020626F">
            <w:pPr>
              <w:spacing w:after="0"/>
            </w:pPr>
            <w:r>
              <w:rPr>
                <w:rFonts w:cs="Calibri"/>
                <w:color w:val="000000"/>
              </w:rPr>
              <w:t>To the best of your knowledge, approximately how many days absent were due to Un-explained reasons</w:t>
            </w:r>
          </w:p>
        </w:tc>
      </w:tr>
      <w:tr w:rsidR="002F50D4" w14:paraId="34D08DC2"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AB54D22" w14:textId="77777777" w:rsidR="002F50D4" w:rsidRDefault="002F50D4" w:rsidP="0020626F">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5D0D35" w14:textId="77777777" w:rsidR="002F50D4" w:rsidRDefault="002F50D4" w:rsidP="0020626F">
            <w:pPr>
              <w:spacing w:after="0"/>
            </w:pPr>
            <w:r>
              <w:rPr>
                <w:rFonts w:cs="Calibri"/>
                <w:color w:val="000000"/>
              </w:rPr>
              <w:t>Complete</w:t>
            </w:r>
          </w:p>
        </w:tc>
      </w:tr>
      <w:tr w:rsidR="002F50D4" w14:paraId="6EAEFA39"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FDB2DB5" w14:textId="77777777" w:rsidR="002F50D4" w:rsidRDefault="002F50D4" w:rsidP="0020626F">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675579D" w14:textId="77777777" w:rsidR="002F50D4" w:rsidRDefault="002F50D4" w:rsidP="0020626F">
            <w:pPr>
              <w:spacing w:after="0"/>
            </w:pPr>
            <w:r>
              <w:rPr>
                <w:rFonts w:cs="Calibri"/>
                <w:color w:val="000000"/>
              </w:rPr>
              <w:t>-</w:t>
            </w:r>
          </w:p>
        </w:tc>
      </w:tr>
      <w:tr w:rsidR="002F50D4" w14:paraId="05704285"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C254E4" w14:textId="77777777" w:rsidR="002F50D4" w:rsidRDefault="002F50D4" w:rsidP="0020626F">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F3F9628" w14:textId="77777777" w:rsidR="002F50D4" w:rsidRDefault="002F50D4" w:rsidP="0020626F">
            <w:pPr>
              <w:spacing w:after="0"/>
            </w:pPr>
            <w:r>
              <w:rPr>
                <w:rFonts w:cs="Calibri"/>
                <w:color w:val="000000"/>
              </w:rPr>
              <w:t>2009</w:t>
            </w:r>
          </w:p>
        </w:tc>
      </w:tr>
    </w:tbl>
    <w:p w14:paraId="06A1675D" w14:textId="77777777" w:rsidR="002F50D4" w:rsidRDefault="002F50D4" w:rsidP="002F50D4"/>
    <w:p w14:paraId="7906FE26" w14:textId="77777777" w:rsidR="002F50D4" w:rsidRDefault="002F50D4" w:rsidP="002F50D4">
      <w:pPr>
        <w:pStyle w:val="Heading3"/>
      </w:pPr>
      <w:r>
        <w:t>Field format</w:t>
      </w:r>
    </w:p>
    <w:tbl>
      <w:tblPr>
        <w:tblW w:w="0" w:type="auto"/>
        <w:tblLayout w:type="fixed"/>
        <w:tblLook w:val="04A0" w:firstRow="1" w:lastRow="0" w:firstColumn="1" w:lastColumn="0" w:noHBand="0" w:noVBand="1"/>
      </w:tblPr>
      <w:tblGrid>
        <w:gridCol w:w="2880"/>
        <w:gridCol w:w="5760"/>
      </w:tblGrid>
      <w:tr w:rsidR="002F50D4" w14:paraId="56995F2F" w14:textId="77777777" w:rsidTr="0020626F">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C50EDD2" w14:textId="77777777" w:rsidR="002F50D4" w:rsidRDefault="002F50D4" w:rsidP="0020626F">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7C0480F" w14:textId="77777777" w:rsidR="002F50D4" w:rsidRDefault="002F50D4" w:rsidP="0020626F">
            <w:pPr>
              <w:spacing w:after="0"/>
            </w:pPr>
            <w:r>
              <w:rPr>
                <w:rFonts w:cs="Calibri"/>
                <w:b/>
                <w:color w:val="000000"/>
              </w:rPr>
              <w:t>Description</w:t>
            </w:r>
          </w:p>
        </w:tc>
      </w:tr>
      <w:tr w:rsidR="002F50D4" w14:paraId="2E1C52F3"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4E571F4" w14:textId="77777777" w:rsidR="002F50D4" w:rsidRDefault="002F50D4" w:rsidP="0020626F">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1517C5B" w14:textId="77777777" w:rsidR="002F50D4" w:rsidRDefault="002F50D4" w:rsidP="0020626F">
            <w:pPr>
              <w:spacing w:after="0"/>
            </w:pPr>
            <w:r>
              <w:rPr>
                <w:rFonts w:cs="Calibri"/>
                <w:color w:val="000000"/>
              </w:rPr>
              <w:t>1</w:t>
            </w:r>
          </w:p>
        </w:tc>
      </w:tr>
      <w:tr w:rsidR="002F50D4" w14:paraId="6059423F"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FA70E58" w14:textId="77777777" w:rsidR="002F50D4" w:rsidRDefault="002F50D4" w:rsidP="0020626F">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6DE11B0" w14:textId="77777777" w:rsidR="002F50D4" w:rsidRDefault="002F50D4" w:rsidP="0020626F">
            <w:pPr>
              <w:spacing w:after="0"/>
            </w:pPr>
            <w:r>
              <w:rPr>
                <w:rFonts w:cs="Calibri"/>
                <w:color w:val="000000"/>
              </w:rPr>
              <w:t>Integer</w:t>
            </w:r>
          </w:p>
        </w:tc>
      </w:tr>
      <w:tr w:rsidR="002F50D4" w14:paraId="126B6A94"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B4F6103" w14:textId="77777777" w:rsidR="002F50D4" w:rsidRDefault="002F50D4" w:rsidP="0020626F">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F498476" w14:textId="77777777" w:rsidR="002F50D4" w:rsidRDefault="002F50D4" w:rsidP="0020626F">
            <w:pPr>
              <w:spacing w:after="0"/>
            </w:pPr>
            <w:r>
              <w:rPr>
                <w:rFonts w:cs="Calibri"/>
                <w:color w:val="000000"/>
              </w:rPr>
              <w:t>Right</w:t>
            </w:r>
          </w:p>
        </w:tc>
      </w:tr>
    </w:tbl>
    <w:p w14:paraId="3DE45CB9" w14:textId="77777777" w:rsidR="002F50D4" w:rsidRDefault="002F50D4" w:rsidP="002F50D4"/>
    <w:p w14:paraId="16D7AE12" w14:textId="7AA485AD" w:rsidR="009A50B3" w:rsidRDefault="002F50D4">
      <w:pPr>
        <w:pStyle w:val="DataDictVarHead"/>
      </w:pPr>
      <w:r>
        <w:br w:type="page"/>
      </w:r>
      <w:r w:rsidR="00A70182">
        <w:lastRenderedPageBreak/>
        <w:t>A2</w:t>
      </w:r>
    </w:p>
    <w:p w14:paraId="6B3DB57D"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38F0AC5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9686B28"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5E3A2FD" w14:textId="77777777" w:rsidR="009A50B3" w:rsidRDefault="00A70182">
            <w:pPr>
              <w:spacing w:after="0"/>
            </w:pPr>
            <w:r>
              <w:rPr>
                <w:rFonts w:cs="Calibri"/>
                <w:color w:val="000000"/>
              </w:rPr>
              <w:t>Variable to indicate if the child has been dressed inappropriately.</w:t>
            </w:r>
          </w:p>
        </w:tc>
      </w:tr>
      <w:tr w:rsidR="009A50B3" w14:paraId="530C3BA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411275B"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11F910C" w14:textId="77777777" w:rsidR="009A50B3" w:rsidRDefault="00A70182">
            <w:pPr>
              <w:spacing w:after="0"/>
            </w:pPr>
            <w:r>
              <w:rPr>
                <w:rFonts w:cs="Calibri"/>
                <w:color w:val="000000"/>
              </w:rPr>
              <w:t>Instrument</w:t>
            </w:r>
          </w:p>
        </w:tc>
      </w:tr>
      <w:tr w:rsidR="009A50B3" w14:paraId="01D953E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75A05CF"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39DA53F" w14:textId="77777777" w:rsidR="009A50B3" w:rsidRDefault="00A70182">
            <w:pPr>
              <w:spacing w:after="0"/>
            </w:pPr>
            <w:r>
              <w:rPr>
                <w:rFonts w:cs="Calibri"/>
                <w:color w:val="000000"/>
              </w:rPr>
              <w:t>To identify if, since the start of the year, the child has arrived on more than one occasion over or under-dressed for school related activities.</w:t>
            </w:r>
          </w:p>
        </w:tc>
      </w:tr>
      <w:tr w:rsidR="009A50B3" w14:paraId="0E38D28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97596A0"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F201E56" w14:textId="77777777" w:rsidR="009A50B3" w:rsidRDefault="00A70182">
            <w:pPr>
              <w:spacing w:after="0"/>
            </w:pPr>
            <w:r>
              <w:rPr>
                <w:rFonts w:cs="Calibri"/>
                <w:color w:val="000000"/>
              </w:rPr>
              <w:t>Since the start of the year, has the child sometimes (more than once) arrived over or under-dressed for school related activities</w:t>
            </w:r>
          </w:p>
        </w:tc>
      </w:tr>
      <w:tr w:rsidR="009A50B3" w14:paraId="4D7B056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4F06094"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4B5CCB6" w14:textId="77777777" w:rsidR="009A50B3" w:rsidRDefault="00A70182">
            <w:pPr>
              <w:spacing w:after="0"/>
            </w:pPr>
            <w:r>
              <w:rPr>
                <w:rFonts w:cs="Calibri"/>
                <w:color w:val="000000"/>
              </w:rPr>
              <w:t>Complete</w:t>
            </w:r>
          </w:p>
        </w:tc>
      </w:tr>
      <w:tr w:rsidR="009A50B3" w14:paraId="2657BBC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38B55D4"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36860D6" w14:textId="77777777" w:rsidR="009A50B3" w:rsidRDefault="00A70182">
            <w:pPr>
              <w:spacing w:after="0"/>
            </w:pPr>
            <w:r>
              <w:rPr>
                <w:rFonts w:cs="Calibri"/>
                <w:color w:val="000000"/>
              </w:rPr>
              <w:t>-</w:t>
            </w:r>
          </w:p>
        </w:tc>
      </w:tr>
      <w:tr w:rsidR="009A50B3" w14:paraId="3CD982B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ECB6018"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B321EEF" w14:textId="77777777" w:rsidR="009A50B3" w:rsidRDefault="00A70182">
            <w:pPr>
              <w:spacing w:after="0"/>
            </w:pPr>
            <w:r>
              <w:rPr>
                <w:rFonts w:cs="Calibri"/>
                <w:color w:val="000000"/>
              </w:rPr>
              <w:t>2009</w:t>
            </w:r>
          </w:p>
        </w:tc>
      </w:tr>
    </w:tbl>
    <w:p w14:paraId="7F78F37B" w14:textId="77777777" w:rsidR="009A50B3" w:rsidRDefault="009A50B3"/>
    <w:p w14:paraId="5E21B4AF"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4A8987AE"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E1D9948"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08E34B9" w14:textId="77777777" w:rsidR="009A50B3" w:rsidRDefault="00A70182">
            <w:pPr>
              <w:spacing w:after="0"/>
            </w:pPr>
            <w:r>
              <w:rPr>
                <w:rFonts w:cs="Calibri"/>
                <w:b/>
                <w:color w:val="000000"/>
              </w:rPr>
              <w:t>Description</w:t>
            </w:r>
          </w:p>
        </w:tc>
      </w:tr>
      <w:tr w:rsidR="009A50B3" w14:paraId="3AEF7BD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926FC53"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7AAB507" w14:textId="77777777" w:rsidR="009A50B3" w:rsidRDefault="00A70182">
            <w:pPr>
              <w:spacing w:after="0"/>
            </w:pPr>
            <w:r>
              <w:rPr>
                <w:rFonts w:cs="Calibri"/>
                <w:color w:val="000000"/>
              </w:rPr>
              <w:t>2</w:t>
            </w:r>
          </w:p>
        </w:tc>
      </w:tr>
      <w:tr w:rsidR="009A50B3" w14:paraId="49340AB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06F176A"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0E20059" w14:textId="77777777" w:rsidR="009A50B3" w:rsidRDefault="00A70182">
            <w:pPr>
              <w:spacing w:after="0"/>
            </w:pPr>
            <w:r>
              <w:rPr>
                <w:rFonts w:cs="Calibri"/>
                <w:color w:val="000000"/>
              </w:rPr>
              <w:t>Integer</w:t>
            </w:r>
          </w:p>
        </w:tc>
      </w:tr>
      <w:tr w:rsidR="009A50B3" w14:paraId="5D0BE72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C8B9A51"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2AC0A17" w14:textId="77777777" w:rsidR="009A50B3" w:rsidRDefault="00A70182">
            <w:pPr>
              <w:spacing w:after="0"/>
            </w:pPr>
            <w:r>
              <w:rPr>
                <w:rFonts w:cs="Calibri"/>
                <w:color w:val="000000"/>
              </w:rPr>
              <w:t>Right</w:t>
            </w:r>
          </w:p>
        </w:tc>
      </w:tr>
    </w:tbl>
    <w:p w14:paraId="2CAF91FE" w14:textId="77777777" w:rsidR="009A50B3" w:rsidRDefault="009A50B3"/>
    <w:p w14:paraId="66809A68"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46C3A02A"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EB07F84"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418CED6" w14:textId="77777777" w:rsidR="009A50B3" w:rsidRDefault="00A70182">
            <w:pPr>
              <w:spacing w:after="0"/>
            </w:pPr>
            <w:r>
              <w:rPr>
                <w:rFonts w:cs="Calibri"/>
                <w:b/>
                <w:color w:val="000000"/>
              </w:rPr>
              <w:t>Description</w:t>
            </w:r>
          </w:p>
        </w:tc>
      </w:tr>
      <w:tr w:rsidR="009A50B3" w14:paraId="7217B11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9E43C7B"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3F110A1" w14:textId="77777777" w:rsidR="009A50B3" w:rsidRDefault="00A70182">
            <w:pPr>
              <w:spacing w:after="0"/>
            </w:pPr>
            <w:r>
              <w:rPr>
                <w:rFonts w:cs="Calibri"/>
                <w:color w:val="000000"/>
              </w:rPr>
              <w:t>Yes</w:t>
            </w:r>
          </w:p>
        </w:tc>
      </w:tr>
      <w:tr w:rsidR="009A50B3" w14:paraId="027F1AC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1F115C6"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8DD07BF" w14:textId="77777777" w:rsidR="009A50B3" w:rsidRDefault="00A70182">
            <w:pPr>
              <w:spacing w:after="0"/>
            </w:pPr>
            <w:r>
              <w:rPr>
                <w:rFonts w:cs="Calibri"/>
                <w:color w:val="000000"/>
              </w:rPr>
              <w:t>No</w:t>
            </w:r>
          </w:p>
        </w:tc>
      </w:tr>
      <w:tr w:rsidR="009A50B3" w14:paraId="327E04C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1332FD0"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3BE3182" w14:textId="77777777" w:rsidR="009A50B3" w:rsidRDefault="00A70182">
            <w:pPr>
              <w:spacing w:after="0"/>
            </w:pPr>
            <w:r>
              <w:rPr>
                <w:rFonts w:cs="Calibri"/>
                <w:color w:val="000000"/>
              </w:rPr>
              <w:t>Don't Know</w:t>
            </w:r>
          </w:p>
        </w:tc>
      </w:tr>
    </w:tbl>
    <w:p w14:paraId="2789CA6A" w14:textId="77777777" w:rsidR="009A50B3" w:rsidRDefault="00A70182">
      <w:r>
        <w:br w:type="page"/>
      </w:r>
    </w:p>
    <w:p w14:paraId="6C271DF8" w14:textId="77777777" w:rsidR="009A50B3" w:rsidRDefault="00A70182">
      <w:pPr>
        <w:pStyle w:val="DataDictVarHead"/>
      </w:pPr>
      <w:r>
        <w:lastRenderedPageBreak/>
        <w:t>A3</w:t>
      </w:r>
    </w:p>
    <w:p w14:paraId="33B5AEA7"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63C196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BFA045F"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186AA33" w14:textId="77777777" w:rsidR="009A50B3" w:rsidRDefault="00A70182">
            <w:pPr>
              <w:spacing w:after="0"/>
            </w:pPr>
            <w:r>
              <w:rPr>
                <w:rFonts w:cs="Calibri"/>
                <w:color w:val="000000"/>
              </w:rPr>
              <w:t>Variable to indicate if the child has been too tired and/or too sick for schoolwork.</w:t>
            </w:r>
          </w:p>
        </w:tc>
      </w:tr>
      <w:tr w:rsidR="009A50B3" w14:paraId="0A1B040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AA76B13"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3C36588" w14:textId="77777777" w:rsidR="009A50B3" w:rsidRDefault="00A70182">
            <w:pPr>
              <w:spacing w:after="0"/>
            </w:pPr>
            <w:r>
              <w:rPr>
                <w:rFonts w:cs="Calibri"/>
                <w:color w:val="000000"/>
              </w:rPr>
              <w:t>Instrument</w:t>
            </w:r>
          </w:p>
        </w:tc>
      </w:tr>
      <w:tr w:rsidR="009A50B3" w14:paraId="52B1611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753590"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094ACAE" w14:textId="77777777" w:rsidR="009A50B3" w:rsidRDefault="00A70182">
            <w:pPr>
              <w:spacing w:after="0"/>
            </w:pPr>
            <w:r>
              <w:rPr>
                <w:rFonts w:cs="Calibri"/>
                <w:color w:val="000000"/>
              </w:rPr>
              <w:t>To identify if, since the start of the year, the child has arrived on more than one occasion too tired and/or too sick to do schoolwork.</w:t>
            </w:r>
          </w:p>
        </w:tc>
      </w:tr>
      <w:tr w:rsidR="009A50B3" w14:paraId="61D43B6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9E7371A"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639C8AC" w14:textId="77777777" w:rsidR="009A50B3" w:rsidRDefault="00A70182">
            <w:pPr>
              <w:spacing w:after="0"/>
            </w:pPr>
            <w:r>
              <w:rPr>
                <w:rFonts w:cs="Calibri"/>
                <w:color w:val="000000"/>
              </w:rPr>
              <w:t>Since the start of the year, has the child sometimes (more than once) arrived too tired and/or too sick to do schoolwork</w:t>
            </w:r>
          </w:p>
        </w:tc>
      </w:tr>
      <w:tr w:rsidR="009A50B3" w14:paraId="60F69A5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5F90012"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C8477D9" w14:textId="77777777" w:rsidR="009A50B3" w:rsidRDefault="00A70182">
            <w:pPr>
              <w:spacing w:after="0"/>
            </w:pPr>
            <w:r>
              <w:rPr>
                <w:rFonts w:cs="Calibri"/>
                <w:color w:val="000000"/>
              </w:rPr>
              <w:t>Complete</w:t>
            </w:r>
          </w:p>
        </w:tc>
      </w:tr>
      <w:tr w:rsidR="009A50B3" w14:paraId="397F6DE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F8C0BFD"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AB4E9EF" w14:textId="77777777" w:rsidR="009A50B3" w:rsidRDefault="00A70182">
            <w:pPr>
              <w:spacing w:after="0"/>
            </w:pPr>
            <w:r>
              <w:rPr>
                <w:rFonts w:cs="Calibri"/>
                <w:color w:val="000000"/>
              </w:rPr>
              <w:t>-</w:t>
            </w:r>
          </w:p>
        </w:tc>
      </w:tr>
      <w:tr w:rsidR="009A50B3" w14:paraId="41732BD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8A94A2E"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18FB72E" w14:textId="77777777" w:rsidR="009A50B3" w:rsidRDefault="00A70182">
            <w:pPr>
              <w:spacing w:after="0"/>
            </w:pPr>
            <w:r>
              <w:rPr>
                <w:rFonts w:cs="Calibri"/>
                <w:color w:val="000000"/>
              </w:rPr>
              <w:t>2009</w:t>
            </w:r>
          </w:p>
        </w:tc>
      </w:tr>
    </w:tbl>
    <w:p w14:paraId="7A659F8F" w14:textId="77777777" w:rsidR="009A50B3" w:rsidRDefault="009A50B3"/>
    <w:p w14:paraId="27A72397"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1994C872"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20D2E66"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EB9D106" w14:textId="77777777" w:rsidR="009A50B3" w:rsidRDefault="00A70182">
            <w:pPr>
              <w:spacing w:after="0"/>
            </w:pPr>
            <w:r>
              <w:rPr>
                <w:rFonts w:cs="Calibri"/>
                <w:b/>
                <w:color w:val="000000"/>
              </w:rPr>
              <w:t>Description</w:t>
            </w:r>
          </w:p>
        </w:tc>
      </w:tr>
      <w:tr w:rsidR="009A50B3" w14:paraId="0B7A2EF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BDA7B27"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7B37AC9" w14:textId="77777777" w:rsidR="009A50B3" w:rsidRDefault="00A70182">
            <w:pPr>
              <w:spacing w:after="0"/>
            </w:pPr>
            <w:r>
              <w:rPr>
                <w:rFonts w:cs="Calibri"/>
                <w:color w:val="000000"/>
              </w:rPr>
              <w:t>2</w:t>
            </w:r>
          </w:p>
        </w:tc>
      </w:tr>
      <w:tr w:rsidR="009A50B3" w14:paraId="527C067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9695BB3"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9EFE049" w14:textId="77777777" w:rsidR="009A50B3" w:rsidRDefault="00A70182">
            <w:pPr>
              <w:spacing w:after="0"/>
            </w:pPr>
            <w:r>
              <w:rPr>
                <w:rFonts w:cs="Calibri"/>
                <w:color w:val="000000"/>
              </w:rPr>
              <w:t>Integer</w:t>
            </w:r>
          </w:p>
        </w:tc>
      </w:tr>
      <w:tr w:rsidR="009A50B3" w14:paraId="01BBDE6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B10FB0A"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57B997B" w14:textId="77777777" w:rsidR="009A50B3" w:rsidRDefault="00A70182">
            <w:pPr>
              <w:spacing w:after="0"/>
            </w:pPr>
            <w:r>
              <w:rPr>
                <w:rFonts w:cs="Calibri"/>
                <w:color w:val="000000"/>
              </w:rPr>
              <w:t>Right</w:t>
            </w:r>
          </w:p>
        </w:tc>
      </w:tr>
    </w:tbl>
    <w:p w14:paraId="1F50ADCD" w14:textId="77777777" w:rsidR="009A50B3" w:rsidRDefault="009A50B3"/>
    <w:p w14:paraId="75285FC6"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2949713E"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8EF18A8"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791A3E5" w14:textId="77777777" w:rsidR="009A50B3" w:rsidRDefault="00A70182">
            <w:pPr>
              <w:spacing w:after="0"/>
            </w:pPr>
            <w:r>
              <w:rPr>
                <w:rFonts w:cs="Calibri"/>
                <w:b/>
                <w:color w:val="000000"/>
              </w:rPr>
              <w:t>Description</w:t>
            </w:r>
          </w:p>
        </w:tc>
      </w:tr>
      <w:tr w:rsidR="009A50B3" w14:paraId="1FDAD2B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18A247B"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BA624B4" w14:textId="77777777" w:rsidR="009A50B3" w:rsidRDefault="00A70182">
            <w:pPr>
              <w:spacing w:after="0"/>
            </w:pPr>
            <w:r>
              <w:rPr>
                <w:rFonts w:cs="Calibri"/>
                <w:color w:val="000000"/>
              </w:rPr>
              <w:t>Yes</w:t>
            </w:r>
          </w:p>
        </w:tc>
      </w:tr>
      <w:tr w:rsidR="009A50B3" w14:paraId="6B457E6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8D2030B"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BCB8F4F" w14:textId="77777777" w:rsidR="009A50B3" w:rsidRDefault="00A70182">
            <w:pPr>
              <w:spacing w:after="0"/>
            </w:pPr>
            <w:r>
              <w:rPr>
                <w:rFonts w:cs="Calibri"/>
                <w:color w:val="000000"/>
              </w:rPr>
              <w:t>No</w:t>
            </w:r>
          </w:p>
        </w:tc>
      </w:tr>
      <w:tr w:rsidR="009A50B3" w14:paraId="76DA50A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40F66E2"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DEAE184" w14:textId="77777777" w:rsidR="009A50B3" w:rsidRDefault="00A70182">
            <w:pPr>
              <w:spacing w:after="0"/>
            </w:pPr>
            <w:r>
              <w:rPr>
                <w:rFonts w:cs="Calibri"/>
                <w:color w:val="000000"/>
              </w:rPr>
              <w:t>Don't Know</w:t>
            </w:r>
          </w:p>
        </w:tc>
      </w:tr>
    </w:tbl>
    <w:p w14:paraId="30541BDD" w14:textId="77777777" w:rsidR="009A50B3" w:rsidRDefault="00A70182">
      <w:r>
        <w:br w:type="page"/>
      </w:r>
    </w:p>
    <w:p w14:paraId="25BDAC01" w14:textId="77777777" w:rsidR="009A50B3" w:rsidRDefault="00A70182">
      <w:pPr>
        <w:pStyle w:val="DataDictVarHead"/>
      </w:pPr>
      <w:r>
        <w:lastRenderedPageBreak/>
        <w:t>A3a</w:t>
      </w:r>
    </w:p>
    <w:p w14:paraId="787C571C"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5FF4141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26C894"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BE9B5E6" w14:textId="69368A77" w:rsidR="009A50B3" w:rsidRDefault="00A70182">
            <w:pPr>
              <w:spacing w:after="0"/>
            </w:pPr>
            <w:r>
              <w:rPr>
                <w:rFonts w:cs="Calibri"/>
                <w:color w:val="000000"/>
              </w:rPr>
              <w:t>Variable to indicate if the child has been too t</w:t>
            </w:r>
            <w:r w:rsidR="002477B6">
              <w:rPr>
                <w:rFonts w:cs="Calibri"/>
                <w:color w:val="000000"/>
              </w:rPr>
              <w:t>ir</w:t>
            </w:r>
            <w:r>
              <w:rPr>
                <w:rFonts w:cs="Calibri"/>
                <w:color w:val="000000"/>
              </w:rPr>
              <w:t>ed for schoolwork.</w:t>
            </w:r>
          </w:p>
        </w:tc>
      </w:tr>
      <w:tr w:rsidR="009A50B3" w14:paraId="156AB43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1B49B64"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8BA12A8" w14:textId="77777777" w:rsidR="009A50B3" w:rsidRDefault="00A70182">
            <w:pPr>
              <w:spacing w:after="0"/>
            </w:pPr>
            <w:r>
              <w:rPr>
                <w:rFonts w:cs="Calibri"/>
                <w:color w:val="000000"/>
              </w:rPr>
              <w:t>Instrument</w:t>
            </w:r>
          </w:p>
        </w:tc>
      </w:tr>
      <w:tr w:rsidR="009A50B3" w14:paraId="6137918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9914FB8"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6AC0B3B" w14:textId="77777777" w:rsidR="009A50B3" w:rsidRDefault="00A70182">
            <w:pPr>
              <w:spacing w:after="0"/>
            </w:pPr>
            <w:r>
              <w:rPr>
                <w:rFonts w:cs="Calibri"/>
                <w:color w:val="000000"/>
              </w:rPr>
              <w:t>To identify if, since the start of the year, the child has arrived on more than one occasion too tired to do schoolwork.</w:t>
            </w:r>
          </w:p>
        </w:tc>
      </w:tr>
      <w:tr w:rsidR="009A50B3" w14:paraId="0773E9D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BD7B420"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D260AAB" w14:textId="77777777" w:rsidR="009A50B3" w:rsidRDefault="00A70182">
            <w:pPr>
              <w:spacing w:after="0"/>
            </w:pPr>
            <w:r>
              <w:rPr>
                <w:rFonts w:cs="Calibri"/>
                <w:color w:val="000000"/>
              </w:rPr>
              <w:t>Since the start of the year, has the child sometimes (more than once) arrived too tired to do schoolwork</w:t>
            </w:r>
          </w:p>
        </w:tc>
      </w:tr>
      <w:tr w:rsidR="009A50B3" w14:paraId="269E5FC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4DE7490"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52A662B" w14:textId="77777777" w:rsidR="009A50B3" w:rsidRDefault="00A70182">
            <w:pPr>
              <w:spacing w:after="0"/>
            </w:pPr>
            <w:r>
              <w:rPr>
                <w:rFonts w:cs="Calibri"/>
                <w:color w:val="000000"/>
              </w:rPr>
              <w:t>Complete</w:t>
            </w:r>
          </w:p>
        </w:tc>
      </w:tr>
      <w:tr w:rsidR="009A50B3" w14:paraId="26757BF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4CC4AAD"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C59A756" w14:textId="77777777" w:rsidR="009A50B3" w:rsidRDefault="00A70182">
            <w:pPr>
              <w:spacing w:after="0"/>
            </w:pPr>
            <w:r>
              <w:rPr>
                <w:rFonts w:cs="Calibri"/>
                <w:color w:val="000000"/>
              </w:rPr>
              <w:t>Not provided in New South Wales in Cycle 1/2</w:t>
            </w:r>
            <w:r>
              <w:rPr>
                <w:rFonts w:cs="Calibri"/>
                <w:color w:val="000000"/>
              </w:rPr>
              <w:br/>
            </w:r>
            <w:r>
              <w:rPr>
                <w:rFonts w:cs="Calibri"/>
                <w:color w:val="000000"/>
              </w:rPr>
              <w:br/>
              <w:t>Only answer if A3 = Yes</w:t>
            </w:r>
          </w:p>
        </w:tc>
      </w:tr>
      <w:tr w:rsidR="009A50B3" w14:paraId="7F16B1B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4207D09"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D696363" w14:textId="77777777" w:rsidR="009A50B3" w:rsidRDefault="00A70182">
            <w:pPr>
              <w:spacing w:after="0"/>
            </w:pPr>
            <w:r>
              <w:rPr>
                <w:rFonts w:cs="Calibri"/>
                <w:color w:val="000000"/>
              </w:rPr>
              <w:t>2009</w:t>
            </w:r>
          </w:p>
        </w:tc>
      </w:tr>
      <w:tr w:rsidR="009A50B3" w14:paraId="778874F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4ADABB4" w14:textId="77777777" w:rsidR="009A50B3" w:rsidRDefault="00A70182">
            <w:pPr>
              <w:spacing w:after="0"/>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5A0DE99" w14:textId="77777777" w:rsidR="009A50B3" w:rsidRDefault="00A70182">
            <w:pPr>
              <w:spacing w:after="0"/>
            </w:pPr>
            <w:r>
              <w:rPr>
                <w:rFonts w:cs="Calibri"/>
                <w:color w:val="000000"/>
              </w:rPr>
              <w:t>Yes</w:t>
            </w:r>
          </w:p>
        </w:tc>
      </w:tr>
      <w:tr w:rsidR="009A50B3" w14:paraId="4E76430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FCECD8" w14:textId="77777777" w:rsidR="009A50B3" w:rsidRDefault="00A70182">
            <w:pPr>
              <w:spacing w:after="0"/>
            </w:pPr>
            <w:r>
              <w:rPr>
                <w:rFonts w:cs="Calibri"/>
                <w:b/>
                <w:color w:val="000000"/>
              </w:rPr>
              <w:t>2015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A16F9B4" w14:textId="77777777" w:rsidR="009A50B3" w:rsidRDefault="00A70182">
            <w:pPr>
              <w:spacing w:after="0"/>
            </w:pPr>
            <w:r>
              <w:rPr>
                <w:rFonts w:cs="Calibri"/>
                <w:color w:val="000000"/>
              </w:rPr>
              <w:t>Filter revision: Previously asked of all non-NSW students.</w:t>
            </w:r>
          </w:p>
        </w:tc>
      </w:tr>
    </w:tbl>
    <w:p w14:paraId="29F77A08" w14:textId="77777777" w:rsidR="009A50B3" w:rsidRDefault="009A50B3"/>
    <w:p w14:paraId="161147BF"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6D721F14"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FFA1EC3"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97AF768" w14:textId="77777777" w:rsidR="009A50B3" w:rsidRDefault="00A70182">
            <w:pPr>
              <w:spacing w:after="0"/>
            </w:pPr>
            <w:r>
              <w:rPr>
                <w:rFonts w:cs="Calibri"/>
                <w:b/>
                <w:color w:val="000000"/>
              </w:rPr>
              <w:t>Description</w:t>
            </w:r>
          </w:p>
        </w:tc>
      </w:tr>
      <w:tr w:rsidR="009A50B3" w14:paraId="43D9097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E1F3B59"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F34B38E" w14:textId="77777777" w:rsidR="009A50B3" w:rsidRDefault="00A70182">
            <w:pPr>
              <w:spacing w:after="0"/>
            </w:pPr>
            <w:r>
              <w:rPr>
                <w:rFonts w:cs="Calibri"/>
                <w:color w:val="000000"/>
              </w:rPr>
              <w:t>2</w:t>
            </w:r>
          </w:p>
        </w:tc>
      </w:tr>
      <w:tr w:rsidR="009A50B3" w14:paraId="6CB9C9F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4D84AE"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0E7EE9C" w14:textId="77777777" w:rsidR="009A50B3" w:rsidRDefault="00A70182">
            <w:pPr>
              <w:spacing w:after="0"/>
            </w:pPr>
            <w:r>
              <w:rPr>
                <w:rFonts w:cs="Calibri"/>
                <w:color w:val="000000"/>
              </w:rPr>
              <w:t>Integer</w:t>
            </w:r>
          </w:p>
        </w:tc>
      </w:tr>
      <w:tr w:rsidR="009A50B3" w14:paraId="090D4AD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E86B74B"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1327DB5" w14:textId="77777777" w:rsidR="009A50B3" w:rsidRDefault="00A70182">
            <w:pPr>
              <w:spacing w:after="0"/>
            </w:pPr>
            <w:r>
              <w:rPr>
                <w:rFonts w:cs="Calibri"/>
                <w:color w:val="000000"/>
              </w:rPr>
              <w:t>Right</w:t>
            </w:r>
          </w:p>
        </w:tc>
      </w:tr>
    </w:tbl>
    <w:p w14:paraId="5DFCFBE3" w14:textId="77777777" w:rsidR="009A50B3" w:rsidRDefault="009A50B3"/>
    <w:p w14:paraId="4D581A61"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0AF5E491"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7F8D467"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FF9531A" w14:textId="77777777" w:rsidR="009A50B3" w:rsidRDefault="00A70182">
            <w:pPr>
              <w:spacing w:after="0"/>
            </w:pPr>
            <w:r>
              <w:rPr>
                <w:rFonts w:cs="Calibri"/>
                <w:b/>
                <w:color w:val="000000"/>
              </w:rPr>
              <w:t>Description</w:t>
            </w:r>
          </w:p>
        </w:tc>
      </w:tr>
      <w:tr w:rsidR="009A50B3" w14:paraId="17338E5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64E332B"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10DBDB4" w14:textId="77777777" w:rsidR="009A50B3" w:rsidRDefault="00A70182">
            <w:pPr>
              <w:spacing w:after="0"/>
            </w:pPr>
            <w:r>
              <w:rPr>
                <w:rFonts w:cs="Calibri"/>
                <w:color w:val="000000"/>
              </w:rPr>
              <w:t>Yes</w:t>
            </w:r>
          </w:p>
        </w:tc>
      </w:tr>
      <w:tr w:rsidR="009A50B3" w14:paraId="4A0191D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FE955CF"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58DBFBE" w14:textId="77777777" w:rsidR="009A50B3" w:rsidRDefault="00A70182">
            <w:pPr>
              <w:spacing w:after="0"/>
            </w:pPr>
            <w:r>
              <w:rPr>
                <w:rFonts w:cs="Calibri"/>
                <w:color w:val="000000"/>
              </w:rPr>
              <w:t>No</w:t>
            </w:r>
          </w:p>
        </w:tc>
      </w:tr>
      <w:tr w:rsidR="009A50B3" w14:paraId="2D0EBF6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9440F2A"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3068AFD" w14:textId="77777777" w:rsidR="009A50B3" w:rsidRDefault="00A70182">
            <w:pPr>
              <w:spacing w:after="0"/>
            </w:pPr>
            <w:r>
              <w:rPr>
                <w:rFonts w:cs="Calibri"/>
                <w:color w:val="000000"/>
              </w:rPr>
              <w:t>Don't Know</w:t>
            </w:r>
          </w:p>
        </w:tc>
      </w:tr>
    </w:tbl>
    <w:p w14:paraId="29D10AA4" w14:textId="77777777" w:rsidR="009A50B3" w:rsidRDefault="00A70182">
      <w:r>
        <w:br w:type="page"/>
      </w:r>
    </w:p>
    <w:p w14:paraId="5391FF9B" w14:textId="77777777" w:rsidR="009A50B3" w:rsidRDefault="00A70182">
      <w:pPr>
        <w:pStyle w:val="DataDictVarHead"/>
      </w:pPr>
      <w:r>
        <w:lastRenderedPageBreak/>
        <w:t>A3b</w:t>
      </w:r>
    </w:p>
    <w:p w14:paraId="2307C8D5"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53156F4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CB05FF4"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5E05E9" w14:textId="77777777" w:rsidR="009A50B3" w:rsidRDefault="00A70182">
            <w:pPr>
              <w:spacing w:after="0"/>
            </w:pPr>
            <w:r>
              <w:rPr>
                <w:rFonts w:cs="Calibri"/>
                <w:color w:val="000000"/>
              </w:rPr>
              <w:t>Variable to indicate if the child has been too sick to do schoolwork.</w:t>
            </w:r>
          </w:p>
        </w:tc>
      </w:tr>
      <w:tr w:rsidR="009A50B3" w14:paraId="458E3FB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85A89AC"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46082FF" w14:textId="77777777" w:rsidR="009A50B3" w:rsidRDefault="00A70182">
            <w:pPr>
              <w:spacing w:after="0"/>
            </w:pPr>
            <w:r>
              <w:rPr>
                <w:rFonts w:cs="Calibri"/>
                <w:color w:val="000000"/>
              </w:rPr>
              <w:t>Instrument</w:t>
            </w:r>
          </w:p>
        </w:tc>
      </w:tr>
      <w:tr w:rsidR="009A50B3" w14:paraId="1BC4E2D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D2E0E9D"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AF38868" w14:textId="77777777" w:rsidR="009A50B3" w:rsidRDefault="00A70182">
            <w:pPr>
              <w:spacing w:after="0"/>
            </w:pPr>
            <w:r>
              <w:rPr>
                <w:rFonts w:cs="Calibri"/>
                <w:color w:val="000000"/>
              </w:rPr>
              <w:t>To identify if, since the start of the year, the child has arrived on more than one occasion too sick to do schoolwork.</w:t>
            </w:r>
          </w:p>
        </w:tc>
      </w:tr>
      <w:tr w:rsidR="009A50B3" w14:paraId="3284120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B3FED1B"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E782730" w14:textId="77777777" w:rsidR="009A50B3" w:rsidRDefault="00A70182">
            <w:pPr>
              <w:spacing w:after="0"/>
            </w:pPr>
            <w:r>
              <w:rPr>
                <w:rFonts w:cs="Calibri"/>
                <w:color w:val="000000"/>
              </w:rPr>
              <w:t>Since the start of the year, has the child sometimes (more than once) arrived too sick to do schoolwork</w:t>
            </w:r>
          </w:p>
        </w:tc>
      </w:tr>
      <w:tr w:rsidR="009A50B3" w14:paraId="716720D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FB3D210"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08E628B" w14:textId="77777777" w:rsidR="009A50B3" w:rsidRDefault="00A70182">
            <w:pPr>
              <w:spacing w:after="0"/>
            </w:pPr>
            <w:r>
              <w:rPr>
                <w:rFonts w:cs="Calibri"/>
                <w:color w:val="000000"/>
              </w:rPr>
              <w:t>Complete</w:t>
            </w:r>
          </w:p>
        </w:tc>
      </w:tr>
      <w:tr w:rsidR="009A50B3" w14:paraId="1C3B466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C640113"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389E5A2" w14:textId="77777777" w:rsidR="009A50B3" w:rsidRDefault="00A70182">
            <w:pPr>
              <w:spacing w:after="0"/>
            </w:pPr>
            <w:r>
              <w:rPr>
                <w:rFonts w:cs="Calibri"/>
                <w:color w:val="000000"/>
              </w:rPr>
              <w:t>Not provided in New South Wales in Cycle 1/2</w:t>
            </w:r>
            <w:r>
              <w:rPr>
                <w:rFonts w:cs="Calibri"/>
                <w:color w:val="000000"/>
              </w:rPr>
              <w:br/>
            </w:r>
            <w:r>
              <w:rPr>
                <w:rFonts w:cs="Calibri"/>
                <w:color w:val="000000"/>
              </w:rPr>
              <w:br/>
              <w:t>Only answer if A3 = Yes</w:t>
            </w:r>
          </w:p>
        </w:tc>
      </w:tr>
      <w:tr w:rsidR="009A50B3" w14:paraId="6A07CD7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907B881"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83DE85C" w14:textId="77777777" w:rsidR="009A50B3" w:rsidRDefault="00A70182">
            <w:pPr>
              <w:spacing w:after="0"/>
            </w:pPr>
            <w:r>
              <w:rPr>
                <w:rFonts w:cs="Calibri"/>
                <w:color w:val="000000"/>
              </w:rPr>
              <w:t>2009</w:t>
            </w:r>
          </w:p>
        </w:tc>
      </w:tr>
      <w:tr w:rsidR="009A50B3" w14:paraId="03B57B3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612E7C" w14:textId="77777777" w:rsidR="009A50B3" w:rsidRDefault="00A70182">
            <w:pPr>
              <w:spacing w:after="0"/>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3411AFF" w14:textId="77777777" w:rsidR="009A50B3" w:rsidRDefault="00A70182">
            <w:pPr>
              <w:spacing w:after="0"/>
            </w:pPr>
            <w:r>
              <w:rPr>
                <w:rFonts w:cs="Calibri"/>
                <w:color w:val="000000"/>
              </w:rPr>
              <w:t>Yes</w:t>
            </w:r>
          </w:p>
        </w:tc>
      </w:tr>
      <w:tr w:rsidR="009A50B3" w14:paraId="394BB45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4448089" w14:textId="77777777" w:rsidR="009A50B3" w:rsidRDefault="00A70182">
            <w:pPr>
              <w:spacing w:after="0"/>
            </w:pPr>
            <w:r>
              <w:rPr>
                <w:rFonts w:cs="Calibri"/>
                <w:b/>
                <w:color w:val="000000"/>
              </w:rPr>
              <w:t>2015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303F145" w14:textId="77777777" w:rsidR="009A50B3" w:rsidRDefault="00A70182">
            <w:pPr>
              <w:spacing w:after="0"/>
            </w:pPr>
            <w:r>
              <w:rPr>
                <w:rFonts w:cs="Calibri"/>
                <w:color w:val="000000"/>
              </w:rPr>
              <w:t>Filter revision: Previously asked of all non-NSW students.</w:t>
            </w:r>
          </w:p>
        </w:tc>
      </w:tr>
    </w:tbl>
    <w:p w14:paraId="28514F82" w14:textId="77777777" w:rsidR="009A50B3" w:rsidRDefault="009A50B3"/>
    <w:p w14:paraId="5263FE06"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507FB0C3"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115172D"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12701E0" w14:textId="77777777" w:rsidR="009A50B3" w:rsidRDefault="00A70182">
            <w:pPr>
              <w:spacing w:after="0"/>
            </w:pPr>
            <w:r>
              <w:rPr>
                <w:rFonts w:cs="Calibri"/>
                <w:b/>
                <w:color w:val="000000"/>
              </w:rPr>
              <w:t>Description</w:t>
            </w:r>
          </w:p>
        </w:tc>
      </w:tr>
      <w:tr w:rsidR="009A50B3" w14:paraId="4FD5D96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DAD0022"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0EAEEC0" w14:textId="77777777" w:rsidR="009A50B3" w:rsidRDefault="00A70182">
            <w:pPr>
              <w:spacing w:after="0"/>
            </w:pPr>
            <w:r>
              <w:rPr>
                <w:rFonts w:cs="Calibri"/>
                <w:color w:val="000000"/>
              </w:rPr>
              <w:t>2</w:t>
            </w:r>
          </w:p>
        </w:tc>
      </w:tr>
      <w:tr w:rsidR="009A50B3" w14:paraId="2F06D8F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A02DB60"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AA6E0B2" w14:textId="77777777" w:rsidR="009A50B3" w:rsidRDefault="00A70182">
            <w:pPr>
              <w:spacing w:after="0"/>
            </w:pPr>
            <w:r>
              <w:rPr>
                <w:rFonts w:cs="Calibri"/>
                <w:color w:val="000000"/>
              </w:rPr>
              <w:t>Integer</w:t>
            </w:r>
          </w:p>
        </w:tc>
      </w:tr>
      <w:tr w:rsidR="009A50B3" w14:paraId="58C2CF6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4BD6BF2"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1E2E6F2" w14:textId="77777777" w:rsidR="009A50B3" w:rsidRDefault="00A70182">
            <w:pPr>
              <w:spacing w:after="0"/>
            </w:pPr>
            <w:r>
              <w:rPr>
                <w:rFonts w:cs="Calibri"/>
                <w:color w:val="000000"/>
              </w:rPr>
              <w:t>Right</w:t>
            </w:r>
          </w:p>
        </w:tc>
      </w:tr>
    </w:tbl>
    <w:p w14:paraId="449C1F3A" w14:textId="77777777" w:rsidR="009A50B3" w:rsidRDefault="009A50B3"/>
    <w:p w14:paraId="3466C85E"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5C091A25"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6217EE2"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E0DA1E8" w14:textId="77777777" w:rsidR="009A50B3" w:rsidRDefault="00A70182">
            <w:pPr>
              <w:spacing w:after="0"/>
            </w:pPr>
            <w:r>
              <w:rPr>
                <w:rFonts w:cs="Calibri"/>
                <w:b/>
                <w:color w:val="000000"/>
              </w:rPr>
              <w:t>Description</w:t>
            </w:r>
          </w:p>
        </w:tc>
      </w:tr>
      <w:tr w:rsidR="009A50B3" w14:paraId="6337E89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43CE79D"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F8E5AA3" w14:textId="77777777" w:rsidR="009A50B3" w:rsidRDefault="00A70182">
            <w:pPr>
              <w:spacing w:after="0"/>
            </w:pPr>
            <w:r>
              <w:rPr>
                <w:rFonts w:cs="Calibri"/>
                <w:color w:val="000000"/>
              </w:rPr>
              <w:t>Yes</w:t>
            </w:r>
          </w:p>
        </w:tc>
      </w:tr>
      <w:tr w:rsidR="009A50B3" w14:paraId="19CD1C5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2E1FC35"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2956EEB" w14:textId="77777777" w:rsidR="009A50B3" w:rsidRDefault="00A70182">
            <w:pPr>
              <w:spacing w:after="0"/>
            </w:pPr>
            <w:r>
              <w:rPr>
                <w:rFonts w:cs="Calibri"/>
                <w:color w:val="000000"/>
              </w:rPr>
              <w:t>No</w:t>
            </w:r>
          </w:p>
        </w:tc>
      </w:tr>
      <w:tr w:rsidR="009A50B3" w14:paraId="2062E8E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CC50FD1"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EFCB970" w14:textId="77777777" w:rsidR="009A50B3" w:rsidRDefault="00A70182">
            <w:pPr>
              <w:spacing w:after="0"/>
            </w:pPr>
            <w:r>
              <w:rPr>
                <w:rFonts w:cs="Calibri"/>
                <w:color w:val="000000"/>
              </w:rPr>
              <w:t>Don't Know</w:t>
            </w:r>
          </w:p>
        </w:tc>
      </w:tr>
    </w:tbl>
    <w:p w14:paraId="0D8E09B7" w14:textId="77777777" w:rsidR="009A50B3" w:rsidRDefault="00A70182">
      <w:r>
        <w:br w:type="page"/>
      </w:r>
    </w:p>
    <w:p w14:paraId="1D176782" w14:textId="77777777" w:rsidR="009A50B3" w:rsidRDefault="00A70182">
      <w:pPr>
        <w:pStyle w:val="DataDictVarHead"/>
      </w:pPr>
      <w:r>
        <w:lastRenderedPageBreak/>
        <w:t>A4</w:t>
      </w:r>
    </w:p>
    <w:p w14:paraId="25EA9848"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3C88E84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3E0C285"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0934347" w14:textId="77777777" w:rsidR="009A50B3" w:rsidRDefault="00A70182">
            <w:pPr>
              <w:spacing w:after="0"/>
            </w:pPr>
            <w:r>
              <w:rPr>
                <w:rFonts w:cs="Calibri"/>
                <w:color w:val="000000"/>
              </w:rPr>
              <w:t>Variable to indicate if the child has arrived at school hungry.</w:t>
            </w:r>
          </w:p>
        </w:tc>
      </w:tr>
      <w:tr w:rsidR="009A50B3" w14:paraId="249807F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B433AA3"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D2D796D" w14:textId="77777777" w:rsidR="009A50B3" w:rsidRDefault="00A70182">
            <w:pPr>
              <w:spacing w:after="0"/>
            </w:pPr>
            <w:r>
              <w:rPr>
                <w:rFonts w:cs="Calibri"/>
                <w:color w:val="000000"/>
              </w:rPr>
              <w:t>Instrument</w:t>
            </w:r>
          </w:p>
        </w:tc>
      </w:tr>
      <w:tr w:rsidR="009A50B3" w14:paraId="4CA664D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7765F80"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33AAA5D" w14:textId="77777777" w:rsidR="009A50B3" w:rsidRDefault="00A70182">
            <w:pPr>
              <w:spacing w:after="0"/>
            </w:pPr>
            <w:r>
              <w:rPr>
                <w:rFonts w:cs="Calibri"/>
                <w:color w:val="000000"/>
              </w:rPr>
              <w:t>To identify if, since the start of the year, the child has arrived hungry at school on more than one occasion.</w:t>
            </w:r>
          </w:p>
        </w:tc>
      </w:tr>
      <w:tr w:rsidR="009A50B3" w14:paraId="5AF8ACB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6764DCA"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3930A23" w14:textId="77777777" w:rsidR="009A50B3" w:rsidRDefault="00A70182">
            <w:pPr>
              <w:spacing w:after="0"/>
            </w:pPr>
            <w:r>
              <w:rPr>
                <w:rFonts w:cs="Calibri"/>
                <w:color w:val="000000"/>
              </w:rPr>
              <w:t>Since the start of the year, has the child sometimes (more than once) arrived hungry</w:t>
            </w:r>
          </w:p>
        </w:tc>
      </w:tr>
      <w:tr w:rsidR="009A50B3" w14:paraId="77ABDAD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105E330"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9E95698" w14:textId="77777777" w:rsidR="009A50B3" w:rsidRDefault="00A70182">
            <w:pPr>
              <w:spacing w:after="0"/>
            </w:pPr>
            <w:r>
              <w:rPr>
                <w:rFonts w:cs="Calibri"/>
                <w:color w:val="000000"/>
              </w:rPr>
              <w:t>Complete</w:t>
            </w:r>
          </w:p>
        </w:tc>
      </w:tr>
      <w:tr w:rsidR="009A50B3" w14:paraId="477D834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6F81B5E"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73E98EC" w14:textId="77777777" w:rsidR="009A50B3" w:rsidRDefault="00A70182">
            <w:pPr>
              <w:spacing w:after="0"/>
            </w:pPr>
            <w:r>
              <w:rPr>
                <w:rFonts w:cs="Calibri"/>
                <w:color w:val="000000"/>
              </w:rPr>
              <w:t>-</w:t>
            </w:r>
          </w:p>
        </w:tc>
      </w:tr>
      <w:tr w:rsidR="009A50B3" w14:paraId="785AA6C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5222A10"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AB47788" w14:textId="77777777" w:rsidR="009A50B3" w:rsidRDefault="00A70182">
            <w:pPr>
              <w:spacing w:after="0"/>
            </w:pPr>
            <w:r>
              <w:rPr>
                <w:rFonts w:cs="Calibri"/>
                <w:color w:val="000000"/>
              </w:rPr>
              <w:t>2009</w:t>
            </w:r>
          </w:p>
        </w:tc>
      </w:tr>
    </w:tbl>
    <w:p w14:paraId="48BDCCD5" w14:textId="77777777" w:rsidR="009A50B3" w:rsidRDefault="009A50B3"/>
    <w:p w14:paraId="3467D06F"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628A344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DB40FFD"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FD61255" w14:textId="77777777" w:rsidR="009A50B3" w:rsidRDefault="00A70182">
            <w:pPr>
              <w:spacing w:after="0"/>
            </w:pPr>
            <w:r>
              <w:rPr>
                <w:rFonts w:cs="Calibri"/>
                <w:b/>
                <w:color w:val="000000"/>
              </w:rPr>
              <w:t>Description</w:t>
            </w:r>
          </w:p>
        </w:tc>
      </w:tr>
      <w:tr w:rsidR="009A50B3" w14:paraId="20E5644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B0442C2"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D820ACF" w14:textId="77777777" w:rsidR="009A50B3" w:rsidRDefault="00A70182">
            <w:pPr>
              <w:spacing w:after="0"/>
            </w:pPr>
            <w:r>
              <w:rPr>
                <w:rFonts w:cs="Calibri"/>
                <w:color w:val="000000"/>
              </w:rPr>
              <w:t>2</w:t>
            </w:r>
          </w:p>
        </w:tc>
      </w:tr>
      <w:tr w:rsidR="009A50B3" w14:paraId="283E42E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B445FF8"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92269B6" w14:textId="77777777" w:rsidR="009A50B3" w:rsidRDefault="00A70182">
            <w:pPr>
              <w:spacing w:after="0"/>
            </w:pPr>
            <w:r>
              <w:rPr>
                <w:rFonts w:cs="Calibri"/>
                <w:color w:val="000000"/>
              </w:rPr>
              <w:t>Integer</w:t>
            </w:r>
          </w:p>
        </w:tc>
      </w:tr>
      <w:tr w:rsidR="009A50B3" w14:paraId="3E26871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79AA02A"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1FF6731" w14:textId="77777777" w:rsidR="009A50B3" w:rsidRDefault="00A70182">
            <w:pPr>
              <w:spacing w:after="0"/>
            </w:pPr>
            <w:r>
              <w:rPr>
                <w:rFonts w:cs="Calibri"/>
                <w:color w:val="000000"/>
              </w:rPr>
              <w:t>Right</w:t>
            </w:r>
          </w:p>
        </w:tc>
      </w:tr>
    </w:tbl>
    <w:p w14:paraId="6718367F" w14:textId="77777777" w:rsidR="009A50B3" w:rsidRDefault="009A50B3"/>
    <w:p w14:paraId="26EF9422"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5F145207"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012A8B4"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6DEDEC0" w14:textId="77777777" w:rsidR="009A50B3" w:rsidRDefault="00A70182">
            <w:pPr>
              <w:spacing w:after="0"/>
            </w:pPr>
            <w:r>
              <w:rPr>
                <w:rFonts w:cs="Calibri"/>
                <w:b/>
                <w:color w:val="000000"/>
              </w:rPr>
              <w:t>Description</w:t>
            </w:r>
          </w:p>
        </w:tc>
      </w:tr>
      <w:tr w:rsidR="009A50B3" w14:paraId="0927FB1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99BAE23"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4743527" w14:textId="77777777" w:rsidR="009A50B3" w:rsidRDefault="00A70182">
            <w:pPr>
              <w:spacing w:after="0"/>
            </w:pPr>
            <w:r>
              <w:rPr>
                <w:rFonts w:cs="Calibri"/>
                <w:color w:val="000000"/>
              </w:rPr>
              <w:t>Yes</w:t>
            </w:r>
          </w:p>
        </w:tc>
      </w:tr>
      <w:tr w:rsidR="009A50B3" w14:paraId="00A6608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DD8D76E"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2CD7FA2" w14:textId="77777777" w:rsidR="009A50B3" w:rsidRDefault="00A70182">
            <w:pPr>
              <w:spacing w:after="0"/>
            </w:pPr>
            <w:r>
              <w:rPr>
                <w:rFonts w:cs="Calibri"/>
                <w:color w:val="000000"/>
              </w:rPr>
              <w:t>No</w:t>
            </w:r>
          </w:p>
        </w:tc>
      </w:tr>
      <w:tr w:rsidR="009A50B3" w14:paraId="4AF67FA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9D25D30"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64D9FC0" w14:textId="77777777" w:rsidR="009A50B3" w:rsidRDefault="00A70182">
            <w:pPr>
              <w:spacing w:after="0"/>
            </w:pPr>
            <w:r>
              <w:rPr>
                <w:rFonts w:cs="Calibri"/>
                <w:color w:val="000000"/>
              </w:rPr>
              <w:t>Don't Know</w:t>
            </w:r>
          </w:p>
        </w:tc>
      </w:tr>
    </w:tbl>
    <w:p w14:paraId="6D8AEA73" w14:textId="77777777" w:rsidR="009A50B3" w:rsidRDefault="00A70182">
      <w:r>
        <w:br w:type="page"/>
      </w:r>
    </w:p>
    <w:p w14:paraId="158F970D" w14:textId="137D288B" w:rsidR="004E5C61" w:rsidRDefault="00B263EE" w:rsidP="004E5C61">
      <w:pPr>
        <w:pStyle w:val="DataDictVarHead"/>
      </w:pPr>
      <w:r>
        <w:lastRenderedPageBreak/>
        <w:t>A</w:t>
      </w:r>
      <w:r w:rsidR="004E5C61">
        <w:t>4a</w:t>
      </w:r>
    </w:p>
    <w:p w14:paraId="40A2871E" w14:textId="77777777" w:rsidR="004E5C61" w:rsidRDefault="004E5C61" w:rsidP="004E5C61"/>
    <w:tbl>
      <w:tblPr>
        <w:tblW w:w="0" w:type="auto"/>
        <w:tblLayout w:type="fixed"/>
        <w:tblLook w:val="04A0" w:firstRow="1" w:lastRow="0" w:firstColumn="1" w:lastColumn="0" w:noHBand="0" w:noVBand="1"/>
      </w:tblPr>
      <w:tblGrid>
        <w:gridCol w:w="2880"/>
        <w:gridCol w:w="5760"/>
      </w:tblGrid>
      <w:tr w:rsidR="004E5C61" w14:paraId="73DF599D"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62668FC" w14:textId="77777777" w:rsidR="004E5C61" w:rsidRDefault="004E5C61" w:rsidP="0020626F">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A965247" w14:textId="77777777" w:rsidR="004E5C61" w:rsidRDefault="004E5C61" w:rsidP="0020626F">
            <w:pPr>
              <w:spacing w:after="0"/>
            </w:pPr>
            <w:r>
              <w:rPr>
                <w:rFonts w:cs="Calibri"/>
                <w:color w:val="000000"/>
              </w:rPr>
              <w:t>Variable to indicate if the child attends school/community breakfast club.</w:t>
            </w:r>
          </w:p>
        </w:tc>
      </w:tr>
      <w:tr w:rsidR="004E5C61" w14:paraId="31DAAC31"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A7DC48F" w14:textId="77777777" w:rsidR="004E5C61" w:rsidRDefault="004E5C61" w:rsidP="0020626F">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5EA8AC7" w14:textId="77777777" w:rsidR="004E5C61" w:rsidRDefault="004E5C61" w:rsidP="0020626F">
            <w:pPr>
              <w:spacing w:after="0"/>
            </w:pPr>
            <w:r>
              <w:rPr>
                <w:rFonts w:cs="Calibri"/>
                <w:color w:val="000000"/>
              </w:rPr>
              <w:t>Instrument</w:t>
            </w:r>
          </w:p>
        </w:tc>
      </w:tr>
      <w:tr w:rsidR="004E5C61" w14:paraId="6879E669"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D0C9A9C" w14:textId="77777777" w:rsidR="004E5C61" w:rsidRDefault="004E5C61" w:rsidP="0020626F">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7941F19" w14:textId="77777777" w:rsidR="004E5C61" w:rsidRDefault="004E5C61" w:rsidP="0020626F">
            <w:pPr>
              <w:spacing w:after="0"/>
            </w:pPr>
            <w:r>
              <w:rPr>
                <w:rFonts w:cs="Calibri"/>
                <w:color w:val="000000"/>
              </w:rPr>
              <w:t>To identify if the child attends a school or community breakfast club.</w:t>
            </w:r>
          </w:p>
        </w:tc>
      </w:tr>
      <w:tr w:rsidR="004E5C61" w14:paraId="359EC399"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7892C4D" w14:textId="77777777" w:rsidR="004E5C61" w:rsidRDefault="004E5C61" w:rsidP="0020626F">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4755DDD" w14:textId="77777777" w:rsidR="004E5C61" w:rsidRDefault="004E5C61" w:rsidP="0020626F">
            <w:pPr>
              <w:spacing w:after="0"/>
            </w:pPr>
            <w:r>
              <w:rPr>
                <w:rFonts w:cs="Calibri"/>
                <w:color w:val="000000"/>
              </w:rPr>
              <w:t>Does the child attend a school/community breakfast club</w:t>
            </w:r>
          </w:p>
        </w:tc>
      </w:tr>
      <w:tr w:rsidR="004E5C61" w14:paraId="035E57EC"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6C29608" w14:textId="77777777" w:rsidR="004E5C61" w:rsidRDefault="004E5C61" w:rsidP="0020626F">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2027565" w14:textId="77777777" w:rsidR="004E5C61" w:rsidRDefault="004E5C61" w:rsidP="0020626F">
            <w:pPr>
              <w:spacing w:after="0"/>
            </w:pPr>
            <w:r>
              <w:rPr>
                <w:rFonts w:cs="Calibri"/>
                <w:color w:val="000000"/>
              </w:rPr>
              <w:t>Complete, Core</w:t>
            </w:r>
          </w:p>
        </w:tc>
      </w:tr>
      <w:tr w:rsidR="004E5C61" w14:paraId="188AA978"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5F9D00" w14:textId="77777777" w:rsidR="004E5C61" w:rsidRDefault="004E5C61" w:rsidP="0020626F">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016DF8B" w14:textId="77777777" w:rsidR="004E5C61" w:rsidRDefault="004E5C61" w:rsidP="0020626F">
            <w:pPr>
              <w:spacing w:after="0"/>
            </w:pPr>
            <w:r>
              <w:rPr>
                <w:rFonts w:cs="Calibri"/>
                <w:color w:val="000000"/>
              </w:rPr>
              <w:t>-</w:t>
            </w:r>
          </w:p>
        </w:tc>
      </w:tr>
      <w:tr w:rsidR="004E5C61" w14:paraId="0302FCFE"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A942F7F" w14:textId="77777777" w:rsidR="004E5C61" w:rsidRDefault="004E5C61" w:rsidP="0020626F">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1EED8E1" w14:textId="77777777" w:rsidR="004E5C61" w:rsidRDefault="004E5C61" w:rsidP="0020626F">
            <w:pPr>
              <w:spacing w:after="0"/>
            </w:pPr>
            <w:r>
              <w:rPr>
                <w:rFonts w:cs="Calibri"/>
                <w:color w:val="000000"/>
              </w:rPr>
              <w:t>2009</w:t>
            </w:r>
          </w:p>
        </w:tc>
      </w:tr>
      <w:tr w:rsidR="004E5C61" w14:paraId="6F9F806D"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4B05A2B" w14:textId="77777777" w:rsidR="004E5C61" w:rsidRDefault="004E5C61" w:rsidP="0020626F">
            <w:pPr>
              <w:spacing w:after="0"/>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C7FD873" w14:textId="77777777" w:rsidR="004E5C61" w:rsidRDefault="004E5C61" w:rsidP="0020626F">
            <w:pPr>
              <w:spacing w:after="0"/>
            </w:pPr>
            <w:r>
              <w:rPr>
                <w:rFonts w:cs="Calibri"/>
                <w:color w:val="000000"/>
              </w:rPr>
              <w:t>Yes</w:t>
            </w:r>
          </w:p>
        </w:tc>
      </w:tr>
      <w:tr w:rsidR="004E5C61" w14:paraId="29FBC95A"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B0527B0" w14:textId="77777777" w:rsidR="004E5C61" w:rsidRDefault="004E5C61" w:rsidP="0020626F">
            <w:pPr>
              <w:spacing w:after="0"/>
            </w:pPr>
            <w:r>
              <w:rPr>
                <w:rFonts w:cs="Calibri"/>
                <w:b/>
                <w:color w:val="000000"/>
              </w:rPr>
              <w:t>2015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FD06D3E" w14:textId="77777777" w:rsidR="004E5C61" w:rsidRDefault="004E5C61" w:rsidP="0020626F">
            <w:pPr>
              <w:spacing w:after="0"/>
            </w:pPr>
            <w:r>
              <w:rPr>
                <w:rFonts w:cs="Calibri"/>
                <w:color w:val="000000"/>
              </w:rPr>
              <w:t>Field values revised:</w:t>
            </w:r>
            <w:r>
              <w:rPr>
                <w:rFonts w:cs="Calibri"/>
                <w:color w:val="000000"/>
              </w:rPr>
              <w:br/>
              <w:t>Added code 99 "Not applicable"</w:t>
            </w:r>
          </w:p>
        </w:tc>
      </w:tr>
      <w:tr w:rsidR="004E5C61" w14:paraId="07B70BBF"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0ECED5" w14:textId="2CB1F246" w:rsidR="004E5C61" w:rsidRDefault="004E5C61" w:rsidP="0020626F">
            <w:pPr>
              <w:spacing w:after="0"/>
            </w:pPr>
            <w:r>
              <w:rPr>
                <w:rFonts w:cs="Calibri"/>
                <w:b/>
                <w:color w:val="000000"/>
              </w:rPr>
              <w:t>2018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4219753" w14:textId="3182A022" w:rsidR="004E5C61" w:rsidRDefault="004E5C61" w:rsidP="0020626F">
            <w:pPr>
              <w:spacing w:after="0"/>
            </w:pPr>
            <w:r>
              <w:rPr>
                <w:rFonts w:cs="Calibri"/>
                <w:color w:val="000000"/>
              </w:rPr>
              <w:t>Renamed from D12</w:t>
            </w:r>
          </w:p>
        </w:tc>
      </w:tr>
    </w:tbl>
    <w:p w14:paraId="144A4188" w14:textId="77777777" w:rsidR="004E5C61" w:rsidRDefault="004E5C61" w:rsidP="004E5C61"/>
    <w:p w14:paraId="7FC0B925" w14:textId="77777777" w:rsidR="004E5C61" w:rsidRDefault="004E5C61" w:rsidP="004E5C61">
      <w:pPr>
        <w:pStyle w:val="Heading3"/>
      </w:pPr>
      <w:r>
        <w:t>Field format</w:t>
      </w:r>
    </w:p>
    <w:tbl>
      <w:tblPr>
        <w:tblW w:w="0" w:type="auto"/>
        <w:tblLayout w:type="fixed"/>
        <w:tblLook w:val="04A0" w:firstRow="1" w:lastRow="0" w:firstColumn="1" w:lastColumn="0" w:noHBand="0" w:noVBand="1"/>
      </w:tblPr>
      <w:tblGrid>
        <w:gridCol w:w="2880"/>
        <w:gridCol w:w="5760"/>
      </w:tblGrid>
      <w:tr w:rsidR="004E5C61" w14:paraId="551C888D" w14:textId="77777777" w:rsidTr="0020626F">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F8BD03B" w14:textId="77777777" w:rsidR="004E5C61" w:rsidRDefault="004E5C61" w:rsidP="0020626F">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1C030CA" w14:textId="77777777" w:rsidR="004E5C61" w:rsidRDefault="004E5C61" w:rsidP="0020626F">
            <w:pPr>
              <w:spacing w:after="0"/>
            </w:pPr>
            <w:r>
              <w:rPr>
                <w:rFonts w:cs="Calibri"/>
                <w:b/>
                <w:color w:val="000000"/>
              </w:rPr>
              <w:t>Description</w:t>
            </w:r>
          </w:p>
        </w:tc>
      </w:tr>
      <w:tr w:rsidR="004E5C61" w14:paraId="6213ADAA"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2AF7AE4" w14:textId="77777777" w:rsidR="004E5C61" w:rsidRDefault="004E5C61" w:rsidP="0020626F">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10A455B" w14:textId="77777777" w:rsidR="004E5C61" w:rsidRDefault="004E5C61" w:rsidP="0020626F">
            <w:pPr>
              <w:spacing w:after="0"/>
            </w:pPr>
            <w:r>
              <w:rPr>
                <w:rFonts w:cs="Calibri"/>
                <w:color w:val="000000"/>
              </w:rPr>
              <w:t>2</w:t>
            </w:r>
          </w:p>
        </w:tc>
      </w:tr>
      <w:tr w:rsidR="004E5C61" w14:paraId="3A618711"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7FA4B65" w14:textId="77777777" w:rsidR="004E5C61" w:rsidRDefault="004E5C61" w:rsidP="0020626F">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82B261A" w14:textId="77777777" w:rsidR="004E5C61" w:rsidRDefault="004E5C61" w:rsidP="0020626F">
            <w:pPr>
              <w:spacing w:after="0"/>
            </w:pPr>
            <w:r>
              <w:rPr>
                <w:rFonts w:cs="Calibri"/>
                <w:color w:val="000000"/>
              </w:rPr>
              <w:t>Integer</w:t>
            </w:r>
          </w:p>
        </w:tc>
      </w:tr>
      <w:tr w:rsidR="004E5C61" w14:paraId="7DE30531"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A8765ED" w14:textId="77777777" w:rsidR="004E5C61" w:rsidRDefault="004E5C61" w:rsidP="0020626F">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75E0B44" w14:textId="77777777" w:rsidR="004E5C61" w:rsidRDefault="004E5C61" w:rsidP="0020626F">
            <w:pPr>
              <w:spacing w:after="0"/>
            </w:pPr>
            <w:r>
              <w:rPr>
                <w:rFonts w:cs="Calibri"/>
                <w:color w:val="000000"/>
              </w:rPr>
              <w:t>Right</w:t>
            </w:r>
          </w:p>
        </w:tc>
      </w:tr>
    </w:tbl>
    <w:p w14:paraId="094B32AC" w14:textId="77777777" w:rsidR="004E5C61" w:rsidRDefault="004E5C61" w:rsidP="004E5C61"/>
    <w:p w14:paraId="24E3AC5B" w14:textId="77777777" w:rsidR="004E5C61" w:rsidRDefault="004E5C61" w:rsidP="004E5C61">
      <w:pPr>
        <w:pStyle w:val="Heading3"/>
      </w:pPr>
      <w:r>
        <w:t>Field value</w:t>
      </w:r>
    </w:p>
    <w:tbl>
      <w:tblPr>
        <w:tblW w:w="0" w:type="auto"/>
        <w:tblLayout w:type="fixed"/>
        <w:tblLook w:val="04A0" w:firstRow="1" w:lastRow="0" w:firstColumn="1" w:lastColumn="0" w:noHBand="0" w:noVBand="1"/>
      </w:tblPr>
      <w:tblGrid>
        <w:gridCol w:w="2880"/>
        <w:gridCol w:w="5760"/>
      </w:tblGrid>
      <w:tr w:rsidR="004E5C61" w14:paraId="03DCB61E" w14:textId="77777777" w:rsidTr="0020626F">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D57D78E" w14:textId="77777777" w:rsidR="004E5C61" w:rsidRDefault="004E5C61" w:rsidP="0020626F">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DF53AC7" w14:textId="77777777" w:rsidR="004E5C61" w:rsidRDefault="004E5C61" w:rsidP="0020626F">
            <w:pPr>
              <w:spacing w:after="0"/>
            </w:pPr>
            <w:r>
              <w:rPr>
                <w:rFonts w:cs="Calibri"/>
                <w:b/>
                <w:color w:val="000000"/>
              </w:rPr>
              <w:t>Description</w:t>
            </w:r>
          </w:p>
        </w:tc>
      </w:tr>
      <w:tr w:rsidR="004E5C61" w14:paraId="4B27FC91"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5435DDC" w14:textId="77777777" w:rsidR="004E5C61" w:rsidRDefault="004E5C61" w:rsidP="0020626F">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474AD45" w14:textId="77777777" w:rsidR="004E5C61" w:rsidRDefault="004E5C61" w:rsidP="0020626F">
            <w:pPr>
              <w:spacing w:after="0"/>
            </w:pPr>
            <w:r>
              <w:rPr>
                <w:rFonts w:cs="Calibri"/>
                <w:color w:val="000000"/>
              </w:rPr>
              <w:t>No</w:t>
            </w:r>
          </w:p>
        </w:tc>
      </w:tr>
      <w:tr w:rsidR="004E5C61" w14:paraId="54DAE90A"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81131F9" w14:textId="77777777" w:rsidR="004E5C61" w:rsidRDefault="004E5C61" w:rsidP="0020626F">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6B6FB7E" w14:textId="77777777" w:rsidR="004E5C61" w:rsidRDefault="004E5C61" w:rsidP="0020626F">
            <w:pPr>
              <w:spacing w:after="0"/>
            </w:pPr>
            <w:r>
              <w:rPr>
                <w:rFonts w:cs="Calibri"/>
                <w:color w:val="000000"/>
              </w:rPr>
              <w:t>Yes</w:t>
            </w:r>
          </w:p>
        </w:tc>
      </w:tr>
      <w:tr w:rsidR="004E5C61" w14:paraId="7BE2E468"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D2AFD6C" w14:textId="77777777" w:rsidR="004E5C61" w:rsidRDefault="004E5C61" w:rsidP="0020626F">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548FB71" w14:textId="77777777" w:rsidR="004E5C61" w:rsidRDefault="004E5C61" w:rsidP="0020626F">
            <w:pPr>
              <w:spacing w:after="0"/>
            </w:pPr>
            <w:r>
              <w:rPr>
                <w:rFonts w:cs="Calibri"/>
                <w:color w:val="000000"/>
              </w:rPr>
              <w:t>Don't know</w:t>
            </w:r>
          </w:p>
        </w:tc>
      </w:tr>
      <w:tr w:rsidR="004E5C61" w14:paraId="3AB67E13"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A615920" w14:textId="77777777" w:rsidR="004E5C61" w:rsidRDefault="004E5C61" w:rsidP="0020626F">
            <w:pPr>
              <w:spacing w:after="0"/>
            </w:pPr>
            <w:r>
              <w:rPr>
                <w:rFonts w:cs="Calibri"/>
                <w:color w:val="000000"/>
              </w:rPr>
              <w:t>99</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3A4F778" w14:textId="77777777" w:rsidR="004E5C61" w:rsidRDefault="004E5C61" w:rsidP="0020626F">
            <w:pPr>
              <w:spacing w:after="0"/>
            </w:pPr>
            <w:r>
              <w:rPr>
                <w:rFonts w:cs="Calibri"/>
                <w:color w:val="000000"/>
              </w:rPr>
              <w:t>Not applicable</w:t>
            </w:r>
          </w:p>
        </w:tc>
      </w:tr>
    </w:tbl>
    <w:p w14:paraId="060F83AF" w14:textId="77777777" w:rsidR="004E5C61" w:rsidRDefault="004E5C61" w:rsidP="004E5C61">
      <w:r>
        <w:br w:type="page"/>
      </w:r>
    </w:p>
    <w:p w14:paraId="05512901" w14:textId="77777777" w:rsidR="009A50B3" w:rsidRDefault="00A70182">
      <w:pPr>
        <w:pStyle w:val="DataDictVarHead"/>
      </w:pPr>
      <w:r>
        <w:lastRenderedPageBreak/>
        <w:t>A5</w:t>
      </w:r>
    </w:p>
    <w:p w14:paraId="159EBC25"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2FD8A68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5A49470"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DF3A9F" w14:textId="77777777" w:rsidR="009A50B3" w:rsidRDefault="00A70182">
            <w:pPr>
              <w:spacing w:after="0"/>
            </w:pPr>
            <w:r>
              <w:rPr>
                <w:rFonts w:cs="Calibri"/>
                <w:color w:val="000000"/>
              </w:rPr>
              <w:t>Variable to indicate the child’s washroom habits.</w:t>
            </w:r>
          </w:p>
        </w:tc>
      </w:tr>
      <w:tr w:rsidR="009A50B3" w14:paraId="6E2A55A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57853F1"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4391D6B" w14:textId="77777777" w:rsidR="009A50B3" w:rsidRDefault="00A70182">
            <w:pPr>
              <w:spacing w:after="0"/>
            </w:pPr>
            <w:r>
              <w:rPr>
                <w:rFonts w:cs="Calibri"/>
                <w:color w:val="000000"/>
              </w:rPr>
              <w:t>Instrument</w:t>
            </w:r>
          </w:p>
        </w:tc>
      </w:tr>
      <w:tr w:rsidR="009A50B3" w14:paraId="26856A8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925DCCF"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C94E0EA" w14:textId="77777777" w:rsidR="009A50B3" w:rsidRDefault="00A70182">
            <w:pPr>
              <w:spacing w:after="0"/>
            </w:pPr>
            <w:r>
              <w:rPr>
                <w:rFonts w:cs="Calibri"/>
                <w:color w:val="000000"/>
              </w:rPr>
              <w:t xml:space="preserve">To identify if the child </w:t>
            </w:r>
            <w:proofErr w:type="gramStart"/>
            <w:r>
              <w:rPr>
                <w:rFonts w:cs="Calibri"/>
                <w:color w:val="000000"/>
              </w:rPr>
              <w:t>is able to</w:t>
            </w:r>
            <w:proofErr w:type="gramEnd"/>
            <w:r>
              <w:rPr>
                <w:rFonts w:cs="Calibri"/>
                <w:color w:val="000000"/>
              </w:rPr>
              <w:t xml:space="preserve"> use the toilet on their own most of the time.</w:t>
            </w:r>
          </w:p>
        </w:tc>
      </w:tr>
      <w:tr w:rsidR="009A50B3" w14:paraId="65C1936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75521F2"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043DBF" w14:textId="77777777" w:rsidR="009A50B3" w:rsidRDefault="00A70182">
            <w:pPr>
              <w:spacing w:after="0"/>
            </w:pPr>
            <w:r>
              <w:rPr>
                <w:rFonts w:cs="Calibri"/>
                <w:color w:val="000000"/>
              </w:rPr>
              <w:t>Would you say this child is independent in toileting habits most of the time</w:t>
            </w:r>
          </w:p>
        </w:tc>
      </w:tr>
      <w:tr w:rsidR="009A50B3" w14:paraId="7A7AAE9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E403659"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071D811" w14:textId="77777777" w:rsidR="009A50B3" w:rsidRDefault="00A70182">
            <w:pPr>
              <w:spacing w:after="0"/>
            </w:pPr>
            <w:r>
              <w:rPr>
                <w:rFonts w:cs="Calibri"/>
                <w:color w:val="000000"/>
              </w:rPr>
              <w:t>Complete</w:t>
            </w:r>
          </w:p>
        </w:tc>
      </w:tr>
      <w:tr w:rsidR="009A50B3" w14:paraId="3DA3413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F8882FD"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315FD4D" w14:textId="77777777" w:rsidR="009A50B3" w:rsidRDefault="00A70182">
            <w:pPr>
              <w:spacing w:after="0"/>
            </w:pPr>
            <w:r>
              <w:rPr>
                <w:rFonts w:cs="Calibri"/>
                <w:color w:val="000000"/>
              </w:rPr>
              <w:t>-</w:t>
            </w:r>
          </w:p>
        </w:tc>
      </w:tr>
      <w:tr w:rsidR="009A50B3" w14:paraId="2E9BAC3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B090D48"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54F4F22" w14:textId="77777777" w:rsidR="009A50B3" w:rsidRDefault="00A70182">
            <w:pPr>
              <w:spacing w:after="0"/>
            </w:pPr>
            <w:r>
              <w:rPr>
                <w:rFonts w:cs="Calibri"/>
                <w:color w:val="000000"/>
              </w:rPr>
              <w:t>2009</w:t>
            </w:r>
          </w:p>
        </w:tc>
      </w:tr>
    </w:tbl>
    <w:p w14:paraId="252B4E51" w14:textId="77777777" w:rsidR="009A50B3" w:rsidRDefault="009A50B3"/>
    <w:p w14:paraId="09684F13"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1E9E7094"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1AE309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28BF764" w14:textId="77777777" w:rsidR="009A50B3" w:rsidRDefault="00A70182">
            <w:pPr>
              <w:spacing w:after="0"/>
            </w:pPr>
            <w:r>
              <w:rPr>
                <w:rFonts w:cs="Calibri"/>
                <w:b/>
                <w:color w:val="000000"/>
              </w:rPr>
              <w:t>Description</w:t>
            </w:r>
          </w:p>
        </w:tc>
      </w:tr>
      <w:tr w:rsidR="009A50B3" w14:paraId="1EE55DA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F519F8E"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962D07F" w14:textId="77777777" w:rsidR="009A50B3" w:rsidRDefault="00A70182">
            <w:pPr>
              <w:spacing w:after="0"/>
            </w:pPr>
            <w:r>
              <w:rPr>
                <w:rFonts w:cs="Calibri"/>
                <w:color w:val="000000"/>
              </w:rPr>
              <w:t>2</w:t>
            </w:r>
          </w:p>
        </w:tc>
      </w:tr>
      <w:tr w:rsidR="009A50B3" w14:paraId="5CF8DE8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047588A"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C1C83CB" w14:textId="77777777" w:rsidR="009A50B3" w:rsidRDefault="00A70182">
            <w:pPr>
              <w:spacing w:after="0"/>
            </w:pPr>
            <w:r>
              <w:rPr>
                <w:rFonts w:cs="Calibri"/>
                <w:color w:val="000000"/>
              </w:rPr>
              <w:t>Integer</w:t>
            </w:r>
          </w:p>
        </w:tc>
      </w:tr>
      <w:tr w:rsidR="009A50B3" w14:paraId="40C0DFC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27DF4CD"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5253DCE" w14:textId="77777777" w:rsidR="009A50B3" w:rsidRDefault="00A70182">
            <w:pPr>
              <w:spacing w:after="0"/>
            </w:pPr>
            <w:r>
              <w:rPr>
                <w:rFonts w:cs="Calibri"/>
                <w:color w:val="000000"/>
              </w:rPr>
              <w:t>Right</w:t>
            </w:r>
          </w:p>
        </w:tc>
      </w:tr>
    </w:tbl>
    <w:p w14:paraId="42569EC1" w14:textId="77777777" w:rsidR="009A50B3" w:rsidRDefault="009A50B3"/>
    <w:p w14:paraId="10151F71"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34416581"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563F6EA"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7041FB6" w14:textId="77777777" w:rsidR="009A50B3" w:rsidRDefault="00A70182">
            <w:pPr>
              <w:spacing w:after="0"/>
            </w:pPr>
            <w:r>
              <w:rPr>
                <w:rFonts w:cs="Calibri"/>
                <w:b/>
                <w:color w:val="000000"/>
              </w:rPr>
              <w:t>Description</w:t>
            </w:r>
          </w:p>
        </w:tc>
      </w:tr>
      <w:tr w:rsidR="009A50B3" w14:paraId="6CD5394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BDFDE47"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65F3085" w14:textId="77777777" w:rsidR="009A50B3" w:rsidRDefault="00A70182">
            <w:pPr>
              <w:spacing w:after="0"/>
            </w:pPr>
            <w:r>
              <w:rPr>
                <w:rFonts w:cs="Calibri"/>
                <w:color w:val="000000"/>
              </w:rPr>
              <w:t>No</w:t>
            </w:r>
          </w:p>
        </w:tc>
      </w:tr>
      <w:tr w:rsidR="009A50B3" w14:paraId="64AA274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B034643"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7AB60B7" w14:textId="77777777" w:rsidR="009A50B3" w:rsidRDefault="00A70182">
            <w:pPr>
              <w:spacing w:after="0"/>
            </w:pPr>
            <w:r>
              <w:rPr>
                <w:rFonts w:cs="Calibri"/>
                <w:color w:val="000000"/>
              </w:rPr>
              <w:t>Yes</w:t>
            </w:r>
          </w:p>
        </w:tc>
      </w:tr>
      <w:tr w:rsidR="009A50B3" w14:paraId="53E61DF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EB247C7"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8788DD6" w14:textId="77777777" w:rsidR="009A50B3" w:rsidRDefault="00A70182">
            <w:pPr>
              <w:spacing w:after="0"/>
            </w:pPr>
            <w:r>
              <w:rPr>
                <w:rFonts w:cs="Calibri"/>
                <w:color w:val="000000"/>
              </w:rPr>
              <w:t>Don't Know</w:t>
            </w:r>
          </w:p>
        </w:tc>
      </w:tr>
    </w:tbl>
    <w:p w14:paraId="3E19452F" w14:textId="77777777" w:rsidR="009A50B3" w:rsidRDefault="00A70182">
      <w:r>
        <w:br w:type="page"/>
      </w:r>
    </w:p>
    <w:p w14:paraId="6A7FE07B" w14:textId="77777777" w:rsidR="009A50B3" w:rsidRDefault="00A70182">
      <w:pPr>
        <w:pStyle w:val="DataDictVarHead"/>
      </w:pPr>
      <w:r>
        <w:lastRenderedPageBreak/>
        <w:t>A6</w:t>
      </w:r>
    </w:p>
    <w:p w14:paraId="46D3C8AB"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94C9D3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5C616DF"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B683F2E" w14:textId="77777777" w:rsidR="009A50B3" w:rsidRDefault="00A70182">
            <w:pPr>
              <w:spacing w:after="0"/>
            </w:pPr>
            <w:r>
              <w:rPr>
                <w:rFonts w:cs="Calibri"/>
                <w:color w:val="000000"/>
              </w:rPr>
              <w:t>Variable to indicate hand preference.</w:t>
            </w:r>
          </w:p>
        </w:tc>
      </w:tr>
      <w:tr w:rsidR="009A50B3" w14:paraId="26CF5F9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B37B766"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3837FEC" w14:textId="77777777" w:rsidR="009A50B3" w:rsidRDefault="00A70182">
            <w:pPr>
              <w:spacing w:after="0"/>
            </w:pPr>
            <w:r>
              <w:rPr>
                <w:rFonts w:cs="Calibri"/>
                <w:color w:val="000000"/>
              </w:rPr>
              <w:t>Instrument</w:t>
            </w:r>
          </w:p>
        </w:tc>
      </w:tr>
      <w:tr w:rsidR="009A50B3" w14:paraId="7F1ED60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C932268"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39BE7F8" w14:textId="77777777" w:rsidR="009A50B3" w:rsidRDefault="00A70182">
            <w:pPr>
              <w:spacing w:after="0"/>
            </w:pPr>
            <w:r>
              <w:rPr>
                <w:rFonts w:cs="Calibri"/>
                <w:color w:val="000000"/>
              </w:rPr>
              <w:t>To identify if the child shows an established preference for using their right or left hand.</w:t>
            </w:r>
          </w:p>
        </w:tc>
      </w:tr>
      <w:tr w:rsidR="009A50B3" w14:paraId="587D5AB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D06C36E"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78445F9" w14:textId="77777777" w:rsidR="009A50B3" w:rsidRDefault="00A70182">
            <w:pPr>
              <w:spacing w:after="0"/>
            </w:pPr>
            <w:r>
              <w:rPr>
                <w:rFonts w:cs="Calibri"/>
                <w:color w:val="000000"/>
              </w:rPr>
              <w:t>Would you say this child shows an established hand preference (right vs. left or vice versa)</w:t>
            </w:r>
          </w:p>
        </w:tc>
      </w:tr>
      <w:tr w:rsidR="009A50B3" w14:paraId="3C7E090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C0D0E18"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BE287BB" w14:textId="77777777" w:rsidR="009A50B3" w:rsidRDefault="00A70182">
            <w:pPr>
              <w:spacing w:after="0"/>
            </w:pPr>
            <w:r>
              <w:rPr>
                <w:rFonts w:cs="Calibri"/>
                <w:color w:val="000000"/>
              </w:rPr>
              <w:t>Complete</w:t>
            </w:r>
          </w:p>
        </w:tc>
      </w:tr>
      <w:tr w:rsidR="009A50B3" w14:paraId="4FF47D4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A2DCB6E"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9E20C08" w14:textId="77777777" w:rsidR="009A50B3" w:rsidRDefault="00A70182">
            <w:pPr>
              <w:spacing w:after="0"/>
            </w:pPr>
            <w:r>
              <w:rPr>
                <w:rFonts w:cs="Calibri"/>
                <w:color w:val="000000"/>
              </w:rPr>
              <w:t>-</w:t>
            </w:r>
          </w:p>
        </w:tc>
      </w:tr>
      <w:tr w:rsidR="009A50B3" w14:paraId="28E356F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176D59F"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6EE23E1" w14:textId="77777777" w:rsidR="009A50B3" w:rsidRDefault="00A70182">
            <w:pPr>
              <w:spacing w:after="0"/>
            </w:pPr>
            <w:r>
              <w:rPr>
                <w:rFonts w:cs="Calibri"/>
                <w:color w:val="000000"/>
              </w:rPr>
              <w:t>2009</w:t>
            </w:r>
          </w:p>
        </w:tc>
      </w:tr>
    </w:tbl>
    <w:p w14:paraId="348C0EAF" w14:textId="77777777" w:rsidR="009A50B3" w:rsidRDefault="009A50B3"/>
    <w:p w14:paraId="7C1C17F4"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5D00BB4C"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CCFD750"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C83F2A7" w14:textId="77777777" w:rsidR="009A50B3" w:rsidRDefault="00A70182">
            <w:pPr>
              <w:spacing w:after="0"/>
            </w:pPr>
            <w:r>
              <w:rPr>
                <w:rFonts w:cs="Calibri"/>
                <w:b/>
                <w:color w:val="000000"/>
              </w:rPr>
              <w:t>Description</w:t>
            </w:r>
          </w:p>
        </w:tc>
      </w:tr>
      <w:tr w:rsidR="009A50B3" w14:paraId="290926F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01E2928"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01D8F24" w14:textId="77777777" w:rsidR="009A50B3" w:rsidRDefault="00A70182">
            <w:pPr>
              <w:spacing w:after="0"/>
            </w:pPr>
            <w:r>
              <w:rPr>
                <w:rFonts w:cs="Calibri"/>
                <w:color w:val="000000"/>
              </w:rPr>
              <w:t>2</w:t>
            </w:r>
          </w:p>
        </w:tc>
      </w:tr>
      <w:tr w:rsidR="009A50B3" w14:paraId="4E557A9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F29374F"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B3BC085" w14:textId="77777777" w:rsidR="009A50B3" w:rsidRDefault="00A70182">
            <w:pPr>
              <w:spacing w:after="0"/>
            </w:pPr>
            <w:r>
              <w:rPr>
                <w:rFonts w:cs="Calibri"/>
                <w:color w:val="000000"/>
              </w:rPr>
              <w:t>Integer</w:t>
            </w:r>
          </w:p>
        </w:tc>
      </w:tr>
      <w:tr w:rsidR="009A50B3" w14:paraId="743B6FA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04CEF9D"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2911E11" w14:textId="77777777" w:rsidR="009A50B3" w:rsidRDefault="00A70182">
            <w:pPr>
              <w:spacing w:after="0"/>
            </w:pPr>
            <w:r>
              <w:rPr>
                <w:rFonts w:cs="Calibri"/>
                <w:color w:val="000000"/>
              </w:rPr>
              <w:t>Right</w:t>
            </w:r>
          </w:p>
        </w:tc>
      </w:tr>
    </w:tbl>
    <w:p w14:paraId="27384991" w14:textId="77777777" w:rsidR="009A50B3" w:rsidRDefault="009A50B3"/>
    <w:p w14:paraId="356B141F"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57894C94"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7EFB7E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2704162" w14:textId="77777777" w:rsidR="009A50B3" w:rsidRDefault="00A70182">
            <w:pPr>
              <w:spacing w:after="0"/>
            </w:pPr>
            <w:r>
              <w:rPr>
                <w:rFonts w:cs="Calibri"/>
                <w:b/>
                <w:color w:val="000000"/>
              </w:rPr>
              <w:t>Description</w:t>
            </w:r>
          </w:p>
        </w:tc>
      </w:tr>
      <w:tr w:rsidR="009A50B3" w14:paraId="3BC1BB0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94BACE5"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734B2F1" w14:textId="77777777" w:rsidR="009A50B3" w:rsidRDefault="00A70182">
            <w:pPr>
              <w:spacing w:after="0"/>
            </w:pPr>
            <w:r>
              <w:rPr>
                <w:rFonts w:cs="Calibri"/>
                <w:color w:val="000000"/>
              </w:rPr>
              <w:t>No</w:t>
            </w:r>
          </w:p>
        </w:tc>
      </w:tr>
      <w:tr w:rsidR="009A50B3" w14:paraId="52B111C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2305ED9"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4B36EDD" w14:textId="77777777" w:rsidR="009A50B3" w:rsidRDefault="00A70182">
            <w:pPr>
              <w:spacing w:after="0"/>
            </w:pPr>
            <w:r>
              <w:rPr>
                <w:rFonts w:cs="Calibri"/>
                <w:color w:val="000000"/>
              </w:rPr>
              <w:t>Yes</w:t>
            </w:r>
          </w:p>
        </w:tc>
      </w:tr>
      <w:tr w:rsidR="009A50B3" w14:paraId="13F002D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E0455BC"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75A07F5" w14:textId="77777777" w:rsidR="009A50B3" w:rsidRDefault="00A70182">
            <w:pPr>
              <w:spacing w:after="0"/>
            </w:pPr>
            <w:r>
              <w:rPr>
                <w:rFonts w:cs="Calibri"/>
                <w:color w:val="000000"/>
              </w:rPr>
              <w:t>Don't Know</w:t>
            </w:r>
          </w:p>
        </w:tc>
      </w:tr>
    </w:tbl>
    <w:p w14:paraId="79A8EA55" w14:textId="77777777" w:rsidR="009A50B3" w:rsidRDefault="00A70182">
      <w:r>
        <w:br w:type="page"/>
      </w:r>
    </w:p>
    <w:p w14:paraId="6032B9FC" w14:textId="77777777" w:rsidR="009A50B3" w:rsidRDefault="00A70182">
      <w:pPr>
        <w:pStyle w:val="DataDictVarHead"/>
      </w:pPr>
      <w:r>
        <w:lastRenderedPageBreak/>
        <w:t>A7</w:t>
      </w:r>
    </w:p>
    <w:p w14:paraId="1515E32C"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3A56DCF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3B8D4AC"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4C37B1C" w14:textId="77777777" w:rsidR="009A50B3" w:rsidRDefault="00A70182">
            <w:pPr>
              <w:spacing w:after="0"/>
            </w:pPr>
            <w:r>
              <w:rPr>
                <w:rFonts w:cs="Calibri"/>
                <w:color w:val="000000"/>
              </w:rPr>
              <w:t>Variable to indicate if the child is well coordinated.</w:t>
            </w:r>
          </w:p>
        </w:tc>
      </w:tr>
      <w:tr w:rsidR="009A50B3" w14:paraId="597C268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167592E"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4D4F9B3" w14:textId="77777777" w:rsidR="009A50B3" w:rsidRDefault="00A70182">
            <w:pPr>
              <w:spacing w:after="0"/>
            </w:pPr>
            <w:r>
              <w:rPr>
                <w:rFonts w:cs="Calibri"/>
                <w:color w:val="000000"/>
              </w:rPr>
              <w:t>Instrument</w:t>
            </w:r>
          </w:p>
        </w:tc>
      </w:tr>
      <w:tr w:rsidR="009A50B3" w14:paraId="2E84C18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ADE4B4E"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CFBAF67" w14:textId="77777777" w:rsidR="009A50B3" w:rsidRDefault="00A70182">
            <w:pPr>
              <w:spacing w:after="0"/>
            </w:pPr>
            <w:r>
              <w:rPr>
                <w:rFonts w:cs="Calibri"/>
                <w:color w:val="000000"/>
              </w:rPr>
              <w:t>To identify if the child is well co-ordinated and can move without running into or tripping over things.</w:t>
            </w:r>
          </w:p>
        </w:tc>
      </w:tr>
      <w:tr w:rsidR="009A50B3" w14:paraId="13D3408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6006FD2"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CE8BBA" w14:textId="77777777" w:rsidR="009A50B3" w:rsidRDefault="00A70182">
            <w:pPr>
              <w:spacing w:after="0"/>
            </w:pPr>
            <w:r>
              <w:rPr>
                <w:rFonts w:cs="Calibri"/>
                <w:color w:val="000000"/>
              </w:rPr>
              <w:t>Would you say this child is well co-ordinated (i.e. moves without running into or tripping over things)?</w:t>
            </w:r>
          </w:p>
        </w:tc>
      </w:tr>
      <w:tr w:rsidR="009A50B3" w14:paraId="0C1C338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A5E57DA"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05D0883" w14:textId="77777777" w:rsidR="009A50B3" w:rsidRDefault="00A70182">
            <w:pPr>
              <w:spacing w:after="0"/>
            </w:pPr>
            <w:r>
              <w:rPr>
                <w:rFonts w:cs="Calibri"/>
                <w:color w:val="000000"/>
              </w:rPr>
              <w:t>Complete</w:t>
            </w:r>
          </w:p>
        </w:tc>
      </w:tr>
      <w:tr w:rsidR="009A50B3" w14:paraId="22BE766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0F27746"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0D6927C" w14:textId="77777777" w:rsidR="009A50B3" w:rsidRDefault="00A70182">
            <w:pPr>
              <w:spacing w:after="0"/>
            </w:pPr>
            <w:r>
              <w:rPr>
                <w:rFonts w:cs="Calibri"/>
                <w:color w:val="000000"/>
              </w:rPr>
              <w:t>-</w:t>
            </w:r>
          </w:p>
        </w:tc>
      </w:tr>
      <w:tr w:rsidR="009A50B3" w14:paraId="33D03C5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FD0226E"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C5C2D4" w14:textId="77777777" w:rsidR="009A50B3" w:rsidRDefault="00A70182">
            <w:pPr>
              <w:spacing w:after="0"/>
            </w:pPr>
            <w:r>
              <w:rPr>
                <w:rFonts w:cs="Calibri"/>
                <w:color w:val="000000"/>
              </w:rPr>
              <w:t>2009</w:t>
            </w:r>
          </w:p>
        </w:tc>
      </w:tr>
    </w:tbl>
    <w:p w14:paraId="56A8DE01" w14:textId="77777777" w:rsidR="009A50B3" w:rsidRDefault="009A50B3"/>
    <w:p w14:paraId="2759AFDF"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3B1684C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6BCB9E1"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133CB9A" w14:textId="77777777" w:rsidR="009A50B3" w:rsidRDefault="00A70182">
            <w:pPr>
              <w:spacing w:after="0"/>
            </w:pPr>
            <w:r>
              <w:rPr>
                <w:rFonts w:cs="Calibri"/>
                <w:b/>
                <w:color w:val="000000"/>
              </w:rPr>
              <w:t>Description</w:t>
            </w:r>
          </w:p>
        </w:tc>
      </w:tr>
      <w:tr w:rsidR="009A50B3" w14:paraId="2ACF237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9F071C0"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848C58A" w14:textId="77777777" w:rsidR="009A50B3" w:rsidRDefault="00A70182">
            <w:pPr>
              <w:spacing w:after="0"/>
            </w:pPr>
            <w:r>
              <w:rPr>
                <w:rFonts w:cs="Calibri"/>
                <w:color w:val="000000"/>
              </w:rPr>
              <w:t>2</w:t>
            </w:r>
          </w:p>
        </w:tc>
      </w:tr>
      <w:tr w:rsidR="009A50B3" w14:paraId="06B21CD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7904805"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527E613" w14:textId="77777777" w:rsidR="009A50B3" w:rsidRDefault="00A70182">
            <w:pPr>
              <w:spacing w:after="0"/>
            </w:pPr>
            <w:r>
              <w:rPr>
                <w:rFonts w:cs="Calibri"/>
                <w:color w:val="000000"/>
              </w:rPr>
              <w:t>Integer</w:t>
            </w:r>
          </w:p>
        </w:tc>
      </w:tr>
      <w:tr w:rsidR="009A50B3" w14:paraId="530CDE5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A09A8A4"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F97866D" w14:textId="77777777" w:rsidR="009A50B3" w:rsidRDefault="00A70182">
            <w:pPr>
              <w:spacing w:after="0"/>
            </w:pPr>
            <w:r>
              <w:rPr>
                <w:rFonts w:cs="Calibri"/>
                <w:color w:val="000000"/>
              </w:rPr>
              <w:t>Right</w:t>
            </w:r>
          </w:p>
        </w:tc>
      </w:tr>
    </w:tbl>
    <w:p w14:paraId="2FBA61CF" w14:textId="77777777" w:rsidR="009A50B3" w:rsidRDefault="009A50B3"/>
    <w:p w14:paraId="1C471080"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09CE58A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D50D138"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0773F90" w14:textId="77777777" w:rsidR="009A50B3" w:rsidRDefault="00A70182">
            <w:pPr>
              <w:spacing w:after="0"/>
            </w:pPr>
            <w:r>
              <w:rPr>
                <w:rFonts w:cs="Calibri"/>
                <w:b/>
                <w:color w:val="000000"/>
              </w:rPr>
              <w:t>Description</w:t>
            </w:r>
          </w:p>
        </w:tc>
      </w:tr>
      <w:tr w:rsidR="009A50B3" w14:paraId="378F9DA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C2B89E8"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D566C90" w14:textId="77777777" w:rsidR="009A50B3" w:rsidRDefault="00A70182">
            <w:pPr>
              <w:spacing w:after="0"/>
            </w:pPr>
            <w:r>
              <w:rPr>
                <w:rFonts w:cs="Calibri"/>
                <w:color w:val="000000"/>
              </w:rPr>
              <w:t>No</w:t>
            </w:r>
          </w:p>
        </w:tc>
      </w:tr>
      <w:tr w:rsidR="009A50B3" w14:paraId="1446B48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B9F6171"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C69DCC1" w14:textId="77777777" w:rsidR="009A50B3" w:rsidRDefault="00A70182">
            <w:pPr>
              <w:spacing w:after="0"/>
            </w:pPr>
            <w:r>
              <w:rPr>
                <w:rFonts w:cs="Calibri"/>
                <w:color w:val="000000"/>
              </w:rPr>
              <w:t>Yes</w:t>
            </w:r>
          </w:p>
        </w:tc>
      </w:tr>
      <w:tr w:rsidR="009A50B3" w14:paraId="02D3FC5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7876AEA"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11D79BD" w14:textId="77777777" w:rsidR="009A50B3" w:rsidRDefault="00A70182">
            <w:pPr>
              <w:spacing w:after="0"/>
            </w:pPr>
            <w:r>
              <w:rPr>
                <w:rFonts w:cs="Calibri"/>
                <w:color w:val="000000"/>
              </w:rPr>
              <w:t>Don't Know</w:t>
            </w:r>
          </w:p>
        </w:tc>
      </w:tr>
    </w:tbl>
    <w:p w14:paraId="19843D52" w14:textId="77777777" w:rsidR="009A50B3" w:rsidRDefault="00A70182">
      <w:r>
        <w:br w:type="page"/>
      </w:r>
    </w:p>
    <w:p w14:paraId="0131309D" w14:textId="77777777" w:rsidR="009A50B3" w:rsidRDefault="00A70182">
      <w:pPr>
        <w:pStyle w:val="DataDictVarHead"/>
      </w:pPr>
      <w:r>
        <w:lastRenderedPageBreak/>
        <w:t>A8</w:t>
      </w:r>
    </w:p>
    <w:p w14:paraId="57229588"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3349FB9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4CF5979"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1A85ED0" w14:textId="77777777" w:rsidR="009A50B3" w:rsidRDefault="00A70182">
            <w:pPr>
              <w:spacing w:after="0"/>
            </w:pPr>
            <w:r>
              <w:rPr>
                <w:rFonts w:cs="Calibri"/>
                <w:color w:val="000000"/>
              </w:rPr>
              <w:t>Variable to indicate if the child is proficient at holding a pen.</w:t>
            </w:r>
          </w:p>
        </w:tc>
      </w:tr>
      <w:tr w:rsidR="009A50B3" w14:paraId="2BF6E76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845F29A"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78D100" w14:textId="77777777" w:rsidR="009A50B3" w:rsidRDefault="00A70182">
            <w:pPr>
              <w:spacing w:after="0"/>
            </w:pPr>
            <w:r>
              <w:rPr>
                <w:rFonts w:cs="Calibri"/>
                <w:color w:val="000000"/>
              </w:rPr>
              <w:t>Instrument</w:t>
            </w:r>
          </w:p>
        </w:tc>
      </w:tr>
      <w:tr w:rsidR="009A50B3" w14:paraId="6BC531C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A195FAC"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A7814DC" w14:textId="77777777" w:rsidR="009A50B3" w:rsidRDefault="00A70182">
            <w:pPr>
              <w:spacing w:after="0"/>
            </w:pPr>
            <w:r>
              <w:rPr>
                <w:rFonts w:cs="Calibri"/>
                <w:color w:val="000000"/>
              </w:rPr>
              <w:t>To rate how well the child holds a pen, crayon or brush.</w:t>
            </w:r>
          </w:p>
        </w:tc>
      </w:tr>
      <w:tr w:rsidR="009A50B3" w14:paraId="3D86760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713BB39"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B022D09" w14:textId="77777777" w:rsidR="009A50B3" w:rsidRDefault="00A70182">
            <w:pPr>
              <w:spacing w:after="0"/>
            </w:pPr>
            <w:r>
              <w:rPr>
                <w:rFonts w:cs="Calibri"/>
                <w:color w:val="000000"/>
              </w:rPr>
              <w:t>How would you rate this child’s proficiency at holding a pen, crayon or brush</w:t>
            </w:r>
          </w:p>
        </w:tc>
      </w:tr>
      <w:tr w:rsidR="009A50B3" w14:paraId="25676C5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A69E5FE"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BA9351C" w14:textId="77777777" w:rsidR="009A50B3" w:rsidRDefault="00A70182">
            <w:pPr>
              <w:spacing w:after="0"/>
            </w:pPr>
            <w:r>
              <w:rPr>
                <w:rFonts w:cs="Calibri"/>
                <w:color w:val="000000"/>
              </w:rPr>
              <w:t>Complete</w:t>
            </w:r>
          </w:p>
        </w:tc>
      </w:tr>
      <w:tr w:rsidR="009A50B3" w14:paraId="33B6734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BB3C7C8"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B040167" w14:textId="77777777" w:rsidR="009A50B3" w:rsidRDefault="00A70182">
            <w:pPr>
              <w:spacing w:after="0"/>
            </w:pPr>
            <w:r>
              <w:rPr>
                <w:rFonts w:cs="Calibri"/>
                <w:color w:val="000000"/>
              </w:rPr>
              <w:t>-</w:t>
            </w:r>
          </w:p>
        </w:tc>
      </w:tr>
      <w:tr w:rsidR="009A50B3" w14:paraId="6853011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9725B96"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3308B0B" w14:textId="77777777" w:rsidR="009A50B3" w:rsidRDefault="00A70182">
            <w:pPr>
              <w:spacing w:after="0"/>
            </w:pPr>
            <w:r>
              <w:rPr>
                <w:rFonts w:cs="Calibri"/>
                <w:color w:val="000000"/>
              </w:rPr>
              <w:t>2009</w:t>
            </w:r>
          </w:p>
        </w:tc>
      </w:tr>
    </w:tbl>
    <w:p w14:paraId="535D6589" w14:textId="77777777" w:rsidR="009A50B3" w:rsidRDefault="009A50B3"/>
    <w:p w14:paraId="410D099E"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6CC6E050"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C36CBDD"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D37B27A" w14:textId="77777777" w:rsidR="009A50B3" w:rsidRDefault="00A70182">
            <w:pPr>
              <w:spacing w:after="0"/>
            </w:pPr>
            <w:r>
              <w:rPr>
                <w:rFonts w:cs="Calibri"/>
                <w:b/>
                <w:color w:val="000000"/>
              </w:rPr>
              <w:t>Description</w:t>
            </w:r>
          </w:p>
        </w:tc>
      </w:tr>
      <w:tr w:rsidR="009A50B3" w14:paraId="6E8D66D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4984FC8"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23962BC" w14:textId="77777777" w:rsidR="009A50B3" w:rsidRDefault="00A70182">
            <w:pPr>
              <w:spacing w:after="0"/>
            </w:pPr>
            <w:r>
              <w:rPr>
                <w:rFonts w:cs="Calibri"/>
                <w:color w:val="000000"/>
              </w:rPr>
              <w:t>2</w:t>
            </w:r>
          </w:p>
        </w:tc>
      </w:tr>
      <w:tr w:rsidR="009A50B3" w14:paraId="6D4C817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1AE3353"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2F3C800" w14:textId="77777777" w:rsidR="009A50B3" w:rsidRDefault="00A70182">
            <w:pPr>
              <w:spacing w:after="0"/>
            </w:pPr>
            <w:r>
              <w:rPr>
                <w:rFonts w:cs="Calibri"/>
                <w:color w:val="000000"/>
              </w:rPr>
              <w:t>Integer</w:t>
            </w:r>
          </w:p>
        </w:tc>
      </w:tr>
      <w:tr w:rsidR="009A50B3" w14:paraId="45D60BA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B0F876D"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DCB284F" w14:textId="77777777" w:rsidR="009A50B3" w:rsidRDefault="00A70182">
            <w:pPr>
              <w:spacing w:after="0"/>
            </w:pPr>
            <w:r>
              <w:rPr>
                <w:rFonts w:cs="Calibri"/>
                <w:color w:val="000000"/>
              </w:rPr>
              <w:t>Right</w:t>
            </w:r>
          </w:p>
        </w:tc>
      </w:tr>
    </w:tbl>
    <w:p w14:paraId="3F8A0545" w14:textId="77777777" w:rsidR="009A50B3" w:rsidRDefault="009A50B3"/>
    <w:p w14:paraId="2CF90EB8"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66B917CD"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9B67CD6"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8E00F56" w14:textId="77777777" w:rsidR="009A50B3" w:rsidRDefault="00A70182">
            <w:pPr>
              <w:spacing w:after="0"/>
            </w:pPr>
            <w:r>
              <w:rPr>
                <w:rFonts w:cs="Calibri"/>
                <w:b/>
                <w:color w:val="000000"/>
              </w:rPr>
              <w:t>Description</w:t>
            </w:r>
          </w:p>
        </w:tc>
      </w:tr>
      <w:tr w:rsidR="009A50B3" w14:paraId="7615125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5D31133"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D47C9C9" w14:textId="77777777" w:rsidR="009A50B3" w:rsidRDefault="00A70182">
            <w:pPr>
              <w:spacing w:after="0"/>
            </w:pPr>
            <w:r>
              <w:rPr>
                <w:rFonts w:cs="Calibri"/>
                <w:color w:val="000000"/>
              </w:rPr>
              <w:t>Poor/very poor</w:t>
            </w:r>
          </w:p>
        </w:tc>
      </w:tr>
      <w:tr w:rsidR="009A50B3" w14:paraId="1BA2782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16C6F4A"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7F636D5" w14:textId="77777777" w:rsidR="009A50B3" w:rsidRDefault="00A70182">
            <w:pPr>
              <w:spacing w:after="0"/>
            </w:pPr>
            <w:r>
              <w:rPr>
                <w:rFonts w:cs="Calibri"/>
                <w:color w:val="000000"/>
              </w:rPr>
              <w:t>Average</w:t>
            </w:r>
          </w:p>
        </w:tc>
      </w:tr>
      <w:tr w:rsidR="009A50B3" w14:paraId="3D30544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2E728EF"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91A3357" w14:textId="77777777" w:rsidR="009A50B3" w:rsidRDefault="00A70182">
            <w:pPr>
              <w:spacing w:after="0"/>
            </w:pPr>
            <w:r>
              <w:rPr>
                <w:rFonts w:cs="Calibri"/>
                <w:color w:val="000000"/>
              </w:rPr>
              <w:t>Very good/good</w:t>
            </w:r>
          </w:p>
        </w:tc>
      </w:tr>
      <w:tr w:rsidR="009A50B3" w14:paraId="1F01A3D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21D8F5F"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311DABF" w14:textId="77777777" w:rsidR="009A50B3" w:rsidRDefault="00A70182">
            <w:pPr>
              <w:spacing w:after="0"/>
            </w:pPr>
            <w:r>
              <w:rPr>
                <w:rFonts w:cs="Calibri"/>
                <w:color w:val="000000"/>
              </w:rPr>
              <w:t>Don't know</w:t>
            </w:r>
          </w:p>
        </w:tc>
      </w:tr>
    </w:tbl>
    <w:p w14:paraId="1CF6258D" w14:textId="77777777" w:rsidR="009A50B3" w:rsidRDefault="00A70182">
      <w:r>
        <w:br w:type="page"/>
      </w:r>
    </w:p>
    <w:p w14:paraId="2A0B5489" w14:textId="77777777" w:rsidR="009A50B3" w:rsidRDefault="00A70182">
      <w:pPr>
        <w:pStyle w:val="DataDictVarHead"/>
      </w:pPr>
      <w:r>
        <w:lastRenderedPageBreak/>
        <w:t>A9</w:t>
      </w:r>
    </w:p>
    <w:p w14:paraId="0FB6DC19"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74D9CE0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52653C4"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A68783E" w14:textId="77777777" w:rsidR="009A50B3" w:rsidRDefault="00A70182">
            <w:pPr>
              <w:spacing w:after="0"/>
            </w:pPr>
            <w:r>
              <w:rPr>
                <w:rFonts w:cs="Calibri"/>
                <w:color w:val="000000"/>
              </w:rPr>
              <w:t>Variable to indicate how the child manipulates objects.</w:t>
            </w:r>
          </w:p>
        </w:tc>
      </w:tr>
      <w:tr w:rsidR="009A50B3" w14:paraId="609D410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2C26EEF"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826B93D" w14:textId="77777777" w:rsidR="009A50B3" w:rsidRDefault="00A70182">
            <w:pPr>
              <w:spacing w:after="0"/>
            </w:pPr>
            <w:r>
              <w:rPr>
                <w:rFonts w:cs="Calibri"/>
                <w:color w:val="000000"/>
              </w:rPr>
              <w:t>Instrument</w:t>
            </w:r>
          </w:p>
        </w:tc>
      </w:tr>
      <w:tr w:rsidR="009A50B3" w14:paraId="7AD5D08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BD3E07E"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A57F16D" w14:textId="77777777" w:rsidR="009A50B3" w:rsidRDefault="00A70182">
            <w:pPr>
              <w:spacing w:after="0"/>
            </w:pPr>
            <w:r>
              <w:rPr>
                <w:rFonts w:cs="Calibri"/>
                <w:color w:val="000000"/>
              </w:rPr>
              <w:t xml:space="preserve">To rate how well the child </w:t>
            </w:r>
            <w:proofErr w:type="gramStart"/>
            <w:r>
              <w:rPr>
                <w:rFonts w:cs="Calibri"/>
                <w:color w:val="000000"/>
              </w:rPr>
              <w:t>is able to</w:t>
            </w:r>
            <w:proofErr w:type="gramEnd"/>
            <w:r>
              <w:rPr>
                <w:rFonts w:cs="Calibri"/>
                <w:color w:val="000000"/>
              </w:rPr>
              <w:t xml:space="preserve"> manipulate objects.</w:t>
            </w:r>
          </w:p>
        </w:tc>
      </w:tr>
      <w:tr w:rsidR="009A50B3" w14:paraId="3BCB1FF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7AD43B2"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D0B0BA9" w14:textId="77777777" w:rsidR="009A50B3" w:rsidRDefault="00A70182">
            <w:pPr>
              <w:spacing w:after="0"/>
            </w:pPr>
            <w:r>
              <w:rPr>
                <w:rFonts w:cs="Calibri"/>
                <w:color w:val="000000"/>
              </w:rPr>
              <w:t>How would you rate this child’s ability to manipulate objects</w:t>
            </w:r>
          </w:p>
        </w:tc>
      </w:tr>
      <w:tr w:rsidR="009A50B3" w14:paraId="6444979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A9560AD"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FAABDEA" w14:textId="77777777" w:rsidR="009A50B3" w:rsidRDefault="00A70182">
            <w:pPr>
              <w:spacing w:after="0"/>
            </w:pPr>
            <w:r>
              <w:rPr>
                <w:rFonts w:cs="Calibri"/>
                <w:color w:val="000000"/>
              </w:rPr>
              <w:t>Complete</w:t>
            </w:r>
          </w:p>
        </w:tc>
      </w:tr>
      <w:tr w:rsidR="009A50B3" w14:paraId="0BC850F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678770A"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67B85C9" w14:textId="77777777" w:rsidR="009A50B3" w:rsidRDefault="00A70182">
            <w:pPr>
              <w:spacing w:after="0"/>
            </w:pPr>
            <w:r>
              <w:rPr>
                <w:rFonts w:cs="Calibri"/>
                <w:color w:val="000000"/>
              </w:rPr>
              <w:t>-</w:t>
            </w:r>
          </w:p>
        </w:tc>
      </w:tr>
      <w:tr w:rsidR="009A50B3" w14:paraId="7470502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ED7624F"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7E34239" w14:textId="77777777" w:rsidR="009A50B3" w:rsidRDefault="00A70182">
            <w:pPr>
              <w:spacing w:after="0"/>
            </w:pPr>
            <w:r>
              <w:rPr>
                <w:rFonts w:cs="Calibri"/>
                <w:color w:val="000000"/>
              </w:rPr>
              <w:t>2009</w:t>
            </w:r>
          </w:p>
        </w:tc>
      </w:tr>
    </w:tbl>
    <w:p w14:paraId="13C00B5D" w14:textId="77777777" w:rsidR="009A50B3" w:rsidRDefault="009A50B3"/>
    <w:p w14:paraId="4980B9F0"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37E0BEFC"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A6A0D24"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1871FEF" w14:textId="77777777" w:rsidR="009A50B3" w:rsidRDefault="00A70182">
            <w:pPr>
              <w:spacing w:after="0"/>
            </w:pPr>
            <w:r>
              <w:rPr>
                <w:rFonts w:cs="Calibri"/>
                <w:b/>
                <w:color w:val="000000"/>
              </w:rPr>
              <w:t>Description</w:t>
            </w:r>
          </w:p>
        </w:tc>
      </w:tr>
      <w:tr w:rsidR="009A50B3" w14:paraId="7D5D4DC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40B9500"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B6002EF" w14:textId="77777777" w:rsidR="009A50B3" w:rsidRDefault="00A70182">
            <w:pPr>
              <w:spacing w:after="0"/>
            </w:pPr>
            <w:r>
              <w:rPr>
                <w:rFonts w:cs="Calibri"/>
                <w:color w:val="000000"/>
              </w:rPr>
              <w:t>2</w:t>
            </w:r>
          </w:p>
        </w:tc>
      </w:tr>
      <w:tr w:rsidR="009A50B3" w14:paraId="41DA550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F7EE6DF"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26BEFC6" w14:textId="77777777" w:rsidR="009A50B3" w:rsidRDefault="00A70182">
            <w:pPr>
              <w:spacing w:after="0"/>
            </w:pPr>
            <w:r>
              <w:rPr>
                <w:rFonts w:cs="Calibri"/>
                <w:color w:val="000000"/>
              </w:rPr>
              <w:t>Integer</w:t>
            </w:r>
          </w:p>
        </w:tc>
      </w:tr>
      <w:tr w:rsidR="009A50B3" w14:paraId="7642356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FFC95B4"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8080204" w14:textId="77777777" w:rsidR="009A50B3" w:rsidRDefault="00A70182">
            <w:pPr>
              <w:spacing w:after="0"/>
            </w:pPr>
            <w:r>
              <w:rPr>
                <w:rFonts w:cs="Calibri"/>
                <w:color w:val="000000"/>
              </w:rPr>
              <w:t>Right</w:t>
            </w:r>
          </w:p>
        </w:tc>
      </w:tr>
    </w:tbl>
    <w:p w14:paraId="6506D9F3" w14:textId="77777777" w:rsidR="009A50B3" w:rsidRDefault="009A50B3"/>
    <w:p w14:paraId="52E4281A"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5799D1BD"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5E34BB5"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BDC2590" w14:textId="77777777" w:rsidR="009A50B3" w:rsidRDefault="00A70182">
            <w:pPr>
              <w:spacing w:after="0"/>
            </w:pPr>
            <w:r>
              <w:rPr>
                <w:rFonts w:cs="Calibri"/>
                <w:b/>
                <w:color w:val="000000"/>
              </w:rPr>
              <w:t>Description</w:t>
            </w:r>
          </w:p>
        </w:tc>
      </w:tr>
      <w:tr w:rsidR="009A50B3" w14:paraId="354DFB1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31023FD"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D418311" w14:textId="77777777" w:rsidR="009A50B3" w:rsidRDefault="00A70182">
            <w:pPr>
              <w:spacing w:after="0"/>
            </w:pPr>
            <w:r>
              <w:rPr>
                <w:rFonts w:cs="Calibri"/>
                <w:color w:val="000000"/>
              </w:rPr>
              <w:t>Poor/very poor</w:t>
            </w:r>
          </w:p>
        </w:tc>
      </w:tr>
      <w:tr w:rsidR="009A50B3" w14:paraId="32EA276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BA5977E"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AB167DB" w14:textId="77777777" w:rsidR="009A50B3" w:rsidRDefault="00A70182">
            <w:pPr>
              <w:spacing w:after="0"/>
            </w:pPr>
            <w:r>
              <w:rPr>
                <w:rFonts w:cs="Calibri"/>
                <w:color w:val="000000"/>
              </w:rPr>
              <w:t>Average</w:t>
            </w:r>
          </w:p>
        </w:tc>
      </w:tr>
      <w:tr w:rsidR="009A50B3" w14:paraId="60FC799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BF69B5E"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EB35625" w14:textId="77777777" w:rsidR="009A50B3" w:rsidRDefault="00A70182">
            <w:pPr>
              <w:spacing w:after="0"/>
            </w:pPr>
            <w:r>
              <w:rPr>
                <w:rFonts w:cs="Calibri"/>
                <w:color w:val="000000"/>
              </w:rPr>
              <w:t>Very good/good</w:t>
            </w:r>
          </w:p>
        </w:tc>
      </w:tr>
      <w:tr w:rsidR="009A50B3" w14:paraId="65467B4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0D29ABC"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A86ED32" w14:textId="77777777" w:rsidR="009A50B3" w:rsidRDefault="00A70182">
            <w:pPr>
              <w:spacing w:after="0"/>
            </w:pPr>
            <w:r>
              <w:rPr>
                <w:rFonts w:cs="Calibri"/>
                <w:color w:val="000000"/>
              </w:rPr>
              <w:t>Don't know</w:t>
            </w:r>
          </w:p>
        </w:tc>
      </w:tr>
    </w:tbl>
    <w:p w14:paraId="5BF3D351" w14:textId="77777777" w:rsidR="009A50B3" w:rsidRDefault="00A70182">
      <w:r>
        <w:br w:type="page"/>
      </w:r>
    </w:p>
    <w:p w14:paraId="33FEAEAE" w14:textId="77777777" w:rsidR="009A50B3" w:rsidRDefault="00A70182">
      <w:pPr>
        <w:pStyle w:val="DataDictVarHead"/>
      </w:pPr>
      <w:r>
        <w:lastRenderedPageBreak/>
        <w:t>A10</w:t>
      </w:r>
    </w:p>
    <w:p w14:paraId="4C802466"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2B24B69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B013910"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8F71D1D" w14:textId="77777777" w:rsidR="009A50B3" w:rsidRDefault="00A70182">
            <w:pPr>
              <w:spacing w:after="0"/>
            </w:pPr>
            <w:r>
              <w:rPr>
                <w:rFonts w:cs="Calibri"/>
                <w:color w:val="000000"/>
              </w:rPr>
              <w:t>Variable to indicate how the child climbs stairs.</w:t>
            </w:r>
          </w:p>
        </w:tc>
      </w:tr>
      <w:tr w:rsidR="009A50B3" w14:paraId="7D53D77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A7D2BD3"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F07123E" w14:textId="77777777" w:rsidR="009A50B3" w:rsidRDefault="00A70182">
            <w:pPr>
              <w:spacing w:after="0"/>
            </w:pPr>
            <w:r>
              <w:rPr>
                <w:rFonts w:cs="Calibri"/>
                <w:color w:val="000000"/>
              </w:rPr>
              <w:t>Instrument</w:t>
            </w:r>
          </w:p>
        </w:tc>
      </w:tr>
      <w:tr w:rsidR="009A50B3" w14:paraId="4E5A2A9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47F1076"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9A732F1" w14:textId="77777777" w:rsidR="009A50B3" w:rsidRDefault="00A70182">
            <w:pPr>
              <w:spacing w:after="0"/>
            </w:pPr>
            <w:r>
              <w:rPr>
                <w:rFonts w:cs="Calibri"/>
                <w:color w:val="000000"/>
              </w:rPr>
              <w:t>To rate how well the child can climb stairs.</w:t>
            </w:r>
          </w:p>
        </w:tc>
      </w:tr>
      <w:tr w:rsidR="009A50B3" w14:paraId="131C8B7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4215B17"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EB078F1" w14:textId="77777777" w:rsidR="009A50B3" w:rsidRDefault="00A70182">
            <w:pPr>
              <w:spacing w:after="0"/>
            </w:pPr>
            <w:r>
              <w:rPr>
                <w:rFonts w:cs="Calibri"/>
                <w:color w:val="000000"/>
              </w:rPr>
              <w:t>How would you rate this child’s ability to climb stairs</w:t>
            </w:r>
          </w:p>
        </w:tc>
      </w:tr>
      <w:tr w:rsidR="009A50B3" w14:paraId="39ADDE0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2047BA"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66C7412" w14:textId="77777777" w:rsidR="009A50B3" w:rsidRDefault="00A70182">
            <w:pPr>
              <w:spacing w:after="0"/>
            </w:pPr>
            <w:r>
              <w:rPr>
                <w:rFonts w:cs="Calibri"/>
                <w:color w:val="000000"/>
              </w:rPr>
              <w:t>Complete</w:t>
            </w:r>
          </w:p>
        </w:tc>
      </w:tr>
      <w:tr w:rsidR="009A50B3" w14:paraId="6CDB40F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E2ADC26"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D4C8D73" w14:textId="77777777" w:rsidR="009A50B3" w:rsidRDefault="00A70182">
            <w:pPr>
              <w:spacing w:after="0"/>
            </w:pPr>
            <w:r>
              <w:rPr>
                <w:rFonts w:cs="Calibri"/>
                <w:color w:val="000000"/>
              </w:rPr>
              <w:t>-</w:t>
            </w:r>
          </w:p>
        </w:tc>
      </w:tr>
      <w:tr w:rsidR="009A50B3" w14:paraId="27DA2FC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258AC9C"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EE2A4D5" w14:textId="77777777" w:rsidR="009A50B3" w:rsidRDefault="00A70182">
            <w:pPr>
              <w:spacing w:after="0"/>
            </w:pPr>
            <w:r>
              <w:rPr>
                <w:rFonts w:cs="Calibri"/>
                <w:color w:val="000000"/>
              </w:rPr>
              <w:t>2009</w:t>
            </w:r>
          </w:p>
        </w:tc>
      </w:tr>
    </w:tbl>
    <w:p w14:paraId="7867F288" w14:textId="77777777" w:rsidR="009A50B3" w:rsidRDefault="009A50B3"/>
    <w:p w14:paraId="46D0344E"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132F2697"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C737991"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50B725D" w14:textId="77777777" w:rsidR="009A50B3" w:rsidRDefault="00A70182">
            <w:pPr>
              <w:spacing w:after="0"/>
            </w:pPr>
            <w:r>
              <w:rPr>
                <w:rFonts w:cs="Calibri"/>
                <w:b/>
                <w:color w:val="000000"/>
              </w:rPr>
              <w:t>Description</w:t>
            </w:r>
          </w:p>
        </w:tc>
      </w:tr>
      <w:tr w:rsidR="009A50B3" w14:paraId="656FBA7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2E8294D"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F853C85" w14:textId="77777777" w:rsidR="009A50B3" w:rsidRDefault="00A70182">
            <w:pPr>
              <w:spacing w:after="0"/>
            </w:pPr>
            <w:r>
              <w:rPr>
                <w:rFonts w:cs="Calibri"/>
                <w:color w:val="000000"/>
              </w:rPr>
              <w:t>2</w:t>
            </w:r>
          </w:p>
        </w:tc>
      </w:tr>
      <w:tr w:rsidR="009A50B3" w14:paraId="6BF34BC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A507245"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B3C8626" w14:textId="77777777" w:rsidR="009A50B3" w:rsidRDefault="00A70182">
            <w:pPr>
              <w:spacing w:after="0"/>
            </w:pPr>
            <w:r>
              <w:rPr>
                <w:rFonts w:cs="Calibri"/>
                <w:color w:val="000000"/>
              </w:rPr>
              <w:t>Integer</w:t>
            </w:r>
          </w:p>
        </w:tc>
      </w:tr>
      <w:tr w:rsidR="009A50B3" w14:paraId="541914F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FAEE150"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306B9F8" w14:textId="77777777" w:rsidR="009A50B3" w:rsidRDefault="00A70182">
            <w:pPr>
              <w:spacing w:after="0"/>
            </w:pPr>
            <w:r>
              <w:rPr>
                <w:rFonts w:cs="Calibri"/>
                <w:color w:val="000000"/>
              </w:rPr>
              <w:t>Right</w:t>
            </w:r>
          </w:p>
        </w:tc>
      </w:tr>
    </w:tbl>
    <w:p w14:paraId="61463892" w14:textId="77777777" w:rsidR="009A50B3" w:rsidRDefault="009A50B3"/>
    <w:p w14:paraId="5DF52802"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6039BB2C"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10CAEF1"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EA021B3" w14:textId="77777777" w:rsidR="009A50B3" w:rsidRDefault="00A70182">
            <w:pPr>
              <w:spacing w:after="0"/>
            </w:pPr>
            <w:r>
              <w:rPr>
                <w:rFonts w:cs="Calibri"/>
                <w:b/>
                <w:color w:val="000000"/>
              </w:rPr>
              <w:t>Description</w:t>
            </w:r>
          </w:p>
        </w:tc>
      </w:tr>
      <w:tr w:rsidR="009A50B3" w14:paraId="04662F8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1CE7D99"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9B51EAB" w14:textId="77777777" w:rsidR="009A50B3" w:rsidRDefault="00A70182">
            <w:pPr>
              <w:spacing w:after="0"/>
            </w:pPr>
            <w:r>
              <w:rPr>
                <w:rFonts w:cs="Calibri"/>
                <w:color w:val="000000"/>
              </w:rPr>
              <w:t>Poor/very poor</w:t>
            </w:r>
          </w:p>
        </w:tc>
      </w:tr>
      <w:tr w:rsidR="009A50B3" w14:paraId="3454E86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F3B4595"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FE94DA6" w14:textId="77777777" w:rsidR="009A50B3" w:rsidRDefault="00A70182">
            <w:pPr>
              <w:spacing w:after="0"/>
            </w:pPr>
            <w:r>
              <w:rPr>
                <w:rFonts w:cs="Calibri"/>
                <w:color w:val="000000"/>
              </w:rPr>
              <w:t>Average</w:t>
            </w:r>
          </w:p>
        </w:tc>
      </w:tr>
      <w:tr w:rsidR="009A50B3" w14:paraId="70C8374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8652850"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BC85DEE" w14:textId="77777777" w:rsidR="009A50B3" w:rsidRDefault="00A70182">
            <w:pPr>
              <w:spacing w:after="0"/>
            </w:pPr>
            <w:r>
              <w:rPr>
                <w:rFonts w:cs="Calibri"/>
                <w:color w:val="000000"/>
              </w:rPr>
              <w:t>Very good/good</w:t>
            </w:r>
          </w:p>
        </w:tc>
      </w:tr>
      <w:tr w:rsidR="009A50B3" w14:paraId="0F4DCA7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BFD3AAA"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CC07B7A" w14:textId="77777777" w:rsidR="009A50B3" w:rsidRDefault="00A70182">
            <w:pPr>
              <w:spacing w:after="0"/>
            </w:pPr>
            <w:r>
              <w:rPr>
                <w:rFonts w:cs="Calibri"/>
                <w:color w:val="000000"/>
              </w:rPr>
              <w:t>Don't know</w:t>
            </w:r>
          </w:p>
        </w:tc>
      </w:tr>
    </w:tbl>
    <w:p w14:paraId="365E0F14" w14:textId="77777777" w:rsidR="009A50B3" w:rsidRDefault="00A70182">
      <w:r>
        <w:br w:type="page"/>
      </w:r>
    </w:p>
    <w:p w14:paraId="51753ACC" w14:textId="77777777" w:rsidR="009A50B3" w:rsidRDefault="00A70182">
      <w:pPr>
        <w:pStyle w:val="DataDictVarHead"/>
      </w:pPr>
      <w:r>
        <w:lastRenderedPageBreak/>
        <w:t>A11</w:t>
      </w:r>
    </w:p>
    <w:p w14:paraId="195D775B"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7073F78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1B8B055"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51714B" w14:textId="77777777" w:rsidR="009A50B3" w:rsidRDefault="00A70182">
            <w:pPr>
              <w:spacing w:after="0"/>
            </w:pPr>
            <w:r>
              <w:rPr>
                <w:rFonts w:cs="Calibri"/>
                <w:color w:val="000000"/>
              </w:rPr>
              <w:t>Variable to indicate the child’s level of energy.</w:t>
            </w:r>
          </w:p>
        </w:tc>
      </w:tr>
      <w:tr w:rsidR="009A50B3" w14:paraId="6069974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BEADE9D"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C6B0346" w14:textId="77777777" w:rsidR="009A50B3" w:rsidRDefault="00A70182">
            <w:pPr>
              <w:spacing w:after="0"/>
            </w:pPr>
            <w:r>
              <w:rPr>
                <w:rFonts w:cs="Calibri"/>
                <w:color w:val="000000"/>
              </w:rPr>
              <w:t>Instrument</w:t>
            </w:r>
          </w:p>
        </w:tc>
      </w:tr>
      <w:tr w:rsidR="009A50B3" w14:paraId="1DDD7DA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DDC7825"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DFA13FC" w14:textId="77777777" w:rsidR="009A50B3" w:rsidRDefault="00A70182">
            <w:pPr>
              <w:spacing w:after="0"/>
            </w:pPr>
            <w:r>
              <w:rPr>
                <w:rFonts w:cs="Calibri"/>
                <w:color w:val="000000"/>
              </w:rPr>
              <w:t>To rate the child’s level of energy throughout the school day.</w:t>
            </w:r>
          </w:p>
        </w:tc>
      </w:tr>
      <w:tr w:rsidR="009A50B3" w14:paraId="13B2F74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29E746"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39A5B72" w14:textId="77777777" w:rsidR="009A50B3" w:rsidRDefault="00A70182">
            <w:pPr>
              <w:spacing w:after="0"/>
            </w:pPr>
            <w:r>
              <w:rPr>
                <w:rFonts w:cs="Calibri"/>
                <w:color w:val="000000"/>
              </w:rPr>
              <w:t>How would you rate this child’s level of energy throughout the school day</w:t>
            </w:r>
          </w:p>
        </w:tc>
      </w:tr>
      <w:tr w:rsidR="009A50B3" w14:paraId="7828D80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3C58150"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AFEB313" w14:textId="77777777" w:rsidR="009A50B3" w:rsidRDefault="00A70182">
            <w:pPr>
              <w:spacing w:after="0"/>
            </w:pPr>
            <w:r>
              <w:rPr>
                <w:rFonts w:cs="Calibri"/>
                <w:color w:val="000000"/>
              </w:rPr>
              <w:t>Complete</w:t>
            </w:r>
          </w:p>
        </w:tc>
      </w:tr>
      <w:tr w:rsidR="009A50B3" w14:paraId="34239DF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1F3CB72"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0D0C509" w14:textId="77777777" w:rsidR="009A50B3" w:rsidRDefault="00A70182">
            <w:pPr>
              <w:spacing w:after="0"/>
            </w:pPr>
            <w:r>
              <w:rPr>
                <w:rFonts w:cs="Calibri"/>
                <w:color w:val="000000"/>
              </w:rPr>
              <w:t>-</w:t>
            </w:r>
          </w:p>
        </w:tc>
      </w:tr>
      <w:tr w:rsidR="009A50B3" w14:paraId="306E78F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7019AB"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95A883" w14:textId="77777777" w:rsidR="009A50B3" w:rsidRDefault="00A70182">
            <w:pPr>
              <w:spacing w:after="0"/>
            </w:pPr>
            <w:r>
              <w:rPr>
                <w:rFonts w:cs="Calibri"/>
                <w:color w:val="000000"/>
              </w:rPr>
              <w:t>2009</w:t>
            </w:r>
          </w:p>
        </w:tc>
      </w:tr>
    </w:tbl>
    <w:p w14:paraId="192276BE" w14:textId="77777777" w:rsidR="009A50B3" w:rsidRDefault="009A50B3"/>
    <w:p w14:paraId="5A320B8C"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0707D2F1"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CF1E05C"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63915D7" w14:textId="77777777" w:rsidR="009A50B3" w:rsidRDefault="00A70182">
            <w:pPr>
              <w:spacing w:after="0"/>
            </w:pPr>
            <w:r>
              <w:rPr>
                <w:rFonts w:cs="Calibri"/>
                <w:b/>
                <w:color w:val="000000"/>
              </w:rPr>
              <w:t>Description</w:t>
            </w:r>
          </w:p>
        </w:tc>
      </w:tr>
      <w:tr w:rsidR="009A50B3" w14:paraId="2F6D64B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2342883"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60315F0" w14:textId="77777777" w:rsidR="009A50B3" w:rsidRDefault="00A70182">
            <w:pPr>
              <w:spacing w:after="0"/>
            </w:pPr>
            <w:r>
              <w:rPr>
                <w:rFonts w:cs="Calibri"/>
                <w:color w:val="000000"/>
              </w:rPr>
              <w:t>2</w:t>
            </w:r>
          </w:p>
        </w:tc>
      </w:tr>
      <w:tr w:rsidR="009A50B3" w14:paraId="491B29A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2BC9F3D"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9359ED4" w14:textId="77777777" w:rsidR="009A50B3" w:rsidRDefault="00A70182">
            <w:pPr>
              <w:spacing w:after="0"/>
            </w:pPr>
            <w:r>
              <w:rPr>
                <w:rFonts w:cs="Calibri"/>
                <w:color w:val="000000"/>
              </w:rPr>
              <w:t>Integer</w:t>
            </w:r>
          </w:p>
        </w:tc>
      </w:tr>
      <w:tr w:rsidR="009A50B3" w14:paraId="775E3F6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21977BC"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6132424" w14:textId="77777777" w:rsidR="009A50B3" w:rsidRDefault="00A70182">
            <w:pPr>
              <w:spacing w:after="0"/>
            </w:pPr>
            <w:r>
              <w:rPr>
                <w:rFonts w:cs="Calibri"/>
                <w:color w:val="000000"/>
              </w:rPr>
              <w:t>Right</w:t>
            </w:r>
          </w:p>
        </w:tc>
      </w:tr>
    </w:tbl>
    <w:p w14:paraId="75B474AA" w14:textId="77777777" w:rsidR="009A50B3" w:rsidRDefault="009A50B3"/>
    <w:p w14:paraId="26EC9AF7"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18506330"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E01BD49"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3C78545" w14:textId="77777777" w:rsidR="009A50B3" w:rsidRDefault="00A70182">
            <w:pPr>
              <w:spacing w:after="0"/>
            </w:pPr>
            <w:r>
              <w:rPr>
                <w:rFonts w:cs="Calibri"/>
                <w:b/>
                <w:color w:val="000000"/>
              </w:rPr>
              <w:t>Description</w:t>
            </w:r>
          </w:p>
        </w:tc>
      </w:tr>
      <w:tr w:rsidR="009A50B3" w14:paraId="5F3C91F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EF9E7FA"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4453CDC" w14:textId="77777777" w:rsidR="009A50B3" w:rsidRDefault="00A70182">
            <w:pPr>
              <w:spacing w:after="0"/>
            </w:pPr>
            <w:r>
              <w:rPr>
                <w:rFonts w:cs="Calibri"/>
                <w:color w:val="000000"/>
              </w:rPr>
              <w:t>Poor/very poor</w:t>
            </w:r>
          </w:p>
        </w:tc>
      </w:tr>
      <w:tr w:rsidR="009A50B3" w14:paraId="3388789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1B9C7D1"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F337125" w14:textId="77777777" w:rsidR="009A50B3" w:rsidRDefault="00A70182">
            <w:pPr>
              <w:spacing w:after="0"/>
            </w:pPr>
            <w:r>
              <w:rPr>
                <w:rFonts w:cs="Calibri"/>
                <w:color w:val="000000"/>
              </w:rPr>
              <w:t>Average</w:t>
            </w:r>
          </w:p>
        </w:tc>
      </w:tr>
      <w:tr w:rsidR="009A50B3" w14:paraId="1782080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5867AF8"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3282E38" w14:textId="77777777" w:rsidR="009A50B3" w:rsidRDefault="00A70182">
            <w:pPr>
              <w:spacing w:after="0"/>
            </w:pPr>
            <w:r>
              <w:rPr>
                <w:rFonts w:cs="Calibri"/>
                <w:color w:val="000000"/>
              </w:rPr>
              <w:t>Very good/good</w:t>
            </w:r>
          </w:p>
        </w:tc>
      </w:tr>
      <w:tr w:rsidR="009A50B3" w14:paraId="3337BE6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27B3E79"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D1895CC" w14:textId="77777777" w:rsidR="009A50B3" w:rsidRDefault="00A70182">
            <w:pPr>
              <w:spacing w:after="0"/>
            </w:pPr>
            <w:r>
              <w:rPr>
                <w:rFonts w:cs="Calibri"/>
                <w:color w:val="000000"/>
              </w:rPr>
              <w:t>Don't know</w:t>
            </w:r>
          </w:p>
        </w:tc>
      </w:tr>
    </w:tbl>
    <w:p w14:paraId="7C9042AA" w14:textId="77777777" w:rsidR="009A50B3" w:rsidRDefault="00A70182">
      <w:r>
        <w:br w:type="page"/>
      </w:r>
    </w:p>
    <w:p w14:paraId="455A7E60" w14:textId="77777777" w:rsidR="009A50B3" w:rsidRDefault="00A70182">
      <w:pPr>
        <w:pStyle w:val="DataDictVarHead"/>
      </w:pPr>
      <w:r>
        <w:lastRenderedPageBreak/>
        <w:t>A12</w:t>
      </w:r>
    </w:p>
    <w:p w14:paraId="3BAF0437"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D82853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4417591"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E480F60" w14:textId="77777777" w:rsidR="009A50B3" w:rsidRDefault="00A70182">
            <w:pPr>
              <w:spacing w:after="0"/>
            </w:pPr>
            <w:r>
              <w:rPr>
                <w:rFonts w:cs="Calibri"/>
                <w:color w:val="000000"/>
              </w:rPr>
              <w:t>Variable to indicate the child’s overall physical development.</w:t>
            </w:r>
          </w:p>
        </w:tc>
      </w:tr>
      <w:tr w:rsidR="009A50B3" w14:paraId="0CD0FF3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33DFA7B"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BBF168E" w14:textId="77777777" w:rsidR="009A50B3" w:rsidRDefault="00A70182">
            <w:pPr>
              <w:spacing w:after="0"/>
            </w:pPr>
            <w:r>
              <w:rPr>
                <w:rFonts w:cs="Calibri"/>
                <w:color w:val="000000"/>
              </w:rPr>
              <w:t>Instrument</w:t>
            </w:r>
          </w:p>
        </w:tc>
      </w:tr>
      <w:tr w:rsidR="009A50B3" w14:paraId="6F78498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DB61E1"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346D579" w14:textId="77777777" w:rsidR="009A50B3" w:rsidRDefault="00A70182">
            <w:pPr>
              <w:spacing w:after="0"/>
            </w:pPr>
            <w:r>
              <w:rPr>
                <w:rFonts w:cs="Calibri"/>
                <w:color w:val="000000"/>
              </w:rPr>
              <w:t>To rate the child’s overall physical development.</w:t>
            </w:r>
          </w:p>
        </w:tc>
      </w:tr>
      <w:tr w:rsidR="009A50B3" w14:paraId="4890C76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4AA1104"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B5BB739" w14:textId="77777777" w:rsidR="009A50B3" w:rsidRDefault="00A70182">
            <w:pPr>
              <w:spacing w:after="0"/>
            </w:pPr>
            <w:r>
              <w:rPr>
                <w:rFonts w:cs="Calibri"/>
                <w:color w:val="000000"/>
              </w:rPr>
              <w:t>How would you rate this child’s overall physical development</w:t>
            </w:r>
          </w:p>
        </w:tc>
      </w:tr>
      <w:tr w:rsidR="009A50B3" w14:paraId="1A0E181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53F392C"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813D01" w14:textId="77777777" w:rsidR="009A50B3" w:rsidRDefault="00A70182">
            <w:pPr>
              <w:spacing w:after="0"/>
            </w:pPr>
            <w:r>
              <w:rPr>
                <w:rFonts w:cs="Calibri"/>
                <w:color w:val="000000"/>
              </w:rPr>
              <w:t>Complete</w:t>
            </w:r>
          </w:p>
        </w:tc>
      </w:tr>
      <w:tr w:rsidR="009A50B3" w14:paraId="5E893B6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9C01F0D"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A73FBA1" w14:textId="77777777" w:rsidR="009A50B3" w:rsidRDefault="00A70182">
            <w:pPr>
              <w:spacing w:after="0"/>
            </w:pPr>
            <w:r>
              <w:rPr>
                <w:rFonts w:cs="Calibri"/>
                <w:color w:val="000000"/>
              </w:rPr>
              <w:t>-</w:t>
            </w:r>
          </w:p>
        </w:tc>
      </w:tr>
      <w:tr w:rsidR="009A50B3" w14:paraId="72382B1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1B80E05"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CFEB37B" w14:textId="77777777" w:rsidR="009A50B3" w:rsidRDefault="00A70182">
            <w:pPr>
              <w:spacing w:after="0"/>
            </w:pPr>
            <w:r>
              <w:rPr>
                <w:rFonts w:cs="Calibri"/>
                <w:color w:val="000000"/>
              </w:rPr>
              <w:t>2009</w:t>
            </w:r>
          </w:p>
        </w:tc>
      </w:tr>
    </w:tbl>
    <w:p w14:paraId="6FDA9834" w14:textId="77777777" w:rsidR="009A50B3" w:rsidRDefault="009A50B3"/>
    <w:p w14:paraId="300DE439"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051B616C"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FF936C0"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6B627A3" w14:textId="77777777" w:rsidR="009A50B3" w:rsidRDefault="00A70182">
            <w:pPr>
              <w:spacing w:after="0"/>
            </w:pPr>
            <w:r>
              <w:rPr>
                <w:rFonts w:cs="Calibri"/>
                <w:b/>
                <w:color w:val="000000"/>
              </w:rPr>
              <w:t>Description</w:t>
            </w:r>
          </w:p>
        </w:tc>
      </w:tr>
      <w:tr w:rsidR="009A50B3" w14:paraId="2E2DD8D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6753179"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8F79C23" w14:textId="77777777" w:rsidR="009A50B3" w:rsidRDefault="00A70182">
            <w:pPr>
              <w:spacing w:after="0"/>
            </w:pPr>
            <w:r>
              <w:rPr>
                <w:rFonts w:cs="Calibri"/>
                <w:color w:val="000000"/>
              </w:rPr>
              <w:t>2</w:t>
            </w:r>
          </w:p>
        </w:tc>
      </w:tr>
      <w:tr w:rsidR="009A50B3" w14:paraId="2573E95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FE54A36"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A5CCEBD" w14:textId="77777777" w:rsidR="009A50B3" w:rsidRDefault="00A70182">
            <w:pPr>
              <w:spacing w:after="0"/>
            </w:pPr>
            <w:r>
              <w:rPr>
                <w:rFonts w:cs="Calibri"/>
                <w:color w:val="000000"/>
              </w:rPr>
              <w:t>Integer</w:t>
            </w:r>
          </w:p>
        </w:tc>
      </w:tr>
      <w:tr w:rsidR="009A50B3" w14:paraId="6EBC040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ACAE59F"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4D8081D" w14:textId="77777777" w:rsidR="009A50B3" w:rsidRDefault="00A70182">
            <w:pPr>
              <w:spacing w:after="0"/>
            </w:pPr>
            <w:r>
              <w:rPr>
                <w:rFonts w:cs="Calibri"/>
                <w:color w:val="000000"/>
              </w:rPr>
              <w:t>Right</w:t>
            </w:r>
          </w:p>
        </w:tc>
      </w:tr>
    </w:tbl>
    <w:p w14:paraId="3DF40D16" w14:textId="77777777" w:rsidR="009A50B3" w:rsidRDefault="009A50B3"/>
    <w:p w14:paraId="56A6DED5"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0B14FDC4"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ABF630D"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B47C31C" w14:textId="77777777" w:rsidR="009A50B3" w:rsidRDefault="00A70182">
            <w:pPr>
              <w:spacing w:after="0"/>
            </w:pPr>
            <w:r>
              <w:rPr>
                <w:rFonts w:cs="Calibri"/>
                <w:b/>
                <w:color w:val="000000"/>
              </w:rPr>
              <w:t>Description</w:t>
            </w:r>
          </w:p>
        </w:tc>
      </w:tr>
      <w:tr w:rsidR="009A50B3" w14:paraId="37D4DB0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F57ED98"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B42AC33" w14:textId="77777777" w:rsidR="009A50B3" w:rsidRDefault="00A70182">
            <w:pPr>
              <w:spacing w:after="0"/>
            </w:pPr>
            <w:r>
              <w:rPr>
                <w:rFonts w:cs="Calibri"/>
                <w:color w:val="000000"/>
              </w:rPr>
              <w:t>Poor/very poor</w:t>
            </w:r>
          </w:p>
        </w:tc>
      </w:tr>
      <w:tr w:rsidR="009A50B3" w14:paraId="31CE9AC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BE42FE0"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C0DA061" w14:textId="77777777" w:rsidR="009A50B3" w:rsidRDefault="00A70182">
            <w:pPr>
              <w:spacing w:after="0"/>
            </w:pPr>
            <w:r>
              <w:rPr>
                <w:rFonts w:cs="Calibri"/>
                <w:color w:val="000000"/>
              </w:rPr>
              <w:t>Average</w:t>
            </w:r>
          </w:p>
        </w:tc>
      </w:tr>
      <w:tr w:rsidR="009A50B3" w14:paraId="1F92D4F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E13BF25"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698D0E6" w14:textId="77777777" w:rsidR="009A50B3" w:rsidRDefault="00A70182">
            <w:pPr>
              <w:spacing w:after="0"/>
            </w:pPr>
            <w:r>
              <w:rPr>
                <w:rFonts w:cs="Calibri"/>
                <w:color w:val="000000"/>
              </w:rPr>
              <w:t>Very good/good</w:t>
            </w:r>
          </w:p>
        </w:tc>
      </w:tr>
      <w:tr w:rsidR="009A50B3" w14:paraId="12E588E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F0086D4"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2416C53" w14:textId="77777777" w:rsidR="009A50B3" w:rsidRDefault="00A70182">
            <w:pPr>
              <w:spacing w:after="0"/>
            </w:pPr>
            <w:r>
              <w:rPr>
                <w:rFonts w:cs="Calibri"/>
                <w:color w:val="000000"/>
              </w:rPr>
              <w:t>Don't know</w:t>
            </w:r>
          </w:p>
        </w:tc>
      </w:tr>
    </w:tbl>
    <w:p w14:paraId="0AC24DE8" w14:textId="77777777" w:rsidR="009A50B3" w:rsidRDefault="00A70182">
      <w:r>
        <w:br w:type="page"/>
      </w:r>
    </w:p>
    <w:p w14:paraId="5B33690A" w14:textId="77777777" w:rsidR="009A50B3" w:rsidRDefault="00A70182">
      <w:pPr>
        <w:pStyle w:val="DataDictVarHead"/>
      </w:pPr>
      <w:r>
        <w:lastRenderedPageBreak/>
        <w:t>A13</w:t>
      </w:r>
    </w:p>
    <w:p w14:paraId="5E518178"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63AC42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7E0B474"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277BA82" w14:textId="77777777" w:rsidR="009A50B3" w:rsidRDefault="00A70182">
            <w:pPr>
              <w:spacing w:after="0"/>
            </w:pPr>
            <w:r>
              <w:rPr>
                <w:rFonts w:cs="Calibri"/>
                <w:color w:val="000000"/>
              </w:rPr>
              <w:t>Variable to indicate the child’s daily personal hygiene.</w:t>
            </w:r>
          </w:p>
        </w:tc>
      </w:tr>
      <w:tr w:rsidR="009A50B3" w14:paraId="7B6480B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783C51D"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52DDC2C" w14:textId="77777777" w:rsidR="009A50B3" w:rsidRDefault="00A70182">
            <w:pPr>
              <w:spacing w:after="0"/>
            </w:pPr>
            <w:r>
              <w:rPr>
                <w:rFonts w:cs="Calibri"/>
                <w:color w:val="000000"/>
              </w:rPr>
              <w:t>Instrument</w:t>
            </w:r>
          </w:p>
        </w:tc>
      </w:tr>
      <w:tr w:rsidR="009A50B3" w14:paraId="508C30F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9ABBD22"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C839F8A" w14:textId="77777777" w:rsidR="009A50B3" w:rsidRDefault="00A70182">
            <w:pPr>
              <w:spacing w:after="0"/>
            </w:pPr>
            <w:r>
              <w:rPr>
                <w:rFonts w:cs="Calibri"/>
                <w:color w:val="000000"/>
              </w:rPr>
              <w:t>To rate the child’s daily personal hygiene.</w:t>
            </w:r>
          </w:p>
        </w:tc>
      </w:tr>
      <w:tr w:rsidR="009A50B3" w14:paraId="0247841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D3F9102"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AAAB750" w14:textId="77777777" w:rsidR="009A50B3" w:rsidRDefault="00A70182">
            <w:pPr>
              <w:spacing w:after="0"/>
            </w:pPr>
            <w:r>
              <w:rPr>
                <w:rFonts w:cs="Calibri"/>
                <w:color w:val="000000"/>
              </w:rPr>
              <w:t>How would you rate this child’s daily personal hygiene</w:t>
            </w:r>
          </w:p>
        </w:tc>
      </w:tr>
      <w:tr w:rsidR="009A50B3" w14:paraId="7EF3B5D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CA3C605"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1F068DE" w14:textId="77777777" w:rsidR="009A50B3" w:rsidRDefault="00A70182">
            <w:pPr>
              <w:spacing w:after="0"/>
            </w:pPr>
            <w:r>
              <w:rPr>
                <w:rFonts w:cs="Calibri"/>
                <w:color w:val="000000"/>
              </w:rPr>
              <w:t>Complete</w:t>
            </w:r>
          </w:p>
        </w:tc>
      </w:tr>
      <w:tr w:rsidR="009A50B3" w14:paraId="089E3A9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6943308"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E76A4D4" w14:textId="77777777" w:rsidR="009A50B3" w:rsidRDefault="00A70182">
            <w:pPr>
              <w:spacing w:after="0"/>
            </w:pPr>
            <w:r>
              <w:rPr>
                <w:rFonts w:cs="Calibri"/>
                <w:color w:val="000000"/>
              </w:rPr>
              <w:t>-</w:t>
            </w:r>
          </w:p>
        </w:tc>
      </w:tr>
      <w:tr w:rsidR="009A50B3" w14:paraId="1B3496C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939DFE9"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C4FC48F" w14:textId="77777777" w:rsidR="009A50B3" w:rsidRDefault="00A70182">
            <w:pPr>
              <w:spacing w:after="0"/>
            </w:pPr>
            <w:r>
              <w:rPr>
                <w:rFonts w:cs="Calibri"/>
                <w:color w:val="000000"/>
              </w:rPr>
              <w:t>2009</w:t>
            </w:r>
          </w:p>
        </w:tc>
      </w:tr>
    </w:tbl>
    <w:p w14:paraId="4B889792" w14:textId="77777777" w:rsidR="009A50B3" w:rsidRDefault="009A50B3"/>
    <w:p w14:paraId="522BA8FC"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5B95D4B3"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FFEA96E"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7B6D1A8" w14:textId="77777777" w:rsidR="009A50B3" w:rsidRDefault="00A70182">
            <w:pPr>
              <w:spacing w:after="0"/>
            </w:pPr>
            <w:r>
              <w:rPr>
                <w:rFonts w:cs="Calibri"/>
                <w:b/>
                <w:color w:val="000000"/>
              </w:rPr>
              <w:t>Description</w:t>
            </w:r>
          </w:p>
        </w:tc>
      </w:tr>
      <w:tr w:rsidR="009A50B3" w14:paraId="5F6BE29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E0DB97C"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F919773" w14:textId="77777777" w:rsidR="009A50B3" w:rsidRDefault="00A70182">
            <w:pPr>
              <w:spacing w:after="0"/>
            </w:pPr>
            <w:r>
              <w:rPr>
                <w:rFonts w:cs="Calibri"/>
                <w:color w:val="000000"/>
              </w:rPr>
              <w:t>2</w:t>
            </w:r>
          </w:p>
        </w:tc>
      </w:tr>
      <w:tr w:rsidR="009A50B3" w14:paraId="58BFC8C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8E12741"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0ABC561" w14:textId="77777777" w:rsidR="009A50B3" w:rsidRDefault="00A70182">
            <w:pPr>
              <w:spacing w:after="0"/>
            </w:pPr>
            <w:r>
              <w:rPr>
                <w:rFonts w:cs="Calibri"/>
                <w:color w:val="000000"/>
              </w:rPr>
              <w:t>Integer</w:t>
            </w:r>
          </w:p>
        </w:tc>
      </w:tr>
      <w:tr w:rsidR="009A50B3" w14:paraId="3483570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085FFB0"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FAEEB3D" w14:textId="77777777" w:rsidR="009A50B3" w:rsidRDefault="00A70182">
            <w:pPr>
              <w:spacing w:after="0"/>
            </w:pPr>
            <w:r>
              <w:rPr>
                <w:rFonts w:cs="Calibri"/>
                <w:color w:val="000000"/>
              </w:rPr>
              <w:t>Right</w:t>
            </w:r>
          </w:p>
        </w:tc>
      </w:tr>
    </w:tbl>
    <w:p w14:paraId="2DADA505" w14:textId="77777777" w:rsidR="009A50B3" w:rsidRDefault="009A50B3"/>
    <w:p w14:paraId="79A07A9E"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0950257E"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C8CFC62"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7BAEE2D" w14:textId="77777777" w:rsidR="009A50B3" w:rsidRDefault="00A70182">
            <w:pPr>
              <w:spacing w:after="0"/>
            </w:pPr>
            <w:r>
              <w:rPr>
                <w:rFonts w:cs="Calibri"/>
                <w:b/>
                <w:color w:val="000000"/>
              </w:rPr>
              <w:t>Description</w:t>
            </w:r>
          </w:p>
        </w:tc>
      </w:tr>
      <w:tr w:rsidR="009A50B3" w14:paraId="0318719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2BB10E3"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D83C48F" w14:textId="77777777" w:rsidR="009A50B3" w:rsidRDefault="00A70182">
            <w:pPr>
              <w:spacing w:after="0"/>
            </w:pPr>
            <w:r>
              <w:rPr>
                <w:rFonts w:cs="Calibri"/>
                <w:color w:val="000000"/>
              </w:rPr>
              <w:t>Poor/very poor</w:t>
            </w:r>
          </w:p>
        </w:tc>
      </w:tr>
      <w:tr w:rsidR="009A50B3" w14:paraId="4550F1F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BCAD7A4"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FBF9F5A" w14:textId="77777777" w:rsidR="009A50B3" w:rsidRDefault="00A70182">
            <w:pPr>
              <w:spacing w:after="0"/>
            </w:pPr>
            <w:r>
              <w:rPr>
                <w:rFonts w:cs="Calibri"/>
                <w:color w:val="000000"/>
              </w:rPr>
              <w:t>Average</w:t>
            </w:r>
          </w:p>
        </w:tc>
      </w:tr>
      <w:tr w:rsidR="009A50B3" w14:paraId="373B583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D5FB2BA"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B58582B" w14:textId="77777777" w:rsidR="009A50B3" w:rsidRDefault="00A70182">
            <w:pPr>
              <w:spacing w:after="0"/>
            </w:pPr>
            <w:r>
              <w:rPr>
                <w:rFonts w:cs="Calibri"/>
                <w:color w:val="000000"/>
              </w:rPr>
              <w:t>Very good/good</w:t>
            </w:r>
          </w:p>
        </w:tc>
      </w:tr>
      <w:tr w:rsidR="009A50B3" w14:paraId="6ADE853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AB413B6"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965363C" w14:textId="77777777" w:rsidR="009A50B3" w:rsidRDefault="00A70182">
            <w:pPr>
              <w:spacing w:after="0"/>
            </w:pPr>
            <w:r>
              <w:rPr>
                <w:rFonts w:cs="Calibri"/>
                <w:color w:val="000000"/>
              </w:rPr>
              <w:t>Don't know</w:t>
            </w:r>
          </w:p>
        </w:tc>
      </w:tr>
    </w:tbl>
    <w:p w14:paraId="75A9A4FC" w14:textId="77777777" w:rsidR="009A50B3" w:rsidRDefault="00A70182">
      <w:r>
        <w:br w:type="page"/>
      </w:r>
    </w:p>
    <w:p w14:paraId="082B4A44" w14:textId="77777777" w:rsidR="009A50B3" w:rsidRDefault="00A70182">
      <w:pPr>
        <w:pStyle w:val="DataDictVarHead"/>
      </w:pPr>
      <w:r>
        <w:lastRenderedPageBreak/>
        <w:t>B1</w:t>
      </w:r>
    </w:p>
    <w:p w14:paraId="7FCCC9C6"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6E3FD40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659E2C"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B71F7E4" w14:textId="77777777" w:rsidR="009A50B3" w:rsidRDefault="00A70182">
            <w:pPr>
              <w:spacing w:after="0"/>
            </w:pPr>
            <w:r>
              <w:rPr>
                <w:rFonts w:cs="Calibri"/>
                <w:color w:val="000000"/>
              </w:rPr>
              <w:t>Variable to indicate the child’s proficiency in English.</w:t>
            </w:r>
          </w:p>
        </w:tc>
      </w:tr>
      <w:tr w:rsidR="009A50B3" w14:paraId="4A3588D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1B6B19E"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8C8CB8B" w14:textId="77777777" w:rsidR="009A50B3" w:rsidRDefault="00A70182">
            <w:pPr>
              <w:spacing w:after="0"/>
            </w:pPr>
            <w:r>
              <w:rPr>
                <w:rFonts w:cs="Calibri"/>
                <w:color w:val="000000"/>
              </w:rPr>
              <w:t>Instrument</w:t>
            </w:r>
          </w:p>
        </w:tc>
      </w:tr>
      <w:tr w:rsidR="009A50B3" w14:paraId="43795C7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2CF3E9B"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3A17103" w14:textId="77777777" w:rsidR="009A50B3" w:rsidRDefault="00A70182">
            <w:pPr>
              <w:spacing w:after="0"/>
            </w:pPr>
            <w:r>
              <w:rPr>
                <w:rFonts w:cs="Calibri"/>
                <w:color w:val="000000"/>
              </w:rPr>
              <w:t>To rate the child’s ability to use English language effectively.</w:t>
            </w:r>
          </w:p>
        </w:tc>
      </w:tr>
      <w:tr w:rsidR="009A50B3" w14:paraId="6B8B909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1DDA3BE"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EDF6752" w14:textId="77777777" w:rsidR="009A50B3" w:rsidRDefault="00A70182">
            <w:pPr>
              <w:spacing w:after="0"/>
            </w:pPr>
            <w:r>
              <w:rPr>
                <w:rFonts w:cs="Calibri"/>
                <w:color w:val="000000"/>
              </w:rPr>
              <w:t>How would you rate this child’s ability to use language effectively in English</w:t>
            </w:r>
          </w:p>
        </w:tc>
      </w:tr>
      <w:tr w:rsidR="009A50B3" w14:paraId="67C7F20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43644CC"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0FA2772" w14:textId="77777777" w:rsidR="009A50B3" w:rsidRDefault="00A70182">
            <w:pPr>
              <w:spacing w:after="0"/>
            </w:pPr>
            <w:r>
              <w:rPr>
                <w:rFonts w:cs="Calibri"/>
                <w:color w:val="000000"/>
              </w:rPr>
              <w:t>Complete, Core</w:t>
            </w:r>
          </w:p>
        </w:tc>
      </w:tr>
      <w:tr w:rsidR="009A50B3" w14:paraId="761749F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C9C66BB"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71E07A0" w14:textId="77777777" w:rsidR="009A50B3" w:rsidRDefault="00A70182">
            <w:pPr>
              <w:spacing w:after="0"/>
            </w:pPr>
            <w:r>
              <w:rPr>
                <w:rFonts w:cs="Calibri"/>
                <w:color w:val="000000"/>
              </w:rPr>
              <w:t>-</w:t>
            </w:r>
          </w:p>
        </w:tc>
      </w:tr>
      <w:tr w:rsidR="009A50B3" w14:paraId="24F6157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67E1F9C"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F8FA692" w14:textId="77777777" w:rsidR="009A50B3" w:rsidRDefault="00A70182">
            <w:pPr>
              <w:spacing w:after="0"/>
            </w:pPr>
            <w:r>
              <w:rPr>
                <w:rFonts w:cs="Calibri"/>
                <w:color w:val="000000"/>
              </w:rPr>
              <w:t>2009</w:t>
            </w:r>
          </w:p>
        </w:tc>
      </w:tr>
    </w:tbl>
    <w:p w14:paraId="0FA25BB0" w14:textId="77777777" w:rsidR="009A50B3" w:rsidRDefault="009A50B3"/>
    <w:p w14:paraId="62A4202A"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0B1519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D72D20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8F16B61" w14:textId="77777777" w:rsidR="009A50B3" w:rsidRDefault="00A70182">
            <w:pPr>
              <w:spacing w:after="0"/>
            </w:pPr>
            <w:r>
              <w:rPr>
                <w:rFonts w:cs="Calibri"/>
                <w:b/>
                <w:color w:val="000000"/>
              </w:rPr>
              <w:t>Description</w:t>
            </w:r>
          </w:p>
        </w:tc>
      </w:tr>
      <w:tr w:rsidR="009A50B3" w14:paraId="1676DFD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D93D02A"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AA5D206" w14:textId="77777777" w:rsidR="009A50B3" w:rsidRDefault="00A70182">
            <w:pPr>
              <w:spacing w:after="0"/>
            </w:pPr>
            <w:r>
              <w:rPr>
                <w:rFonts w:cs="Calibri"/>
                <w:color w:val="000000"/>
              </w:rPr>
              <w:t>2</w:t>
            </w:r>
          </w:p>
        </w:tc>
      </w:tr>
      <w:tr w:rsidR="009A50B3" w14:paraId="039EF38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975DC4C"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9913B5B" w14:textId="77777777" w:rsidR="009A50B3" w:rsidRDefault="00A70182">
            <w:pPr>
              <w:spacing w:after="0"/>
            </w:pPr>
            <w:r>
              <w:rPr>
                <w:rFonts w:cs="Calibri"/>
                <w:color w:val="000000"/>
              </w:rPr>
              <w:t>Integer</w:t>
            </w:r>
          </w:p>
        </w:tc>
      </w:tr>
      <w:tr w:rsidR="009A50B3" w14:paraId="178D7BC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3F1DB0A"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06CC34E" w14:textId="77777777" w:rsidR="009A50B3" w:rsidRDefault="00A70182">
            <w:pPr>
              <w:spacing w:after="0"/>
            </w:pPr>
            <w:r>
              <w:rPr>
                <w:rFonts w:cs="Calibri"/>
                <w:color w:val="000000"/>
              </w:rPr>
              <w:t>Right</w:t>
            </w:r>
          </w:p>
        </w:tc>
      </w:tr>
    </w:tbl>
    <w:p w14:paraId="29D23F43" w14:textId="77777777" w:rsidR="009A50B3" w:rsidRDefault="009A50B3"/>
    <w:p w14:paraId="01D1A923"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6B428531"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352553E"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89D07D6" w14:textId="77777777" w:rsidR="009A50B3" w:rsidRDefault="00A70182">
            <w:pPr>
              <w:spacing w:after="0"/>
            </w:pPr>
            <w:r>
              <w:rPr>
                <w:rFonts w:cs="Calibri"/>
                <w:b/>
                <w:color w:val="000000"/>
              </w:rPr>
              <w:t>Description</w:t>
            </w:r>
          </w:p>
        </w:tc>
      </w:tr>
      <w:tr w:rsidR="009A50B3" w14:paraId="1710EC0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1FC8A94"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05D519F" w14:textId="77777777" w:rsidR="009A50B3" w:rsidRDefault="00A70182">
            <w:pPr>
              <w:spacing w:after="0"/>
            </w:pPr>
            <w:r>
              <w:rPr>
                <w:rFonts w:cs="Calibri"/>
                <w:color w:val="000000"/>
              </w:rPr>
              <w:t>Poor/very poor</w:t>
            </w:r>
          </w:p>
        </w:tc>
      </w:tr>
      <w:tr w:rsidR="009A50B3" w14:paraId="49F561B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F3A680E"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EB6E829" w14:textId="77777777" w:rsidR="009A50B3" w:rsidRDefault="00A70182">
            <w:pPr>
              <w:spacing w:after="0"/>
            </w:pPr>
            <w:r>
              <w:rPr>
                <w:rFonts w:cs="Calibri"/>
                <w:color w:val="000000"/>
              </w:rPr>
              <w:t>Average</w:t>
            </w:r>
          </w:p>
        </w:tc>
      </w:tr>
      <w:tr w:rsidR="009A50B3" w14:paraId="15C5B02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5B23D7C"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1EDAAFF" w14:textId="77777777" w:rsidR="009A50B3" w:rsidRDefault="00A70182">
            <w:pPr>
              <w:spacing w:after="0"/>
            </w:pPr>
            <w:r>
              <w:rPr>
                <w:rFonts w:cs="Calibri"/>
                <w:color w:val="000000"/>
              </w:rPr>
              <w:t>Very good/good</w:t>
            </w:r>
          </w:p>
        </w:tc>
      </w:tr>
      <w:tr w:rsidR="009A50B3" w14:paraId="1EF2A36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C03DF39"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B9785BF" w14:textId="77777777" w:rsidR="009A50B3" w:rsidRDefault="00A70182">
            <w:pPr>
              <w:spacing w:after="0"/>
            </w:pPr>
            <w:r>
              <w:rPr>
                <w:rFonts w:cs="Calibri"/>
                <w:color w:val="000000"/>
              </w:rPr>
              <w:t>Don't know</w:t>
            </w:r>
          </w:p>
        </w:tc>
      </w:tr>
      <w:tr w:rsidR="009A50B3" w14:paraId="584C35B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D73E7BB" w14:textId="77777777" w:rsidR="009A50B3" w:rsidRDefault="00A70182">
            <w:pPr>
              <w:spacing w:after="0"/>
            </w:pPr>
            <w:r>
              <w:rPr>
                <w:rFonts w:cs="Calibri"/>
                <w:color w:val="000000"/>
              </w:rPr>
              <w:t>99</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28DE30D" w14:textId="77777777" w:rsidR="009A50B3" w:rsidRDefault="00A70182">
            <w:pPr>
              <w:spacing w:after="0"/>
            </w:pPr>
            <w:r>
              <w:rPr>
                <w:rFonts w:cs="Calibri"/>
                <w:color w:val="000000"/>
              </w:rPr>
              <w:t>Not applicable</w:t>
            </w:r>
          </w:p>
        </w:tc>
      </w:tr>
    </w:tbl>
    <w:p w14:paraId="7EB4F4E8" w14:textId="77777777" w:rsidR="009A50B3" w:rsidRDefault="00A70182">
      <w:r>
        <w:br w:type="page"/>
      </w:r>
    </w:p>
    <w:p w14:paraId="7F246329" w14:textId="77777777" w:rsidR="009A50B3" w:rsidRDefault="00A70182">
      <w:pPr>
        <w:pStyle w:val="DataDictVarHead"/>
      </w:pPr>
      <w:r>
        <w:lastRenderedPageBreak/>
        <w:t>B1a</w:t>
      </w:r>
    </w:p>
    <w:p w14:paraId="31FD17E7"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18422EA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8AC412"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790C77F" w14:textId="77777777" w:rsidR="009A50B3" w:rsidRDefault="00A70182">
            <w:pPr>
              <w:spacing w:after="0"/>
            </w:pPr>
            <w:r>
              <w:rPr>
                <w:rFonts w:cs="Calibri"/>
                <w:color w:val="000000"/>
              </w:rPr>
              <w:t>Variable to indicate the child’s ability to use Aboriginal English (AE).</w:t>
            </w:r>
          </w:p>
        </w:tc>
      </w:tr>
      <w:tr w:rsidR="009A50B3" w14:paraId="153850F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E0381A6"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79188C2" w14:textId="77777777" w:rsidR="009A50B3" w:rsidRDefault="00A70182">
            <w:pPr>
              <w:spacing w:after="0"/>
            </w:pPr>
            <w:r>
              <w:rPr>
                <w:rFonts w:cs="Calibri"/>
                <w:color w:val="000000"/>
              </w:rPr>
              <w:t>Instrument</w:t>
            </w:r>
          </w:p>
        </w:tc>
      </w:tr>
      <w:tr w:rsidR="009A50B3" w14:paraId="787F100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C861EEB"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05CF065" w14:textId="77777777" w:rsidR="009A50B3" w:rsidRDefault="00A70182">
            <w:pPr>
              <w:spacing w:after="0"/>
            </w:pPr>
            <w:r>
              <w:rPr>
                <w:rFonts w:cs="Calibri"/>
                <w:color w:val="000000"/>
              </w:rPr>
              <w:t>To rate the child’s ability to use languages other than Standard Australian English effectively in the classroom/playground, such as Aboriginal English (AE).</w:t>
            </w:r>
          </w:p>
        </w:tc>
      </w:tr>
      <w:tr w:rsidR="009A50B3" w14:paraId="3A4A0CF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D97E039"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681BD5B" w14:textId="77777777" w:rsidR="009A50B3" w:rsidRDefault="00A70182">
            <w:pPr>
              <w:spacing w:after="0"/>
            </w:pPr>
            <w:r>
              <w:rPr>
                <w:rFonts w:cs="Calibri"/>
                <w:color w:val="000000"/>
              </w:rPr>
              <w:t xml:space="preserve">How would you rate this child’s ability to use languages other than Standard Australian English effectively in the classroom / </w:t>
            </w:r>
            <w:proofErr w:type="gramStart"/>
            <w:r>
              <w:rPr>
                <w:rFonts w:cs="Calibri"/>
                <w:color w:val="000000"/>
              </w:rPr>
              <w:t>playground:</w:t>
            </w:r>
            <w:proofErr w:type="gramEnd"/>
            <w:r>
              <w:rPr>
                <w:rFonts w:cs="Calibri"/>
                <w:color w:val="000000"/>
              </w:rPr>
              <w:t xml:space="preserve"> Aboriginal English (AE)</w:t>
            </w:r>
          </w:p>
        </w:tc>
      </w:tr>
      <w:tr w:rsidR="009A50B3" w14:paraId="2189559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5DF854B"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B095EDF" w14:textId="77777777" w:rsidR="009A50B3" w:rsidRDefault="00A70182">
            <w:pPr>
              <w:spacing w:after="0"/>
            </w:pPr>
            <w:r>
              <w:rPr>
                <w:rFonts w:cs="Calibri"/>
                <w:color w:val="000000"/>
              </w:rPr>
              <w:t>Complete</w:t>
            </w:r>
          </w:p>
        </w:tc>
      </w:tr>
      <w:tr w:rsidR="009A50B3" w14:paraId="7A5BA84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CA4A399"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324EB17" w14:textId="77777777" w:rsidR="009A50B3" w:rsidRDefault="00A70182">
            <w:pPr>
              <w:spacing w:after="0"/>
            </w:pPr>
            <w:r>
              <w:rPr>
                <w:rFonts w:cs="Calibri"/>
                <w:color w:val="000000"/>
              </w:rPr>
              <w:t>Not provided in New South Wales in Cycle 1/2</w:t>
            </w:r>
            <w:r>
              <w:rPr>
                <w:rFonts w:cs="Calibri"/>
                <w:color w:val="000000"/>
              </w:rPr>
              <w:br/>
            </w:r>
            <w:r>
              <w:rPr>
                <w:rFonts w:cs="Calibri"/>
                <w:color w:val="000000"/>
              </w:rPr>
              <w:br/>
              <w:t xml:space="preserve">Only ask if </w:t>
            </w:r>
            <w:proofErr w:type="spellStart"/>
            <w:r>
              <w:rPr>
                <w:rFonts w:cs="Calibri"/>
                <w:color w:val="000000"/>
              </w:rPr>
              <w:t>ATSIType</w:t>
            </w:r>
            <w:proofErr w:type="spellEnd"/>
            <w:r>
              <w:rPr>
                <w:rFonts w:cs="Calibri"/>
                <w:color w:val="000000"/>
              </w:rPr>
              <w:t xml:space="preserve"> is 'Yes – Aboriginal', 'Yes – Torres Strait Islander' or 'Yes – Both Aboriginal and Torres Strait Islander'</w:t>
            </w:r>
          </w:p>
        </w:tc>
      </w:tr>
      <w:tr w:rsidR="009A50B3" w14:paraId="494F4B8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95353E2"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CC5BF78" w14:textId="77777777" w:rsidR="009A50B3" w:rsidRDefault="00A70182">
            <w:pPr>
              <w:spacing w:after="0"/>
            </w:pPr>
            <w:r>
              <w:rPr>
                <w:rFonts w:cs="Calibri"/>
                <w:color w:val="000000"/>
              </w:rPr>
              <w:t>2009</w:t>
            </w:r>
          </w:p>
        </w:tc>
      </w:tr>
      <w:tr w:rsidR="009A50B3" w14:paraId="05DDC54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211CB2C" w14:textId="77777777" w:rsidR="009A50B3" w:rsidRDefault="00A70182">
            <w:pPr>
              <w:spacing w:after="0"/>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FAC08E2" w14:textId="77777777" w:rsidR="009A50B3" w:rsidRDefault="00A70182">
            <w:pPr>
              <w:spacing w:after="0"/>
            </w:pPr>
            <w:r>
              <w:rPr>
                <w:rFonts w:cs="Calibri"/>
                <w:color w:val="000000"/>
              </w:rPr>
              <w:t>Yes</w:t>
            </w:r>
          </w:p>
        </w:tc>
      </w:tr>
      <w:tr w:rsidR="009A50B3" w14:paraId="60FDA4B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7E548D3" w14:textId="77777777" w:rsidR="009A50B3" w:rsidRDefault="00A70182">
            <w:pPr>
              <w:spacing w:after="0"/>
            </w:pPr>
            <w:r>
              <w:rPr>
                <w:rFonts w:cs="Calibri"/>
                <w:b/>
                <w:color w:val="000000"/>
              </w:rPr>
              <w:t>2015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22783F2" w14:textId="77777777" w:rsidR="009A50B3" w:rsidRDefault="00A70182">
            <w:pPr>
              <w:spacing w:after="0"/>
            </w:pPr>
            <w:r>
              <w:rPr>
                <w:rFonts w:cs="Calibri"/>
                <w:color w:val="000000"/>
              </w:rPr>
              <w:t>Filter revision: Previously asked of all non-NSW students.</w:t>
            </w:r>
          </w:p>
        </w:tc>
      </w:tr>
    </w:tbl>
    <w:p w14:paraId="7DA4FD75" w14:textId="77777777" w:rsidR="009A50B3" w:rsidRDefault="009A50B3"/>
    <w:p w14:paraId="3D9C70CF"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3DF28398"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5A0800E"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95D5E2B" w14:textId="77777777" w:rsidR="009A50B3" w:rsidRDefault="00A70182">
            <w:pPr>
              <w:spacing w:after="0"/>
            </w:pPr>
            <w:r>
              <w:rPr>
                <w:rFonts w:cs="Calibri"/>
                <w:b/>
                <w:color w:val="000000"/>
              </w:rPr>
              <w:t>Description</w:t>
            </w:r>
          </w:p>
        </w:tc>
      </w:tr>
      <w:tr w:rsidR="009A50B3" w14:paraId="1EF373F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BAF2E3F"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A8DDA10" w14:textId="77777777" w:rsidR="009A50B3" w:rsidRDefault="00A70182">
            <w:pPr>
              <w:spacing w:after="0"/>
            </w:pPr>
            <w:r>
              <w:rPr>
                <w:rFonts w:cs="Calibri"/>
                <w:color w:val="000000"/>
              </w:rPr>
              <w:t>2</w:t>
            </w:r>
          </w:p>
        </w:tc>
      </w:tr>
      <w:tr w:rsidR="009A50B3" w14:paraId="089BA22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CB50154"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700E69B" w14:textId="77777777" w:rsidR="009A50B3" w:rsidRDefault="00A70182">
            <w:pPr>
              <w:spacing w:after="0"/>
            </w:pPr>
            <w:r>
              <w:rPr>
                <w:rFonts w:cs="Calibri"/>
                <w:color w:val="000000"/>
              </w:rPr>
              <w:t>Integer</w:t>
            </w:r>
          </w:p>
        </w:tc>
      </w:tr>
      <w:tr w:rsidR="009A50B3" w14:paraId="0537165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5A85D7A"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716EAB6" w14:textId="77777777" w:rsidR="009A50B3" w:rsidRDefault="00A70182">
            <w:pPr>
              <w:spacing w:after="0"/>
            </w:pPr>
            <w:r>
              <w:rPr>
                <w:rFonts w:cs="Calibri"/>
                <w:color w:val="000000"/>
              </w:rPr>
              <w:t>Right</w:t>
            </w:r>
          </w:p>
        </w:tc>
      </w:tr>
    </w:tbl>
    <w:p w14:paraId="2D60F9B9" w14:textId="77777777" w:rsidR="009A50B3" w:rsidRDefault="009A50B3"/>
    <w:p w14:paraId="7C58FA2E"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21F4AE45"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C82BDF4"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EBE3499" w14:textId="77777777" w:rsidR="009A50B3" w:rsidRDefault="00A70182">
            <w:pPr>
              <w:spacing w:after="0"/>
            </w:pPr>
            <w:r>
              <w:rPr>
                <w:rFonts w:cs="Calibri"/>
                <w:b/>
                <w:color w:val="000000"/>
              </w:rPr>
              <w:t>Description</w:t>
            </w:r>
          </w:p>
        </w:tc>
      </w:tr>
      <w:tr w:rsidR="009A50B3" w14:paraId="7D38DC6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2CE5AFE"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1859885" w14:textId="77777777" w:rsidR="009A50B3" w:rsidRDefault="00A70182">
            <w:pPr>
              <w:spacing w:after="0"/>
            </w:pPr>
            <w:r>
              <w:rPr>
                <w:rFonts w:cs="Calibri"/>
                <w:color w:val="000000"/>
              </w:rPr>
              <w:t>Poor/very poor</w:t>
            </w:r>
          </w:p>
        </w:tc>
      </w:tr>
      <w:tr w:rsidR="009A50B3" w14:paraId="2DED979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96CADE5"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957F20D" w14:textId="77777777" w:rsidR="009A50B3" w:rsidRDefault="00A70182">
            <w:pPr>
              <w:spacing w:after="0"/>
            </w:pPr>
            <w:r>
              <w:rPr>
                <w:rFonts w:cs="Calibri"/>
                <w:color w:val="000000"/>
              </w:rPr>
              <w:t>Average</w:t>
            </w:r>
          </w:p>
        </w:tc>
      </w:tr>
      <w:tr w:rsidR="009A50B3" w14:paraId="5904E8A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EDE5966"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3185F19" w14:textId="77777777" w:rsidR="009A50B3" w:rsidRDefault="00A70182">
            <w:pPr>
              <w:spacing w:after="0"/>
            </w:pPr>
            <w:r>
              <w:rPr>
                <w:rFonts w:cs="Calibri"/>
                <w:color w:val="000000"/>
              </w:rPr>
              <w:t>Very good/good</w:t>
            </w:r>
          </w:p>
        </w:tc>
      </w:tr>
      <w:tr w:rsidR="009A50B3" w14:paraId="582754D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C5ED6DE"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D65DEF6" w14:textId="77777777" w:rsidR="009A50B3" w:rsidRDefault="00A70182">
            <w:pPr>
              <w:spacing w:after="0"/>
            </w:pPr>
            <w:r>
              <w:rPr>
                <w:rFonts w:cs="Calibri"/>
                <w:color w:val="000000"/>
              </w:rPr>
              <w:t>Don't know</w:t>
            </w:r>
          </w:p>
        </w:tc>
      </w:tr>
      <w:tr w:rsidR="009A50B3" w14:paraId="2D0F5F0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7ED9A68" w14:textId="77777777" w:rsidR="009A50B3" w:rsidRDefault="00A70182">
            <w:pPr>
              <w:spacing w:after="0"/>
            </w:pPr>
            <w:r>
              <w:rPr>
                <w:rFonts w:cs="Calibri"/>
                <w:color w:val="000000"/>
              </w:rPr>
              <w:t>99</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14988BB" w14:textId="77777777" w:rsidR="009A50B3" w:rsidRDefault="00A70182">
            <w:pPr>
              <w:spacing w:after="0"/>
            </w:pPr>
            <w:r>
              <w:rPr>
                <w:rFonts w:cs="Calibri"/>
                <w:color w:val="000000"/>
              </w:rPr>
              <w:t>Not applicable</w:t>
            </w:r>
          </w:p>
        </w:tc>
      </w:tr>
    </w:tbl>
    <w:p w14:paraId="41BC6096" w14:textId="77777777" w:rsidR="009A50B3" w:rsidRDefault="00A70182">
      <w:r>
        <w:br w:type="page"/>
      </w:r>
    </w:p>
    <w:p w14:paraId="72D22F4F" w14:textId="77777777" w:rsidR="009A50B3" w:rsidRDefault="00A70182">
      <w:pPr>
        <w:pStyle w:val="DataDictVarHead"/>
      </w:pPr>
      <w:r>
        <w:lastRenderedPageBreak/>
        <w:t>B1b</w:t>
      </w:r>
    </w:p>
    <w:p w14:paraId="046DDB38"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504D474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57FAE04"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E438B8D" w14:textId="77777777" w:rsidR="009A50B3" w:rsidRDefault="00A70182">
            <w:pPr>
              <w:spacing w:after="0"/>
            </w:pPr>
            <w:r>
              <w:rPr>
                <w:rFonts w:cs="Calibri"/>
                <w:color w:val="000000"/>
              </w:rPr>
              <w:t>Variable to indicate the child’s ability to use Kriol/Creole.</w:t>
            </w:r>
          </w:p>
        </w:tc>
      </w:tr>
      <w:tr w:rsidR="009A50B3" w14:paraId="0E20B47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FB3A12B"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93AC191" w14:textId="77777777" w:rsidR="009A50B3" w:rsidRDefault="00A70182">
            <w:pPr>
              <w:spacing w:after="0"/>
            </w:pPr>
            <w:r>
              <w:rPr>
                <w:rFonts w:cs="Calibri"/>
                <w:color w:val="000000"/>
              </w:rPr>
              <w:t>Instrument</w:t>
            </w:r>
          </w:p>
        </w:tc>
      </w:tr>
      <w:tr w:rsidR="009A50B3" w14:paraId="27EC0B1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7B70196"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2C48340" w14:textId="77777777" w:rsidR="009A50B3" w:rsidRDefault="00A70182">
            <w:pPr>
              <w:spacing w:after="0"/>
            </w:pPr>
            <w:r>
              <w:rPr>
                <w:rFonts w:cs="Calibri"/>
                <w:color w:val="000000"/>
              </w:rPr>
              <w:t>To rate the child’s ability to use languages other than Standard Australian English effectively in the classroom/playground, such as Kriol/Creole.</w:t>
            </w:r>
          </w:p>
        </w:tc>
      </w:tr>
      <w:tr w:rsidR="009A50B3" w14:paraId="46FCE42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57226DB"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7496D90" w14:textId="77777777" w:rsidR="009A50B3" w:rsidRDefault="00A70182">
            <w:pPr>
              <w:spacing w:after="0"/>
            </w:pPr>
            <w:r>
              <w:rPr>
                <w:rFonts w:cs="Calibri"/>
                <w:color w:val="000000"/>
              </w:rPr>
              <w:t>How would you rate this child’s ability to use languages other than Standard Australian English effectively in the classroom / playground: Kriol/Creole</w:t>
            </w:r>
          </w:p>
        </w:tc>
      </w:tr>
      <w:tr w:rsidR="009A50B3" w14:paraId="1BA388D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C9D13C"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F6CCA8E" w14:textId="77777777" w:rsidR="009A50B3" w:rsidRDefault="00A70182">
            <w:pPr>
              <w:spacing w:after="0"/>
            </w:pPr>
            <w:r>
              <w:rPr>
                <w:rFonts w:cs="Calibri"/>
                <w:color w:val="000000"/>
              </w:rPr>
              <w:t>Complete</w:t>
            </w:r>
          </w:p>
        </w:tc>
      </w:tr>
      <w:tr w:rsidR="009A50B3" w14:paraId="7B59836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BC4B4F5"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45EFE95" w14:textId="77777777" w:rsidR="009A50B3" w:rsidRDefault="00A70182">
            <w:pPr>
              <w:spacing w:after="0"/>
            </w:pPr>
            <w:r>
              <w:rPr>
                <w:rFonts w:cs="Calibri"/>
                <w:color w:val="000000"/>
              </w:rPr>
              <w:t>Not provided in New South Wales in Cycle 1/2</w:t>
            </w:r>
            <w:r>
              <w:rPr>
                <w:rFonts w:cs="Calibri"/>
                <w:color w:val="000000"/>
              </w:rPr>
              <w:br/>
            </w:r>
            <w:r>
              <w:rPr>
                <w:rFonts w:cs="Calibri"/>
                <w:color w:val="000000"/>
              </w:rPr>
              <w:br/>
              <w:t xml:space="preserve">Only ask if </w:t>
            </w:r>
            <w:proofErr w:type="spellStart"/>
            <w:r>
              <w:rPr>
                <w:rFonts w:cs="Calibri"/>
                <w:color w:val="000000"/>
              </w:rPr>
              <w:t>ATSIType</w:t>
            </w:r>
            <w:proofErr w:type="spellEnd"/>
            <w:r>
              <w:rPr>
                <w:rFonts w:cs="Calibri"/>
                <w:color w:val="000000"/>
              </w:rPr>
              <w:t xml:space="preserve"> is 'Yes – Aboriginal', 'Yes – Torres Strait Islander' or 'Yes – Both Aboriginal and Torres Strait Islander'</w:t>
            </w:r>
          </w:p>
        </w:tc>
      </w:tr>
      <w:tr w:rsidR="009A50B3" w14:paraId="6CA012F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412E833"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462C804" w14:textId="77777777" w:rsidR="009A50B3" w:rsidRDefault="00A70182">
            <w:pPr>
              <w:spacing w:after="0"/>
            </w:pPr>
            <w:r>
              <w:rPr>
                <w:rFonts w:cs="Calibri"/>
                <w:color w:val="000000"/>
              </w:rPr>
              <w:t>2009</w:t>
            </w:r>
          </w:p>
        </w:tc>
      </w:tr>
      <w:tr w:rsidR="009A50B3" w14:paraId="1F5D756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404CC46" w14:textId="77777777" w:rsidR="009A50B3" w:rsidRDefault="00A70182">
            <w:pPr>
              <w:spacing w:after="0"/>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71D6FF9" w14:textId="77777777" w:rsidR="009A50B3" w:rsidRDefault="00A70182">
            <w:pPr>
              <w:spacing w:after="0"/>
            </w:pPr>
            <w:r>
              <w:rPr>
                <w:rFonts w:cs="Calibri"/>
                <w:color w:val="000000"/>
              </w:rPr>
              <w:t>Yes</w:t>
            </w:r>
          </w:p>
        </w:tc>
      </w:tr>
      <w:tr w:rsidR="009A50B3" w14:paraId="783B28C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F6ECBDC" w14:textId="77777777" w:rsidR="009A50B3" w:rsidRDefault="00A70182">
            <w:pPr>
              <w:spacing w:after="0"/>
            </w:pPr>
            <w:r>
              <w:rPr>
                <w:rFonts w:cs="Calibri"/>
                <w:b/>
                <w:color w:val="000000"/>
              </w:rPr>
              <w:t>2015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88F9B07" w14:textId="77777777" w:rsidR="009A50B3" w:rsidRDefault="00A70182">
            <w:pPr>
              <w:spacing w:after="0"/>
            </w:pPr>
            <w:r>
              <w:rPr>
                <w:rFonts w:cs="Calibri"/>
                <w:color w:val="000000"/>
              </w:rPr>
              <w:t>Filter revision: Previously asked of all non-NSW students.</w:t>
            </w:r>
          </w:p>
        </w:tc>
      </w:tr>
    </w:tbl>
    <w:p w14:paraId="1098D801" w14:textId="77777777" w:rsidR="009A50B3" w:rsidRDefault="009A50B3"/>
    <w:p w14:paraId="52A35356"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557910DB"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EC0F430"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B64CF7F" w14:textId="77777777" w:rsidR="009A50B3" w:rsidRDefault="00A70182">
            <w:pPr>
              <w:spacing w:after="0"/>
            </w:pPr>
            <w:r>
              <w:rPr>
                <w:rFonts w:cs="Calibri"/>
                <w:b/>
                <w:color w:val="000000"/>
              </w:rPr>
              <w:t>Description</w:t>
            </w:r>
          </w:p>
        </w:tc>
      </w:tr>
      <w:tr w:rsidR="009A50B3" w14:paraId="6696B95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088739B"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DC7D72E" w14:textId="77777777" w:rsidR="009A50B3" w:rsidRDefault="00A70182">
            <w:pPr>
              <w:spacing w:after="0"/>
            </w:pPr>
            <w:r>
              <w:rPr>
                <w:rFonts w:cs="Calibri"/>
                <w:color w:val="000000"/>
              </w:rPr>
              <w:t>2</w:t>
            </w:r>
          </w:p>
        </w:tc>
      </w:tr>
      <w:tr w:rsidR="009A50B3" w14:paraId="121DEC2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F50BF81"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7CF9899" w14:textId="77777777" w:rsidR="009A50B3" w:rsidRDefault="00A70182">
            <w:pPr>
              <w:spacing w:after="0"/>
            </w:pPr>
            <w:r>
              <w:rPr>
                <w:rFonts w:cs="Calibri"/>
                <w:color w:val="000000"/>
              </w:rPr>
              <w:t>Integer</w:t>
            </w:r>
          </w:p>
        </w:tc>
      </w:tr>
      <w:tr w:rsidR="009A50B3" w14:paraId="66B7149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0F9E525"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DD886C6" w14:textId="77777777" w:rsidR="009A50B3" w:rsidRDefault="00A70182">
            <w:pPr>
              <w:spacing w:after="0"/>
            </w:pPr>
            <w:r>
              <w:rPr>
                <w:rFonts w:cs="Calibri"/>
                <w:color w:val="000000"/>
              </w:rPr>
              <w:t>Right</w:t>
            </w:r>
          </w:p>
        </w:tc>
      </w:tr>
    </w:tbl>
    <w:p w14:paraId="189E140A" w14:textId="77777777" w:rsidR="009A50B3" w:rsidRDefault="009A50B3"/>
    <w:p w14:paraId="0373910A"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0DB4D54F"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38FD21A"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F7BDC07" w14:textId="77777777" w:rsidR="009A50B3" w:rsidRDefault="00A70182">
            <w:pPr>
              <w:spacing w:after="0"/>
            </w:pPr>
            <w:r>
              <w:rPr>
                <w:rFonts w:cs="Calibri"/>
                <w:b/>
                <w:color w:val="000000"/>
              </w:rPr>
              <w:t>Description</w:t>
            </w:r>
          </w:p>
        </w:tc>
      </w:tr>
      <w:tr w:rsidR="009A50B3" w14:paraId="5E781F6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D67E63A"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5F8378E" w14:textId="77777777" w:rsidR="009A50B3" w:rsidRDefault="00A70182">
            <w:pPr>
              <w:spacing w:after="0"/>
            </w:pPr>
            <w:r>
              <w:rPr>
                <w:rFonts w:cs="Calibri"/>
                <w:color w:val="000000"/>
              </w:rPr>
              <w:t>Poor/very poor</w:t>
            </w:r>
          </w:p>
        </w:tc>
      </w:tr>
      <w:tr w:rsidR="009A50B3" w14:paraId="127E79D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15A4E19"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072E315" w14:textId="77777777" w:rsidR="009A50B3" w:rsidRDefault="00A70182">
            <w:pPr>
              <w:spacing w:after="0"/>
            </w:pPr>
            <w:r>
              <w:rPr>
                <w:rFonts w:cs="Calibri"/>
                <w:color w:val="000000"/>
              </w:rPr>
              <w:t>Average</w:t>
            </w:r>
          </w:p>
        </w:tc>
      </w:tr>
      <w:tr w:rsidR="009A50B3" w14:paraId="5885651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9150573"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67EC62C" w14:textId="77777777" w:rsidR="009A50B3" w:rsidRDefault="00A70182">
            <w:pPr>
              <w:spacing w:after="0"/>
            </w:pPr>
            <w:r>
              <w:rPr>
                <w:rFonts w:cs="Calibri"/>
                <w:color w:val="000000"/>
              </w:rPr>
              <w:t>Very good/good</w:t>
            </w:r>
          </w:p>
        </w:tc>
      </w:tr>
      <w:tr w:rsidR="009A50B3" w14:paraId="096BE0E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0832A46"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2F984E4" w14:textId="77777777" w:rsidR="009A50B3" w:rsidRDefault="00A70182">
            <w:pPr>
              <w:spacing w:after="0"/>
            </w:pPr>
            <w:r>
              <w:rPr>
                <w:rFonts w:cs="Calibri"/>
                <w:color w:val="000000"/>
              </w:rPr>
              <w:t>Don't know</w:t>
            </w:r>
          </w:p>
        </w:tc>
      </w:tr>
      <w:tr w:rsidR="009A50B3" w14:paraId="43005EA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AA052CB" w14:textId="77777777" w:rsidR="009A50B3" w:rsidRDefault="00A70182">
            <w:pPr>
              <w:spacing w:after="0"/>
            </w:pPr>
            <w:r>
              <w:rPr>
                <w:rFonts w:cs="Calibri"/>
                <w:color w:val="000000"/>
              </w:rPr>
              <w:t>99</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394EACC" w14:textId="77777777" w:rsidR="009A50B3" w:rsidRDefault="00A70182">
            <w:pPr>
              <w:spacing w:after="0"/>
            </w:pPr>
            <w:r>
              <w:rPr>
                <w:rFonts w:cs="Calibri"/>
                <w:color w:val="000000"/>
              </w:rPr>
              <w:t>Not applicable</w:t>
            </w:r>
          </w:p>
        </w:tc>
      </w:tr>
    </w:tbl>
    <w:p w14:paraId="003C6F56" w14:textId="77777777" w:rsidR="009A50B3" w:rsidRDefault="00A70182">
      <w:r>
        <w:br w:type="page"/>
      </w:r>
    </w:p>
    <w:p w14:paraId="2987E5F9" w14:textId="77777777" w:rsidR="009A50B3" w:rsidRDefault="00A70182">
      <w:pPr>
        <w:pStyle w:val="DataDictVarHead"/>
      </w:pPr>
      <w:r>
        <w:lastRenderedPageBreak/>
        <w:t>B1c</w:t>
      </w:r>
    </w:p>
    <w:p w14:paraId="5D8E4FFB"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73B8807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79F4632"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454C939" w14:textId="77777777" w:rsidR="009A50B3" w:rsidRDefault="00A70182">
            <w:pPr>
              <w:spacing w:after="0"/>
            </w:pPr>
            <w:r>
              <w:rPr>
                <w:rFonts w:cs="Calibri"/>
                <w:color w:val="000000"/>
              </w:rPr>
              <w:t>Variable to indicate the child’s ability to use traditional ATSI language.</w:t>
            </w:r>
          </w:p>
        </w:tc>
      </w:tr>
      <w:tr w:rsidR="009A50B3" w14:paraId="1921D32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8258A09"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32D3A49" w14:textId="77777777" w:rsidR="009A50B3" w:rsidRDefault="00A70182">
            <w:pPr>
              <w:spacing w:after="0"/>
            </w:pPr>
            <w:r>
              <w:rPr>
                <w:rFonts w:cs="Calibri"/>
                <w:color w:val="000000"/>
              </w:rPr>
              <w:t>Instrument</w:t>
            </w:r>
          </w:p>
        </w:tc>
      </w:tr>
      <w:tr w:rsidR="009A50B3" w14:paraId="2227E07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1ADF700"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E99C8E" w14:textId="77777777" w:rsidR="009A50B3" w:rsidRDefault="00A70182">
            <w:pPr>
              <w:spacing w:after="0"/>
            </w:pPr>
            <w:r>
              <w:rPr>
                <w:rFonts w:cs="Calibri"/>
                <w:color w:val="000000"/>
              </w:rPr>
              <w:t>To rate the child’s ability to use languages other than Standard Australian English effectively in the classroom/playground, such as Traditional Aboriginal or Torres Strait Islander language.</w:t>
            </w:r>
          </w:p>
        </w:tc>
      </w:tr>
      <w:tr w:rsidR="009A50B3" w14:paraId="4BFFFA4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DABF6B"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8EE60AF" w14:textId="77777777" w:rsidR="009A50B3" w:rsidRDefault="00A70182">
            <w:pPr>
              <w:spacing w:after="0"/>
            </w:pPr>
            <w:r>
              <w:rPr>
                <w:rFonts w:cs="Calibri"/>
                <w:color w:val="000000"/>
              </w:rPr>
              <w:t>How would you rate this child’s ability to use languages other than Standard Australian English effectively in the classroom / playground: Traditional Aboriginal or Torres Strait Islander language</w:t>
            </w:r>
          </w:p>
        </w:tc>
      </w:tr>
      <w:tr w:rsidR="009A50B3" w14:paraId="10229F5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6326F48"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7E3FB0B" w14:textId="77777777" w:rsidR="009A50B3" w:rsidRDefault="00A70182">
            <w:pPr>
              <w:spacing w:after="0"/>
            </w:pPr>
            <w:r>
              <w:rPr>
                <w:rFonts w:cs="Calibri"/>
                <w:color w:val="000000"/>
              </w:rPr>
              <w:t>Complete</w:t>
            </w:r>
          </w:p>
        </w:tc>
      </w:tr>
      <w:tr w:rsidR="009A50B3" w14:paraId="371EFBC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B471430"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0DE3188" w14:textId="77777777" w:rsidR="009A50B3" w:rsidRDefault="00A70182">
            <w:pPr>
              <w:spacing w:after="0"/>
            </w:pPr>
            <w:r>
              <w:rPr>
                <w:rFonts w:cs="Calibri"/>
                <w:color w:val="000000"/>
              </w:rPr>
              <w:t>Not provided in New South Wales in Cycle 1/2</w:t>
            </w:r>
            <w:r>
              <w:rPr>
                <w:rFonts w:cs="Calibri"/>
                <w:color w:val="000000"/>
              </w:rPr>
              <w:br/>
            </w:r>
            <w:r>
              <w:rPr>
                <w:rFonts w:cs="Calibri"/>
                <w:color w:val="000000"/>
              </w:rPr>
              <w:br/>
              <w:t xml:space="preserve">Only ask if </w:t>
            </w:r>
            <w:proofErr w:type="spellStart"/>
            <w:r>
              <w:rPr>
                <w:rFonts w:cs="Calibri"/>
                <w:color w:val="000000"/>
              </w:rPr>
              <w:t>ATSIType</w:t>
            </w:r>
            <w:proofErr w:type="spellEnd"/>
            <w:r>
              <w:rPr>
                <w:rFonts w:cs="Calibri"/>
                <w:color w:val="000000"/>
              </w:rPr>
              <w:t xml:space="preserve"> is 'Yes – Aboriginal', 'Yes – Torres Strait Islander' or 'Yes – Both Aboriginal and Torres Strait Islander' and child speaks a Traditional Aboriginal Language (not Aboriginal English or Kriol)</w:t>
            </w:r>
          </w:p>
        </w:tc>
      </w:tr>
      <w:tr w:rsidR="009A50B3" w14:paraId="44AA9B2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AAF0007"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6A0DF7D" w14:textId="77777777" w:rsidR="009A50B3" w:rsidRDefault="00A70182">
            <w:pPr>
              <w:spacing w:after="0"/>
            </w:pPr>
            <w:r>
              <w:rPr>
                <w:rFonts w:cs="Calibri"/>
                <w:color w:val="000000"/>
              </w:rPr>
              <w:t>2009</w:t>
            </w:r>
          </w:p>
        </w:tc>
      </w:tr>
      <w:tr w:rsidR="009A50B3" w14:paraId="71D46CC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00FBBE0" w14:textId="77777777" w:rsidR="009A50B3" w:rsidRDefault="00A70182">
            <w:pPr>
              <w:spacing w:after="0"/>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6A778DC" w14:textId="77777777" w:rsidR="009A50B3" w:rsidRDefault="00A70182">
            <w:pPr>
              <w:spacing w:after="0"/>
            </w:pPr>
            <w:r>
              <w:rPr>
                <w:rFonts w:cs="Calibri"/>
                <w:color w:val="000000"/>
              </w:rPr>
              <w:t>Yes</w:t>
            </w:r>
          </w:p>
        </w:tc>
      </w:tr>
      <w:tr w:rsidR="009A50B3" w14:paraId="559EEC5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D5D2A56" w14:textId="77777777" w:rsidR="009A50B3" w:rsidRDefault="00A70182">
            <w:pPr>
              <w:spacing w:after="0"/>
            </w:pPr>
            <w:r>
              <w:rPr>
                <w:rFonts w:cs="Calibri"/>
                <w:b/>
                <w:color w:val="000000"/>
              </w:rPr>
              <w:t>2015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A2E19C1" w14:textId="77777777" w:rsidR="009A50B3" w:rsidRDefault="00A70182">
            <w:pPr>
              <w:spacing w:after="0"/>
            </w:pPr>
            <w:r>
              <w:rPr>
                <w:rFonts w:cs="Calibri"/>
                <w:color w:val="000000"/>
              </w:rPr>
              <w:t>Filter revision: Previously asked of all non-NSW students.</w:t>
            </w:r>
          </w:p>
        </w:tc>
      </w:tr>
    </w:tbl>
    <w:p w14:paraId="4CDD7662" w14:textId="77777777" w:rsidR="009A50B3" w:rsidRDefault="009A50B3"/>
    <w:p w14:paraId="671370F4"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335D528F"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FE13B4C"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EACB9B6" w14:textId="77777777" w:rsidR="009A50B3" w:rsidRDefault="00A70182">
            <w:pPr>
              <w:spacing w:after="0"/>
            </w:pPr>
            <w:r>
              <w:rPr>
                <w:rFonts w:cs="Calibri"/>
                <w:b/>
                <w:color w:val="000000"/>
              </w:rPr>
              <w:t>Description</w:t>
            </w:r>
          </w:p>
        </w:tc>
      </w:tr>
      <w:tr w:rsidR="009A50B3" w14:paraId="59C445E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E3510D1"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4D2E5BC" w14:textId="77777777" w:rsidR="009A50B3" w:rsidRDefault="00A70182">
            <w:pPr>
              <w:spacing w:after="0"/>
            </w:pPr>
            <w:r>
              <w:rPr>
                <w:rFonts w:cs="Calibri"/>
                <w:color w:val="000000"/>
              </w:rPr>
              <w:t>2</w:t>
            </w:r>
          </w:p>
        </w:tc>
      </w:tr>
      <w:tr w:rsidR="009A50B3" w14:paraId="01A85F3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9BA51E9"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BE52AD0" w14:textId="77777777" w:rsidR="009A50B3" w:rsidRDefault="00A70182">
            <w:pPr>
              <w:spacing w:after="0"/>
            </w:pPr>
            <w:r>
              <w:rPr>
                <w:rFonts w:cs="Calibri"/>
                <w:color w:val="000000"/>
              </w:rPr>
              <w:t>Integer</w:t>
            </w:r>
          </w:p>
        </w:tc>
      </w:tr>
      <w:tr w:rsidR="009A50B3" w14:paraId="1CEFC49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35A22F7"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3FC30FB" w14:textId="77777777" w:rsidR="009A50B3" w:rsidRDefault="00A70182">
            <w:pPr>
              <w:spacing w:after="0"/>
            </w:pPr>
            <w:r>
              <w:rPr>
                <w:rFonts w:cs="Calibri"/>
                <w:color w:val="000000"/>
              </w:rPr>
              <w:t>Right</w:t>
            </w:r>
          </w:p>
        </w:tc>
      </w:tr>
    </w:tbl>
    <w:p w14:paraId="3555CE47" w14:textId="77777777" w:rsidR="009A50B3" w:rsidRDefault="009A50B3"/>
    <w:p w14:paraId="37D74DD3"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6DA595FC"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9D1798B"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430C294" w14:textId="77777777" w:rsidR="009A50B3" w:rsidRDefault="00A70182">
            <w:pPr>
              <w:spacing w:after="0"/>
            </w:pPr>
            <w:r>
              <w:rPr>
                <w:rFonts w:cs="Calibri"/>
                <w:b/>
                <w:color w:val="000000"/>
              </w:rPr>
              <w:t>Description</w:t>
            </w:r>
          </w:p>
        </w:tc>
      </w:tr>
      <w:tr w:rsidR="009A50B3" w14:paraId="5F85D28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477C5CF"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1EC40FD" w14:textId="77777777" w:rsidR="009A50B3" w:rsidRDefault="00A70182">
            <w:pPr>
              <w:spacing w:after="0"/>
            </w:pPr>
            <w:r>
              <w:rPr>
                <w:rFonts w:cs="Calibri"/>
                <w:color w:val="000000"/>
              </w:rPr>
              <w:t>Poor/very poor</w:t>
            </w:r>
          </w:p>
        </w:tc>
      </w:tr>
      <w:tr w:rsidR="009A50B3" w14:paraId="0A91F16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BEA2365"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05C9376" w14:textId="77777777" w:rsidR="009A50B3" w:rsidRDefault="00A70182">
            <w:pPr>
              <w:spacing w:after="0"/>
            </w:pPr>
            <w:r>
              <w:rPr>
                <w:rFonts w:cs="Calibri"/>
                <w:color w:val="000000"/>
              </w:rPr>
              <w:t>Average</w:t>
            </w:r>
          </w:p>
        </w:tc>
      </w:tr>
      <w:tr w:rsidR="009A50B3" w14:paraId="685686C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BE7E174"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9C0E679" w14:textId="77777777" w:rsidR="009A50B3" w:rsidRDefault="00A70182">
            <w:pPr>
              <w:spacing w:after="0"/>
            </w:pPr>
            <w:r>
              <w:rPr>
                <w:rFonts w:cs="Calibri"/>
                <w:color w:val="000000"/>
              </w:rPr>
              <w:t>Very good/good</w:t>
            </w:r>
          </w:p>
        </w:tc>
      </w:tr>
      <w:tr w:rsidR="009A50B3" w14:paraId="1ABCC47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A7E2DF4"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5B5CE6C" w14:textId="77777777" w:rsidR="009A50B3" w:rsidRDefault="00A70182">
            <w:pPr>
              <w:spacing w:after="0"/>
            </w:pPr>
            <w:r>
              <w:rPr>
                <w:rFonts w:cs="Calibri"/>
                <w:color w:val="000000"/>
              </w:rPr>
              <w:t>Don't know</w:t>
            </w:r>
          </w:p>
        </w:tc>
      </w:tr>
      <w:tr w:rsidR="009A50B3" w14:paraId="17FA36F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6CA3B7C" w14:textId="77777777" w:rsidR="009A50B3" w:rsidRDefault="00A70182">
            <w:pPr>
              <w:spacing w:after="0"/>
            </w:pPr>
            <w:r>
              <w:rPr>
                <w:rFonts w:cs="Calibri"/>
                <w:color w:val="000000"/>
              </w:rPr>
              <w:t>99</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758E29C" w14:textId="77777777" w:rsidR="009A50B3" w:rsidRDefault="00A70182">
            <w:pPr>
              <w:spacing w:after="0"/>
            </w:pPr>
            <w:r>
              <w:rPr>
                <w:rFonts w:cs="Calibri"/>
                <w:color w:val="000000"/>
              </w:rPr>
              <w:t>Not applicable</w:t>
            </w:r>
          </w:p>
        </w:tc>
      </w:tr>
    </w:tbl>
    <w:p w14:paraId="751C6A37" w14:textId="77777777" w:rsidR="009A50B3" w:rsidRDefault="00A70182">
      <w:r>
        <w:br w:type="page"/>
      </w:r>
    </w:p>
    <w:p w14:paraId="5E23A5CE" w14:textId="77777777" w:rsidR="009A50B3" w:rsidRDefault="00A70182">
      <w:pPr>
        <w:pStyle w:val="DataDictVarHead"/>
      </w:pPr>
      <w:r>
        <w:lastRenderedPageBreak/>
        <w:t>B1d</w:t>
      </w:r>
    </w:p>
    <w:p w14:paraId="189CCA59"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95B4C6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20B6B22"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B19D70A" w14:textId="77777777" w:rsidR="009A50B3" w:rsidRDefault="00A70182">
            <w:pPr>
              <w:spacing w:after="0"/>
            </w:pPr>
            <w:r>
              <w:rPr>
                <w:rFonts w:cs="Calibri"/>
                <w:color w:val="000000"/>
              </w:rPr>
              <w:t>Variable to indicate the child’s ability to use other language.</w:t>
            </w:r>
          </w:p>
        </w:tc>
      </w:tr>
      <w:tr w:rsidR="009A50B3" w14:paraId="7F346D7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E8E3CD1"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1C00960" w14:textId="77777777" w:rsidR="009A50B3" w:rsidRDefault="00A70182">
            <w:pPr>
              <w:spacing w:after="0"/>
            </w:pPr>
            <w:r>
              <w:rPr>
                <w:rFonts w:cs="Calibri"/>
                <w:color w:val="000000"/>
              </w:rPr>
              <w:t>Instrument</w:t>
            </w:r>
          </w:p>
        </w:tc>
      </w:tr>
      <w:tr w:rsidR="009A50B3" w14:paraId="5AE3256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958FE13"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617D215" w14:textId="77777777" w:rsidR="009A50B3" w:rsidRDefault="00A70182">
            <w:pPr>
              <w:spacing w:after="0"/>
            </w:pPr>
            <w:r>
              <w:rPr>
                <w:rFonts w:cs="Calibri"/>
                <w:color w:val="000000"/>
              </w:rPr>
              <w:t>To rate the child’s ability to use languages other than Standard Australian English effectively in the classroom/playground.</w:t>
            </w:r>
          </w:p>
        </w:tc>
      </w:tr>
      <w:tr w:rsidR="009A50B3" w14:paraId="2988B96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71FB078"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5C1DEAE" w14:textId="77777777" w:rsidR="009A50B3" w:rsidRDefault="00A70182">
            <w:pPr>
              <w:spacing w:after="0"/>
            </w:pPr>
            <w:r>
              <w:rPr>
                <w:rFonts w:cs="Calibri"/>
                <w:color w:val="000000"/>
              </w:rPr>
              <w:t>How would you rate this child’s ability to use languages other than Standard Australian English effectively in the classroom / playground: Other indigenous language</w:t>
            </w:r>
          </w:p>
        </w:tc>
      </w:tr>
      <w:tr w:rsidR="009A50B3" w14:paraId="2F5814B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D3DE940"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B2A42F9" w14:textId="77777777" w:rsidR="009A50B3" w:rsidRDefault="00A70182">
            <w:pPr>
              <w:spacing w:after="0"/>
            </w:pPr>
            <w:r>
              <w:rPr>
                <w:rFonts w:cs="Calibri"/>
                <w:color w:val="000000"/>
              </w:rPr>
              <w:t>Complete</w:t>
            </w:r>
          </w:p>
        </w:tc>
      </w:tr>
      <w:tr w:rsidR="009A50B3" w14:paraId="6BE426E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11F642E"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C531F4B" w14:textId="77777777" w:rsidR="009A50B3" w:rsidRDefault="00A70182">
            <w:pPr>
              <w:spacing w:after="0"/>
            </w:pPr>
            <w:r>
              <w:rPr>
                <w:rFonts w:cs="Calibri"/>
                <w:color w:val="000000"/>
              </w:rPr>
              <w:t>Not provided in New South Wales in Cycle 1/2</w:t>
            </w:r>
            <w:r>
              <w:rPr>
                <w:rFonts w:cs="Calibri"/>
                <w:color w:val="000000"/>
              </w:rPr>
              <w:br/>
            </w:r>
            <w:r>
              <w:rPr>
                <w:rFonts w:cs="Calibri"/>
                <w:color w:val="000000"/>
              </w:rPr>
              <w:br/>
              <w:t xml:space="preserve">Only ask if </w:t>
            </w:r>
            <w:proofErr w:type="spellStart"/>
            <w:r>
              <w:rPr>
                <w:rFonts w:cs="Calibri"/>
                <w:color w:val="000000"/>
              </w:rPr>
              <w:t>ATSIType</w:t>
            </w:r>
            <w:proofErr w:type="spellEnd"/>
            <w:r>
              <w:rPr>
                <w:rFonts w:cs="Calibri"/>
                <w:color w:val="000000"/>
              </w:rPr>
              <w:t xml:space="preserve"> is 'Yes – Aboriginal', 'Yes – Torres Strait Islander' or 'Yes – Both Aboriginal and Torres Strait Islander'</w:t>
            </w:r>
          </w:p>
        </w:tc>
      </w:tr>
      <w:tr w:rsidR="009A50B3" w14:paraId="538F136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AB587FF"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12F02E7" w14:textId="77777777" w:rsidR="009A50B3" w:rsidRDefault="00A70182">
            <w:pPr>
              <w:spacing w:after="0"/>
            </w:pPr>
            <w:r>
              <w:rPr>
                <w:rFonts w:cs="Calibri"/>
                <w:color w:val="000000"/>
              </w:rPr>
              <w:t>2009</w:t>
            </w:r>
          </w:p>
        </w:tc>
      </w:tr>
      <w:tr w:rsidR="009A50B3" w14:paraId="3A03E24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2E88587" w14:textId="77777777" w:rsidR="009A50B3" w:rsidRDefault="00A70182">
            <w:pPr>
              <w:spacing w:after="0"/>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D57527A" w14:textId="77777777" w:rsidR="009A50B3" w:rsidRDefault="00A70182">
            <w:pPr>
              <w:spacing w:after="0"/>
            </w:pPr>
            <w:r>
              <w:rPr>
                <w:rFonts w:cs="Calibri"/>
                <w:color w:val="000000"/>
              </w:rPr>
              <w:t>Yes</w:t>
            </w:r>
          </w:p>
        </w:tc>
      </w:tr>
      <w:tr w:rsidR="009A50B3" w14:paraId="673285A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20C43A3" w14:textId="77777777" w:rsidR="009A50B3" w:rsidRDefault="00A70182">
            <w:pPr>
              <w:spacing w:after="0"/>
            </w:pPr>
            <w:r>
              <w:rPr>
                <w:rFonts w:cs="Calibri"/>
                <w:b/>
                <w:color w:val="000000"/>
              </w:rPr>
              <w:t>2015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B8BA47F" w14:textId="77777777" w:rsidR="009A50B3" w:rsidRDefault="00A70182">
            <w:pPr>
              <w:spacing w:after="0"/>
            </w:pPr>
            <w:r>
              <w:rPr>
                <w:rFonts w:cs="Calibri"/>
                <w:color w:val="000000"/>
              </w:rPr>
              <w:t>Filter revision: Previously asked of all non-NSW students.</w:t>
            </w:r>
          </w:p>
        </w:tc>
      </w:tr>
    </w:tbl>
    <w:p w14:paraId="183D8E77" w14:textId="77777777" w:rsidR="009A50B3" w:rsidRDefault="009A50B3"/>
    <w:p w14:paraId="0C8F3351"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3B1F64E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CB053DC"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38E09EB" w14:textId="77777777" w:rsidR="009A50B3" w:rsidRDefault="00A70182">
            <w:pPr>
              <w:spacing w:after="0"/>
            </w:pPr>
            <w:r>
              <w:rPr>
                <w:rFonts w:cs="Calibri"/>
                <w:b/>
                <w:color w:val="000000"/>
              </w:rPr>
              <w:t>Description</w:t>
            </w:r>
          </w:p>
        </w:tc>
      </w:tr>
      <w:tr w:rsidR="009A50B3" w14:paraId="1613826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E6E8DF1"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2482DD8" w14:textId="77777777" w:rsidR="009A50B3" w:rsidRDefault="00A70182">
            <w:pPr>
              <w:spacing w:after="0"/>
            </w:pPr>
            <w:r>
              <w:rPr>
                <w:rFonts w:cs="Calibri"/>
                <w:color w:val="000000"/>
              </w:rPr>
              <w:t>2</w:t>
            </w:r>
          </w:p>
        </w:tc>
      </w:tr>
      <w:tr w:rsidR="009A50B3" w14:paraId="75DF71C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57E4F1C"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9ADA6A8" w14:textId="77777777" w:rsidR="009A50B3" w:rsidRDefault="00A70182">
            <w:pPr>
              <w:spacing w:after="0"/>
            </w:pPr>
            <w:r>
              <w:rPr>
                <w:rFonts w:cs="Calibri"/>
                <w:color w:val="000000"/>
              </w:rPr>
              <w:t>Integer</w:t>
            </w:r>
          </w:p>
        </w:tc>
      </w:tr>
      <w:tr w:rsidR="009A50B3" w14:paraId="7EB60A3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81D4EC4"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7637CC3" w14:textId="77777777" w:rsidR="009A50B3" w:rsidRDefault="00A70182">
            <w:pPr>
              <w:spacing w:after="0"/>
            </w:pPr>
            <w:r>
              <w:rPr>
                <w:rFonts w:cs="Calibri"/>
                <w:color w:val="000000"/>
              </w:rPr>
              <w:t>Right</w:t>
            </w:r>
          </w:p>
        </w:tc>
      </w:tr>
    </w:tbl>
    <w:p w14:paraId="28B30E31" w14:textId="77777777" w:rsidR="009A50B3" w:rsidRDefault="009A50B3"/>
    <w:p w14:paraId="78342D69"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41011AD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4BF1D85"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2DC1AE9" w14:textId="77777777" w:rsidR="009A50B3" w:rsidRDefault="00A70182">
            <w:pPr>
              <w:spacing w:after="0"/>
            </w:pPr>
            <w:r>
              <w:rPr>
                <w:rFonts w:cs="Calibri"/>
                <w:b/>
                <w:color w:val="000000"/>
              </w:rPr>
              <w:t>Description</w:t>
            </w:r>
          </w:p>
        </w:tc>
      </w:tr>
      <w:tr w:rsidR="009A50B3" w14:paraId="04F8913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26F5470"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4073E94" w14:textId="77777777" w:rsidR="009A50B3" w:rsidRDefault="00A70182">
            <w:pPr>
              <w:spacing w:after="0"/>
            </w:pPr>
            <w:r>
              <w:rPr>
                <w:rFonts w:cs="Calibri"/>
                <w:color w:val="000000"/>
              </w:rPr>
              <w:t>Poor/very poor</w:t>
            </w:r>
          </w:p>
        </w:tc>
      </w:tr>
      <w:tr w:rsidR="009A50B3" w14:paraId="36B9215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EE73EC6"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8600554" w14:textId="77777777" w:rsidR="009A50B3" w:rsidRDefault="00A70182">
            <w:pPr>
              <w:spacing w:after="0"/>
            </w:pPr>
            <w:r>
              <w:rPr>
                <w:rFonts w:cs="Calibri"/>
                <w:color w:val="000000"/>
              </w:rPr>
              <w:t>Average</w:t>
            </w:r>
          </w:p>
        </w:tc>
      </w:tr>
      <w:tr w:rsidR="009A50B3" w14:paraId="4491D3F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741A8F3"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CFB6D03" w14:textId="77777777" w:rsidR="009A50B3" w:rsidRDefault="00A70182">
            <w:pPr>
              <w:spacing w:after="0"/>
            </w:pPr>
            <w:r>
              <w:rPr>
                <w:rFonts w:cs="Calibri"/>
                <w:color w:val="000000"/>
              </w:rPr>
              <w:t>Very good/good</w:t>
            </w:r>
          </w:p>
        </w:tc>
      </w:tr>
      <w:tr w:rsidR="009A50B3" w14:paraId="3C47789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97CCC2C"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3B184FC" w14:textId="77777777" w:rsidR="009A50B3" w:rsidRDefault="00A70182">
            <w:pPr>
              <w:spacing w:after="0"/>
            </w:pPr>
            <w:r>
              <w:rPr>
                <w:rFonts w:cs="Calibri"/>
                <w:color w:val="000000"/>
              </w:rPr>
              <w:t>Don't know</w:t>
            </w:r>
          </w:p>
        </w:tc>
      </w:tr>
      <w:tr w:rsidR="009A50B3" w14:paraId="2215B76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CE9DF72" w14:textId="77777777" w:rsidR="009A50B3" w:rsidRDefault="00A70182">
            <w:pPr>
              <w:spacing w:after="0"/>
            </w:pPr>
            <w:r>
              <w:rPr>
                <w:rFonts w:cs="Calibri"/>
                <w:color w:val="000000"/>
              </w:rPr>
              <w:t>99</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32DE0CB" w14:textId="77777777" w:rsidR="009A50B3" w:rsidRDefault="00A70182">
            <w:pPr>
              <w:spacing w:after="0"/>
            </w:pPr>
            <w:r>
              <w:rPr>
                <w:rFonts w:cs="Calibri"/>
                <w:color w:val="000000"/>
              </w:rPr>
              <w:t>Not applicable</w:t>
            </w:r>
          </w:p>
        </w:tc>
      </w:tr>
    </w:tbl>
    <w:p w14:paraId="362A5E63" w14:textId="77777777" w:rsidR="009A50B3" w:rsidRDefault="00A70182">
      <w:r>
        <w:br w:type="page"/>
      </w:r>
    </w:p>
    <w:p w14:paraId="1273BFA1" w14:textId="77777777" w:rsidR="009A50B3" w:rsidRDefault="00A70182">
      <w:pPr>
        <w:pStyle w:val="DataDictVarHead"/>
      </w:pPr>
      <w:r>
        <w:lastRenderedPageBreak/>
        <w:t>B2</w:t>
      </w:r>
    </w:p>
    <w:p w14:paraId="7D8B37C9"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12B5988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0E811FA"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2069CAE" w14:textId="77777777" w:rsidR="009A50B3" w:rsidRDefault="00A70182">
            <w:pPr>
              <w:spacing w:after="0"/>
            </w:pPr>
            <w:r>
              <w:rPr>
                <w:rFonts w:cs="Calibri"/>
                <w:color w:val="000000"/>
              </w:rPr>
              <w:t>Variable to indicate the child’s ability to listen in English.</w:t>
            </w:r>
          </w:p>
        </w:tc>
      </w:tr>
      <w:tr w:rsidR="009A50B3" w14:paraId="3DEC2F6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BA93A4C"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62E6BDA" w14:textId="77777777" w:rsidR="009A50B3" w:rsidRDefault="00A70182">
            <w:pPr>
              <w:spacing w:after="0"/>
            </w:pPr>
            <w:r>
              <w:rPr>
                <w:rFonts w:cs="Calibri"/>
                <w:color w:val="000000"/>
              </w:rPr>
              <w:t>Instrument</w:t>
            </w:r>
          </w:p>
        </w:tc>
      </w:tr>
      <w:tr w:rsidR="009A50B3" w14:paraId="0E19497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8E499BB"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4EA5DB1" w14:textId="77777777" w:rsidR="009A50B3" w:rsidRDefault="00A70182">
            <w:pPr>
              <w:spacing w:after="0"/>
            </w:pPr>
            <w:r>
              <w:rPr>
                <w:rFonts w:cs="Calibri"/>
                <w:color w:val="000000"/>
              </w:rPr>
              <w:t>To rate the child’s ability to listen in English.</w:t>
            </w:r>
          </w:p>
        </w:tc>
      </w:tr>
      <w:tr w:rsidR="009A50B3" w14:paraId="6AF630B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B230402"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95DB505" w14:textId="77777777" w:rsidR="009A50B3" w:rsidRDefault="00A70182">
            <w:pPr>
              <w:spacing w:after="0"/>
            </w:pPr>
            <w:r>
              <w:rPr>
                <w:rFonts w:cs="Calibri"/>
                <w:color w:val="000000"/>
              </w:rPr>
              <w:t>How would you rate this child’s ability to listen in English</w:t>
            </w:r>
          </w:p>
        </w:tc>
      </w:tr>
      <w:tr w:rsidR="009A50B3" w14:paraId="455E8F1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1B6F921"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3802028" w14:textId="77777777" w:rsidR="009A50B3" w:rsidRDefault="00A70182">
            <w:pPr>
              <w:spacing w:after="0"/>
            </w:pPr>
            <w:r>
              <w:rPr>
                <w:rFonts w:cs="Calibri"/>
                <w:color w:val="000000"/>
              </w:rPr>
              <w:t>Complete</w:t>
            </w:r>
          </w:p>
        </w:tc>
      </w:tr>
      <w:tr w:rsidR="009A50B3" w14:paraId="4F20B75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7A3B600"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E89FFA2" w14:textId="77777777" w:rsidR="009A50B3" w:rsidRDefault="00A70182">
            <w:pPr>
              <w:spacing w:after="0"/>
            </w:pPr>
            <w:r>
              <w:rPr>
                <w:rFonts w:cs="Calibri"/>
                <w:color w:val="000000"/>
              </w:rPr>
              <w:t>-</w:t>
            </w:r>
          </w:p>
        </w:tc>
      </w:tr>
      <w:tr w:rsidR="009A50B3" w14:paraId="7166A49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525E450"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9B49FE4" w14:textId="77777777" w:rsidR="009A50B3" w:rsidRDefault="00A70182">
            <w:pPr>
              <w:spacing w:after="0"/>
            </w:pPr>
            <w:r>
              <w:rPr>
                <w:rFonts w:cs="Calibri"/>
                <w:color w:val="000000"/>
              </w:rPr>
              <w:t>2009</w:t>
            </w:r>
          </w:p>
        </w:tc>
      </w:tr>
    </w:tbl>
    <w:p w14:paraId="09C57952" w14:textId="77777777" w:rsidR="009A50B3" w:rsidRDefault="009A50B3"/>
    <w:p w14:paraId="77CBFC74"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210A7240"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7A0DAC9"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0F6398C" w14:textId="77777777" w:rsidR="009A50B3" w:rsidRDefault="00A70182">
            <w:pPr>
              <w:spacing w:after="0"/>
            </w:pPr>
            <w:r>
              <w:rPr>
                <w:rFonts w:cs="Calibri"/>
                <w:b/>
                <w:color w:val="000000"/>
              </w:rPr>
              <w:t>Description</w:t>
            </w:r>
          </w:p>
        </w:tc>
      </w:tr>
      <w:tr w:rsidR="009A50B3" w14:paraId="1130B4A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8CDB22E"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63959A3" w14:textId="77777777" w:rsidR="009A50B3" w:rsidRDefault="00A70182">
            <w:pPr>
              <w:spacing w:after="0"/>
            </w:pPr>
            <w:r>
              <w:rPr>
                <w:rFonts w:cs="Calibri"/>
                <w:color w:val="000000"/>
              </w:rPr>
              <w:t>2</w:t>
            </w:r>
          </w:p>
        </w:tc>
      </w:tr>
      <w:tr w:rsidR="009A50B3" w14:paraId="15A2644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48E6C6B"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6E1F5E0" w14:textId="77777777" w:rsidR="009A50B3" w:rsidRDefault="00A70182">
            <w:pPr>
              <w:spacing w:after="0"/>
            </w:pPr>
            <w:r>
              <w:rPr>
                <w:rFonts w:cs="Calibri"/>
                <w:color w:val="000000"/>
              </w:rPr>
              <w:t>Integer</w:t>
            </w:r>
          </w:p>
        </w:tc>
      </w:tr>
      <w:tr w:rsidR="009A50B3" w14:paraId="0EA01B2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1ED995D"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32146A5" w14:textId="77777777" w:rsidR="009A50B3" w:rsidRDefault="00A70182">
            <w:pPr>
              <w:spacing w:after="0"/>
            </w:pPr>
            <w:r>
              <w:rPr>
                <w:rFonts w:cs="Calibri"/>
                <w:color w:val="000000"/>
              </w:rPr>
              <w:t>Right</w:t>
            </w:r>
          </w:p>
        </w:tc>
      </w:tr>
    </w:tbl>
    <w:p w14:paraId="2F3F9B7D" w14:textId="77777777" w:rsidR="009A50B3" w:rsidRDefault="009A50B3"/>
    <w:p w14:paraId="363CD3D7"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46271472"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697B93E"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5AA6D12" w14:textId="77777777" w:rsidR="009A50B3" w:rsidRDefault="00A70182">
            <w:pPr>
              <w:spacing w:after="0"/>
            </w:pPr>
            <w:r>
              <w:rPr>
                <w:rFonts w:cs="Calibri"/>
                <w:b/>
                <w:color w:val="000000"/>
              </w:rPr>
              <w:t>Description</w:t>
            </w:r>
          </w:p>
        </w:tc>
      </w:tr>
      <w:tr w:rsidR="009A50B3" w14:paraId="3BB8F0A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4482923"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F5F07BF" w14:textId="77777777" w:rsidR="009A50B3" w:rsidRDefault="00A70182">
            <w:pPr>
              <w:spacing w:after="0"/>
            </w:pPr>
            <w:r>
              <w:rPr>
                <w:rFonts w:cs="Calibri"/>
                <w:color w:val="000000"/>
              </w:rPr>
              <w:t>Poor/very poor</w:t>
            </w:r>
          </w:p>
        </w:tc>
      </w:tr>
      <w:tr w:rsidR="009A50B3" w14:paraId="6317DBC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0F5B87F"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DB3BAF4" w14:textId="77777777" w:rsidR="009A50B3" w:rsidRDefault="00A70182">
            <w:pPr>
              <w:spacing w:after="0"/>
            </w:pPr>
            <w:r>
              <w:rPr>
                <w:rFonts w:cs="Calibri"/>
                <w:color w:val="000000"/>
              </w:rPr>
              <w:t>Average</w:t>
            </w:r>
          </w:p>
        </w:tc>
      </w:tr>
      <w:tr w:rsidR="009A50B3" w14:paraId="424DA99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55884BE"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FE9401E" w14:textId="77777777" w:rsidR="009A50B3" w:rsidRDefault="00A70182">
            <w:pPr>
              <w:spacing w:after="0"/>
            </w:pPr>
            <w:r>
              <w:rPr>
                <w:rFonts w:cs="Calibri"/>
                <w:color w:val="000000"/>
              </w:rPr>
              <w:t>Very good/good</w:t>
            </w:r>
          </w:p>
        </w:tc>
      </w:tr>
      <w:tr w:rsidR="009A50B3" w14:paraId="66DE5CE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8701F3C"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06B13AB" w14:textId="77777777" w:rsidR="009A50B3" w:rsidRDefault="00A70182">
            <w:pPr>
              <w:spacing w:after="0"/>
            </w:pPr>
            <w:r>
              <w:rPr>
                <w:rFonts w:cs="Calibri"/>
                <w:color w:val="000000"/>
              </w:rPr>
              <w:t>Don't know</w:t>
            </w:r>
          </w:p>
        </w:tc>
      </w:tr>
      <w:tr w:rsidR="009A50B3" w14:paraId="54EE658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B9F5605" w14:textId="77777777" w:rsidR="009A50B3" w:rsidRDefault="00A70182">
            <w:pPr>
              <w:spacing w:after="0"/>
            </w:pPr>
            <w:r>
              <w:rPr>
                <w:rFonts w:cs="Calibri"/>
                <w:color w:val="000000"/>
              </w:rPr>
              <w:t>99</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AB3F5EE" w14:textId="77777777" w:rsidR="009A50B3" w:rsidRDefault="00A70182">
            <w:pPr>
              <w:spacing w:after="0"/>
            </w:pPr>
            <w:r>
              <w:rPr>
                <w:rFonts w:cs="Calibri"/>
                <w:color w:val="000000"/>
              </w:rPr>
              <w:t>Not applicable</w:t>
            </w:r>
          </w:p>
        </w:tc>
      </w:tr>
    </w:tbl>
    <w:p w14:paraId="58B9E37A" w14:textId="77777777" w:rsidR="009A50B3" w:rsidRDefault="00A70182">
      <w:r>
        <w:br w:type="page"/>
      </w:r>
    </w:p>
    <w:p w14:paraId="6E58ADB0" w14:textId="77777777" w:rsidR="009A50B3" w:rsidRDefault="00A70182">
      <w:pPr>
        <w:pStyle w:val="DataDictVarHead"/>
      </w:pPr>
      <w:r>
        <w:lastRenderedPageBreak/>
        <w:t>B3</w:t>
      </w:r>
    </w:p>
    <w:p w14:paraId="5B0C2821"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060F5B6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C6C691B"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60918F5" w14:textId="77777777" w:rsidR="009A50B3" w:rsidRDefault="00A70182">
            <w:pPr>
              <w:spacing w:after="0"/>
            </w:pPr>
            <w:r>
              <w:rPr>
                <w:rFonts w:cs="Calibri"/>
                <w:color w:val="000000"/>
              </w:rPr>
              <w:t>Variable to indicate the child’s ability to tell a story.</w:t>
            </w:r>
          </w:p>
        </w:tc>
      </w:tr>
      <w:tr w:rsidR="009A50B3" w14:paraId="41581A1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6333812"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5FACB5A" w14:textId="77777777" w:rsidR="009A50B3" w:rsidRDefault="00A70182">
            <w:pPr>
              <w:spacing w:after="0"/>
            </w:pPr>
            <w:r>
              <w:rPr>
                <w:rFonts w:cs="Calibri"/>
                <w:color w:val="000000"/>
              </w:rPr>
              <w:t>Instrument</w:t>
            </w:r>
          </w:p>
        </w:tc>
      </w:tr>
      <w:tr w:rsidR="009A50B3" w14:paraId="62D2CBC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BEE528D"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0E1D5C6" w14:textId="77777777" w:rsidR="009A50B3" w:rsidRDefault="00A70182">
            <w:pPr>
              <w:spacing w:after="0"/>
            </w:pPr>
            <w:r>
              <w:rPr>
                <w:rFonts w:cs="Calibri"/>
                <w:color w:val="000000"/>
              </w:rPr>
              <w:t>To rate the child’s ability to tell a story.</w:t>
            </w:r>
          </w:p>
        </w:tc>
      </w:tr>
      <w:tr w:rsidR="009A50B3" w14:paraId="55A3DC7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BE113CC"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4C145EA" w14:textId="77777777" w:rsidR="009A50B3" w:rsidRDefault="00A70182">
            <w:pPr>
              <w:spacing w:after="0"/>
            </w:pPr>
            <w:r>
              <w:rPr>
                <w:rFonts w:cs="Calibri"/>
                <w:color w:val="000000"/>
              </w:rPr>
              <w:t>How would you rate this child’s ability to tell a story</w:t>
            </w:r>
          </w:p>
        </w:tc>
      </w:tr>
      <w:tr w:rsidR="009A50B3" w14:paraId="791669E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A4D1BB2"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B2C2F11" w14:textId="77777777" w:rsidR="009A50B3" w:rsidRDefault="00A70182">
            <w:pPr>
              <w:spacing w:after="0"/>
            </w:pPr>
            <w:r>
              <w:rPr>
                <w:rFonts w:cs="Calibri"/>
                <w:color w:val="000000"/>
              </w:rPr>
              <w:t>Complete</w:t>
            </w:r>
          </w:p>
        </w:tc>
      </w:tr>
      <w:tr w:rsidR="009A50B3" w14:paraId="163D6FC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BE8BA3F"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A3DF719" w14:textId="77777777" w:rsidR="009A50B3" w:rsidRDefault="00A70182">
            <w:pPr>
              <w:spacing w:after="0"/>
            </w:pPr>
            <w:r>
              <w:rPr>
                <w:rFonts w:cs="Calibri"/>
                <w:color w:val="000000"/>
              </w:rPr>
              <w:t>-</w:t>
            </w:r>
          </w:p>
        </w:tc>
      </w:tr>
      <w:tr w:rsidR="009A50B3" w14:paraId="3558CAA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DF6A64C"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A568C80" w14:textId="77777777" w:rsidR="009A50B3" w:rsidRDefault="00A70182">
            <w:pPr>
              <w:spacing w:after="0"/>
            </w:pPr>
            <w:r>
              <w:rPr>
                <w:rFonts w:cs="Calibri"/>
                <w:color w:val="000000"/>
              </w:rPr>
              <w:t>2009</w:t>
            </w:r>
          </w:p>
        </w:tc>
      </w:tr>
    </w:tbl>
    <w:p w14:paraId="2A62BBA3" w14:textId="77777777" w:rsidR="009A50B3" w:rsidRDefault="009A50B3"/>
    <w:p w14:paraId="28C52FB0"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517598A3"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FC333C0"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EA52B28" w14:textId="77777777" w:rsidR="009A50B3" w:rsidRDefault="00A70182">
            <w:pPr>
              <w:spacing w:after="0"/>
            </w:pPr>
            <w:r>
              <w:rPr>
                <w:rFonts w:cs="Calibri"/>
                <w:b/>
                <w:color w:val="000000"/>
              </w:rPr>
              <w:t>Description</w:t>
            </w:r>
          </w:p>
        </w:tc>
      </w:tr>
      <w:tr w:rsidR="009A50B3" w14:paraId="30A94C6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76D8FD7"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133F0CA" w14:textId="77777777" w:rsidR="009A50B3" w:rsidRDefault="00A70182">
            <w:pPr>
              <w:spacing w:after="0"/>
            </w:pPr>
            <w:r>
              <w:rPr>
                <w:rFonts w:cs="Calibri"/>
                <w:color w:val="000000"/>
              </w:rPr>
              <w:t>2</w:t>
            </w:r>
          </w:p>
        </w:tc>
      </w:tr>
      <w:tr w:rsidR="009A50B3" w14:paraId="0A07680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9E3D44B"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4541DC8" w14:textId="77777777" w:rsidR="009A50B3" w:rsidRDefault="00A70182">
            <w:pPr>
              <w:spacing w:after="0"/>
            </w:pPr>
            <w:r>
              <w:rPr>
                <w:rFonts w:cs="Calibri"/>
                <w:color w:val="000000"/>
              </w:rPr>
              <w:t>Integer</w:t>
            </w:r>
          </w:p>
        </w:tc>
      </w:tr>
      <w:tr w:rsidR="009A50B3" w14:paraId="4C428EF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92DF336"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2D83A54" w14:textId="77777777" w:rsidR="009A50B3" w:rsidRDefault="00A70182">
            <w:pPr>
              <w:spacing w:after="0"/>
            </w:pPr>
            <w:r>
              <w:rPr>
                <w:rFonts w:cs="Calibri"/>
                <w:color w:val="000000"/>
              </w:rPr>
              <w:t>Right</w:t>
            </w:r>
          </w:p>
        </w:tc>
      </w:tr>
    </w:tbl>
    <w:p w14:paraId="30729901" w14:textId="77777777" w:rsidR="009A50B3" w:rsidRDefault="009A50B3"/>
    <w:p w14:paraId="376492F5"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069F5F89"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8668172"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F80ADFA" w14:textId="77777777" w:rsidR="009A50B3" w:rsidRDefault="00A70182">
            <w:pPr>
              <w:spacing w:after="0"/>
            </w:pPr>
            <w:r>
              <w:rPr>
                <w:rFonts w:cs="Calibri"/>
                <w:b/>
                <w:color w:val="000000"/>
              </w:rPr>
              <w:t>Description</w:t>
            </w:r>
          </w:p>
        </w:tc>
      </w:tr>
      <w:tr w:rsidR="009A50B3" w14:paraId="3202297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B20CD3C"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46E2EB2" w14:textId="77777777" w:rsidR="009A50B3" w:rsidRDefault="00A70182">
            <w:pPr>
              <w:spacing w:after="0"/>
            </w:pPr>
            <w:r>
              <w:rPr>
                <w:rFonts w:cs="Calibri"/>
                <w:color w:val="000000"/>
              </w:rPr>
              <w:t>Poor/very poor</w:t>
            </w:r>
          </w:p>
        </w:tc>
      </w:tr>
      <w:tr w:rsidR="009A50B3" w14:paraId="34189E9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7FDD363"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FA33AED" w14:textId="77777777" w:rsidR="009A50B3" w:rsidRDefault="00A70182">
            <w:pPr>
              <w:spacing w:after="0"/>
            </w:pPr>
            <w:r>
              <w:rPr>
                <w:rFonts w:cs="Calibri"/>
                <w:color w:val="000000"/>
              </w:rPr>
              <w:t>Average</w:t>
            </w:r>
          </w:p>
        </w:tc>
      </w:tr>
      <w:tr w:rsidR="009A50B3" w14:paraId="582EED6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F89EB71"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91A11EF" w14:textId="77777777" w:rsidR="009A50B3" w:rsidRDefault="00A70182">
            <w:pPr>
              <w:spacing w:after="0"/>
            </w:pPr>
            <w:r>
              <w:rPr>
                <w:rFonts w:cs="Calibri"/>
                <w:color w:val="000000"/>
              </w:rPr>
              <w:t>Very good/good</w:t>
            </w:r>
          </w:p>
        </w:tc>
      </w:tr>
      <w:tr w:rsidR="009A50B3" w14:paraId="1D251CB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B5600ED"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D6E57A4" w14:textId="77777777" w:rsidR="009A50B3" w:rsidRDefault="00A70182">
            <w:pPr>
              <w:spacing w:after="0"/>
            </w:pPr>
            <w:r>
              <w:rPr>
                <w:rFonts w:cs="Calibri"/>
                <w:color w:val="000000"/>
              </w:rPr>
              <w:t>Don't know</w:t>
            </w:r>
          </w:p>
        </w:tc>
      </w:tr>
      <w:tr w:rsidR="009A50B3" w14:paraId="4873E4A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3CBBF7F" w14:textId="77777777" w:rsidR="009A50B3" w:rsidRDefault="00A70182">
            <w:pPr>
              <w:spacing w:after="0"/>
            </w:pPr>
            <w:r>
              <w:rPr>
                <w:rFonts w:cs="Calibri"/>
                <w:color w:val="000000"/>
              </w:rPr>
              <w:t>99</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A7E4042" w14:textId="77777777" w:rsidR="009A50B3" w:rsidRDefault="00A70182">
            <w:pPr>
              <w:spacing w:after="0"/>
            </w:pPr>
            <w:r>
              <w:rPr>
                <w:rFonts w:cs="Calibri"/>
                <w:color w:val="000000"/>
              </w:rPr>
              <w:t>Not applicable</w:t>
            </w:r>
          </w:p>
        </w:tc>
      </w:tr>
    </w:tbl>
    <w:p w14:paraId="2117380E" w14:textId="77777777" w:rsidR="009A50B3" w:rsidRDefault="00A70182">
      <w:r>
        <w:br w:type="page"/>
      </w:r>
    </w:p>
    <w:p w14:paraId="12CE27B6" w14:textId="77777777" w:rsidR="009A50B3" w:rsidRDefault="00A70182">
      <w:pPr>
        <w:pStyle w:val="DataDictVarHead"/>
      </w:pPr>
      <w:r>
        <w:lastRenderedPageBreak/>
        <w:t>B4</w:t>
      </w:r>
    </w:p>
    <w:p w14:paraId="09D6348E"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5BB96DE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9AAF157"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DF99AEE" w14:textId="77777777" w:rsidR="009A50B3" w:rsidRDefault="00A70182">
            <w:pPr>
              <w:spacing w:after="0"/>
            </w:pPr>
            <w:r>
              <w:rPr>
                <w:rFonts w:cs="Calibri"/>
                <w:color w:val="000000"/>
              </w:rPr>
              <w:t>Variable to indicate the child’s ability to use imaginative play.</w:t>
            </w:r>
          </w:p>
        </w:tc>
      </w:tr>
      <w:tr w:rsidR="009A50B3" w14:paraId="314C9C7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3BA4820"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C6DF493" w14:textId="77777777" w:rsidR="009A50B3" w:rsidRDefault="00A70182">
            <w:pPr>
              <w:spacing w:after="0"/>
            </w:pPr>
            <w:r>
              <w:rPr>
                <w:rFonts w:cs="Calibri"/>
                <w:color w:val="000000"/>
              </w:rPr>
              <w:t>Instrument</w:t>
            </w:r>
          </w:p>
        </w:tc>
      </w:tr>
      <w:tr w:rsidR="009A50B3" w14:paraId="4D4764A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31B851A"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1CE2AA9" w14:textId="77777777" w:rsidR="009A50B3" w:rsidRDefault="00A70182">
            <w:pPr>
              <w:spacing w:after="0"/>
            </w:pPr>
            <w:r>
              <w:rPr>
                <w:rFonts w:cs="Calibri"/>
                <w:color w:val="000000"/>
              </w:rPr>
              <w:t>To rate the child’s ability to take part in imaginative play.</w:t>
            </w:r>
          </w:p>
        </w:tc>
      </w:tr>
      <w:tr w:rsidR="009A50B3" w14:paraId="54E51B2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6EDD4B4"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D05DC67" w14:textId="77777777" w:rsidR="009A50B3" w:rsidRDefault="00A70182">
            <w:pPr>
              <w:spacing w:after="0"/>
            </w:pPr>
            <w:r>
              <w:rPr>
                <w:rFonts w:cs="Calibri"/>
                <w:color w:val="000000"/>
              </w:rPr>
              <w:t>How would you rate this child’s ability to take part in imaginative play</w:t>
            </w:r>
          </w:p>
        </w:tc>
      </w:tr>
      <w:tr w:rsidR="009A50B3" w14:paraId="11EBCF6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450A3A7"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4A325BE" w14:textId="77777777" w:rsidR="009A50B3" w:rsidRDefault="00A70182">
            <w:pPr>
              <w:spacing w:after="0"/>
            </w:pPr>
            <w:r>
              <w:rPr>
                <w:rFonts w:cs="Calibri"/>
                <w:color w:val="000000"/>
              </w:rPr>
              <w:t>Complete</w:t>
            </w:r>
          </w:p>
        </w:tc>
      </w:tr>
      <w:tr w:rsidR="009A50B3" w14:paraId="27DBF62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E80730B"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0CA318E" w14:textId="77777777" w:rsidR="009A50B3" w:rsidRDefault="00A70182">
            <w:pPr>
              <w:spacing w:after="0"/>
            </w:pPr>
            <w:r>
              <w:rPr>
                <w:rFonts w:cs="Calibri"/>
                <w:color w:val="000000"/>
              </w:rPr>
              <w:t>-</w:t>
            </w:r>
          </w:p>
        </w:tc>
      </w:tr>
      <w:tr w:rsidR="009A50B3" w14:paraId="6349509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C7EAFF3"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330D431" w14:textId="77777777" w:rsidR="009A50B3" w:rsidRDefault="00A70182">
            <w:pPr>
              <w:spacing w:after="0"/>
            </w:pPr>
            <w:r>
              <w:rPr>
                <w:rFonts w:cs="Calibri"/>
                <w:color w:val="000000"/>
              </w:rPr>
              <w:t>2009</w:t>
            </w:r>
          </w:p>
        </w:tc>
      </w:tr>
    </w:tbl>
    <w:p w14:paraId="0EA677B2" w14:textId="77777777" w:rsidR="009A50B3" w:rsidRDefault="009A50B3"/>
    <w:p w14:paraId="234AA748"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4CD2427"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20030CE"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C5CF26D" w14:textId="77777777" w:rsidR="009A50B3" w:rsidRDefault="00A70182">
            <w:pPr>
              <w:spacing w:after="0"/>
            </w:pPr>
            <w:r>
              <w:rPr>
                <w:rFonts w:cs="Calibri"/>
                <w:b/>
                <w:color w:val="000000"/>
              </w:rPr>
              <w:t>Description</w:t>
            </w:r>
          </w:p>
        </w:tc>
      </w:tr>
      <w:tr w:rsidR="009A50B3" w14:paraId="2770044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CF0D3DE"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DFCD479" w14:textId="77777777" w:rsidR="009A50B3" w:rsidRDefault="00A70182">
            <w:pPr>
              <w:spacing w:after="0"/>
            </w:pPr>
            <w:r>
              <w:rPr>
                <w:rFonts w:cs="Calibri"/>
                <w:color w:val="000000"/>
              </w:rPr>
              <w:t>2</w:t>
            </w:r>
          </w:p>
        </w:tc>
      </w:tr>
      <w:tr w:rsidR="009A50B3" w14:paraId="463B66C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F617F06"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A52D17D" w14:textId="77777777" w:rsidR="009A50B3" w:rsidRDefault="00A70182">
            <w:pPr>
              <w:spacing w:after="0"/>
            </w:pPr>
            <w:r>
              <w:rPr>
                <w:rFonts w:cs="Calibri"/>
                <w:color w:val="000000"/>
              </w:rPr>
              <w:t>Integer</w:t>
            </w:r>
          </w:p>
        </w:tc>
      </w:tr>
      <w:tr w:rsidR="009A50B3" w14:paraId="5371CC9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FE1B262"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0854340" w14:textId="77777777" w:rsidR="009A50B3" w:rsidRDefault="00A70182">
            <w:pPr>
              <w:spacing w:after="0"/>
            </w:pPr>
            <w:r>
              <w:rPr>
                <w:rFonts w:cs="Calibri"/>
                <w:color w:val="000000"/>
              </w:rPr>
              <w:t>Right</w:t>
            </w:r>
          </w:p>
        </w:tc>
      </w:tr>
    </w:tbl>
    <w:p w14:paraId="4FC26444" w14:textId="77777777" w:rsidR="009A50B3" w:rsidRDefault="009A50B3"/>
    <w:p w14:paraId="6F8D735F"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7B3CC4AE"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08FE838"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BCC649D" w14:textId="77777777" w:rsidR="009A50B3" w:rsidRDefault="00A70182">
            <w:pPr>
              <w:spacing w:after="0"/>
            </w:pPr>
            <w:r>
              <w:rPr>
                <w:rFonts w:cs="Calibri"/>
                <w:b/>
                <w:color w:val="000000"/>
              </w:rPr>
              <w:t>Description</w:t>
            </w:r>
          </w:p>
        </w:tc>
      </w:tr>
      <w:tr w:rsidR="009A50B3" w14:paraId="7834BEA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5524BC2"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13137C2" w14:textId="77777777" w:rsidR="009A50B3" w:rsidRDefault="00A70182">
            <w:pPr>
              <w:spacing w:after="0"/>
            </w:pPr>
            <w:r>
              <w:rPr>
                <w:rFonts w:cs="Calibri"/>
                <w:color w:val="000000"/>
              </w:rPr>
              <w:t>Poor/very poor</w:t>
            </w:r>
          </w:p>
        </w:tc>
      </w:tr>
      <w:tr w:rsidR="009A50B3" w14:paraId="78D4C9F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A820653"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9395DEC" w14:textId="77777777" w:rsidR="009A50B3" w:rsidRDefault="00A70182">
            <w:pPr>
              <w:spacing w:after="0"/>
            </w:pPr>
            <w:r>
              <w:rPr>
                <w:rFonts w:cs="Calibri"/>
                <w:color w:val="000000"/>
              </w:rPr>
              <w:t>Average</w:t>
            </w:r>
          </w:p>
        </w:tc>
      </w:tr>
      <w:tr w:rsidR="009A50B3" w14:paraId="13A4928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654575B"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CA7FD13" w14:textId="77777777" w:rsidR="009A50B3" w:rsidRDefault="00A70182">
            <w:pPr>
              <w:spacing w:after="0"/>
            </w:pPr>
            <w:r>
              <w:rPr>
                <w:rFonts w:cs="Calibri"/>
                <w:color w:val="000000"/>
              </w:rPr>
              <w:t>Very good/good</w:t>
            </w:r>
          </w:p>
        </w:tc>
      </w:tr>
      <w:tr w:rsidR="009A50B3" w14:paraId="02002D6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B96099B"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5FB3A81" w14:textId="77777777" w:rsidR="009A50B3" w:rsidRDefault="00A70182">
            <w:pPr>
              <w:spacing w:after="0"/>
            </w:pPr>
            <w:r>
              <w:rPr>
                <w:rFonts w:cs="Calibri"/>
                <w:color w:val="000000"/>
              </w:rPr>
              <w:t>Don't know</w:t>
            </w:r>
          </w:p>
        </w:tc>
      </w:tr>
      <w:tr w:rsidR="009A50B3" w14:paraId="042E61C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BD96C6D" w14:textId="77777777" w:rsidR="009A50B3" w:rsidRDefault="00A70182">
            <w:pPr>
              <w:spacing w:after="0"/>
            </w:pPr>
            <w:r>
              <w:rPr>
                <w:rFonts w:cs="Calibri"/>
                <w:color w:val="000000"/>
              </w:rPr>
              <w:t>99</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F21866A" w14:textId="77777777" w:rsidR="009A50B3" w:rsidRDefault="00A70182">
            <w:pPr>
              <w:spacing w:after="0"/>
            </w:pPr>
            <w:r>
              <w:rPr>
                <w:rFonts w:cs="Calibri"/>
                <w:color w:val="000000"/>
              </w:rPr>
              <w:t>Not applicable</w:t>
            </w:r>
          </w:p>
        </w:tc>
      </w:tr>
    </w:tbl>
    <w:p w14:paraId="026AF8C0" w14:textId="77777777" w:rsidR="009A50B3" w:rsidRDefault="00A70182">
      <w:r>
        <w:br w:type="page"/>
      </w:r>
    </w:p>
    <w:p w14:paraId="5CD59A37" w14:textId="77777777" w:rsidR="009A50B3" w:rsidRDefault="00A70182">
      <w:pPr>
        <w:pStyle w:val="DataDictVarHead"/>
      </w:pPr>
      <w:r>
        <w:lastRenderedPageBreak/>
        <w:t>B5</w:t>
      </w:r>
    </w:p>
    <w:p w14:paraId="098A203B"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663425C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3031F4C"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9D4725C" w14:textId="77777777" w:rsidR="009A50B3" w:rsidRDefault="00A70182">
            <w:pPr>
              <w:spacing w:after="0"/>
            </w:pPr>
            <w:r>
              <w:rPr>
                <w:rFonts w:cs="Calibri"/>
                <w:color w:val="000000"/>
              </w:rPr>
              <w:t>Variable to indicate the child’s ability to communicate their needs.</w:t>
            </w:r>
          </w:p>
        </w:tc>
      </w:tr>
      <w:tr w:rsidR="009A50B3" w14:paraId="24CE1C2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9998ADE"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2716F78" w14:textId="77777777" w:rsidR="009A50B3" w:rsidRDefault="00A70182">
            <w:pPr>
              <w:spacing w:after="0"/>
            </w:pPr>
            <w:r>
              <w:rPr>
                <w:rFonts w:cs="Calibri"/>
                <w:color w:val="000000"/>
              </w:rPr>
              <w:t>Instrument</w:t>
            </w:r>
          </w:p>
        </w:tc>
      </w:tr>
      <w:tr w:rsidR="009A50B3" w14:paraId="08645C8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21A9135"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04168F6" w14:textId="77777777" w:rsidR="009A50B3" w:rsidRDefault="00A70182">
            <w:pPr>
              <w:spacing w:after="0"/>
            </w:pPr>
            <w:r>
              <w:rPr>
                <w:rFonts w:cs="Calibri"/>
                <w:color w:val="000000"/>
              </w:rPr>
              <w:t>To rate the child’s ability to communicate their own needs in a way that adults and peers understand.</w:t>
            </w:r>
          </w:p>
        </w:tc>
      </w:tr>
      <w:tr w:rsidR="009A50B3" w14:paraId="612F11C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D3E01CF"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ED80B1D" w14:textId="77777777" w:rsidR="009A50B3" w:rsidRDefault="00A70182">
            <w:pPr>
              <w:spacing w:after="0"/>
            </w:pPr>
            <w:r>
              <w:rPr>
                <w:rFonts w:cs="Calibri"/>
                <w:color w:val="000000"/>
              </w:rPr>
              <w:t>How would you rate this child’s ability to communicate their own needs in a way understandable to adults and peers</w:t>
            </w:r>
          </w:p>
        </w:tc>
      </w:tr>
      <w:tr w:rsidR="009A50B3" w14:paraId="5CFFFCE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5C8F81F"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9E3A363" w14:textId="77777777" w:rsidR="009A50B3" w:rsidRDefault="00A70182">
            <w:pPr>
              <w:spacing w:after="0"/>
            </w:pPr>
            <w:r>
              <w:rPr>
                <w:rFonts w:cs="Calibri"/>
                <w:color w:val="000000"/>
              </w:rPr>
              <w:t>Complete</w:t>
            </w:r>
          </w:p>
        </w:tc>
      </w:tr>
      <w:tr w:rsidR="009A50B3" w14:paraId="4438197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396385B"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4FCE05D" w14:textId="77777777" w:rsidR="009A50B3" w:rsidRDefault="00A70182">
            <w:pPr>
              <w:spacing w:after="0"/>
            </w:pPr>
            <w:r>
              <w:rPr>
                <w:rFonts w:cs="Calibri"/>
                <w:color w:val="000000"/>
              </w:rPr>
              <w:t>-</w:t>
            </w:r>
          </w:p>
        </w:tc>
      </w:tr>
      <w:tr w:rsidR="009A50B3" w14:paraId="12475FE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734CCBB"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F9F031D" w14:textId="77777777" w:rsidR="009A50B3" w:rsidRDefault="00A70182">
            <w:pPr>
              <w:spacing w:after="0"/>
            </w:pPr>
            <w:r>
              <w:rPr>
                <w:rFonts w:cs="Calibri"/>
                <w:color w:val="000000"/>
              </w:rPr>
              <w:t>2009</w:t>
            </w:r>
          </w:p>
        </w:tc>
      </w:tr>
    </w:tbl>
    <w:p w14:paraId="5737F29E" w14:textId="77777777" w:rsidR="009A50B3" w:rsidRDefault="009A50B3"/>
    <w:p w14:paraId="18638A57"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02BA0DB9"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DBEF782"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22A1024" w14:textId="77777777" w:rsidR="009A50B3" w:rsidRDefault="00A70182">
            <w:pPr>
              <w:spacing w:after="0"/>
            </w:pPr>
            <w:r>
              <w:rPr>
                <w:rFonts w:cs="Calibri"/>
                <w:b/>
                <w:color w:val="000000"/>
              </w:rPr>
              <w:t>Description</w:t>
            </w:r>
          </w:p>
        </w:tc>
      </w:tr>
      <w:tr w:rsidR="009A50B3" w14:paraId="5A6331F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6AD211D"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ADC2424" w14:textId="77777777" w:rsidR="009A50B3" w:rsidRDefault="00A70182">
            <w:pPr>
              <w:spacing w:after="0"/>
            </w:pPr>
            <w:r>
              <w:rPr>
                <w:rFonts w:cs="Calibri"/>
                <w:color w:val="000000"/>
              </w:rPr>
              <w:t>2</w:t>
            </w:r>
          </w:p>
        </w:tc>
      </w:tr>
      <w:tr w:rsidR="009A50B3" w14:paraId="636C98F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A800BF3"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D57267F" w14:textId="77777777" w:rsidR="009A50B3" w:rsidRDefault="00A70182">
            <w:pPr>
              <w:spacing w:after="0"/>
            </w:pPr>
            <w:r>
              <w:rPr>
                <w:rFonts w:cs="Calibri"/>
                <w:color w:val="000000"/>
              </w:rPr>
              <w:t>Integer</w:t>
            </w:r>
          </w:p>
        </w:tc>
      </w:tr>
      <w:tr w:rsidR="009A50B3" w14:paraId="7F51CD3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8356332"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32B4DBB" w14:textId="77777777" w:rsidR="009A50B3" w:rsidRDefault="00A70182">
            <w:pPr>
              <w:spacing w:after="0"/>
            </w:pPr>
            <w:r>
              <w:rPr>
                <w:rFonts w:cs="Calibri"/>
                <w:color w:val="000000"/>
              </w:rPr>
              <w:t>Right</w:t>
            </w:r>
          </w:p>
        </w:tc>
      </w:tr>
    </w:tbl>
    <w:p w14:paraId="003B4986" w14:textId="77777777" w:rsidR="009A50B3" w:rsidRDefault="009A50B3"/>
    <w:p w14:paraId="7D803B2B"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688AB3E2"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B6AE83E"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F5C71E9" w14:textId="77777777" w:rsidR="009A50B3" w:rsidRDefault="00A70182">
            <w:pPr>
              <w:spacing w:after="0"/>
            </w:pPr>
            <w:r>
              <w:rPr>
                <w:rFonts w:cs="Calibri"/>
                <w:b/>
                <w:color w:val="000000"/>
              </w:rPr>
              <w:t>Description</w:t>
            </w:r>
          </w:p>
        </w:tc>
      </w:tr>
      <w:tr w:rsidR="009A50B3" w14:paraId="370072E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C23E6CE"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5A306B" w14:textId="77777777" w:rsidR="009A50B3" w:rsidRDefault="00A70182">
            <w:pPr>
              <w:spacing w:after="0"/>
            </w:pPr>
            <w:r>
              <w:rPr>
                <w:rFonts w:cs="Calibri"/>
                <w:color w:val="000000"/>
              </w:rPr>
              <w:t>Poor/very poor</w:t>
            </w:r>
          </w:p>
        </w:tc>
      </w:tr>
      <w:tr w:rsidR="009A50B3" w14:paraId="56442A3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745EA41"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03898A1" w14:textId="77777777" w:rsidR="009A50B3" w:rsidRDefault="00A70182">
            <w:pPr>
              <w:spacing w:after="0"/>
            </w:pPr>
            <w:r>
              <w:rPr>
                <w:rFonts w:cs="Calibri"/>
                <w:color w:val="000000"/>
              </w:rPr>
              <w:t>Average</w:t>
            </w:r>
          </w:p>
        </w:tc>
      </w:tr>
      <w:tr w:rsidR="009A50B3" w14:paraId="53DE015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0152028"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57F68A3" w14:textId="77777777" w:rsidR="009A50B3" w:rsidRDefault="00A70182">
            <w:pPr>
              <w:spacing w:after="0"/>
            </w:pPr>
            <w:r>
              <w:rPr>
                <w:rFonts w:cs="Calibri"/>
                <w:color w:val="000000"/>
              </w:rPr>
              <w:t>Very good/good</w:t>
            </w:r>
          </w:p>
        </w:tc>
      </w:tr>
      <w:tr w:rsidR="009A50B3" w14:paraId="2A4321C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6E6556E"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D6802E0" w14:textId="77777777" w:rsidR="009A50B3" w:rsidRDefault="00A70182">
            <w:pPr>
              <w:spacing w:after="0"/>
            </w:pPr>
            <w:r>
              <w:rPr>
                <w:rFonts w:cs="Calibri"/>
                <w:color w:val="000000"/>
              </w:rPr>
              <w:t>Don't know</w:t>
            </w:r>
          </w:p>
        </w:tc>
      </w:tr>
      <w:tr w:rsidR="009A50B3" w14:paraId="472E846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C734699" w14:textId="77777777" w:rsidR="009A50B3" w:rsidRDefault="00A70182">
            <w:pPr>
              <w:spacing w:after="0"/>
            </w:pPr>
            <w:r>
              <w:rPr>
                <w:rFonts w:cs="Calibri"/>
                <w:color w:val="000000"/>
              </w:rPr>
              <w:t>99</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D685917" w14:textId="77777777" w:rsidR="009A50B3" w:rsidRDefault="00A70182">
            <w:pPr>
              <w:spacing w:after="0"/>
            </w:pPr>
            <w:r>
              <w:rPr>
                <w:rFonts w:cs="Calibri"/>
                <w:color w:val="000000"/>
              </w:rPr>
              <w:t>Not applicable</w:t>
            </w:r>
          </w:p>
        </w:tc>
      </w:tr>
    </w:tbl>
    <w:p w14:paraId="5E9AFE7F" w14:textId="77777777" w:rsidR="009A50B3" w:rsidRDefault="00A70182">
      <w:r>
        <w:br w:type="page"/>
      </w:r>
    </w:p>
    <w:p w14:paraId="7B22311D" w14:textId="77777777" w:rsidR="009A50B3" w:rsidRDefault="00A70182">
      <w:pPr>
        <w:pStyle w:val="DataDictVarHead"/>
      </w:pPr>
      <w:r>
        <w:lastRenderedPageBreak/>
        <w:t>B6</w:t>
      </w:r>
    </w:p>
    <w:p w14:paraId="69C323B6"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7A332AF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E3DF8D2"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A7F8C39" w14:textId="77777777" w:rsidR="009A50B3" w:rsidRDefault="00A70182">
            <w:pPr>
              <w:spacing w:after="0"/>
            </w:pPr>
            <w:r>
              <w:rPr>
                <w:rFonts w:cs="Calibri"/>
                <w:color w:val="000000"/>
              </w:rPr>
              <w:t>Variable to indicate the child’s ability to understand.</w:t>
            </w:r>
          </w:p>
        </w:tc>
      </w:tr>
      <w:tr w:rsidR="009A50B3" w14:paraId="512A63A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80431C8"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3F6766F" w14:textId="77777777" w:rsidR="009A50B3" w:rsidRDefault="00A70182">
            <w:pPr>
              <w:spacing w:after="0"/>
            </w:pPr>
            <w:r>
              <w:rPr>
                <w:rFonts w:cs="Calibri"/>
                <w:color w:val="000000"/>
              </w:rPr>
              <w:t>Instrument</w:t>
            </w:r>
          </w:p>
        </w:tc>
      </w:tr>
      <w:tr w:rsidR="009A50B3" w14:paraId="4A786BF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23EDEA7"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0F0A1B5" w14:textId="77777777" w:rsidR="009A50B3" w:rsidRDefault="00A70182">
            <w:pPr>
              <w:spacing w:after="0"/>
            </w:pPr>
            <w:r>
              <w:rPr>
                <w:rFonts w:cs="Calibri"/>
                <w:color w:val="000000"/>
              </w:rPr>
              <w:t>To rate the child’s ability to understand on first try what is being said to him or her.</w:t>
            </w:r>
          </w:p>
        </w:tc>
      </w:tr>
      <w:tr w:rsidR="009A50B3" w14:paraId="7221CFC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8D24942"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65125BF" w14:textId="77777777" w:rsidR="009A50B3" w:rsidRDefault="00A70182">
            <w:pPr>
              <w:spacing w:after="0"/>
            </w:pPr>
            <w:r>
              <w:rPr>
                <w:rFonts w:cs="Calibri"/>
                <w:color w:val="000000"/>
              </w:rPr>
              <w:t>How would you rate this child’s ability to understand on first try what is being said to him/her</w:t>
            </w:r>
          </w:p>
        </w:tc>
      </w:tr>
      <w:tr w:rsidR="009A50B3" w14:paraId="496A670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62CD266"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0904315" w14:textId="77777777" w:rsidR="009A50B3" w:rsidRDefault="00A70182">
            <w:pPr>
              <w:spacing w:after="0"/>
            </w:pPr>
            <w:r>
              <w:rPr>
                <w:rFonts w:cs="Calibri"/>
                <w:color w:val="000000"/>
              </w:rPr>
              <w:t>Complete</w:t>
            </w:r>
          </w:p>
        </w:tc>
      </w:tr>
      <w:tr w:rsidR="009A50B3" w14:paraId="1697E8C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1FF4EB0"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A7A72EF" w14:textId="77777777" w:rsidR="009A50B3" w:rsidRDefault="00A70182">
            <w:pPr>
              <w:spacing w:after="0"/>
            </w:pPr>
            <w:r>
              <w:rPr>
                <w:rFonts w:cs="Calibri"/>
                <w:color w:val="000000"/>
              </w:rPr>
              <w:t>-</w:t>
            </w:r>
          </w:p>
        </w:tc>
      </w:tr>
      <w:tr w:rsidR="009A50B3" w14:paraId="0AB8DC1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CC91B37"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A25E46C" w14:textId="77777777" w:rsidR="009A50B3" w:rsidRDefault="00A70182">
            <w:pPr>
              <w:spacing w:after="0"/>
            </w:pPr>
            <w:r>
              <w:rPr>
                <w:rFonts w:cs="Calibri"/>
                <w:color w:val="000000"/>
              </w:rPr>
              <w:t>2009</w:t>
            </w:r>
          </w:p>
        </w:tc>
      </w:tr>
    </w:tbl>
    <w:p w14:paraId="70E09541" w14:textId="77777777" w:rsidR="009A50B3" w:rsidRDefault="009A50B3"/>
    <w:p w14:paraId="72CAC736"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5960DAE"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8495255"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FE8807C" w14:textId="77777777" w:rsidR="009A50B3" w:rsidRDefault="00A70182">
            <w:pPr>
              <w:spacing w:after="0"/>
            </w:pPr>
            <w:r>
              <w:rPr>
                <w:rFonts w:cs="Calibri"/>
                <w:b/>
                <w:color w:val="000000"/>
              </w:rPr>
              <w:t>Description</w:t>
            </w:r>
          </w:p>
        </w:tc>
      </w:tr>
      <w:tr w:rsidR="009A50B3" w14:paraId="195CE13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897B6FD"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F53B53F" w14:textId="77777777" w:rsidR="009A50B3" w:rsidRDefault="00A70182">
            <w:pPr>
              <w:spacing w:after="0"/>
            </w:pPr>
            <w:r>
              <w:rPr>
                <w:rFonts w:cs="Calibri"/>
                <w:color w:val="000000"/>
              </w:rPr>
              <w:t>2</w:t>
            </w:r>
          </w:p>
        </w:tc>
      </w:tr>
      <w:tr w:rsidR="009A50B3" w14:paraId="1A70234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B39D993"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55C8BE9" w14:textId="77777777" w:rsidR="009A50B3" w:rsidRDefault="00A70182">
            <w:pPr>
              <w:spacing w:after="0"/>
            </w:pPr>
            <w:r>
              <w:rPr>
                <w:rFonts w:cs="Calibri"/>
                <w:color w:val="000000"/>
              </w:rPr>
              <w:t>Integer</w:t>
            </w:r>
          </w:p>
        </w:tc>
      </w:tr>
      <w:tr w:rsidR="009A50B3" w14:paraId="741CB5D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B05B554"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50A3841" w14:textId="77777777" w:rsidR="009A50B3" w:rsidRDefault="00A70182">
            <w:pPr>
              <w:spacing w:after="0"/>
            </w:pPr>
            <w:r>
              <w:rPr>
                <w:rFonts w:cs="Calibri"/>
                <w:color w:val="000000"/>
              </w:rPr>
              <w:t>Right</w:t>
            </w:r>
          </w:p>
        </w:tc>
      </w:tr>
    </w:tbl>
    <w:p w14:paraId="0C788A44" w14:textId="77777777" w:rsidR="009A50B3" w:rsidRDefault="009A50B3"/>
    <w:p w14:paraId="075D1D1C"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58F4288B"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A327CD0"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DEAEF89" w14:textId="77777777" w:rsidR="009A50B3" w:rsidRDefault="00A70182">
            <w:pPr>
              <w:spacing w:after="0"/>
            </w:pPr>
            <w:r>
              <w:rPr>
                <w:rFonts w:cs="Calibri"/>
                <w:b/>
                <w:color w:val="000000"/>
              </w:rPr>
              <w:t>Description</w:t>
            </w:r>
          </w:p>
        </w:tc>
      </w:tr>
      <w:tr w:rsidR="009A50B3" w14:paraId="75A1B20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9C44B2B"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A846EF6" w14:textId="77777777" w:rsidR="009A50B3" w:rsidRDefault="00A70182">
            <w:pPr>
              <w:spacing w:after="0"/>
            </w:pPr>
            <w:r>
              <w:rPr>
                <w:rFonts w:cs="Calibri"/>
                <w:color w:val="000000"/>
              </w:rPr>
              <w:t>Poor/very poor</w:t>
            </w:r>
          </w:p>
        </w:tc>
      </w:tr>
      <w:tr w:rsidR="009A50B3" w14:paraId="036FD25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73693A6"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3CB25A3" w14:textId="77777777" w:rsidR="009A50B3" w:rsidRDefault="00A70182">
            <w:pPr>
              <w:spacing w:after="0"/>
            </w:pPr>
            <w:r>
              <w:rPr>
                <w:rFonts w:cs="Calibri"/>
                <w:color w:val="000000"/>
              </w:rPr>
              <w:t>Average</w:t>
            </w:r>
          </w:p>
        </w:tc>
      </w:tr>
      <w:tr w:rsidR="009A50B3" w14:paraId="1052BB0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3E5B55D"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E6B957D" w14:textId="77777777" w:rsidR="009A50B3" w:rsidRDefault="00A70182">
            <w:pPr>
              <w:spacing w:after="0"/>
            </w:pPr>
            <w:r>
              <w:rPr>
                <w:rFonts w:cs="Calibri"/>
                <w:color w:val="000000"/>
              </w:rPr>
              <w:t>Very good/good</w:t>
            </w:r>
          </w:p>
        </w:tc>
      </w:tr>
      <w:tr w:rsidR="009A50B3" w14:paraId="5000D7D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0DE7EA5"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2AD5E21" w14:textId="77777777" w:rsidR="009A50B3" w:rsidRDefault="00A70182">
            <w:pPr>
              <w:spacing w:after="0"/>
            </w:pPr>
            <w:r>
              <w:rPr>
                <w:rFonts w:cs="Calibri"/>
                <w:color w:val="000000"/>
              </w:rPr>
              <w:t>Don't know</w:t>
            </w:r>
          </w:p>
        </w:tc>
      </w:tr>
      <w:tr w:rsidR="009A50B3" w14:paraId="6FDD56A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B64B091" w14:textId="77777777" w:rsidR="009A50B3" w:rsidRDefault="00A70182">
            <w:pPr>
              <w:spacing w:after="0"/>
            </w:pPr>
            <w:r>
              <w:rPr>
                <w:rFonts w:cs="Calibri"/>
                <w:color w:val="000000"/>
              </w:rPr>
              <w:t>99</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0D67F44" w14:textId="77777777" w:rsidR="009A50B3" w:rsidRDefault="00A70182">
            <w:pPr>
              <w:spacing w:after="0"/>
            </w:pPr>
            <w:r>
              <w:rPr>
                <w:rFonts w:cs="Calibri"/>
                <w:color w:val="000000"/>
              </w:rPr>
              <w:t>Not applicable</w:t>
            </w:r>
          </w:p>
        </w:tc>
      </w:tr>
    </w:tbl>
    <w:p w14:paraId="1953182C" w14:textId="77777777" w:rsidR="009A50B3" w:rsidRDefault="00A70182">
      <w:r>
        <w:br w:type="page"/>
      </w:r>
    </w:p>
    <w:p w14:paraId="23D30410" w14:textId="77777777" w:rsidR="009A50B3" w:rsidRDefault="00A70182">
      <w:pPr>
        <w:pStyle w:val="DataDictVarHead"/>
      </w:pPr>
      <w:r>
        <w:lastRenderedPageBreak/>
        <w:t>B7</w:t>
      </w:r>
    </w:p>
    <w:p w14:paraId="714F9680"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34C836D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4DB1A7"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0A4FE9A" w14:textId="77777777" w:rsidR="009A50B3" w:rsidRDefault="00A70182">
            <w:pPr>
              <w:spacing w:after="0"/>
            </w:pPr>
            <w:r>
              <w:rPr>
                <w:rFonts w:cs="Calibri"/>
                <w:color w:val="000000"/>
              </w:rPr>
              <w:t>Variable to indicate the child’s ability to articulate clearly.</w:t>
            </w:r>
          </w:p>
        </w:tc>
      </w:tr>
      <w:tr w:rsidR="009A50B3" w14:paraId="686F1EF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FED5263"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E7E9035" w14:textId="77777777" w:rsidR="009A50B3" w:rsidRDefault="00A70182">
            <w:pPr>
              <w:spacing w:after="0"/>
            </w:pPr>
            <w:r>
              <w:rPr>
                <w:rFonts w:cs="Calibri"/>
                <w:color w:val="000000"/>
              </w:rPr>
              <w:t>Instrument</w:t>
            </w:r>
          </w:p>
        </w:tc>
      </w:tr>
      <w:tr w:rsidR="009A50B3" w14:paraId="4DCBCD9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A04B2AB"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1470D08" w14:textId="77777777" w:rsidR="009A50B3" w:rsidRDefault="00A70182">
            <w:pPr>
              <w:spacing w:after="0"/>
            </w:pPr>
            <w:r>
              <w:rPr>
                <w:rFonts w:cs="Calibri"/>
                <w:color w:val="000000"/>
              </w:rPr>
              <w:t>To rate the child’s ability to articulate clearly without using sound substitutions.</w:t>
            </w:r>
          </w:p>
        </w:tc>
      </w:tr>
      <w:tr w:rsidR="009A50B3" w14:paraId="585F359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E9BD47B"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B33415B" w14:textId="77777777" w:rsidR="009A50B3" w:rsidRDefault="00A70182">
            <w:pPr>
              <w:spacing w:after="0"/>
            </w:pPr>
            <w:r>
              <w:rPr>
                <w:rFonts w:cs="Calibri"/>
                <w:color w:val="000000"/>
              </w:rPr>
              <w:t>How would you rate this child’s ability to articulate clearly without sound substitutions</w:t>
            </w:r>
          </w:p>
        </w:tc>
      </w:tr>
      <w:tr w:rsidR="009A50B3" w14:paraId="4122581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798EE60"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0FDBC02" w14:textId="77777777" w:rsidR="009A50B3" w:rsidRDefault="00A70182">
            <w:pPr>
              <w:spacing w:after="0"/>
            </w:pPr>
            <w:r>
              <w:rPr>
                <w:rFonts w:cs="Calibri"/>
                <w:color w:val="000000"/>
              </w:rPr>
              <w:t>Complete</w:t>
            </w:r>
          </w:p>
        </w:tc>
      </w:tr>
      <w:tr w:rsidR="009A50B3" w14:paraId="32A328D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D9B4400"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88C8A52" w14:textId="77777777" w:rsidR="009A50B3" w:rsidRDefault="00A70182">
            <w:pPr>
              <w:spacing w:after="0"/>
            </w:pPr>
            <w:r>
              <w:rPr>
                <w:rFonts w:cs="Calibri"/>
                <w:color w:val="000000"/>
              </w:rPr>
              <w:t>-</w:t>
            </w:r>
          </w:p>
        </w:tc>
      </w:tr>
      <w:tr w:rsidR="009A50B3" w14:paraId="5EFE11E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86334D2"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0EE3F45" w14:textId="77777777" w:rsidR="009A50B3" w:rsidRDefault="00A70182">
            <w:pPr>
              <w:spacing w:after="0"/>
            </w:pPr>
            <w:r>
              <w:rPr>
                <w:rFonts w:cs="Calibri"/>
                <w:color w:val="000000"/>
              </w:rPr>
              <w:t>2009</w:t>
            </w:r>
          </w:p>
        </w:tc>
      </w:tr>
    </w:tbl>
    <w:p w14:paraId="5400E072" w14:textId="77777777" w:rsidR="009A50B3" w:rsidRDefault="009A50B3"/>
    <w:p w14:paraId="40AF4AFC"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3219B450"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FDC69A9"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5CE3024" w14:textId="77777777" w:rsidR="009A50B3" w:rsidRDefault="00A70182">
            <w:pPr>
              <w:spacing w:after="0"/>
            </w:pPr>
            <w:r>
              <w:rPr>
                <w:rFonts w:cs="Calibri"/>
                <w:b/>
                <w:color w:val="000000"/>
              </w:rPr>
              <w:t>Description</w:t>
            </w:r>
          </w:p>
        </w:tc>
      </w:tr>
      <w:tr w:rsidR="009A50B3" w14:paraId="7E7CCCC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F2735BC"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E452A84" w14:textId="77777777" w:rsidR="009A50B3" w:rsidRDefault="00A70182">
            <w:pPr>
              <w:spacing w:after="0"/>
            </w:pPr>
            <w:r>
              <w:rPr>
                <w:rFonts w:cs="Calibri"/>
                <w:color w:val="000000"/>
              </w:rPr>
              <w:t>2</w:t>
            </w:r>
          </w:p>
        </w:tc>
      </w:tr>
      <w:tr w:rsidR="009A50B3" w14:paraId="3063F83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4C93C20"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71449E8" w14:textId="77777777" w:rsidR="009A50B3" w:rsidRDefault="00A70182">
            <w:pPr>
              <w:spacing w:after="0"/>
            </w:pPr>
            <w:r>
              <w:rPr>
                <w:rFonts w:cs="Calibri"/>
                <w:color w:val="000000"/>
              </w:rPr>
              <w:t>Integer</w:t>
            </w:r>
          </w:p>
        </w:tc>
      </w:tr>
      <w:tr w:rsidR="009A50B3" w14:paraId="084F9F0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635180B"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DE7FFDD" w14:textId="77777777" w:rsidR="009A50B3" w:rsidRDefault="00A70182">
            <w:pPr>
              <w:spacing w:after="0"/>
            </w:pPr>
            <w:r>
              <w:rPr>
                <w:rFonts w:cs="Calibri"/>
                <w:color w:val="000000"/>
              </w:rPr>
              <w:t>Right</w:t>
            </w:r>
          </w:p>
        </w:tc>
      </w:tr>
    </w:tbl>
    <w:p w14:paraId="71946592" w14:textId="77777777" w:rsidR="009A50B3" w:rsidRDefault="009A50B3"/>
    <w:p w14:paraId="65097B50"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37C612A8"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7CC8DD8"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D6A72E2" w14:textId="77777777" w:rsidR="009A50B3" w:rsidRDefault="00A70182">
            <w:pPr>
              <w:spacing w:after="0"/>
            </w:pPr>
            <w:r>
              <w:rPr>
                <w:rFonts w:cs="Calibri"/>
                <w:b/>
                <w:color w:val="000000"/>
              </w:rPr>
              <w:t>Description</w:t>
            </w:r>
          </w:p>
        </w:tc>
      </w:tr>
      <w:tr w:rsidR="009A50B3" w14:paraId="5C6343F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4C6869B"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F26BE68" w14:textId="77777777" w:rsidR="009A50B3" w:rsidRDefault="00A70182">
            <w:pPr>
              <w:spacing w:after="0"/>
            </w:pPr>
            <w:r>
              <w:rPr>
                <w:rFonts w:cs="Calibri"/>
                <w:color w:val="000000"/>
              </w:rPr>
              <w:t>Poor/very poor</w:t>
            </w:r>
          </w:p>
        </w:tc>
      </w:tr>
      <w:tr w:rsidR="009A50B3" w14:paraId="336C094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7325C2D"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2070C35" w14:textId="77777777" w:rsidR="009A50B3" w:rsidRDefault="00A70182">
            <w:pPr>
              <w:spacing w:after="0"/>
            </w:pPr>
            <w:r>
              <w:rPr>
                <w:rFonts w:cs="Calibri"/>
                <w:color w:val="000000"/>
              </w:rPr>
              <w:t>Average</w:t>
            </w:r>
          </w:p>
        </w:tc>
      </w:tr>
      <w:tr w:rsidR="009A50B3" w14:paraId="0DF80E5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2AC88DD"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00B563C" w14:textId="77777777" w:rsidR="009A50B3" w:rsidRDefault="00A70182">
            <w:pPr>
              <w:spacing w:after="0"/>
            </w:pPr>
            <w:r>
              <w:rPr>
                <w:rFonts w:cs="Calibri"/>
                <w:color w:val="000000"/>
              </w:rPr>
              <w:t>Very good/good</w:t>
            </w:r>
          </w:p>
        </w:tc>
      </w:tr>
      <w:tr w:rsidR="009A50B3" w14:paraId="265B9C1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04C0C6F"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085C177" w14:textId="77777777" w:rsidR="009A50B3" w:rsidRDefault="00A70182">
            <w:pPr>
              <w:spacing w:after="0"/>
            </w:pPr>
            <w:r>
              <w:rPr>
                <w:rFonts w:cs="Calibri"/>
                <w:color w:val="000000"/>
              </w:rPr>
              <w:t>Don't know</w:t>
            </w:r>
          </w:p>
        </w:tc>
      </w:tr>
      <w:tr w:rsidR="009A50B3" w14:paraId="3B4F0B7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381015B" w14:textId="77777777" w:rsidR="009A50B3" w:rsidRDefault="00A70182">
            <w:pPr>
              <w:spacing w:after="0"/>
            </w:pPr>
            <w:r>
              <w:rPr>
                <w:rFonts w:cs="Calibri"/>
                <w:color w:val="000000"/>
              </w:rPr>
              <w:t>99</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71DBFAD" w14:textId="77777777" w:rsidR="009A50B3" w:rsidRDefault="00A70182">
            <w:pPr>
              <w:spacing w:after="0"/>
            </w:pPr>
            <w:r>
              <w:rPr>
                <w:rFonts w:cs="Calibri"/>
                <w:color w:val="000000"/>
              </w:rPr>
              <w:t>Not applicable</w:t>
            </w:r>
          </w:p>
        </w:tc>
      </w:tr>
    </w:tbl>
    <w:p w14:paraId="6278AABA" w14:textId="77777777" w:rsidR="009A50B3" w:rsidRDefault="00A70182">
      <w:r>
        <w:br w:type="page"/>
      </w:r>
    </w:p>
    <w:p w14:paraId="4A3A8620" w14:textId="77777777" w:rsidR="009A50B3" w:rsidRDefault="00A70182">
      <w:pPr>
        <w:pStyle w:val="DataDictVarHead"/>
      </w:pPr>
      <w:r>
        <w:lastRenderedPageBreak/>
        <w:t>B8</w:t>
      </w:r>
    </w:p>
    <w:p w14:paraId="42384A53"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6F329C2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4881DAF"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4E779A5" w14:textId="77777777" w:rsidR="009A50B3" w:rsidRDefault="00A70182">
            <w:pPr>
              <w:spacing w:after="0"/>
            </w:pPr>
            <w:r>
              <w:rPr>
                <w:rFonts w:cs="Calibri"/>
                <w:color w:val="000000"/>
              </w:rPr>
              <w:t>Variable to indicate the child’s ability to handle a book.</w:t>
            </w:r>
          </w:p>
        </w:tc>
      </w:tr>
      <w:tr w:rsidR="009A50B3" w14:paraId="4CA2FFA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39EB0FD"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9F87B66" w14:textId="77777777" w:rsidR="009A50B3" w:rsidRDefault="00A70182">
            <w:pPr>
              <w:spacing w:after="0"/>
            </w:pPr>
            <w:r>
              <w:rPr>
                <w:rFonts w:cs="Calibri"/>
                <w:color w:val="000000"/>
              </w:rPr>
              <w:t>Instrument</w:t>
            </w:r>
          </w:p>
        </w:tc>
      </w:tr>
      <w:tr w:rsidR="009A50B3" w14:paraId="00C57CC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43760FF"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B90E59C" w14:textId="77777777" w:rsidR="009A50B3" w:rsidRDefault="00A70182">
            <w:pPr>
              <w:spacing w:after="0"/>
            </w:pPr>
            <w:r>
              <w:rPr>
                <w:rFonts w:cs="Calibri"/>
                <w:color w:val="000000"/>
              </w:rPr>
              <w:t>To identify if the child can physically handle a book, such as turning a page.</w:t>
            </w:r>
          </w:p>
        </w:tc>
      </w:tr>
      <w:tr w:rsidR="009A50B3" w14:paraId="3BD6313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34F7498"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A38B075" w14:textId="77777777" w:rsidR="009A50B3" w:rsidRDefault="00A70182">
            <w:pPr>
              <w:spacing w:after="0"/>
            </w:pPr>
            <w:r>
              <w:rPr>
                <w:rFonts w:cs="Calibri"/>
                <w:color w:val="000000"/>
              </w:rPr>
              <w:t>Would you say this child knows how to handle a book (e.g. turn a page)</w:t>
            </w:r>
          </w:p>
        </w:tc>
      </w:tr>
      <w:tr w:rsidR="009A50B3" w14:paraId="7CCF85A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329D4DF"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6D82351" w14:textId="77777777" w:rsidR="009A50B3" w:rsidRDefault="00A70182">
            <w:pPr>
              <w:spacing w:after="0"/>
            </w:pPr>
            <w:r>
              <w:rPr>
                <w:rFonts w:cs="Calibri"/>
                <w:color w:val="000000"/>
              </w:rPr>
              <w:t>Complete</w:t>
            </w:r>
          </w:p>
        </w:tc>
      </w:tr>
      <w:tr w:rsidR="009A50B3" w14:paraId="4BB202C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04776D1"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0A60246" w14:textId="77777777" w:rsidR="009A50B3" w:rsidRDefault="00A70182">
            <w:pPr>
              <w:spacing w:after="0"/>
            </w:pPr>
            <w:r>
              <w:rPr>
                <w:rFonts w:cs="Calibri"/>
                <w:color w:val="000000"/>
              </w:rPr>
              <w:t>-</w:t>
            </w:r>
          </w:p>
        </w:tc>
      </w:tr>
      <w:tr w:rsidR="009A50B3" w14:paraId="697C02D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7228EB4"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3C93827" w14:textId="77777777" w:rsidR="009A50B3" w:rsidRDefault="00A70182">
            <w:pPr>
              <w:spacing w:after="0"/>
            </w:pPr>
            <w:r>
              <w:rPr>
                <w:rFonts w:cs="Calibri"/>
                <w:color w:val="000000"/>
              </w:rPr>
              <w:t>2009</w:t>
            </w:r>
          </w:p>
        </w:tc>
      </w:tr>
    </w:tbl>
    <w:p w14:paraId="5584CCD0" w14:textId="77777777" w:rsidR="009A50B3" w:rsidRDefault="009A50B3"/>
    <w:p w14:paraId="62B22CF0"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458D99D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872EA2C"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B8E84E9" w14:textId="77777777" w:rsidR="009A50B3" w:rsidRDefault="00A70182">
            <w:pPr>
              <w:spacing w:after="0"/>
            </w:pPr>
            <w:r>
              <w:rPr>
                <w:rFonts w:cs="Calibri"/>
                <w:b/>
                <w:color w:val="000000"/>
              </w:rPr>
              <w:t>Description</w:t>
            </w:r>
          </w:p>
        </w:tc>
      </w:tr>
      <w:tr w:rsidR="009A50B3" w14:paraId="035A931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453939C"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552C4F3" w14:textId="77777777" w:rsidR="009A50B3" w:rsidRDefault="00A70182">
            <w:pPr>
              <w:spacing w:after="0"/>
            </w:pPr>
            <w:r>
              <w:rPr>
                <w:rFonts w:cs="Calibri"/>
                <w:color w:val="000000"/>
              </w:rPr>
              <w:t>2</w:t>
            </w:r>
          </w:p>
        </w:tc>
      </w:tr>
      <w:tr w:rsidR="009A50B3" w14:paraId="0F1A371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4C9BA17"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9F4CAF1" w14:textId="77777777" w:rsidR="009A50B3" w:rsidRDefault="00A70182">
            <w:pPr>
              <w:spacing w:after="0"/>
            </w:pPr>
            <w:r>
              <w:rPr>
                <w:rFonts w:cs="Calibri"/>
                <w:color w:val="000000"/>
              </w:rPr>
              <w:t>Integer</w:t>
            </w:r>
          </w:p>
        </w:tc>
      </w:tr>
      <w:tr w:rsidR="009A50B3" w14:paraId="2E6B9DC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BBF9E3A"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1261E78" w14:textId="77777777" w:rsidR="009A50B3" w:rsidRDefault="00A70182">
            <w:pPr>
              <w:spacing w:after="0"/>
            </w:pPr>
            <w:r>
              <w:rPr>
                <w:rFonts w:cs="Calibri"/>
                <w:color w:val="000000"/>
              </w:rPr>
              <w:t>Right</w:t>
            </w:r>
          </w:p>
        </w:tc>
      </w:tr>
    </w:tbl>
    <w:p w14:paraId="71901635" w14:textId="77777777" w:rsidR="009A50B3" w:rsidRDefault="009A50B3"/>
    <w:p w14:paraId="3FB0E8D3"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6AAC35C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0E0C8BD"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A81A538" w14:textId="77777777" w:rsidR="009A50B3" w:rsidRDefault="00A70182">
            <w:pPr>
              <w:spacing w:after="0"/>
            </w:pPr>
            <w:r>
              <w:rPr>
                <w:rFonts w:cs="Calibri"/>
                <w:b/>
                <w:color w:val="000000"/>
              </w:rPr>
              <w:t>Description</w:t>
            </w:r>
          </w:p>
        </w:tc>
      </w:tr>
      <w:tr w:rsidR="009A50B3" w14:paraId="1274BAC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B97EFD4"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ED87E5E" w14:textId="77777777" w:rsidR="009A50B3" w:rsidRDefault="00A70182">
            <w:pPr>
              <w:spacing w:after="0"/>
            </w:pPr>
            <w:r>
              <w:rPr>
                <w:rFonts w:cs="Calibri"/>
                <w:color w:val="000000"/>
              </w:rPr>
              <w:t>No</w:t>
            </w:r>
          </w:p>
        </w:tc>
      </w:tr>
      <w:tr w:rsidR="009A50B3" w14:paraId="0F3D7E8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32E744F"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830B285" w14:textId="77777777" w:rsidR="009A50B3" w:rsidRDefault="00A70182">
            <w:pPr>
              <w:spacing w:after="0"/>
            </w:pPr>
            <w:r>
              <w:rPr>
                <w:rFonts w:cs="Calibri"/>
                <w:color w:val="000000"/>
              </w:rPr>
              <w:t>Yes</w:t>
            </w:r>
          </w:p>
        </w:tc>
      </w:tr>
      <w:tr w:rsidR="009A50B3" w14:paraId="3AB767D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52B84DD"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194F63E" w14:textId="77777777" w:rsidR="009A50B3" w:rsidRDefault="00A70182">
            <w:pPr>
              <w:spacing w:after="0"/>
            </w:pPr>
            <w:r>
              <w:rPr>
                <w:rFonts w:cs="Calibri"/>
                <w:color w:val="000000"/>
              </w:rPr>
              <w:t>Don't Know</w:t>
            </w:r>
          </w:p>
        </w:tc>
      </w:tr>
    </w:tbl>
    <w:p w14:paraId="2917693D" w14:textId="77777777" w:rsidR="009A50B3" w:rsidRDefault="00A70182">
      <w:r>
        <w:br w:type="page"/>
      </w:r>
    </w:p>
    <w:p w14:paraId="022D239A" w14:textId="77777777" w:rsidR="009A50B3" w:rsidRDefault="00A70182">
      <w:pPr>
        <w:pStyle w:val="DataDictVarHead"/>
      </w:pPr>
      <w:r>
        <w:lastRenderedPageBreak/>
        <w:t>B9</w:t>
      </w:r>
    </w:p>
    <w:p w14:paraId="18BB87A4"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28BC150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D4F5700"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7C9833A" w14:textId="77777777" w:rsidR="009A50B3" w:rsidRDefault="00A70182">
            <w:pPr>
              <w:spacing w:after="0"/>
            </w:pPr>
            <w:r>
              <w:rPr>
                <w:rFonts w:cs="Calibri"/>
                <w:color w:val="000000"/>
              </w:rPr>
              <w:t>Variable to indicate if the child is interested in books.</w:t>
            </w:r>
          </w:p>
        </w:tc>
      </w:tr>
      <w:tr w:rsidR="009A50B3" w14:paraId="441D0A4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27F4F8F"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91C0C9E" w14:textId="77777777" w:rsidR="009A50B3" w:rsidRDefault="00A70182">
            <w:pPr>
              <w:spacing w:after="0"/>
            </w:pPr>
            <w:r>
              <w:rPr>
                <w:rFonts w:cs="Calibri"/>
                <w:color w:val="000000"/>
              </w:rPr>
              <w:t>Instrument</w:t>
            </w:r>
          </w:p>
        </w:tc>
      </w:tr>
      <w:tr w:rsidR="009A50B3" w14:paraId="19DB8D6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9200974"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D1781CE" w14:textId="77777777" w:rsidR="009A50B3" w:rsidRDefault="00A70182">
            <w:pPr>
              <w:spacing w:after="0"/>
            </w:pPr>
            <w:r>
              <w:rPr>
                <w:rFonts w:cs="Calibri"/>
                <w:color w:val="000000"/>
              </w:rPr>
              <w:t>To identify if the child is generally interested in books, such as pictures and print.</w:t>
            </w:r>
          </w:p>
        </w:tc>
      </w:tr>
      <w:tr w:rsidR="009A50B3" w14:paraId="7332D9A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6CDADC0"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B8F4ABB" w14:textId="77777777" w:rsidR="009A50B3" w:rsidRDefault="00A70182">
            <w:pPr>
              <w:spacing w:after="0"/>
            </w:pPr>
            <w:r>
              <w:rPr>
                <w:rFonts w:cs="Calibri"/>
                <w:color w:val="000000"/>
              </w:rPr>
              <w:t>Would you say this child is generally interested in books (pictures and print)</w:t>
            </w:r>
          </w:p>
        </w:tc>
      </w:tr>
      <w:tr w:rsidR="009A50B3" w14:paraId="346758C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0D59180"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C3B9246" w14:textId="77777777" w:rsidR="009A50B3" w:rsidRDefault="00A70182">
            <w:pPr>
              <w:spacing w:after="0"/>
            </w:pPr>
            <w:r>
              <w:rPr>
                <w:rFonts w:cs="Calibri"/>
                <w:color w:val="000000"/>
              </w:rPr>
              <w:t>Complete</w:t>
            </w:r>
          </w:p>
        </w:tc>
      </w:tr>
      <w:tr w:rsidR="009A50B3" w14:paraId="3298214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BC69FDA"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DEF5B8E" w14:textId="77777777" w:rsidR="009A50B3" w:rsidRDefault="00A70182">
            <w:pPr>
              <w:spacing w:after="0"/>
            </w:pPr>
            <w:r>
              <w:rPr>
                <w:rFonts w:cs="Calibri"/>
                <w:color w:val="000000"/>
              </w:rPr>
              <w:t>-</w:t>
            </w:r>
          </w:p>
        </w:tc>
      </w:tr>
      <w:tr w:rsidR="009A50B3" w14:paraId="249B0CC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141F166"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9D67D8B" w14:textId="77777777" w:rsidR="009A50B3" w:rsidRDefault="00A70182">
            <w:pPr>
              <w:spacing w:after="0"/>
            </w:pPr>
            <w:r>
              <w:rPr>
                <w:rFonts w:cs="Calibri"/>
                <w:color w:val="000000"/>
              </w:rPr>
              <w:t>2009</w:t>
            </w:r>
          </w:p>
        </w:tc>
      </w:tr>
    </w:tbl>
    <w:p w14:paraId="6B45C226" w14:textId="77777777" w:rsidR="009A50B3" w:rsidRDefault="009A50B3"/>
    <w:p w14:paraId="6E360AD0"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837BDAE"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A49B3B1"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87F56F4" w14:textId="77777777" w:rsidR="009A50B3" w:rsidRDefault="00A70182">
            <w:pPr>
              <w:spacing w:after="0"/>
            </w:pPr>
            <w:r>
              <w:rPr>
                <w:rFonts w:cs="Calibri"/>
                <w:b/>
                <w:color w:val="000000"/>
              </w:rPr>
              <w:t>Description</w:t>
            </w:r>
          </w:p>
        </w:tc>
      </w:tr>
      <w:tr w:rsidR="009A50B3" w14:paraId="71A4274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D74C3C2"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386B394" w14:textId="77777777" w:rsidR="009A50B3" w:rsidRDefault="00A70182">
            <w:pPr>
              <w:spacing w:after="0"/>
            </w:pPr>
            <w:r>
              <w:rPr>
                <w:rFonts w:cs="Calibri"/>
                <w:color w:val="000000"/>
              </w:rPr>
              <w:t>2</w:t>
            </w:r>
          </w:p>
        </w:tc>
      </w:tr>
      <w:tr w:rsidR="009A50B3" w14:paraId="44A18F3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182D76F"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38F89AD" w14:textId="77777777" w:rsidR="009A50B3" w:rsidRDefault="00A70182">
            <w:pPr>
              <w:spacing w:after="0"/>
            </w:pPr>
            <w:r>
              <w:rPr>
                <w:rFonts w:cs="Calibri"/>
                <w:color w:val="000000"/>
              </w:rPr>
              <w:t>Integer</w:t>
            </w:r>
          </w:p>
        </w:tc>
      </w:tr>
      <w:tr w:rsidR="009A50B3" w14:paraId="5F892F9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4FFCA89"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4099AEC" w14:textId="77777777" w:rsidR="009A50B3" w:rsidRDefault="00A70182">
            <w:pPr>
              <w:spacing w:after="0"/>
            </w:pPr>
            <w:r>
              <w:rPr>
                <w:rFonts w:cs="Calibri"/>
                <w:color w:val="000000"/>
              </w:rPr>
              <w:t>Right</w:t>
            </w:r>
          </w:p>
        </w:tc>
      </w:tr>
    </w:tbl>
    <w:p w14:paraId="2CF2B3BB" w14:textId="77777777" w:rsidR="009A50B3" w:rsidRDefault="009A50B3"/>
    <w:p w14:paraId="75E5CF8B"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3EBE4E9C"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C57F3B2"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52CB23B" w14:textId="77777777" w:rsidR="009A50B3" w:rsidRDefault="00A70182">
            <w:pPr>
              <w:spacing w:after="0"/>
            </w:pPr>
            <w:r>
              <w:rPr>
                <w:rFonts w:cs="Calibri"/>
                <w:b/>
                <w:color w:val="000000"/>
              </w:rPr>
              <w:t>Description</w:t>
            </w:r>
          </w:p>
        </w:tc>
      </w:tr>
      <w:tr w:rsidR="009A50B3" w14:paraId="1C84C1B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5DA93F6"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D6AFD50" w14:textId="77777777" w:rsidR="009A50B3" w:rsidRDefault="00A70182">
            <w:pPr>
              <w:spacing w:after="0"/>
            </w:pPr>
            <w:r>
              <w:rPr>
                <w:rFonts w:cs="Calibri"/>
                <w:color w:val="000000"/>
              </w:rPr>
              <w:t>No</w:t>
            </w:r>
          </w:p>
        </w:tc>
      </w:tr>
      <w:tr w:rsidR="009A50B3" w14:paraId="693DF7F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C07CF7D"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2AFB19F" w14:textId="77777777" w:rsidR="009A50B3" w:rsidRDefault="00A70182">
            <w:pPr>
              <w:spacing w:after="0"/>
            </w:pPr>
            <w:r>
              <w:rPr>
                <w:rFonts w:cs="Calibri"/>
                <w:color w:val="000000"/>
              </w:rPr>
              <w:t>Yes</w:t>
            </w:r>
          </w:p>
        </w:tc>
      </w:tr>
      <w:tr w:rsidR="009A50B3" w14:paraId="21AA798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95F1C26"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0C7879E" w14:textId="77777777" w:rsidR="009A50B3" w:rsidRDefault="00A70182">
            <w:pPr>
              <w:spacing w:after="0"/>
            </w:pPr>
            <w:r>
              <w:rPr>
                <w:rFonts w:cs="Calibri"/>
                <w:color w:val="000000"/>
              </w:rPr>
              <w:t>Don't Know</w:t>
            </w:r>
          </w:p>
        </w:tc>
      </w:tr>
    </w:tbl>
    <w:p w14:paraId="24046A83" w14:textId="77777777" w:rsidR="009A50B3" w:rsidRDefault="00A70182">
      <w:r>
        <w:br w:type="page"/>
      </w:r>
    </w:p>
    <w:p w14:paraId="5876E7D9" w14:textId="77777777" w:rsidR="009A50B3" w:rsidRDefault="00A70182">
      <w:pPr>
        <w:pStyle w:val="DataDictVarHead"/>
      </w:pPr>
      <w:r>
        <w:lastRenderedPageBreak/>
        <w:t>B10</w:t>
      </w:r>
    </w:p>
    <w:p w14:paraId="64A95BE0"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793E2D3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0369DBB"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A4DE45A" w14:textId="77777777" w:rsidR="009A50B3" w:rsidRDefault="00A70182">
            <w:pPr>
              <w:spacing w:after="0"/>
            </w:pPr>
            <w:r>
              <w:rPr>
                <w:rFonts w:cs="Calibri"/>
                <w:color w:val="000000"/>
              </w:rPr>
              <w:t>Variable to indicate if the child is interested in reading.</w:t>
            </w:r>
          </w:p>
        </w:tc>
      </w:tr>
      <w:tr w:rsidR="009A50B3" w14:paraId="374B1F5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15A16C9"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828FBA7" w14:textId="77777777" w:rsidR="009A50B3" w:rsidRDefault="00A70182">
            <w:pPr>
              <w:spacing w:after="0"/>
            </w:pPr>
            <w:r>
              <w:rPr>
                <w:rFonts w:cs="Calibri"/>
                <w:color w:val="000000"/>
              </w:rPr>
              <w:t>Instrument</w:t>
            </w:r>
          </w:p>
        </w:tc>
      </w:tr>
      <w:tr w:rsidR="009A50B3" w14:paraId="26CE33E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7FD449C"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A3DFAE0" w14:textId="77777777" w:rsidR="009A50B3" w:rsidRDefault="00A70182">
            <w:pPr>
              <w:spacing w:after="0"/>
            </w:pPr>
            <w:r>
              <w:rPr>
                <w:rFonts w:cs="Calibri"/>
                <w:color w:val="000000"/>
              </w:rPr>
              <w:t>To identify if the child is interested in reading and is inquisitive or curious about the meaning of printed material.</w:t>
            </w:r>
          </w:p>
        </w:tc>
      </w:tr>
      <w:tr w:rsidR="009A50B3" w14:paraId="27658C8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FAAC8B0"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5E1ED9D" w14:textId="77777777" w:rsidR="009A50B3" w:rsidRDefault="00A70182">
            <w:pPr>
              <w:spacing w:after="0"/>
            </w:pPr>
            <w:r>
              <w:rPr>
                <w:rFonts w:cs="Calibri"/>
                <w:color w:val="000000"/>
              </w:rPr>
              <w:t>Would you say this child is interested in reading (inquisitive/curious about the meaning of printed material)?</w:t>
            </w:r>
          </w:p>
        </w:tc>
      </w:tr>
      <w:tr w:rsidR="009A50B3" w14:paraId="0B399F9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DCD17D7"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0189C86" w14:textId="77777777" w:rsidR="009A50B3" w:rsidRDefault="00A70182">
            <w:pPr>
              <w:spacing w:after="0"/>
            </w:pPr>
            <w:r>
              <w:rPr>
                <w:rFonts w:cs="Calibri"/>
                <w:color w:val="000000"/>
              </w:rPr>
              <w:t>Complete</w:t>
            </w:r>
          </w:p>
        </w:tc>
      </w:tr>
      <w:tr w:rsidR="009A50B3" w14:paraId="06E975F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CAD2932"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A1230DD" w14:textId="77777777" w:rsidR="009A50B3" w:rsidRDefault="00A70182">
            <w:pPr>
              <w:spacing w:after="0"/>
            </w:pPr>
            <w:r>
              <w:rPr>
                <w:rFonts w:cs="Calibri"/>
                <w:color w:val="000000"/>
              </w:rPr>
              <w:t>-</w:t>
            </w:r>
          </w:p>
        </w:tc>
      </w:tr>
      <w:tr w:rsidR="009A50B3" w14:paraId="069B39B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5602D5F"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B973C6" w14:textId="77777777" w:rsidR="009A50B3" w:rsidRDefault="00A70182">
            <w:pPr>
              <w:spacing w:after="0"/>
            </w:pPr>
            <w:r>
              <w:rPr>
                <w:rFonts w:cs="Calibri"/>
                <w:color w:val="000000"/>
              </w:rPr>
              <w:t>2009</w:t>
            </w:r>
          </w:p>
        </w:tc>
      </w:tr>
    </w:tbl>
    <w:p w14:paraId="0C02D417" w14:textId="77777777" w:rsidR="009A50B3" w:rsidRDefault="009A50B3"/>
    <w:p w14:paraId="638F3452"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64F25125"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7D70FF3"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08B8ECE" w14:textId="77777777" w:rsidR="009A50B3" w:rsidRDefault="00A70182">
            <w:pPr>
              <w:spacing w:after="0"/>
            </w:pPr>
            <w:r>
              <w:rPr>
                <w:rFonts w:cs="Calibri"/>
                <w:b/>
                <w:color w:val="000000"/>
              </w:rPr>
              <w:t>Description</w:t>
            </w:r>
          </w:p>
        </w:tc>
      </w:tr>
      <w:tr w:rsidR="009A50B3" w14:paraId="7DCD43A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F1FF041"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750B219" w14:textId="77777777" w:rsidR="009A50B3" w:rsidRDefault="00A70182">
            <w:pPr>
              <w:spacing w:after="0"/>
            </w:pPr>
            <w:r>
              <w:rPr>
                <w:rFonts w:cs="Calibri"/>
                <w:color w:val="000000"/>
              </w:rPr>
              <w:t>2</w:t>
            </w:r>
          </w:p>
        </w:tc>
      </w:tr>
      <w:tr w:rsidR="009A50B3" w14:paraId="00F70C3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6A9E81D"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F3A7713" w14:textId="77777777" w:rsidR="009A50B3" w:rsidRDefault="00A70182">
            <w:pPr>
              <w:spacing w:after="0"/>
            </w:pPr>
            <w:r>
              <w:rPr>
                <w:rFonts w:cs="Calibri"/>
                <w:color w:val="000000"/>
              </w:rPr>
              <w:t>Integer</w:t>
            </w:r>
          </w:p>
        </w:tc>
      </w:tr>
      <w:tr w:rsidR="009A50B3" w14:paraId="3B36B21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09D4F36"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DF4964C" w14:textId="77777777" w:rsidR="009A50B3" w:rsidRDefault="00A70182">
            <w:pPr>
              <w:spacing w:after="0"/>
            </w:pPr>
            <w:r>
              <w:rPr>
                <w:rFonts w:cs="Calibri"/>
                <w:color w:val="000000"/>
              </w:rPr>
              <w:t>Right</w:t>
            </w:r>
          </w:p>
        </w:tc>
      </w:tr>
    </w:tbl>
    <w:p w14:paraId="3C5C1C97" w14:textId="77777777" w:rsidR="009A50B3" w:rsidRDefault="009A50B3"/>
    <w:p w14:paraId="34C191B7"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496ED44E"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0FFF08D"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5BC073E" w14:textId="77777777" w:rsidR="009A50B3" w:rsidRDefault="00A70182">
            <w:pPr>
              <w:spacing w:after="0"/>
            </w:pPr>
            <w:r>
              <w:rPr>
                <w:rFonts w:cs="Calibri"/>
                <w:b/>
                <w:color w:val="000000"/>
              </w:rPr>
              <w:t>Description</w:t>
            </w:r>
          </w:p>
        </w:tc>
      </w:tr>
      <w:tr w:rsidR="009A50B3" w14:paraId="5450778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BD3803D"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BEB7E13" w14:textId="77777777" w:rsidR="009A50B3" w:rsidRDefault="00A70182">
            <w:pPr>
              <w:spacing w:after="0"/>
            </w:pPr>
            <w:r>
              <w:rPr>
                <w:rFonts w:cs="Calibri"/>
                <w:color w:val="000000"/>
              </w:rPr>
              <w:t>No</w:t>
            </w:r>
          </w:p>
        </w:tc>
      </w:tr>
      <w:tr w:rsidR="009A50B3" w14:paraId="11E9041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E06E4C4"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98301CD" w14:textId="77777777" w:rsidR="009A50B3" w:rsidRDefault="00A70182">
            <w:pPr>
              <w:spacing w:after="0"/>
            </w:pPr>
            <w:r>
              <w:rPr>
                <w:rFonts w:cs="Calibri"/>
                <w:color w:val="000000"/>
              </w:rPr>
              <w:t>Yes</w:t>
            </w:r>
          </w:p>
        </w:tc>
      </w:tr>
      <w:tr w:rsidR="009A50B3" w14:paraId="3B33305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34DDDEA"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D471666" w14:textId="77777777" w:rsidR="009A50B3" w:rsidRDefault="00A70182">
            <w:pPr>
              <w:spacing w:after="0"/>
            </w:pPr>
            <w:r>
              <w:rPr>
                <w:rFonts w:cs="Calibri"/>
                <w:color w:val="000000"/>
              </w:rPr>
              <w:t>Don't Know</w:t>
            </w:r>
          </w:p>
        </w:tc>
      </w:tr>
    </w:tbl>
    <w:p w14:paraId="35D1E839" w14:textId="77777777" w:rsidR="009A50B3" w:rsidRDefault="00A70182">
      <w:r>
        <w:br w:type="page"/>
      </w:r>
    </w:p>
    <w:p w14:paraId="50C6A727" w14:textId="77777777" w:rsidR="009A50B3" w:rsidRDefault="00A70182">
      <w:pPr>
        <w:pStyle w:val="DataDictVarHead"/>
      </w:pPr>
      <w:r>
        <w:lastRenderedPageBreak/>
        <w:t>B11</w:t>
      </w:r>
    </w:p>
    <w:p w14:paraId="700751D7"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1C39CE4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3DB9AAB"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AC96BCF" w14:textId="77777777" w:rsidR="009A50B3" w:rsidRDefault="00A70182">
            <w:pPr>
              <w:spacing w:after="0"/>
            </w:pPr>
            <w:r>
              <w:rPr>
                <w:rFonts w:cs="Calibri"/>
                <w:color w:val="000000"/>
              </w:rPr>
              <w:t>Variable to indicate if the child can identify letters.</w:t>
            </w:r>
          </w:p>
        </w:tc>
      </w:tr>
      <w:tr w:rsidR="009A50B3" w14:paraId="65B3BDF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0AC1B3D"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9DE701" w14:textId="77777777" w:rsidR="009A50B3" w:rsidRDefault="00A70182">
            <w:pPr>
              <w:spacing w:after="0"/>
            </w:pPr>
            <w:r>
              <w:rPr>
                <w:rFonts w:cs="Calibri"/>
                <w:color w:val="000000"/>
              </w:rPr>
              <w:t>Instrument</w:t>
            </w:r>
          </w:p>
        </w:tc>
      </w:tr>
      <w:tr w:rsidR="009A50B3" w14:paraId="6640392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B8AC9AD"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667C6BE" w14:textId="77777777" w:rsidR="009A50B3" w:rsidRDefault="00A70182">
            <w:pPr>
              <w:spacing w:after="0"/>
            </w:pPr>
            <w:r>
              <w:rPr>
                <w:rFonts w:cs="Calibri"/>
                <w:color w:val="000000"/>
              </w:rPr>
              <w:t xml:space="preserve">To identify if the child </w:t>
            </w:r>
            <w:proofErr w:type="gramStart"/>
            <w:r>
              <w:rPr>
                <w:rFonts w:cs="Calibri"/>
                <w:color w:val="000000"/>
              </w:rPr>
              <w:t>is able to</w:t>
            </w:r>
            <w:proofErr w:type="gramEnd"/>
            <w:r>
              <w:rPr>
                <w:rFonts w:cs="Calibri"/>
                <w:color w:val="000000"/>
              </w:rPr>
              <w:t xml:space="preserve"> identify some letters of the alphabet.</w:t>
            </w:r>
          </w:p>
        </w:tc>
      </w:tr>
      <w:tr w:rsidR="009A50B3" w14:paraId="068DE30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DD1D47"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5B908A7" w14:textId="77777777" w:rsidR="009A50B3" w:rsidRDefault="00A70182">
            <w:pPr>
              <w:spacing w:after="0"/>
            </w:pPr>
            <w:r>
              <w:rPr>
                <w:rFonts w:cs="Calibri"/>
                <w:color w:val="000000"/>
              </w:rPr>
              <w:t>Would you say this child is able to identify some letters of the alphabet</w:t>
            </w:r>
          </w:p>
        </w:tc>
      </w:tr>
      <w:tr w:rsidR="009A50B3" w14:paraId="26449DE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C4B871F"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8B623D" w14:textId="77777777" w:rsidR="009A50B3" w:rsidRDefault="00A70182">
            <w:pPr>
              <w:spacing w:after="0"/>
            </w:pPr>
            <w:r>
              <w:rPr>
                <w:rFonts w:cs="Calibri"/>
                <w:color w:val="000000"/>
              </w:rPr>
              <w:t>Complete</w:t>
            </w:r>
          </w:p>
        </w:tc>
      </w:tr>
      <w:tr w:rsidR="009A50B3" w14:paraId="78D0F39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16B1F75"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5A2923C" w14:textId="77777777" w:rsidR="009A50B3" w:rsidRDefault="00A70182">
            <w:pPr>
              <w:spacing w:after="0"/>
            </w:pPr>
            <w:r>
              <w:rPr>
                <w:rFonts w:cs="Calibri"/>
                <w:color w:val="000000"/>
              </w:rPr>
              <w:t>-</w:t>
            </w:r>
          </w:p>
        </w:tc>
      </w:tr>
      <w:tr w:rsidR="009A50B3" w14:paraId="05B6763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31EDCED"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20E328F" w14:textId="77777777" w:rsidR="009A50B3" w:rsidRDefault="00A70182">
            <w:pPr>
              <w:spacing w:after="0"/>
            </w:pPr>
            <w:r>
              <w:rPr>
                <w:rFonts w:cs="Calibri"/>
                <w:color w:val="000000"/>
              </w:rPr>
              <w:t>2009</w:t>
            </w:r>
          </w:p>
        </w:tc>
      </w:tr>
    </w:tbl>
    <w:p w14:paraId="43E1D36D" w14:textId="77777777" w:rsidR="009A50B3" w:rsidRDefault="009A50B3"/>
    <w:p w14:paraId="4978E652"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669356C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E28BCF1"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BE54BA2" w14:textId="77777777" w:rsidR="009A50B3" w:rsidRDefault="00A70182">
            <w:pPr>
              <w:spacing w:after="0"/>
            </w:pPr>
            <w:r>
              <w:rPr>
                <w:rFonts w:cs="Calibri"/>
                <w:b/>
                <w:color w:val="000000"/>
              </w:rPr>
              <w:t>Description</w:t>
            </w:r>
          </w:p>
        </w:tc>
      </w:tr>
      <w:tr w:rsidR="009A50B3" w14:paraId="1C3A19E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D74CA5D"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48422DC" w14:textId="77777777" w:rsidR="009A50B3" w:rsidRDefault="00A70182">
            <w:pPr>
              <w:spacing w:after="0"/>
            </w:pPr>
            <w:r>
              <w:rPr>
                <w:rFonts w:cs="Calibri"/>
                <w:color w:val="000000"/>
              </w:rPr>
              <w:t>2</w:t>
            </w:r>
          </w:p>
        </w:tc>
      </w:tr>
      <w:tr w:rsidR="009A50B3" w14:paraId="7A46DE3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C01884A"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1D66E00" w14:textId="77777777" w:rsidR="009A50B3" w:rsidRDefault="00A70182">
            <w:pPr>
              <w:spacing w:after="0"/>
            </w:pPr>
            <w:r>
              <w:rPr>
                <w:rFonts w:cs="Calibri"/>
                <w:color w:val="000000"/>
              </w:rPr>
              <w:t>Integer</w:t>
            </w:r>
          </w:p>
        </w:tc>
      </w:tr>
      <w:tr w:rsidR="009A50B3" w14:paraId="6766297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BC823F3"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817E2D8" w14:textId="77777777" w:rsidR="009A50B3" w:rsidRDefault="00A70182">
            <w:pPr>
              <w:spacing w:after="0"/>
            </w:pPr>
            <w:r>
              <w:rPr>
                <w:rFonts w:cs="Calibri"/>
                <w:color w:val="000000"/>
              </w:rPr>
              <w:t>Right</w:t>
            </w:r>
          </w:p>
        </w:tc>
      </w:tr>
    </w:tbl>
    <w:p w14:paraId="5551D8DA" w14:textId="77777777" w:rsidR="009A50B3" w:rsidRDefault="009A50B3"/>
    <w:p w14:paraId="3FF9117D"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1A85BC22"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120D0A2"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2F0CA17" w14:textId="77777777" w:rsidR="009A50B3" w:rsidRDefault="00A70182">
            <w:pPr>
              <w:spacing w:after="0"/>
            </w:pPr>
            <w:r>
              <w:rPr>
                <w:rFonts w:cs="Calibri"/>
                <w:b/>
                <w:color w:val="000000"/>
              </w:rPr>
              <w:t>Description</w:t>
            </w:r>
          </w:p>
        </w:tc>
      </w:tr>
      <w:tr w:rsidR="009A50B3" w14:paraId="09CF623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78F2DDC"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ADF0BAA" w14:textId="77777777" w:rsidR="009A50B3" w:rsidRDefault="00A70182">
            <w:pPr>
              <w:spacing w:after="0"/>
            </w:pPr>
            <w:r>
              <w:rPr>
                <w:rFonts w:cs="Calibri"/>
                <w:color w:val="000000"/>
              </w:rPr>
              <w:t>No</w:t>
            </w:r>
          </w:p>
        </w:tc>
      </w:tr>
      <w:tr w:rsidR="009A50B3" w14:paraId="5C23F4C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3F66E6D"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FF74521" w14:textId="77777777" w:rsidR="009A50B3" w:rsidRDefault="00A70182">
            <w:pPr>
              <w:spacing w:after="0"/>
            </w:pPr>
            <w:r>
              <w:rPr>
                <w:rFonts w:cs="Calibri"/>
                <w:color w:val="000000"/>
              </w:rPr>
              <w:t>Yes</w:t>
            </w:r>
          </w:p>
        </w:tc>
      </w:tr>
      <w:tr w:rsidR="009A50B3" w14:paraId="39866CA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A73594D"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635D056" w14:textId="77777777" w:rsidR="009A50B3" w:rsidRDefault="00A70182">
            <w:pPr>
              <w:spacing w:after="0"/>
            </w:pPr>
            <w:r>
              <w:rPr>
                <w:rFonts w:cs="Calibri"/>
                <w:color w:val="000000"/>
              </w:rPr>
              <w:t>Don't Know</w:t>
            </w:r>
          </w:p>
        </w:tc>
      </w:tr>
    </w:tbl>
    <w:p w14:paraId="750219DA" w14:textId="77777777" w:rsidR="009A50B3" w:rsidRDefault="00A70182">
      <w:r>
        <w:br w:type="page"/>
      </w:r>
    </w:p>
    <w:p w14:paraId="6CA6B754" w14:textId="77777777" w:rsidR="009A50B3" w:rsidRDefault="00A70182">
      <w:pPr>
        <w:pStyle w:val="DataDictVarHead"/>
      </w:pPr>
      <w:r>
        <w:lastRenderedPageBreak/>
        <w:t>B12</w:t>
      </w:r>
    </w:p>
    <w:p w14:paraId="52D40A86"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0E79AA9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BA49E02"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54E78B5" w14:textId="77777777" w:rsidR="009A50B3" w:rsidRDefault="00A70182">
            <w:pPr>
              <w:spacing w:after="0"/>
            </w:pPr>
            <w:r>
              <w:rPr>
                <w:rFonts w:cs="Calibri"/>
                <w:color w:val="000000"/>
              </w:rPr>
              <w:t xml:space="preserve">Variable to indicate if the child </w:t>
            </w:r>
            <w:proofErr w:type="gramStart"/>
            <w:r>
              <w:rPr>
                <w:rFonts w:cs="Calibri"/>
                <w:color w:val="000000"/>
              </w:rPr>
              <w:t>is able to</w:t>
            </w:r>
            <w:proofErr w:type="gramEnd"/>
            <w:r>
              <w:rPr>
                <w:rFonts w:cs="Calibri"/>
                <w:color w:val="000000"/>
              </w:rPr>
              <w:t xml:space="preserve"> attach sounds to letters.</w:t>
            </w:r>
          </w:p>
        </w:tc>
      </w:tr>
      <w:tr w:rsidR="009A50B3" w14:paraId="0624775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C935AB1"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C0B3CB2" w14:textId="77777777" w:rsidR="009A50B3" w:rsidRDefault="00A70182">
            <w:pPr>
              <w:spacing w:after="0"/>
            </w:pPr>
            <w:r>
              <w:rPr>
                <w:rFonts w:cs="Calibri"/>
                <w:color w:val="000000"/>
              </w:rPr>
              <w:t>Instrument</w:t>
            </w:r>
          </w:p>
        </w:tc>
      </w:tr>
      <w:tr w:rsidR="009A50B3" w14:paraId="269B2DC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00430FB"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BD7F33C" w14:textId="77777777" w:rsidR="009A50B3" w:rsidRDefault="00A70182">
            <w:pPr>
              <w:spacing w:after="0"/>
            </w:pPr>
            <w:r>
              <w:rPr>
                <w:rFonts w:cs="Calibri"/>
                <w:color w:val="000000"/>
              </w:rPr>
              <w:t xml:space="preserve">To identify if the child </w:t>
            </w:r>
            <w:proofErr w:type="gramStart"/>
            <w:r>
              <w:rPr>
                <w:rFonts w:cs="Calibri"/>
                <w:color w:val="000000"/>
              </w:rPr>
              <w:t>is able to</w:t>
            </w:r>
            <w:proofErr w:type="gramEnd"/>
            <w:r>
              <w:rPr>
                <w:rFonts w:cs="Calibri"/>
                <w:color w:val="000000"/>
              </w:rPr>
              <w:t xml:space="preserve"> attach sounds to letters.</w:t>
            </w:r>
          </w:p>
        </w:tc>
      </w:tr>
      <w:tr w:rsidR="009A50B3" w14:paraId="33FADFA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A37CAD7"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96D5FA4" w14:textId="77777777" w:rsidR="009A50B3" w:rsidRDefault="00A70182">
            <w:pPr>
              <w:spacing w:after="0"/>
            </w:pPr>
            <w:r>
              <w:rPr>
                <w:rFonts w:cs="Calibri"/>
                <w:color w:val="000000"/>
              </w:rPr>
              <w:t>Would you say this child is able to attach sounds to letters</w:t>
            </w:r>
          </w:p>
        </w:tc>
      </w:tr>
      <w:tr w:rsidR="009A50B3" w14:paraId="2F52584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A622783"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292A860" w14:textId="77777777" w:rsidR="009A50B3" w:rsidRDefault="00A70182">
            <w:pPr>
              <w:spacing w:after="0"/>
            </w:pPr>
            <w:r>
              <w:rPr>
                <w:rFonts w:cs="Calibri"/>
                <w:color w:val="000000"/>
              </w:rPr>
              <w:t>Complete</w:t>
            </w:r>
          </w:p>
        </w:tc>
      </w:tr>
      <w:tr w:rsidR="009A50B3" w14:paraId="1C1A501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5113067"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F7A9104" w14:textId="77777777" w:rsidR="009A50B3" w:rsidRDefault="00A70182">
            <w:pPr>
              <w:spacing w:after="0"/>
            </w:pPr>
            <w:r>
              <w:rPr>
                <w:rFonts w:cs="Calibri"/>
                <w:color w:val="000000"/>
              </w:rPr>
              <w:t>-</w:t>
            </w:r>
          </w:p>
        </w:tc>
      </w:tr>
      <w:tr w:rsidR="009A50B3" w14:paraId="1431C05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87F9C7C"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2A30CE1" w14:textId="77777777" w:rsidR="009A50B3" w:rsidRDefault="00A70182">
            <w:pPr>
              <w:spacing w:after="0"/>
            </w:pPr>
            <w:r>
              <w:rPr>
                <w:rFonts w:cs="Calibri"/>
                <w:color w:val="000000"/>
              </w:rPr>
              <w:t>2009</w:t>
            </w:r>
          </w:p>
        </w:tc>
      </w:tr>
    </w:tbl>
    <w:p w14:paraId="53ABE68D" w14:textId="77777777" w:rsidR="009A50B3" w:rsidRDefault="009A50B3"/>
    <w:p w14:paraId="04B8841F"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75FBB87"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5B14505"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CB1ADA6" w14:textId="77777777" w:rsidR="009A50B3" w:rsidRDefault="00A70182">
            <w:pPr>
              <w:spacing w:after="0"/>
            </w:pPr>
            <w:r>
              <w:rPr>
                <w:rFonts w:cs="Calibri"/>
                <w:b/>
                <w:color w:val="000000"/>
              </w:rPr>
              <w:t>Description</w:t>
            </w:r>
          </w:p>
        </w:tc>
      </w:tr>
      <w:tr w:rsidR="009A50B3" w14:paraId="27BB944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EAA1E8F"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F6318CF" w14:textId="77777777" w:rsidR="009A50B3" w:rsidRDefault="00A70182">
            <w:pPr>
              <w:spacing w:after="0"/>
            </w:pPr>
            <w:r>
              <w:rPr>
                <w:rFonts w:cs="Calibri"/>
                <w:color w:val="000000"/>
              </w:rPr>
              <w:t>2</w:t>
            </w:r>
          </w:p>
        </w:tc>
      </w:tr>
      <w:tr w:rsidR="009A50B3" w14:paraId="260D674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233D117"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E937C5" w14:textId="77777777" w:rsidR="009A50B3" w:rsidRDefault="00A70182">
            <w:pPr>
              <w:spacing w:after="0"/>
            </w:pPr>
            <w:r>
              <w:rPr>
                <w:rFonts w:cs="Calibri"/>
                <w:color w:val="000000"/>
              </w:rPr>
              <w:t>Integer</w:t>
            </w:r>
          </w:p>
        </w:tc>
      </w:tr>
      <w:tr w:rsidR="009A50B3" w14:paraId="0C558C8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B408348"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4F95599" w14:textId="77777777" w:rsidR="009A50B3" w:rsidRDefault="00A70182">
            <w:pPr>
              <w:spacing w:after="0"/>
            </w:pPr>
            <w:r>
              <w:rPr>
                <w:rFonts w:cs="Calibri"/>
                <w:color w:val="000000"/>
              </w:rPr>
              <w:t>Right</w:t>
            </w:r>
          </w:p>
        </w:tc>
      </w:tr>
    </w:tbl>
    <w:p w14:paraId="48FDB904" w14:textId="77777777" w:rsidR="009A50B3" w:rsidRDefault="009A50B3"/>
    <w:p w14:paraId="48AFA658"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6126F7CB"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58D5A49"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ACD4D9A" w14:textId="77777777" w:rsidR="009A50B3" w:rsidRDefault="00A70182">
            <w:pPr>
              <w:spacing w:after="0"/>
            </w:pPr>
            <w:r>
              <w:rPr>
                <w:rFonts w:cs="Calibri"/>
                <w:b/>
                <w:color w:val="000000"/>
              </w:rPr>
              <w:t>Description</w:t>
            </w:r>
          </w:p>
        </w:tc>
      </w:tr>
      <w:tr w:rsidR="009A50B3" w14:paraId="0D1FB75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EFD017C"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B2ECA9D" w14:textId="77777777" w:rsidR="009A50B3" w:rsidRDefault="00A70182">
            <w:pPr>
              <w:spacing w:after="0"/>
            </w:pPr>
            <w:r>
              <w:rPr>
                <w:rFonts w:cs="Calibri"/>
                <w:color w:val="000000"/>
              </w:rPr>
              <w:t>No</w:t>
            </w:r>
          </w:p>
        </w:tc>
      </w:tr>
      <w:tr w:rsidR="009A50B3" w14:paraId="0AC2CAC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4C930F7"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5683B97" w14:textId="77777777" w:rsidR="009A50B3" w:rsidRDefault="00A70182">
            <w:pPr>
              <w:spacing w:after="0"/>
            </w:pPr>
            <w:r>
              <w:rPr>
                <w:rFonts w:cs="Calibri"/>
                <w:color w:val="000000"/>
              </w:rPr>
              <w:t>Yes</w:t>
            </w:r>
          </w:p>
        </w:tc>
      </w:tr>
      <w:tr w:rsidR="009A50B3" w14:paraId="7627785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DE8F8BF"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D9B9ECA" w14:textId="77777777" w:rsidR="009A50B3" w:rsidRDefault="00A70182">
            <w:pPr>
              <w:spacing w:after="0"/>
            </w:pPr>
            <w:r>
              <w:rPr>
                <w:rFonts w:cs="Calibri"/>
                <w:color w:val="000000"/>
              </w:rPr>
              <w:t>Don't Know</w:t>
            </w:r>
          </w:p>
        </w:tc>
      </w:tr>
    </w:tbl>
    <w:p w14:paraId="6340439F" w14:textId="77777777" w:rsidR="009A50B3" w:rsidRDefault="00A70182">
      <w:r>
        <w:br w:type="page"/>
      </w:r>
    </w:p>
    <w:p w14:paraId="336F1696" w14:textId="77777777" w:rsidR="009A50B3" w:rsidRDefault="00A70182">
      <w:pPr>
        <w:pStyle w:val="DataDictVarHead"/>
      </w:pPr>
      <w:r>
        <w:lastRenderedPageBreak/>
        <w:t>B13</w:t>
      </w:r>
    </w:p>
    <w:p w14:paraId="47C23A94"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FDAEEF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14E218D"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D69D346" w14:textId="77777777" w:rsidR="009A50B3" w:rsidRDefault="00A70182">
            <w:pPr>
              <w:spacing w:after="0"/>
            </w:pPr>
            <w:r>
              <w:rPr>
                <w:rFonts w:cs="Calibri"/>
                <w:color w:val="000000"/>
              </w:rPr>
              <w:t>Variable to indicate the child’s rhyming awareness.</w:t>
            </w:r>
          </w:p>
        </w:tc>
      </w:tr>
      <w:tr w:rsidR="009A50B3" w14:paraId="49603FD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D0F14A0"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696FC77" w14:textId="77777777" w:rsidR="009A50B3" w:rsidRDefault="00A70182">
            <w:pPr>
              <w:spacing w:after="0"/>
            </w:pPr>
            <w:r>
              <w:rPr>
                <w:rFonts w:cs="Calibri"/>
                <w:color w:val="000000"/>
              </w:rPr>
              <w:t>Instrument</w:t>
            </w:r>
          </w:p>
        </w:tc>
      </w:tr>
      <w:tr w:rsidR="009A50B3" w14:paraId="4E1E7FE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C7EEAF0"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C07B101" w14:textId="77777777" w:rsidR="009A50B3" w:rsidRDefault="00A70182">
            <w:pPr>
              <w:spacing w:after="0"/>
            </w:pPr>
            <w:r>
              <w:rPr>
                <w:rFonts w:cs="Calibri"/>
                <w:color w:val="000000"/>
              </w:rPr>
              <w:t>To identify if the child is showing an awareness of rhyming words.</w:t>
            </w:r>
          </w:p>
        </w:tc>
      </w:tr>
      <w:tr w:rsidR="009A50B3" w14:paraId="53C176E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31E9E03"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A096AE" w14:textId="77777777" w:rsidR="009A50B3" w:rsidRDefault="00A70182">
            <w:pPr>
              <w:spacing w:after="0"/>
            </w:pPr>
            <w:r>
              <w:rPr>
                <w:rFonts w:cs="Calibri"/>
                <w:color w:val="000000"/>
              </w:rPr>
              <w:t>Would you say this child is showing awareness of rhyming words</w:t>
            </w:r>
          </w:p>
        </w:tc>
      </w:tr>
      <w:tr w:rsidR="009A50B3" w14:paraId="33D7F75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FFAE5F7"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755061B" w14:textId="77777777" w:rsidR="009A50B3" w:rsidRDefault="00A70182">
            <w:pPr>
              <w:spacing w:after="0"/>
            </w:pPr>
            <w:r>
              <w:rPr>
                <w:rFonts w:cs="Calibri"/>
                <w:color w:val="000000"/>
              </w:rPr>
              <w:t>Complete</w:t>
            </w:r>
          </w:p>
        </w:tc>
      </w:tr>
      <w:tr w:rsidR="009A50B3" w14:paraId="43E2E14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F3809DC"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3DF2D8B" w14:textId="77777777" w:rsidR="009A50B3" w:rsidRDefault="00A70182">
            <w:pPr>
              <w:spacing w:after="0"/>
            </w:pPr>
            <w:r>
              <w:rPr>
                <w:rFonts w:cs="Calibri"/>
                <w:color w:val="000000"/>
              </w:rPr>
              <w:t>-</w:t>
            </w:r>
          </w:p>
        </w:tc>
      </w:tr>
      <w:tr w:rsidR="009A50B3" w14:paraId="0FCA695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1E9019C"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2EFACF2" w14:textId="77777777" w:rsidR="009A50B3" w:rsidRDefault="00A70182">
            <w:pPr>
              <w:spacing w:after="0"/>
            </w:pPr>
            <w:r>
              <w:rPr>
                <w:rFonts w:cs="Calibri"/>
                <w:color w:val="000000"/>
              </w:rPr>
              <w:t>2009</w:t>
            </w:r>
          </w:p>
        </w:tc>
      </w:tr>
    </w:tbl>
    <w:p w14:paraId="63386654" w14:textId="77777777" w:rsidR="009A50B3" w:rsidRDefault="009A50B3"/>
    <w:p w14:paraId="05BA8D0B"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14F7331F"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0C1A162"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F5903E4" w14:textId="77777777" w:rsidR="009A50B3" w:rsidRDefault="00A70182">
            <w:pPr>
              <w:spacing w:after="0"/>
            </w:pPr>
            <w:r>
              <w:rPr>
                <w:rFonts w:cs="Calibri"/>
                <w:b/>
                <w:color w:val="000000"/>
              </w:rPr>
              <w:t>Description</w:t>
            </w:r>
          </w:p>
        </w:tc>
      </w:tr>
      <w:tr w:rsidR="009A50B3" w14:paraId="26DD6D6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A70F850"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AF2FCEB" w14:textId="77777777" w:rsidR="009A50B3" w:rsidRDefault="00A70182">
            <w:pPr>
              <w:spacing w:after="0"/>
            </w:pPr>
            <w:r>
              <w:rPr>
                <w:rFonts w:cs="Calibri"/>
                <w:color w:val="000000"/>
              </w:rPr>
              <w:t>2</w:t>
            </w:r>
          </w:p>
        </w:tc>
      </w:tr>
      <w:tr w:rsidR="009A50B3" w14:paraId="1EA59C4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7BB04CD"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CB3F407" w14:textId="77777777" w:rsidR="009A50B3" w:rsidRDefault="00A70182">
            <w:pPr>
              <w:spacing w:after="0"/>
            </w:pPr>
            <w:r>
              <w:rPr>
                <w:rFonts w:cs="Calibri"/>
                <w:color w:val="000000"/>
              </w:rPr>
              <w:t>Integer</w:t>
            </w:r>
          </w:p>
        </w:tc>
      </w:tr>
      <w:tr w:rsidR="009A50B3" w14:paraId="5B1733C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269A483"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9D9296E" w14:textId="77777777" w:rsidR="009A50B3" w:rsidRDefault="00A70182">
            <w:pPr>
              <w:spacing w:after="0"/>
            </w:pPr>
            <w:r>
              <w:rPr>
                <w:rFonts w:cs="Calibri"/>
                <w:color w:val="000000"/>
              </w:rPr>
              <w:t>Right</w:t>
            </w:r>
          </w:p>
        </w:tc>
      </w:tr>
    </w:tbl>
    <w:p w14:paraId="2429684E" w14:textId="77777777" w:rsidR="009A50B3" w:rsidRDefault="009A50B3"/>
    <w:p w14:paraId="63932F1B"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2FD55F9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083168C"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004B660" w14:textId="77777777" w:rsidR="009A50B3" w:rsidRDefault="00A70182">
            <w:pPr>
              <w:spacing w:after="0"/>
            </w:pPr>
            <w:r>
              <w:rPr>
                <w:rFonts w:cs="Calibri"/>
                <w:b/>
                <w:color w:val="000000"/>
              </w:rPr>
              <w:t>Description</w:t>
            </w:r>
          </w:p>
        </w:tc>
      </w:tr>
      <w:tr w:rsidR="009A50B3" w14:paraId="236C565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7C0C7BF"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9BBC474" w14:textId="77777777" w:rsidR="009A50B3" w:rsidRDefault="00A70182">
            <w:pPr>
              <w:spacing w:after="0"/>
            </w:pPr>
            <w:r>
              <w:rPr>
                <w:rFonts w:cs="Calibri"/>
                <w:color w:val="000000"/>
              </w:rPr>
              <w:t>No</w:t>
            </w:r>
          </w:p>
        </w:tc>
      </w:tr>
      <w:tr w:rsidR="009A50B3" w14:paraId="66B55E2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E39AE17"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5D85157" w14:textId="77777777" w:rsidR="009A50B3" w:rsidRDefault="00A70182">
            <w:pPr>
              <w:spacing w:after="0"/>
            </w:pPr>
            <w:r>
              <w:rPr>
                <w:rFonts w:cs="Calibri"/>
                <w:color w:val="000000"/>
              </w:rPr>
              <w:t>Yes</w:t>
            </w:r>
          </w:p>
        </w:tc>
      </w:tr>
      <w:tr w:rsidR="009A50B3" w14:paraId="001432F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6E9FF6B"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9F8925F" w14:textId="77777777" w:rsidR="009A50B3" w:rsidRDefault="00A70182">
            <w:pPr>
              <w:spacing w:after="0"/>
            </w:pPr>
            <w:r>
              <w:rPr>
                <w:rFonts w:cs="Calibri"/>
                <w:color w:val="000000"/>
              </w:rPr>
              <w:t>Don't Know</w:t>
            </w:r>
          </w:p>
        </w:tc>
      </w:tr>
    </w:tbl>
    <w:p w14:paraId="21F2CE4C" w14:textId="77777777" w:rsidR="009A50B3" w:rsidRDefault="00A70182">
      <w:r>
        <w:br w:type="page"/>
      </w:r>
    </w:p>
    <w:p w14:paraId="7AE0FA6C" w14:textId="77777777" w:rsidR="009A50B3" w:rsidRDefault="00A70182">
      <w:pPr>
        <w:pStyle w:val="DataDictVarHead"/>
      </w:pPr>
      <w:r>
        <w:lastRenderedPageBreak/>
        <w:t>B14</w:t>
      </w:r>
    </w:p>
    <w:p w14:paraId="23F3ED48"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7FBD500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FE2BA4C"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811D8F8" w14:textId="77777777" w:rsidR="009A50B3" w:rsidRDefault="00A70182">
            <w:pPr>
              <w:spacing w:after="0"/>
            </w:pPr>
            <w:r>
              <w:rPr>
                <w:rFonts w:cs="Calibri"/>
                <w:color w:val="000000"/>
              </w:rPr>
              <w:t>Variable to indicate if the child participates in group reading.</w:t>
            </w:r>
          </w:p>
        </w:tc>
      </w:tr>
      <w:tr w:rsidR="009A50B3" w14:paraId="2B00C87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CB3DD49"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B3CEA99" w14:textId="77777777" w:rsidR="009A50B3" w:rsidRDefault="00A70182">
            <w:pPr>
              <w:spacing w:after="0"/>
            </w:pPr>
            <w:r>
              <w:rPr>
                <w:rFonts w:cs="Calibri"/>
                <w:color w:val="000000"/>
              </w:rPr>
              <w:t>Instrument</w:t>
            </w:r>
          </w:p>
        </w:tc>
      </w:tr>
      <w:tr w:rsidR="009A50B3" w14:paraId="33B1781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816A796"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8280E17" w14:textId="77777777" w:rsidR="009A50B3" w:rsidRDefault="00A70182">
            <w:pPr>
              <w:spacing w:after="0"/>
            </w:pPr>
            <w:r>
              <w:rPr>
                <w:rFonts w:cs="Calibri"/>
                <w:color w:val="000000"/>
              </w:rPr>
              <w:t xml:space="preserve">To identify if the child </w:t>
            </w:r>
            <w:proofErr w:type="gramStart"/>
            <w:r>
              <w:rPr>
                <w:rFonts w:cs="Calibri"/>
                <w:color w:val="000000"/>
              </w:rPr>
              <w:t>is able to</w:t>
            </w:r>
            <w:proofErr w:type="gramEnd"/>
            <w:r>
              <w:rPr>
                <w:rFonts w:cs="Calibri"/>
                <w:color w:val="000000"/>
              </w:rPr>
              <w:t xml:space="preserve"> participate in group reading activities.</w:t>
            </w:r>
          </w:p>
        </w:tc>
      </w:tr>
      <w:tr w:rsidR="009A50B3" w14:paraId="65E31BA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A584426"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73B3813" w14:textId="77777777" w:rsidR="009A50B3" w:rsidRDefault="00A70182">
            <w:pPr>
              <w:spacing w:after="0"/>
            </w:pPr>
            <w:r>
              <w:rPr>
                <w:rFonts w:cs="Calibri"/>
                <w:color w:val="000000"/>
              </w:rPr>
              <w:t xml:space="preserve">Would you say this child is able to participate in group reading activities </w:t>
            </w:r>
          </w:p>
        </w:tc>
      </w:tr>
      <w:tr w:rsidR="009A50B3" w14:paraId="5FF9AF2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4A98F77"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7F1BD59" w14:textId="77777777" w:rsidR="009A50B3" w:rsidRDefault="00A70182">
            <w:pPr>
              <w:spacing w:after="0"/>
            </w:pPr>
            <w:r>
              <w:rPr>
                <w:rFonts w:cs="Calibri"/>
                <w:color w:val="000000"/>
              </w:rPr>
              <w:t>Complete</w:t>
            </w:r>
          </w:p>
        </w:tc>
      </w:tr>
      <w:tr w:rsidR="009A50B3" w14:paraId="3CC117B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8C0A736"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1DB7FC2" w14:textId="77777777" w:rsidR="009A50B3" w:rsidRDefault="00A70182">
            <w:pPr>
              <w:spacing w:after="0"/>
            </w:pPr>
            <w:r>
              <w:rPr>
                <w:rFonts w:cs="Calibri"/>
                <w:color w:val="000000"/>
              </w:rPr>
              <w:t>-</w:t>
            </w:r>
          </w:p>
        </w:tc>
      </w:tr>
      <w:tr w:rsidR="009A50B3" w14:paraId="370FE6E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6B7599D"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2F5B43A" w14:textId="77777777" w:rsidR="009A50B3" w:rsidRDefault="00A70182">
            <w:pPr>
              <w:spacing w:after="0"/>
            </w:pPr>
            <w:r>
              <w:rPr>
                <w:rFonts w:cs="Calibri"/>
                <w:color w:val="000000"/>
              </w:rPr>
              <w:t>2009</w:t>
            </w:r>
          </w:p>
        </w:tc>
      </w:tr>
    </w:tbl>
    <w:p w14:paraId="7819A027" w14:textId="77777777" w:rsidR="009A50B3" w:rsidRDefault="009A50B3"/>
    <w:p w14:paraId="0A21E485"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2FBC1B81"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148689B"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1E1D52D" w14:textId="77777777" w:rsidR="009A50B3" w:rsidRDefault="00A70182">
            <w:pPr>
              <w:spacing w:after="0"/>
            </w:pPr>
            <w:r>
              <w:rPr>
                <w:rFonts w:cs="Calibri"/>
                <w:b/>
                <w:color w:val="000000"/>
              </w:rPr>
              <w:t>Description</w:t>
            </w:r>
          </w:p>
        </w:tc>
      </w:tr>
      <w:tr w:rsidR="009A50B3" w14:paraId="289E166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E77FCE0"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C2D157C" w14:textId="77777777" w:rsidR="009A50B3" w:rsidRDefault="00A70182">
            <w:pPr>
              <w:spacing w:after="0"/>
            </w:pPr>
            <w:r>
              <w:rPr>
                <w:rFonts w:cs="Calibri"/>
                <w:color w:val="000000"/>
              </w:rPr>
              <w:t>2</w:t>
            </w:r>
          </w:p>
        </w:tc>
      </w:tr>
      <w:tr w:rsidR="009A50B3" w14:paraId="78B524A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3CE5DE2"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EF49998" w14:textId="77777777" w:rsidR="009A50B3" w:rsidRDefault="00A70182">
            <w:pPr>
              <w:spacing w:after="0"/>
            </w:pPr>
            <w:r>
              <w:rPr>
                <w:rFonts w:cs="Calibri"/>
                <w:color w:val="000000"/>
              </w:rPr>
              <w:t>Integer</w:t>
            </w:r>
          </w:p>
        </w:tc>
      </w:tr>
      <w:tr w:rsidR="009A50B3" w14:paraId="092D129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84CCD20"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5661B2C" w14:textId="77777777" w:rsidR="009A50B3" w:rsidRDefault="00A70182">
            <w:pPr>
              <w:spacing w:after="0"/>
            </w:pPr>
            <w:r>
              <w:rPr>
                <w:rFonts w:cs="Calibri"/>
                <w:color w:val="000000"/>
              </w:rPr>
              <w:t>Right</w:t>
            </w:r>
          </w:p>
        </w:tc>
      </w:tr>
    </w:tbl>
    <w:p w14:paraId="212F201F" w14:textId="77777777" w:rsidR="009A50B3" w:rsidRDefault="009A50B3"/>
    <w:p w14:paraId="27F00301"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3BCEAB12"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DB00A9D"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5940D4B" w14:textId="77777777" w:rsidR="009A50B3" w:rsidRDefault="00A70182">
            <w:pPr>
              <w:spacing w:after="0"/>
            </w:pPr>
            <w:r>
              <w:rPr>
                <w:rFonts w:cs="Calibri"/>
                <w:b/>
                <w:color w:val="000000"/>
              </w:rPr>
              <w:t>Description</w:t>
            </w:r>
          </w:p>
        </w:tc>
      </w:tr>
      <w:tr w:rsidR="009A50B3" w14:paraId="40A7B7D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285AD8E"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D5FD629" w14:textId="77777777" w:rsidR="009A50B3" w:rsidRDefault="00A70182">
            <w:pPr>
              <w:spacing w:after="0"/>
            </w:pPr>
            <w:r>
              <w:rPr>
                <w:rFonts w:cs="Calibri"/>
                <w:color w:val="000000"/>
              </w:rPr>
              <w:t>No</w:t>
            </w:r>
          </w:p>
        </w:tc>
      </w:tr>
      <w:tr w:rsidR="009A50B3" w14:paraId="6BEB6A9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D458960"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FB41DE2" w14:textId="77777777" w:rsidR="009A50B3" w:rsidRDefault="00A70182">
            <w:pPr>
              <w:spacing w:after="0"/>
            </w:pPr>
            <w:r>
              <w:rPr>
                <w:rFonts w:cs="Calibri"/>
                <w:color w:val="000000"/>
              </w:rPr>
              <w:t>Yes</w:t>
            </w:r>
          </w:p>
        </w:tc>
      </w:tr>
      <w:tr w:rsidR="009A50B3" w14:paraId="272C42C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1656765"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A3C5240" w14:textId="77777777" w:rsidR="009A50B3" w:rsidRDefault="00A70182">
            <w:pPr>
              <w:spacing w:after="0"/>
            </w:pPr>
            <w:r>
              <w:rPr>
                <w:rFonts w:cs="Calibri"/>
                <w:color w:val="000000"/>
              </w:rPr>
              <w:t>Don't Know</w:t>
            </w:r>
          </w:p>
        </w:tc>
      </w:tr>
    </w:tbl>
    <w:p w14:paraId="680BC5B4" w14:textId="77777777" w:rsidR="009A50B3" w:rsidRDefault="00A70182">
      <w:r>
        <w:br w:type="page"/>
      </w:r>
    </w:p>
    <w:p w14:paraId="26AC87AC" w14:textId="77777777" w:rsidR="009A50B3" w:rsidRDefault="00A70182">
      <w:pPr>
        <w:pStyle w:val="DataDictVarHead"/>
      </w:pPr>
      <w:r>
        <w:lastRenderedPageBreak/>
        <w:t>B15</w:t>
      </w:r>
    </w:p>
    <w:p w14:paraId="43DD9FEF"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7B73CD6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84D747C"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E7A78A9" w14:textId="77777777" w:rsidR="009A50B3" w:rsidRDefault="00A70182">
            <w:pPr>
              <w:spacing w:after="0"/>
            </w:pPr>
            <w:r>
              <w:rPr>
                <w:rFonts w:cs="Calibri"/>
                <w:color w:val="000000"/>
              </w:rPr>
              <w:t>Variable to indicate if the child reads simple words.</w:t>
            </w:r>
          </w:p>
        </w:tc>
      </w:tr>
      <w:tr w:rsidR="009A50B3" w14:paraId="797BFBB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49BB260"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416CB25" w14:textId="77777777" w:rsidR="009A50B3" w:rsidRDefault="00A70182">
            <w:pPr>
              <w:spacing w:after="0"/>
            </w:pPr>
            <w:r>
              <w:rPr>
                <w:rFonts w:cs="Calibri"/>
                <w:color w:val="000000"/>
              </w:rPr>
              <w:t>Instrument</w:t>
            </w:r>
          </w:p>
        </w:tc>
      </w:tr>
      <w:tr w:rsidR="009A50B3" w14:paraId="0107932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47595CC"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E006AA1" w14:textId="77777777" w:rsidR="009A50B3" w:rsidRDefault="00A70182">
            <w:pPr>
              <w:spacing w:after="0"/>
            </w:pPr>
            <w:r>
              <w:rPr>
                <w:rFonts w:cs="Calibri"/>
                <w:color w:val="000000"/>
              </w:rPr>
              <w:t xml:space="preserve">To identify if the child </w:t>
            </w:r>
            <w:proofErr w:type="gramStart"/>
            <w:r>
              <w:rPr>
                <w:rFonts w:cs="Calibri"/>
                <w:color w:val="000000"/>
              </w:rPr>
              <w:t>is able to</w:t>
            </w:r>
            <w:proofErr w:type="gramEnd"/>
            <w:r>
              <w:rPr>
                <w:rFonts w:cs="Calibri"/>
                <w:color w:val="000000"/>
              </w:rPr>
              <w:t xml:space="preserve"> read simple words.</w:t>
            </w:r>
          </w:p>
        </w:tc>
      </w:tr>
      <w:tr w:rsidR="009A50B3" w14:paraId="0B9BE29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AA62CBF"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40F577A" w14:textId="77777777" w:rsidR="009A50B3" w:rsidRDefault="00A70182">
            <w:pPr>
              <w:spacing w:after="0"/>
            </w:pPr>
            <w:r>
              <w:rPr>
                <w:rFonts w:cs="Calibri"/>
                <w:color w:val="000000"/>
              </w:rPr>
              <w:t>Would you say this child is able to read simple words</w:t>
            </w:r>
          </w:p>
        </w:tc>
      </w:tr>
      <w:tr w:rsidR="009A50B3" w14:paraId="659B118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6506F14"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6C24343" w14:textId="77777777" w:rsidR="009A50B3" w:rsidRDefault="00A70182">
            <w:pPr>
              <w:spacing w:after="0"/>
            </w:pPr>
            <w:r>
              <w:rPr>
                <w:rFonts w:cs="Calibri"/>
                <w:color w:val="000000"/>
              </w:rPr>
              <w:t>Complete</w:t>
            </w:r>
          </w:p>
        </w:tc>
      </w:tr>
      <w:tr w:rsidR="009A50B3" w14:paraId="5D9D22C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8FBED4B"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3CAFEC8" w14:textId="77777777" w:rsidR="009A50B3" w:rsidRDefault="00A70182">
            <w:pPr>
              <w:spacing w:after="0"/>
            </w:pPr>
            <w:r>
              <w:rPr>
                <w:rFonts w:cs="Calibri"/>
                <w:color w:val="000000"/>
              </w:rPr>
              <w:t>-</w:t>
            </w:r>
          </w:p>
        </w:tc>
      </w:tr>
      <w:tr w:rsidR="009A50B3" w14:paraId="4DE5DA0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04B6017"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6B2369D" w14:textId="77777777" w:rsidR="009A50B3" w:rsidRDefault="00A70182">
            <w:pPr>
              <w:spacing w:after="0"/>
            </w:pPr>
            <w:r>
              <w:rPr>
                <w:rFonts w:cs="Calibri"/>
                <w:color w:val="000000"/>
              </w:rPr>
              <w:t>2009</w:t>
            </w:r>
          </w:p>
        </w:tc>
      </w:tr>
    </w:tbl>
    <w:p w14:paraId="05E968AE" w14:textId="77777777" w:rsidR="009A50B3" w:rsidRDefault="009A50B3"/>
    <w:p w14:paraId="6661888A"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5A2CD469"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6C01237"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1879A07" w14:textId="77777777" w:rsidR="009A50B3" w:rsidRDefault="00A70182">
            <w:pPr>
              <w:spacing w:after="0"/>
            </w:pPr>
            <w:r>
              <w:rPr>
                <w:rFonts w:cs="Calibri"/>
                <w:b/>
                <w:color w:val="000000"/>
              </w:rPr>
              <w:t>Description</w:t>
            </w:r>
          </w:p>
        </w:tc>
      </w:tr>
      <w:tr w:rsidR="009A50B3" w14:paraId="64136AC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4DDA022"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554DF9D" w14:textId="77777777" w:rsidR="009A50B3" w:rsidRDefault="00A70182">
            <w:pPr>
              <w:spacing w:after="0"/>
            </w:pPr>
            <w:r>
              <w:rPr>
                <w:rFonts w:cs="Calibri"/>
                <w:color w:val="000000"/>
              </w:rPr>
              <w:t>2</w:t>
            </w:r>
          </w:p>
        </w:tc>
      </w:tr>
      <w:tr w:rsidR="009A50B3" w14:paraId="71A201A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7F3CE26"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F3865B1" w14:textId="77777777" w:rsidR="009A50B3" w:rsidRDefault="00A70182">
            <w:pPr>
              <w:spacing w:after="0"/>
            </w:pPr>
            <w:r>
              <w:rPr>
                <w:rFonts w:cs="Calibri"/>
                <w:color w:val="000000"/>
              </w:rPr>
              <w:t>Integer</w:t>
            </w:r>
          </w:p>
        </w:tc>
      </w:tr>
      <w:tr w:rsidR="009A50B3" w14:paraId="51B5B74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F255E85"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7A7F6DA" w14:textId="77777777" w:rsidR="009A50B3" w:rsidRDefault="00A70182">
            <w:pPr>
              <w:spacing w:after="0"/>
            </w:pPr>
            <w:r>
              <w:rPr>
                <w:rFonts w:cs="Calibri"/>
                <w:color w:val="000000"/>
              </w:rPr>
              <w:t>Right</w:t>
            </w:r>
          </w:p>
        </w:tc>
      </w:tr>
    </w:tbl>
    <w:p w14:paraId="4344ED78" w14:textId="77777777" w:rsidR="009A50B3" w:rsidRDefault="009A50B3"/>
    <w:p w14:paraId="4656E3CB"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054F1EFB"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E6DBC5D"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2DFF88E" w14:textId="77777777" w:rsidR="009A50B3" w:rsidRDefault="00A70182">
            <w:pPr>
              <w:spacing w:after="0"/>
            </w:pPr>
            <w:r>
              <w:rPr>
                <w:rFonts w:cs="Calibri"/>
                <w:b/>
                <w:color w:val="000000"/>
              </w:rPr>
              <w:t>Description</w:t>
            </w:r>
          </w:p>
        </w:tc>
      </w:tr>
      <w:tr w:rsidR="009A50B3" w14:paraId="3A32EB2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76429EC"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8A9190D" w14:textId="77777777" w:rsidR="009A50B3" w:rsidRDefault="00A70182">
            <w:pPr>
              <w:spacing w:after="0"/>
            </w:pPr>
            <w:r>
              <w:rPr>
                <w:rFonts w:cs="Calibri"/>
                <w:color w:val="000000"/>
              </w:rPr>
              <w:t>No</w:t>
            </w:r>
          </w:p>
        </w:tc>
      </w:tr>
      <w:tr w:rsidR="009A50B3" w14:paraId="093C3D5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E74126E"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5F3E8F1" w14:textId="77777777" w:rsidR="009A50B3" w:rsidRDefault="00A70182">
            <w:pPr>
              <w:spacing w:after="0"/>
            </w:pPr>
            <w:r>
              <w:rPr>
                <w:rFonts w:cs="Calibri"/>
                <w:color w:val="000000"/>
              </w:rPr>
              <w:t>Yes</w:t>
            </w:r>
          </w:p>
        </w:tc>
      </w:tr>
      <w:tr w:rsidR="009A50B3" w14:paraId="2C40231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70B147D"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F1DFB58" w14:textId="77777777" w:rsidR="009A50B3" w:rsidRDefault="00A70182">
            <w:pPr>
              <w:spacing w:after="0"/>
            </w:pPr>
            <w:r>
              <w:rPr>
                <w:rFonts w:cs="Calibri"/>
                <w:color w:val="000000"/>
              </w:rPr>
              <w:t>Don't Know</w:t>
            </w:r>
          </w:p>
        </w:tc>
      </w:tr>
    </w:tbl>
    <w:p w14:paraId="338E9460" w14:textId="77777777" w:rsidR="009A50B3" w:rsidRDefault="00A70182">
      <w:r>
        <w:br w:type="page"/>
      </w:r>
    </w:p>
    <w:p w14:paraId="7FDF061B" w14:textId="77777777" w:rsidR="009A50B3" w:rsidRDefault="00A70182">
      <w:pPr>
        <w:pStyle w:val="DataDictVarHead"/>
      </w:pPr>
      <w:r>
        <w:lastRenderedPageBreak/>
        <w:t>B16</w:t>
      </w:r>
    </w:p>
    <w:p w14:paraId="29FA34D8"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12D6EB9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EC9FFD5"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6688584" w14:textId="77777777" w:rsidR="009A50B3" w:rsidRDefault="00A70182">
            <w:pPr>
              <w:spacing w:after="0"/>
            </w:pPr>
            <w:r>
              <w:rPr>
                <w:rFonts w:cs="Calibri"/>
                <w:color w:val="000000"/>
              </w:rPr>
              <w:t>Variable to indicate if the child reads complex words.</w:t>
            </w:r>
          </w:p>
        </w:tc>
      </w:tr>
      <w:tr w:rsidR="009A50B3" w14:paraId="06C17E1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A1933D5"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3E657C3" w14:textId="77777777" w:rsidR="009A50B3" w:rsidRDefault="00A70182">
            <w:pPr>
              <w:spacing w:after="0"/>
            </w:pPr>
            <w:r>
              <w:rPr>
                <w:rFonts w:cs="Calibri"/>
                <w:color w:val="000000"/>
              </w:rPr>
              <w:t>Instrument</w:t>
            </w:r>
          </w:p>
        </w:tc>
      </w:tr>
      <w:tr w:rsidR="009A50B3" w14:paraId="67C49F3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0F7001"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348B7EC" w14:textId="77777777" w:rsidR="009A50B3" w:rsidRDefault="00A70182">
            <w:pPr>
              <w:spacing w:after="0"/>
            </w:pPr>
            <w:r>
              <w:rPr>
                <w:rFonts w:cs="Calibri"/>
                <w:color w:val="000000"/>
              </w:rPr>
              <w:t xml:space="preserve">To identify if the child </w:t>
            </w:r>
            <w:proofErr w:type="gramStart"/>
            <w:r>
              <w:rPr>
                <w:rFonts w:cs="Calibri"/>
                <w:color w:val="000000"/>
              </w:rPr>
              <w:t>is able to</w:t>
            </w:r>
            <w:proofErr w:type="gramEnd"/>
            <w:r>
              <w:rPr>
                <w:rFonts w:cs="Calibri"/>
                <w:color w:val="000000"/>
              </w:rPr>
              <w:t xml:space="preserve"> read complex words.</w:t>
            </w:r>
          </w:p>
        </w:tc>
      </w:tr>
      <w:tr w:rsidR="009A50B3" w14:paraId="48C7BC3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D1DE470"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ED1917F" w14:textId="77777777" w:rsidR="009A50B3" w:rsidRDefault="00A70182">
            <w:pPr>
              <w:spacing w:after="0"/>
            </w:pPr>
            <w:r>
              <w:rPr>
                <w:rFonts w:cs="Calibri"/>
                <w:color w:val="000000"/>
              </w:rPr>
              <w:t>Would you say this child is able to read complex words</w:t>
            </w:r>
          </w:p>
        </w:tc>
      </w:tr>
      <w:tr w:rsidR="009A50B3" w14:paraId="7027FAD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18D1075"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BBD16FF" w14:textId="77777777" w:rsidR="009A50B3" w:rsidRDefault="00A70182">
            <w:pPr>
              <w:spacing w:after="0"/>
            </w:pPr>
            <w:r>
              <w:rPr>
                <w:rFonts w:cs="Calibri"/>
                <w:color w:val="000000"/>
              </w:rPr>
              <w:t>Complete</w:t>
            </w:r>
          </w:p>
        </w:tc>
      </w:tr>
      <w:tr w:rsidR="009A50B3" w14:paraId="18B8BED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CF11E0"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AED9D4F" w14:textId="77777777" w:rsidR="009A50B3" w:rsidRDefault="00A70182">
            <w:pPr>
              <w:spacing w:after="0"/>
            </w:pPr>
            <w:r>
              <w:rPr>
                <w:rFonts w:cs="Calibri"/>
                <w:color w:val="000000"/>
              </w:rPr>
              <w:t>-</w:t>
            </w:r>
          </w:p>
        </w:tc>
      </w:tr>
      <w:tr w:rsidR="009A50B3" w14:paraId="71A4E9B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27ECBA0"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567A76" w14:textId="77777777" w:rsidR="009A50B3" w:rsidRDefault="00A70182">
            <w:pPr>
              <w:spacing w:after="0"/>
            </w:pPr>
            <w:r>
              <w:rPr>
                <w:rFonts w:cs="Calibri"/>
                <w:color w:val="000000"/>
              </w:rPr>
              <w:t>2009</w:t>
            </w:r>
          </w:p>
        </w:tc>
      </w:tr>
    </w:tbl>
    <w:p w14:paraId="5EA62090" w14:textId="77777777" w:rsidR="009A50B3" w:rsidRDefault="009A50B3"/>
    <w:p w14:paraId="263C187E"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45B03658"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A846DFE"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57C8967" w14:textId="77777777" w:rsidR="009A50B3" w:rsidRDefault="00A70182">
            <w:pPr>
              <w:spacing w:after="0"/>
            </w:pPr>
            <w:r>
              <w:rPr>
                <w:rFonts w:cs="Calibri"/>
                <w:b/>
                <w:color w:val="000000"/>
              </w:rPr>
              <w:t>Description</w:t>
            </w:r>
          </w:p>
        </w:tc>
      </w:tr>
      <w:tr w:rsidR="009A50B3" w14:paraId="572F832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421A69D"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A0183F0" w14:textId="77777777" w:rsidR="009A50B3" w:rsidRDefault="00A70182">
            <w:pPr>
              <w:spacing w:after="0"/>
            </w:pPr>
            <w:r>
              <w:rPr>
                <w:rFonts w:cs="Calibri"/>
                <w:color w:val="000000"/>
              </w:rPr>
              <w:t>2</w:t>
            </w:r>
          </w:p>
        </w:tc>
      </w:tr>
      <w:tr w:rsidR="009A50B3" w14:paraId="4F0E252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4C73766"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9A521C9" w14:textId="77777777" w:rsidR="009A50B3" w:rsidRDefault="00A70182">
            <w:pPr>
              <w:spacing w:after="0"/>
            </w:pPr>
            <w:r>
              <w:rPr>
                <w:rFonts w:cs="Calibri"/>
                <w:color w:val="000000"/>
              </w:rPr>
              <w:t>Integer</w:t>
            </w:r>
          </w:p>
        </w:tc>
      </w:tr>
      <w:tr w:rsidR="009A50B3" w14:paraId="3B816CC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CB39923"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106C35C" w14:textId="77777777" w:rsidR="009A50B3" w:rsidRDefault="00A70182">
            <w:pPr>
              <w:spacing w:after="0"/>
            </w:pPr>
            <w:r>
              <w:rPr>
                <w:rFonts w:cs="Calibri"/>
                <w:color w:val="000000"/>
              </w:rPr>
              <w:t>Right</w:t>
            </w:r>
          </w:p>
        </w:tc>
      </w:tr>
    </w:tbl>
    <w:p w14:paraId="6F36C54A" w14:textId="77777777" w:rsidR="009A50B3" w:rsidRDefault="009A50B3"/>
    <w:p w14:paraId="233B8E29"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2CECB7C4"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EC9927C"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60585D9" w14:textId="77777777" w:rsidR="009A50B3" w:rsidRDefault="00A70182">
            <w:pPr>
              <w:spacing w:after="0"/>
            </w:pPr>
            <w:r>
              <w:rPr>
                <w:rFonts w:cs="Calibri"/>
                <w:b/>
                <w:color w:val="000000"/>
              </w:rPr>
              <w:t>Description</w:t>
            </w:r>
          </w:p>
        </w:tc>
      </w:tr>
      <w:tr w:rsidR="009A50B3" w14:paraId="5F00DFD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0529D31"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C65231D" w14:textId="77777777" w:rsidR="009A50B3" w:rsidRDefault="00A70182">
            <w:pPr>
              <w:spacing w:after="0"/>
            </w:pPr>
            <w:r>
              <w:rPr>
                <w:rFonts w:cs="Calibri"/>
                <w:color w:val="000000"/>
              </w:rPr>
              <w:t>No</w:t>
            </w:r>
          </w:p>
        </w:tc>
      </w:tr>
      <w:tr w:rsidR="009A50B3" w14:paraId="1EC900B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F98C9F9"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3892122" w14:textId="77777777" w:rsidR="009A50B3" w:rsidRDefault="00A70182">
            <w:pPr>
              <w:spacing w:after="0"/>
            </w:pPr>
            <w:r>
              <w:rPr>
                <w:rFonts w:cs="Calibri"/>
                <w:color w:val="000000"/>
              </w:rPr>
              <w:t>Yes</w:t>
            </w:r>
          </w:p>
        </w:tc>
      </w:tr>
      <w:tr w:rsidR="009A50B3" w14:paraId="601C7F0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02D9E36"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11B51C4" w14:textId="77777777" w:rsidR="009A50B3" w:rsidRDefault="00A70182">
            <w:pPr>
              <w:spacing w:after="0"/>
            </w:pPr>
            <w:r>
              <w:rPr>
                <w:rFonts w:cs="Calibri"/>
                <w:color w:val="000000"/>
              </w:rPr>
              <w:t>Don't Know</w:t>
            </w:r>
          </w:p>
        </w:tc>
      </w:tr>
    </w:tbl>
    <w:p w14:paraId="4041290C" w14:textId="77777777" w:rsidR="009A50B3" w:rsidRDefault="00A70182">
      <w:r>
        <w:br w:type="page"/>
      </w:r>
    </w:p>
    <w:p w14:paraId="1ED0897A" w14:textId="77777777" w:rsidR="009A50B3" w:rsidRDefault="00A70182">
      <w:pPr>
        <w:pStyle w:val="DataDictVarHead"/>
      </w:pPr>
      <w:r>
        <w:lastRenderedPageBreak/>
        <w:t>B17</w:t>
      </w:r>
    </w:p>
    <w:p w14:paraId="4136D82D"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60041EE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00FFB6E"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02D96EF" w14:textId="77777777" w:rsidR="009A50B3" w:rsidRDefault="00A70182">
            <w:pPr>
              <w:spacing w:after="0"/>
            </w:pPr>
            <w:r>
              <w:rPr>
                <w:rFonts w:cs="Calibri"/>
                <w:color w:val="000000"/>
              </w:rPr>
              <w:t>Variable to indicate if the child reads sentences.</w:t>
            </w:r>
          </w:p>
        </w:tc>
      </w:tr>
      <w:tr w:rsidR="009A50B3" w14:paraId="45641C9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923243F"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4323690" w14:textId="77777777" w:rsidR="009A50B3" w:rsidRDefault="00A70182">
            <w:pPr>
              <w:spacing w:after="0"/>
            </w:pPr>
            <w:r>
              <w:rPr>
                <w:rFonts w:cs="Calibri"/>
                <w:color w:val="000000"/>
              </w:rPr>
              <w:t>Instrument</w:t>
            </w:r>
          </w:p>
        </w:tc>
      </w:tr>
      <w:tr w:rsidR="009A50B3" w14:paraId="619A608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CA889AB"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8B6384A" w14:textId="77777777" w:rsidR="009A50B3" w:rsidRDefault="00A70182">
            <w:pPr>
              <w:spacing w:after="0"/>
            </w:pPr>
            <w:r>
              <w:rPr>
                <w:rFonts w:cs="Calibri"/>
                <w:color w:val="000000"/>
              </w:rPr>
              <w:t xml:space="preserve">To identify if the child </w:t>
            </w:r>
            <w:proofErr w:type="gramStart"/>
            <w:r>
              <w:rPr>
                <w:rFonts w:cs="Calibri"/>
                <w:color w:val="000000"/>
              </w:rPr>
              <w:t>is able to</w:t>
            </w:r>
            <w:proofErr w:type="gramEnd"/>
            <w:r>
              <w:rPr>
                <w:rFonts w:cs="Calibri"/>
                <w:color w:val="000000"/>
              </w:rPr>
              <w:t xml:space="preserve"> read simple sentences.</w:t>
            </w:r>
          </w:p>
        </w:tc>
      </w:tr>
      <w:tr w:rsidR="009A50B3" w14:paraId="7C47CFC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A76C9C0"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A26C45C" w14:textId="77777777" w:rsidR="009A50B3" w:rsidRDefault="00A70182">
            <w:pPr>
              <w:spacing w:after="0"/>
            </w:pPr>
            <w:r>
              <w:rPr>
                <w:rFonts w:cs="Calibri"/>
                <w:color w:val="000000"/>
              </w:rPr>
              <w:t>Would you say this child is able to read simple sentences</w:t>
            </w:r>
          </w:p>
        </w:tc>
      </w:tr>
      <w:tr w:rsidR="009A50B3" w14:paraId="2A30336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9FA83F1"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AA4AA90" w14:textId="77777777" w:rsidR="009A50B3" w:rsidRDefault="00A70182">
            <w:pPr>
              <w:spacing w:after="0"/>
            </w:pPr>
            <w:r>
              <w:rPr>
                <w:rFonts w:cs="Calibri"/>
                <w:color w:val="000000"/>
              </w:rPr>
              <w:t>Complete</w:t>
            </w:r>
          </w:p>
        </w:tc>
      </w:tr>
      <w:tr w:rsidR="009A50B3" w14:paraId="60B31D1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62FB448"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F23EFCB" w14:textId="77777777" w:rsidR="009A50B3" w:rsidRDefault="00A70182">
            <w:pPr>
              <w:spacing w:after="0"/>
            </w:pPr>
            <w:r>
              <w:rPr>
                <w:rFonts w:cs="Calibri"/>
                <w:color w:val="000000"/>
              </w:rPr>
              <w:t>-</w:t>
            </w:r>
          </w:p>
        </w:tc>
      </w:tr>
      <w:tr w:rsidR="009A50B3" w14:paraId="3666B2B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26F7C67"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A046A17" w14:textId="77777777" w:rsidR="009A50B3" w:rsidRDefault="00A70182">
            <w:pPr>
              <w:spacing w:after="0"/>
            </w:pPr>
            <w:r>
              <w:rPr>
                <w:rFonts w:cs="Calibri"/>
                <w:color w:val="000000"/>
              </w:rPr>
              <w:t>2009</w:t>
            </w:r>
          </w:p>
        </w:tc>
      </w:tr>
    </w:tbl>
    <w:p w14:paraId="1CE2354D" w14:textId="77777777" w:rsidR="009A50B3" w:rsidRDefault="009A50B3"/>
    <w:p w14:paraId="2D238E42"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4757A6A1"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8155829"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5E40318" w14:textId="77777777" w:rsidR="009A50B3" w:rsidRDefault="00A70182">
            <w:pPr>
              <w:spacing w:after="0"/>
            </w:pPr>
            <w:r>
              <w:rPr>
                <w:rFonts w:cs="Calibri"/>
                <w:b/>
                <w:color w:val="000000"/>
              </w:rPr>
              <w:t>Description</w:t>
            </w:r>
          </w:p>
        </w:tc>
      </w:tr>
      <w:tr w:rsidR="009A50B3" w14:paraId="21279BF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8A05285"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98A7E9A" w14:textId="77777777" w:rsidR="009A50B3" w:rsidRDefault="00A70182">
            <w:pPr>
              <w:spacing w:after="0"/>
            </w:pPr>
            <w:r>
              <w:rPr>
                <w:rFonts w:cs="Calibri"/>
                <w:color w:val="000000"/>
              </w:rPr>
              <w:t>2</w:t>
            </w:r>
          </w:p>
        </w:tc>
      </w:tr>
      <w:tr w:rsidR="009A50B3" w14:paraId="0248260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796E0D2"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23B9176" w14:textId="77777777" w:rsidR="009A50B3" w:rsidRDefault="00A70182">
            <w:pPr>
              <w:spacing w:after="0"/>
            </w:pPr>
            <w:r>
              <w:rPr>
                <w:rFonts w:cs="Calibri"/>
                <w:color w:val="000000"/>
              </w:rPr>
              <w:t>Integer</w:t>
            </w:r>
          </w:p>
        </w:tc>
      </w:tr>
      <w:tr w:rsidR="009A50B3" w14:paraId="5A6D4CC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4E86D75"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3BBE5D8" w14:textId="77777777" w:rsidR="009A50B3" w:rsidRDefault="00A70182">
            <w:pPr>
              <w:spacing w:after="0"/>
            </w:pPr>
            <w:r>
              <w:rPr>
                <w:rFonts w:cs="Calibri"/>
                <w:color w:val="000000"/>
              </w:rPr>
              <w:t>Right</w:t>
            </w:r>
          </w:p>
        </w:tc>
      </w:tr>
    </w:tbl>
    <w:p w14:paraId="2E269EA5" w14:textId="77777777" w:rsidR="009A50B3" w:rsidRDefault="009A50B3"/>
    <w:p w14:paraId="1AA0F690"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507CE3C9"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C1FA4E4"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505899B" w14:textId="77777777" w:rsidR="009A50B3" w:rsidRDefault="00A70182">
            <w:pPr>
              <w:spacing w:after="0"/>
            </w:pPr>
            <w:r>
              <w:rPr>
                <w:rFonts w:cs="Calibri"/>
                <w:b/>
                <w:color w:val="000000"/>
              </w:rPr>
              <w:t>Description</w:t>
            </w:r>
          </w:p>
        </w:tc>
      </w:tr>
      <w:tr w:rsidR="009A50B3" w14:paraId="08E9A62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23B861C"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094D630" w14:textId="77777777" w:rsidR="009A50B3" w:rsidRDefault="00A70182">
            <w:pPr>
              <w:spacing w:after="0"/>
            </w:pPr>
            <w:r>
              <w:rPr>
                <w:rFonts w:cs="Calibri"/>
                <w:color w:val="000000"/>
              </w:rPr>
              <w:t>No</w:t>
            </w:r>
          </w:p>
        </w:tc>
      </w:tr>
      <w:tr w:rsidR="009A50B3" w14:paraId="56B3B2E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697571F"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6F601E5" w14:textId="77777777" w:rsidR="009A50B3" w:rsidRDefault="00A70182">
            <w:pPr>
              <w:spacing w:after="0"/>
            </w:pPr>
            <w:r>
              <w:rPr>
                <w:rFonts w:cs="Calibri"/>
                <w:color w:val="000000"/>
              </w:rPr>
              <w:t>Yes</w:t>
            </w:r>
          </w:p>
        </w:tc>
      </w:tr>
      <w:tr w:rsidR="009A50B3" w14:paraId="1556C1A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6E2A2AE"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F87BC7B" w14:textId="77777777" w:rsidR="009A50B3" w:rsidRDefault="00A70182">
            <w:pPr>
              <w:spacing w:after="0"/>
            </w:pPr>
            <w:r>
              <w:rPr>
                <w:rFonts w:cs="Calibri"/>
                <w:color w:val="000000"/>
              </w:rPr>
              <w:t>Don't Know</w:t>
            </w:r>
          </w:p>
        </w:tc>
      </w:tr>
    </w:tbl>
    <w:p w14:paraId="3C4F1C93" w14:textId="77777777" w:rsidR="009A50B3" w:rsidRDefault="00A70182">
      <w:r>
        <w:br w:type="page"/>
      </w:r>
    </w:p>
    <w:p w14:paraId="4207FA23" w14:textId="77777777" w:rsidR="009A50B3" w:rsidRDefault="00A70182">
      <w:pPr>
        <w:pStyle w:val="DataDictVarHead"/>
      </w:pPr>
      <w:r>
        <w:lastRenderedPageBreak/>
        <w:t>B18</w:t>
      </w:r>
    </w:p>
    <w:p w14:paraId="4713D62C"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2C4893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F0C3E6F"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3C40A1A" w14:textId="77777777" w:rsidR="009A50B3" w:rsidRDefault="00A70182">
            <w:pPr>
              <w:spacing w:after="0"/>
            </w:pPr>
            <w:r>
              <w:rPr>
                <w:rFonts w:cs="Calibri"/>
                <w:color w:val="000000"/>
              </w:rPr>
              <w:t>Variable to indicate if the child experiments with writing.</w:t>
            </w:r>
          </w:p>
        </w:tc>
      </w:tr>
      <w:tr w:rsidR="009A50B3" w14:paraId="0912261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8D11A44"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8E94BEA" w14:textId="77777777" w:rsidR="009A50B3" w:rsidRDefault="00A70182">
            <w:pPr>
              <w:spacing w:after="0"/>
            </w:pPr>
            <w:r>
              <w:rPr>
                <w:rFonts w:cs="Calibri"/>
                <w:color w:val="000000"/>
              </w:rPr>
              <w:t>Instrument</w:t>
            </w:r>
          </w:p>
        </w:tc>
      </w:tr>
      <w:tr w:rsidR="009A50B3" w14:paraId="392CEAB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84C81F9"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A22EEB8" w14:textId="77777777" w:rsidR="009A50B3" w:rsidRDefault="00A70182">
            <w:pPr>
              <w:spacing w:after="0"/>
            </w:pPr>
            <w:r>
              <w:rPr>
                <w:rFonts w:cs="Calibri"/>
                <w:color w:val="000000"/>
              </w:rPr>
              <w:t>To identify if the child is experimenting with writing tools.</w:t>
            </w:r>
          </w:p>
        </w:tc>
      </w:tr>
      <w:tr w:rsidR="009A50B3" w14:paraId="7048E6B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B34B769"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06CFD95" w14:textId="77777777" w:rsidR="009A50B3" w:rsidRDefault="00A70182">
            <w:pPr>
              <w:spacing w:after="0"/>
            </w:pPr>
            <w:r>
              <w:rPr>
                <w:rFonts w:cs="Calibri"/>
                <w:color w:val="000000"/>
              </w:rPr>
              <w:t>Would you say this child is experimenting with writing tools</w:t>
            </w:r>
          </w:p>
        </w:tc>
      </w:tr>
      <w:tr w:rsidR="009A50B3" w14:paraId="65B557F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7C7CD0E"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712578C" w14:textId="77777777" w:rsidR="009A50B3" w:rsidRDefault="00A70182">
            <w:pPr>
              <w:spacing w:after="0"/>
            </w:pPr>
            <w:r>
              <w:rPr>
                <w:rFonts w:cs="Calibri"/>
                <w:color w:val="000000"/>
              </w:rPr>
              <w:t>Complete</w:t>
            </w:r>
          </w:p>
        </w:tc>
      </w:tr>
      <w:tr w:rsidR="009A50B3" w14:paraId="7105F1D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8FBC0B1"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D1C4813" w14:textId="77777777" w:rsidR="009A50B3" w:rsidRDefault="00A70182">
            <w:pPr>
              <w:spacing w:after="0"/>
            </w:pPr>
            <w:r>
              <w:rPr>
                <w:rFonts w:cs="Calibri"/>
                <w:color w:val="000000"/>
              </w:rPr>
              <w:t>-</w:t>
            </w:r>
          </w:p>
        </w:tc>
      </w:tr>
      <w:tr w:rsidR="009A50B3" w14:paraId="36E2B98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C1AD4F1"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C67D852" w14:textId="77777777" w:rsidR="009A50B3" w:rsidRDefault="00A70182">
            <w:pPr>
              <w:spacing w:after="0"/>
            </w:pPr>
            <w:r>
              <w:rPr>
                <w:rFonts w:cs="Calibri"/>
                <w:color w:val="000000"/>
              </w:rPr>
              <w:t>2009</w:t>
            </w:r>
          </w:p>
        </w:tc>
      </w:tr>
    </w:tbl>
    <w:p w14:paraId="32F42DB6" w14:textId="77777777" w:rsidR="009A50B3" w:rsidRDefault="009A50B3"/>
    <w:p w14:paraId="5C8A6566"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24823B77"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460E26E"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3DB70C6" w14:textId="77777777" w:rsidR="009A50B3" w:rsidRDefault="00A70182">
            <w:pPr>
              <w:spacing w:after="0"/>
            </w:pPr>
            <w:r>
              <w:rPr>
                <w:rFonts w:cs="Calibri"/>
                <w:b/>
                <w:color w:val="000000"/>
              </w:rPr>
              <w:t>Description</w:t>
            </w:r>
          </w:p>
        </w:tc>
      </w:tr>
      <w:tr w:rsidR="009A50B3" w14:paraId="4EC0FFD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3300E69"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5A5A53D" w14:textId="77777777" w:rsidR="009A50B3" w:rsidRDefault="00A70182">
            <w:pPr>
              <w:spacing w:after="0"/>
            </w:pPr>
            <w:r>
              <w:rPr>
                <w:rFonts w:cs="Calibri"/>
                <w:color w:val="000000"/>
              </w:rPr>
              <w:t>2</w:t>
            </w:r>
          </w:p>
        </w:tc>
      </w:tr>
      <w:tr w:rsidR="009A50B3" w14:paraId="7DBC643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D246792"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8A64546" w14:textId="77777777" w:rsidR="009A50B3" w:rsidRDefault="00A70182">
            <w:pPr>
              <w:spacing w:after="0"/>
            </w:pPr>
            <w:r>
              <w:rPr>
                <w:rFonts w:cs="Calibri"/>
                <w:color w:val="000000"/>
              </w:rPr>
              <w:t>Integer</w:t>
            </w:r>
          </w:p>
        </w:tc>
      </w:tr>
      <w:tr w:rsidR="009A50B3" w14:paraId="771741F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F5DB7B9"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95E05F5" w14:textId="77777777" w:rsidR="009A50B3" w:rsidRDefault="00A70182">
            <w:pPr>
              <w:spacing w:after="0"/>
            </w:pPr>
            <w:r>
              <w:rPr>
                <w:rFonts w:cs="Calibri"/>
                <w:color w:val="000000"/>
              </w:rPr>
              <w:t>Right</w:t>
            </w:r>
          </w:p>
        </w:tc>
      </w:tr>
    </w:tbl>
    <w:p w14:paraId="524BC41A" w14:textId="77777777" w:rsidR="009A50B3" w:rsidRDefault="009A50B3"/>
    <w:p w14:paraId="3FAF0C03"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743366F0"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96C9E84"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709F61D" w14:textId="77777777" w:rsidR="009A50B3" w:rsidRDefault="00A70182">
            <w:pPr>
              <w:spacing w:after="0"/>
            </w:pPr>
            <w:r>
              <w:rPr>
                <w:rFonts w:cs="Calibri"/>
                <w:b/>
                <w:color w:val="000000"/>
              </w:rPr>
              <w:t>Description</w:t>
            </w:r>
          </w:p>
        </w:tc>
      </w:tr>
      <w:tr w:rsidR="009A50B3" w14:paraId="4343AD4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300EC10"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56D0ACA" w14:textId="77777777" w:rsidR="009A50B3" w:rsidRDefault="00A70182">
            <w:pPr>
              <w:spacing w:after="0"/>
            </w:pPr>
            <w:r>
              <w:rPr>
                <w:rFonts w:cs="Calibri"/>
                <w:color w:val="000000"/>
              </w:rPr>
              <w:t>No</w:t>
            </w:r>
          </w:p>
        </w:tc>
      </w:tr>
      <w:tr w:rsidR="009A50B3" w14:paraId="162433C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65BDBC8"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D0B50B6" w14:textId="77777777" w:rsidR="009A50B3" w:rsidRDefault="00A70182">
            <w:pPr>
              <w:spacing w:after="0"/>
            </w:pPr>
            <w:r>
              <w:rPr>
                <w:rFonts w:cs="Calibri"/>
                <w:color w:val="000000"/>
              </w:rPr>
              <w:t>Yes</w:t>
            </w:r>
          </w:p>
        </w:tc>
      </w:tr>
      <w:tr w:rsidR="009A50B3" w14:paraId="357C8DB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5E33516"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782DA8" w14:textId="77777777" w:rsidR="009A50B3" w:rsidRDefault="00A70182">
            <w:pPr>
              <w:spacing w:after="0"/>
            </w:pPr>
            <w:r>
              <w:rPr>
                <w:rFonts w:cs="Calibri"/>
                <w:color w:val="000000"/>
              </w:rPr>
              <w:t>Don't Know</w:t>
            </w:r>
          </w:p>
        </w:tc>
      </w:tr>
    </w:tbl>
    <w:p w14:paraId="0655F09D" w14:textId="77777777" w:rsidR="009A50B3" w:rsidRDefault="00A70182">
      <w:r>
        <w:br w:type="page"/>
      </w:r>
    </w:p>
    <w:p w14:paraId="29FC7AEC" w14:textId="77777777" w:rsidR="009A50B3" w:rsidRDefault="00A70182">
      <w:pPr>
        <w:pStyle w:val="DataDictVarHead"/>
      </w:pPr>
      <w:r>
        <w:lastRenderedPageBreak/>
        <w:t>B19</w:t>
      </w:r>
    </w:p>
    <w:p w14:paraId="560478F0"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7BBA367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4A07ACA"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B934491" w14:textId="77777777" w:rsidR="009A50B3" w:rsidRDefault="00A70182">
            <w:pPr>
              <w:spacing w:after="0"/>
            </w:pPr>
            <w:r>
              <w:rPr>
                <w:rFonts w:cs="Calibri"/>
                <w:color w:val="000000"/>
              </w:rPr>
              <w:t>Variable to indicate if the child is aware of writing directions.</w:t>
            </w:r>
          </w:p>
        </w:tc>
      </w:tr>
      <w:tr w:rsidR="009A50B3" w14:paraId="236F252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1C800CB"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0D340F0" w14:textId="77777777" w:rsidR="009A50B3" w:rsidRDefault="00A70182">
            <w:pPr>
              <w:spacing w:after="0"/>
            </w:pPr>
            <w:r>
              <w:rPr>
                <w:rFonts w:cs="Calibri"/>
                <w:color w:val="000000"/>
              </w:rPr>
              <w:t>Instrument</w:t>
            </w:r>
          </w:p>
        </w:tc>
      </w:tr>
      <w:tr w:rsidR="009A50B3" w14:paraId="209B4F6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9F2486C"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ED15AF5" w14:textId="77777777" w:rsidR="009A50B3" w:rsidRDefault="00A70182">
            <w:pPr>
              <w:spacing w:after="0"/>
            </w:pPr>
            <w:r>
              <w:rPr>
                <w:rFonts w:cs="Calibri"/>
                <w:color w:val="000000"/>
              </w:rPr>
              <w:t>To identify if the child is aware of writing directions in English, following the sequence left to right, top to bottom.</w:t>
            </w:r>
          </w:p>
        </w:tc>
      </w:tr>
      <w:tr w:rsidR="009A50B3" w14:paraId="278AEBE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143146B"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572FE1A" w14:textId="77777777" w:rsidR="009A50B3" w:rsidRDefault="00A70182">
            <w:pPr>
              <w:spacing w:after="0"/>
            </w:pPr>
            <w:r>
              <w:rPr>
                <w:rFonts w:cs="Calibri"/>
                <w:color w:val="000000"/>
              </w:rPr>
              <w:t>Would you say this child is aware of writing directions in English (left to right, top to bottom)</w:t>
            </w:r>
          </w:p>
        </w:tc>
      </w:tr>
      <w:tr w:rsidR="009A50B3" w14:paraId="3975B6E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7882A88"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DD46D65" w14:textId="77777777" w:rsidR="009A50B3" w:rsidRDefault="00A70182">
            <w:pPr>
              <w:spacing w:after="0"/>
            </w:pPr>
            <w:r>
              <w:rPr>
                <w:rFonts w:cs="Calibri"/>
                <w:color w:val="000000"/>
              </w:rPr>
              <w:t>Complete</w:t>
            </w:r>
          </w:p>
        </w:tc>
      </w:tr>
      <w:tr w:rsidR="009A50B3" w14:paraId="25D42E9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3F6EA7F"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28F12E1" w14:textId="77777777" w:rsidR="009A50B3" w:rsidRDefault="00A70182">
            <w:pPr>
              <w:spacing w:after="0"/>
            </w:pPr>
            <w:r>
              <w:rPr>
                <w:rFonts w:cs="Calibri"/>
                <w:color w:val="000000"/>
              </w:rPr>
              <w:t>-</w:t>
            </w:r>
          </w:p>
        </w:tc>
      </w:tr>
      <w:tr w:rsidR="009A50B3" w14:paraId="3990F8F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80CED96"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303884F" w14:textId="77777777" w:rsidR="009A50B3" w:rsidRDefault="00A70182">
            <w:pPr>
              <w:spacing w:after="0"/>
            </w:pPr>
            <w:r>
              <w:rPr>
                <w:rFonts w:cs="Calibri"/>
                <w:color w:val="000000"/>
              </w:rPr>
              <w:t>2009</w:t>
            </w:r>
          </w:p>
        </w:tc>
      </w:tr>
    </w:tbl>
    <w:p w14:paraId="09AD0E42" w14:textId="77777777" w:rsidR="009A50B3" w:rsidRDefault="009A50B3"/>
    <w:p w14:paraId="4F08A642"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52D92B6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9DF193B"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ED7AB73" w14:textId="77777777" w:rsidR="009A50B3" w:rsidRDefault="00A70182">
            <w:pPr>
              <w:spacing w:after="0"/>
            </w:pPr>
            <w:r>
              <w:rPr>
                <w:rFonts w:cs="Calibri"/>
                <w:b/>
                <w:color w:val="000000"/>
              </w:rPr>
              <w:t>Description</w:t>
            </w:r>
          </w:p>
        </w:tc>
      </w:tr>
      <w:tr w:rsidR="009A50B3" w14:paraId="561629E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062D2FA"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A44A261" w14:textId="77777777" w:rsidR="009A50B3" w:rsidRDefault="00A70182">
            <w:pPr>
              <w:spacing w:after="0"/>
            </w:pPr>
            <w:r>
              <w:rPr>
                <w:rFonts w:cs="Calibri"/>
                <w:color w:val="000000"/>
              </w:rPr>
              <w:t>2</w:t>
            </w:r>
          </w:p>
        </w:tc>
      </w:tr>
      <w:tr w:rsidR="009A50B3" w14:paraId="5F7FD91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B521B0C"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7E46192" w14:textId="77777777" w:rsidR="009A50B3" w:rsidRDefault="00A70182">
            <w:pPr>
              <w:spacing w:after="0"/>
            </w:pPr>
            <w:r>
              <w:rPr>
                <w:rFonts w:cs="Calibri"/>
                <w:color w:val="000000"/>
              </w:rPr>
              <w:t>Integer</w:t>
            </w:r>
          </w:p>
        </w:tc>
      </w:tr>
      <w:tr w:rsidR="009A50B3" w14:paraId="3C4317A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6B7D990"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6224879" w14:textId="77777777" w:rsidR="009A50B3" w:rsidRDefault="00A70182">
            <w:pPr>
              <w:spacing w:after="0"/>
            </w:pPr>
            <w:r>
              <w:rPr>
                <w:rFonts w:cs="Calibri"/>
                <w:color w:val="000000"/>
              </w:rPr>
              <w:t>Right</w:t>
            </w:r>
          </w:p>
        </w:tc>
      </w:tr>
    </w:tbl>
    <w:p w14:paraId="74EF6FBB" w14:textId="77777777" w:rsidR="009A50B3" w:rsidRDefault="009A50B3"/>
    <w:p w14:paraId="209E41C3"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3405FC10"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24D8DC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4463257" w14:textId="77777777" w:rsidR="009A50B3" w:rsidRDefault="00A70182">
            <w:pPr>
              <w:spacing w:after="0"/>
            </w:pPr>
            <w:r>
              <w:rPr>
                <w:rFonts w:cs="Calibri"/>
                <w:b/>
                <w:color w:val="000000"/>
              </w:rPr>
              <w:t>Description</w:t>
            </w:r>
          </w:p>
        </w:tc>
      </w:tr>
      <w:tr w:rsidR="009A50B3" w14:paraId="0499DFC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4A3BE16"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C04EBF" w14:textId="77777777" w:rsidR="009A50B3" w:rsidRDefault="00A70182">
            <w:pPr>
              <w:spacing w:after="0"/>
            </w:pPr>
            <w:r>
              <w:rPr>
                <w:rFonts w:cs="Calibri"/>
                <w:color w:val="000000"/>
              </w:rPr>
              <w:t>No</w:t>
            </w:r>
          </w:p>
        </w:tc>
      </w:tr>
      <w:tr w:rsidR="009A50B3" w14:paraId="74C2D48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E2AF92A"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1A57D3F" w14:textId="77777777" w:rsidR="009A50B3" w:rsidRDefault="00A70182">
            <w:pPr>
              <w:spacing w:after="0"/>
            </w:pPr>
            <w:r>
              <w:rPr>
                <w:rFonts w:cs="Calibri"/>
                <w:color w:val="000000"/>
              </w:rPr>
              <w:t>Yes</w:t>
            </w:r>
          </w:p>
        </w:tc>
      </w:tr>
      <w:tr w:rsidR="009A50B3" w14:paraId="278C90E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160BFAB"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7A607F9" w14:textId="77777777" w:rsidR="009A50B3" w:rsidRDefault="00A70182">
            <w:pPr>
              <w:spacing w:after="0"/>
            </w:pPr>
            <w:r>
              <w:rPr>
                <w:rFonts w:cs="Calibri"/>
                <w:color w:val="000000"/>
              </w:rPr>
              <w:t>Don't Know</w:t>
            </w:r>
          </w:p>
        </w:tc>
      </w:tr>
    </w:tbl>
    <w:p w14:paraId="569EF522" w14:textId="77777777" w:rsidR="009A50B3" w:rsidRDefault="00A70182">
      <w:r>
        <w:br w:type="page"/>
      </w:r>
    </w:p>
    <w:p w14:paraId="2B2EFAAF" w14:textId="77777777" w:rsidR="009A50B3" w:rsidRDefault="00A70182">
      <w:pPr>
        <w:pStyle w:val="DataDictVarHead"/>
      </w:pPr>
      <w:r>
        <w:lastRenderedPageBreak/>
        <w:t>B20</w:t>
      </w:r>
    </w:p>
    <w:p w14:paraId="4453E38A"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72F5B19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14D0869"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34897D5" w14:textId="77777777" w:rsidR="009A50B3" w:rsidRDefault="00A70182">
            <w:pPr>
              <w:spacing w:after="0"/>
            </w:pPr>
            <w:r>
              <w:rPr>
                <w:rFonts w:cs="Calibri"/>
                <w:color w:val="000000"/>
              </w:rPr>
              <w:t>Variable to indicate if the child is interested in writing voluntarily.</w:t>
            </w:r>
          </w:p>
        </w:tc>
      </w:tr>
      <w:tr w:rsidR="009A50B3" w14:paraId="257B8B7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6AB3803"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190A7A1" w14:textId="77777777" w:rsidR="009A50B3" w:rsidRDefault="00A70182">
            <w:pPr>
              <w:spacing w:after="0"/>
            </w:pPr>
            <w:r>
              <w:rPr>
                <w:rFonts w:cs="Calibri"/>
                <w:color w:val="000000"/>
              </w:rPr>
              <w:t>Instrument</w:t>
            </w:r>
          </w:p>
        </w:tc>
      </w:tr>
      <w:tr w:rsidR="009A50B3" w14:paraId="6EDE3C6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FA2A5CF"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DBFB70C" w14:textId="77777777" w:rsidR="009A50B3" w:rsidRDefault="00A70182">
            <w:pPr>
              <w:spacing w:after="0"/>
            </w:pPr>
            <w:r>
              <w:rPr>
                <w:rFonts w:cs="Calibri"/>
                <w:color w:val="000000"/>
              </w:rPr>
              <w:t>To identify if the child is interested in writing voluntarily, without direction from a teacher.</w:t>
            </w:r>
          </w:p>
        </w:tc>
      </w:tr>
      <w:tr w:rsidR="009A50B3" w14:paraId="5FC51A0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EC1544D"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9CBF00E" w14:textId="77777777" w:rsidR="009A50B3" w:rsidRDefault="00A70182">
            <w:pPr>
              <w:spacing w:after="0"/>
            </w:pPr>
            <w:r>
              <w:rPr>
                <w:rFonts w:cs="Calibri"/>
                <w:color w:val="000000"/>
              </w:rPr>
              <w:t>Would you say this child is interested in writing voluntarily (and not only under the teacher’s direction)</w:t>
            </w:r>
          </w:p>
        </w:tc>
      </w:tr>
      <w:tr w:rsidR="009A50B3" w14:paraId="152DCA1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7839F29"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F7DB8F7" w14:textId="77777777" w:rsidR="009A50B3" w:rsidRDefault="00A70182">
            <w:pPr>
              <w:spacing w:after="0"/>
            </w:pPr>
            <w:r>
              <w:rPr>
                <w:rFonts w:cs="Calibri"/>
                <w:color w:val="000000"/>
              </w:rPr>
              <w:t>Complete</w:t>
            </w:r>
          </w:p>
        </w:tc>
      </w:tr>
      <w:tr w:rsidR="009A50B3" w14:paraId="6B3618E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8AF105A"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F131C6C" w14:textId="77777777" w:rsidR="009A50B3" w:rsidRDefault="00A70182">
            <w:pPr>
              <w:spacing w:after="0"/>
            </w:pPr>
            <w:r>
              <w:rPr>
                <w:rFonts w:cs="Calibri"/>
                <w:color w:val="000000"/>
              </w:rPr>
              <w:t>-</w:t>
            </w:r>
          </w:p>
        </w:tc>
      </w:tr>
      <w:tr w:rsidR="009A50B3" w14:paraId="124C107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661C34"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954B90E" w14:textId="77777777" w:rsidR="009A50B3" w:rsidRDefault="00A70182">
            <w:pPr>
              <w:spacing w:after="0"/>
            </w:pPr>
            <w:r>
              <w:rPr>
                <w:rFonts w:cs="Calibri"/>
                <w:color w:val="000000"/>
              </w:rPr>
              <w:t>2009</w:t>
            </w:r>
          </w:p>
        </w:tc>
      </w:tr>
    </w:tbl>
    <w:p w14:paraId="0B20C941" w14:textId="77777777" w:rsidR="009A50B3" w:rsidRDefault="009A50B3"/>
    <w:p w14:paraId="03D5672F"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063D29B4"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CE41BC4"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609EFB1" w14:textId="77777777" w:rsidR="009A50B3" w:rsidRDefault="00A70182">
            <w:pPr>
              <w:spacing w:after="0"/>
            </w:pPr>
            <w:r>
              <w:rPr>
                <w:rFonts w:cs="Calibri"/>
                <w:b/>
                <w:color w:val="000000"/>
              </w:rPr>
              <w:t>Description</w:t>
            </w:r>
          </w:p>
        </w:tc>
      </w:tr>
      <w:tr w:rsidR="009A50B3" w14:paraId="7C6FE1D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3758E0B"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FD729EA" w14:textId="77777777" w:rsidR="009A50B3" w:rsidRDefault="00A70182">
            <w:pPr>
              <w:spacing w:after="0"/>
            </w:pPr>
            <w:r>
              <w:rPr>
                <w:rFonts w:cs="Calibri"/>
                <w:color w:val="000000"/>
              </w:rPr>
              <w:t>2</w:t>
            </w:r>
          </w:p>
        </w:tc>
      </w:tr>
      <w:tr w:rsidR="009A50B3" w14:paraId="206D4D5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B376A8A"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7FF18F5" w14:textId="77777777" w:rsidR="009A50B3" w:rsidRDefault="00A70182">
            <w:pPr>
              <w:spacing w:after="0"/>
            </w:pPr>
            <w:r>
              <w:rPr>
                <w:rFonts w:cs="Calibri"/>
                <w:color w:val="000000"/>
              </w:rPr>
              <w:t>Integer</w:t>
            </w:r>
          </w:p>
        </w:tc>
      </w:tr>
      <w:tr w:rsidR="009A50B3" w14:paraId="492333F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C3CD062"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41307E8" w14:textId="77777777" w:rsidR="009A50B3" w:rsidRDefault="00A70182">
            <w:pPr>
              <w:spacing w:after="0"/>
            </w:pPr>
            <w:r>
              <w:rPr>
                <w:rFonts w:cs="Calibri"/>
                <w:color w:val="000000"/>
              </w:rPr>
              <w:t>Right</w:t>
            </w:r>
          </w:p>
        </w:tc>
      </w:tr>
    </w:tbl>
    <w:p w14:paraId="668E292E" w14:textId="77777777" w:rsidR="009A50B3" w:rsidRDefault="009A50B3"/>
    <w:p w14:paraId="76CEB35B"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391C901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2C3AE9B"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80E5696" w14:textId="77777777" w:rsidR="009A50B3" w:rsidRDefault="00A70182">
            <w:pPr>
              <w:spacing w:after="0"/>
            </w:pPr>
            <w:r>
              <w:rPr>
                <w:rFonts w:cs="Calibri"/>
                <w:b/>
                <w:color w:val="000000"/>
              </w:rPr>
              <w:t>Description</w:t>
            </w:r>
          </w:p>
        </w:tc>
      </w:tr>
      <w:tr w:rsidR="009A50B3" w14:paraId="7B2C192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7D05C6F"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F76C9E5" w14:textId="77777777" w:rsidR="009A50B3" w:rsidRDefault="00A70182">
            <w:pPr>
              <w:spacing w:after="0"/>
            </w:pPr>
            <w:r>
              <w:rPr>
                <w:rFonts w:cs="Calibri"/>
                <w:color w:val="000000"/>
              </w:rPr>
              <w:t>No</w:t>
            </w:r>
          </w:p>
        </w:tc>
      </w:tr>
      <w:tr w:rsidR="009A50B3" w14:paraId="4C3FBDC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5CEBC05"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7100294" w14:textId="77777777" w:rsidR="009A50B3" w:rsidRDefault="00A70182">
            <w:pPr>
              <w:spacing w:after="0"/>
            </w:pPr>
            <w:r>
              <w:rPr>
                <w:rFonts w:cs="Calibri"/>
                <w:color w:val="000000"/>
              </w:rPr>
              <w:t>Yes</w:t>
            </w:r>
          </w:p>
        </w:tc>
      </w:tr>
      <w:tr w:rsidR="009A50B3" w14:paraId="513A214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4608F93"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770E626" w14:textId="77777777" w:rsidR="009A50B3" w:rsidRDefault="00A70182">
            <w:pPr>
              <w:spacing w:after="0"/>
            </w:pPr>
            <w:r>
              <w:rPr>
                <w:rFonts w:cs="Calibri"/>
                <w:color w:val="000000"/>
              </w:rPr>
              <w:t>Don't Know</w:t>
            </w:r>
          </w:p>
        </w:tc>
      </w:tr>
    </w:tbl>
    <w:p w14:paraId="3E1BD36C" w14:textId="77777777" w:rsidR="009A50B3" w:rsidRDefault="00A70182">
      <w:r>
        <w:br w:type="page"/>
      </w:r>
    </w:p>
    <w:p w14:paraId="4C8AB146" w14:textId="77777777" w:rsidR="009A50B3" w:rsidRDefault="00A70182">
      <w:pPr>
        <w:pStyle w:val="DataDictVarHead"/>
      </w:pPr>
      <w:r>
        <w:lastRenderedPageBreak/>
        <w:t>B21</w:t>
      </w:r>
    </w:p>
    <w:p w14:paraId="7FBF9880"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2856091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44A710A"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6DF874A" w14:textId="77777777" w:rsidR="009A50B3" w:rsidRDefault="00A70182">
            <w:pPr>
              <w:spacing w:after="0"/>
            </w:pPr>
            <w:r>
              <w:rPr>
                <w:rFonts w:cs="Calibri"/>
                <w:color w:val="000000"/>
              </w:rPr>
              <w:t xml:space="preserve">Variable to indicate if the child </w:t>
            </w:r>
            <w:proofErr w:type="gramStart"/>
            <w:r>
              <w:rPr>
                <w:rFonts w:cs="Calibri"/>
                <w:color w:val="000000"/>
              </w:rPr>
              <w:t>is able to</w:t>
            </w:r>
            <w:proofErr w:type="gramEnd"/>
            <w:r>
              <w:rPr>
                <w:rFonts w:cs="Calibri"/>
                <w:color w:val="000000"/>
              </w:rPr>
              <w:t xml:space="preserve"> write their own name.</w:t>
            </w:r>
          </w:p>
        </w:tc>
      </w:tr>
      <w:tr w:rsidR="009A50B3" w14:paraId="3D0E724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7A662DD"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2B66AB" w14:textId="77777777" w:rsidR="009A50B3" w:rsidRDefault="00A70182">
            <w:pPr>
              <w:spacing w:after="0"/>
            </w:pPr>
            <w:r>
              <w:rPr>
                <w:rFonts w:cs="Calibri"/>
                <w:color w:val="000000"/>
              </w:rPr>
              <w:t>Instrument</w:t>
            </w:r>
          </w:p>
        </w:tc>
      </w:tr>
      <w:tr w:rsidR="009A50B3" w14:paraId="404988C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43FF69"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1AA609F" w14:textId="77777777" w:rsidR="009A50B3" w:rsidRDefault="00A70182">
            <w:pPr>
              <w:spacing w:after="0"/>
            </w:pPr>
            <w:r>
              <w:rPr>
                <w:rFonts w:cs="Calibri"/>
                <w:color w:val="000000"/>
              </w:rPr>
              <w:t xml:space="preserve">To identify if the child </w:t>
            </w:r>
            <w:proofErr w:type="gramStart"/>
            <w:r>
              <w:rPr>
                <w:rFonts w:cs="Calibri"/>
                <w:color w:val="000000"/>
              </w:rPr>
              <w:t>is able to</w:t>
            </w:r>
            <w:proofErr w:type="gramEnd"/>
            <w:r>
              <w:rPr>
                <w:rFonts w:cs="Calibri"/>
                <w:color w:val="000000"/>
              </w:rPr>
              <w:t xml:space="preserve"> write their own name in English.</w:t>
            </w:r>
          </w:p>
        </w:tc>
      </w:tr>
      <w:tr w:rsidR="009A50B3" w14:paraId="291742A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01226E4"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36AF3C9" w14:textId="77777777" w:rsidR="009A50B3" w:rsidRDefault="00A70182">
            <w:pPr>
              <w:spacing w:after="0"/>
            </w:pPr>
            <w:r>
              <w:rPr>
                <w:rFonts w:cs="Calibri"/>
                <w:color w:val="000000"/>
              </w:rPr>
              <w:t xml:space="preserve">Would you say this child is able to write his/her own name in English </w:t>
            </w:r>
          </w:p>
        </w:tc>
      </w:tr>
      <w:tr w:rsidR="009A50B3" w14:paraId="39E0F28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C6407CE"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48C6A91" w14:textId="77777777" w:rsidR="009A50B3" w:rsidRDefault="00A70182">
            <w:pPr>
              <w:spacing w:after="0"/>
            </w:pPr>
            <w:r>
              <w:rPr>
                <w:rFonts w:cs="Calibri"/>
                <w:color w:val="000000"/>
              </w:rPr>
              <w:t>Complete</w:t>
            </w:r>
          </w:p>
        </w:tc>
      </w:tr>
      <w:tr w:rsidR="009A50B3" w14:paraId="60DF6AD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5C5D5B5"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1A42300" w14:textId="77777777" w:rsidR="009A50B3" w:rsidRDefault="00A70182">
            <w:pPr>
              <w:spacing w:after="0"/>
            </w:pPr>
            <w:r>
              <w:rPr>
                <w:rFonts w:cs="Calibri"/>
                <w:color w:val="000000"/>
              </w:rPr>
              <w:t>-</w:t>
            </w:r>
          </w:p>
        </w:tc>
      </w:tr>
      <w:tr w:rsidR="009A50B3" w14:paraId="50C5312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612FB58"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1414A1E" w14:textId="77777777" w:rsidR="009A50B3" w:rsidRDefault="00A70182">
            <w:pPr>
              <w:spacing w:after="0"/>
            </w:pPr>
            <w:r>
              <w:rPr>
                <w:rFonts w:cs="Calibri"/>
                <w:color w:val="000000"/>
              </w:rPr>
              <w:t>2009</w:t>
            </w:r>
          </w:p>
        </w:tc>
      </w:tr>
    </w:tbl>
    <w:p w14:paraId="37FB46E3" w14:textId="77777777" w:rsidR="009A50B3" w:rsidRDefault="009A50B3"/>
    <w:p w14:paraId="3DDB4244"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316AADF4"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F89EF57"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9AF9EC5" w14:textId="77777777" w:rsidR="009A50B3" w:rsidRDefault="00A70182">
            <w:pPr>
              <w:spacing w:after="0"/>
            </w:pPr>
            <w:r>
              <w:rPr>
                <w:rFonts w:cs="Calibri"/>
                <w:b/>
                <w:color w:val="000000"/>
              </w:rPr>
              <w:t>Description</w:t>
            </w:r>
          </w:p>
        </w:tc>
      </w:tr>
      <w:tr w:rsidR="009A50B3" w14:paraId="43E6472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4A040EE"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2E7DBC0" w14:textId="77777777" w:rsidR="009A50B3" w:rsidRDefault="00A70182">
            <w:pPr>
              <w:spacing w:after="0"/>
            </w:pPr>
            <w:r>
              <w:rPr>
                <w:rFonts w:cs="Calibri"/>
                <w:color w:val="000000"/>
              </w:rPr>
              <w:t>2</w:t>
            </w:r>
          </w:p>
        </w:tc>
      </w:tr>
      <w:tr w:rsidR="009A50B3" w14:paraId="2094491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444FE2E"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5D82872" w14:textId="77777777" w:rsidR="009A50B3" w:rsidRDefault="00A70182">
            <w:pPr>
              <w:spacing w:after="0"/>
            </w:pPr>
            <w:r>
              <w:rPr>
                <w:rFonts w:cs="Calibri"/>
                <w:color w:val="000000"/>
              </w:rPr>
              <w:t>Integer</w:t>
            </w:r>
          </w:p>
        </w:tc>
      </w:tr>
      <w:tr w:rsidR="009A50B3" w14:paraId="5D305B0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3C519F2"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B815F42" w14:textId="77777777" w:rsidR="009A50B3" w:rsidRDefault="00A70182">
            <w:pPr>
              <w:spacing w:after="0"/>
            </w:pPr>
            <w:r>
              <w:rPr>
                <w:rFonts w:cs="Calibri"/>
                <w:color w:val="000000"/>
              </w:rPr>
              <w:t>Right</w:t>
            </w:r>
          </w:p>
        </w:tc>
      </w:tr>
    </w:tbl>
    <w:p w14:paraId="23217669" w14:textId="77777777" w:rsidR="009A50B3" w:rsidRDefault="009A50B3"/>
    <w:p w14:paraId="55C86393"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341FC31E"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3A0D88C"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CA013AD" w14:textId="77777777" w:rsidR="009A50B3" w:rsidRDefault="00A70182">
            <w:pPr>
              <w:spacing w:after="0"/>
            </w:pPr>
            <w:r>
              <w:rPr>
                <w:rFonts w:cs="Calibri"/>
                <w:b/>
                <w:color w:val="000000"/>
              </w:rPr>
              <w:t>Description</w:t>
            </w:r>
          </w:p>
        </w:tc>
      </w:tr>
      <w:tr w:rsidR="009A50B3" w14:paraId="31CEBA0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18D259F"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EE928CA" w14:textId="77777777" w:rsidR="009A50B3" w:rsidRDefault="00A70182">
            <w:pPr>
              <w:spacing w:after="0"/>
            </w:pPr>
            <w:r>
              <w:rPr>
                <w:rFonts w:cs="Calibri"/>
                <w:color w:val="000000"/>
              </w:rPr>
              <w:t>No</w:t>
            </w:r>
          </w:p>
        </w:tc>
      </w:tr>
      <w:tr w:rsidR="009A50B3" w14:paraId="7DA8AA9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2C386EB"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21BC030" w14:textId="77777777" w:rsidR="009A50B3" w:rsidRDefault="00A70182">
            <w:pPr>
              <w:spacing w:after="0"/>
            </w:pPr>
            <w:r>
              <w:rPr>
                <w:rFonts w:cs="Calibri"/>
                <w:color w:val="000000"/>
              </w:rPr>
              <w:t>Yes</w:t>
            </w:r>
          </w:p>
        </w:tc>
      </w:tr>
      <w:tr w:rsidR="009A50B3" w14:paraId="6E4A6BB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AA5ECDA"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A7C515E" w14:textId="77777777" w:rsidR="009A50B3" w:rsidRDefault="00A70182">
            <w:pPr>
              <w:spacing w:after="0"/>
            </w:pPr>
            <w:r>
              <w:rPr>
                <w:rFonts w:cs="Calibri"/>
                <w:color w:val="000000"/>
              </w:rPr>
              <w:t>Don't Know</w:t>
            </w:r>
          </w:p>
        </w:tc>
      </w:tr>
    </w:tbl>
    <w:p w14:paraId="38146E1B" w14:textId="77777777" w:rsidR="009A50B3" w:rsidRDefault="00A70182">
      <w:r>
        <w:br w:type="page"/>
      </w:r>
    </w:p>
    <w:p w14:paraId="02D0D50F" w14:textId="77777777" w:rsidR="009A50B3" w:rsidRDefault="00A70182">
      <w:pPr>
        <w:pStyle w:val="DataDictVarHead"/>
      </w:pPr>
      <w:r>
        <w:lastRenderedPageBreak/>
        <w:t>B22</w:t>
      </w:r>
    </w:p>
    <w:p w14:paraId="208A4C5C"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091FDB2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4A029D5"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F71BB01" w14:textId="77777777" w:rsidR="009A50B3" w:rsidRDefault="00A70182">
            <w:pPr>
              <w:spacing w:after="0"/>
            </w:pPr>
            <w:r>
              <w:rPr>
                <w:rFonts w:cs="Calibri"/>
                <w:color w:val="000000"/>
              </w:rPr>
              <w:t xml:space="preserve">Variable to indicate if the child </w:t>
            </w:r>
            <w:proofErr w:type="gramStart"/>
            <w:r>
              <w:rPr>
                <w:rFonts w:cs="Calibri"/>
                <w:color w:val="000000"/>
              </w:rPr>
              <w:t>is able to</w:t>
            </w:r>
            <w:proofErr w:type="gramEnd"/>
            <w:r>
              <w:rPr>
                <w:rFonts w:cs="Calibri"/>
                <w:color w:val="000000"/>
              </w:rPr>
              <w:t xml:space="preserve"> write simple words.</w:t>
            </w:r>
          </w:p>
        </w:tc>
      </w:tr>
      <w:tr w:rsidR="009A50B3" w14:paraId="1AA5914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6261239"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D95E602" w14:textId="77777777" w:rsidR="009A50B3" w:rsidRDefault="00A70182">
            <w:pPr>
              <w:spacing w:after="0"/>
            </w:pPr>
            <w:r>
              <w:rPr>
                <w:rFonts w:cs="Calibri"/>
                <w:color w:val="000000"/>
              </w:rPr>
              <w:t>Instrument</w:t>
            </w:r>
          </w:p>
        </w:tc>
      </w:tr>
      <w:tr w:rsidR="009A50B3" w14:paraId="5E967AE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CC30D42"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1E08D38" w14:textId="77777777" w:rsidR="009A50B3" w:rsidRDefault="00A70182">
            <w:pPr>
              <w:spacing w:after="0"/>
            </w:pPr>
            <w:r>
              <w:rPr>
                <w:rFonts w:cs="Calibri"/>
                <w:color w:val="000000"/>
              </w:rPr>
              <w:t xml:space="preserve">To identify if the child </w:t>
            </w:r>
            <w:proofErr w:type="gramStart"/>
            <w:r>
              <w:rPr>
                <w:rFonts w:cs="Calibri"/>
                <w:color w:val="000000"/>
              </w:rPr>
              <w:t>is able to</w:t>
            </w:r>
            <w:proofErr w:type="gramEnd"/>
            <w:r>
              <w:rPr>
                <w:rFonts w:cs="Calibri"/>
                <w:color w:val="000000"/>
              </w:rPr>
              <w:t xml:space="preserve"> write simple words.</w:t>
            </w:r>
          </w:p>
        </w:tc>
      </w:tr>
      <w:tr w:rsidR="009A50B3" w14:paraId="50DEF1A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DF6D147"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0C78250" w14:textId="77777777" w:rsidR="009A50B3" w:rsidRDefault="00A70182">
            <w:pPr>
              <w:spacing w:after="0"/>
            </w:pPr>
            <w:r>
              <w:rPr>
                <w:rFonts w:cs="Calibri"/>
                <w:color w:val="000000"/>
              </w:rPr>
              <w:t>Would you say this child is able to write simple words</w:t>
            </w:r>
          </w:p>
        </w:tc>
      </w:tr>
      <w:tr w:rsidR="009A50B3" w14:paraId="12D3639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3E99586"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319E0D8" w14:textId="77777777" w:rsidR="009A50B3" w:rsidRDefault="00A70182">
            <w:pPr>
              <w:spacing w:after="0"/>
            </w:pPr>
            <w:r>
              <w:rPr>
                <w:rFonts w:cs="Calibri"/>
                <w:color w:val="000000"/>
              </w:rPr>
              <w:t>Complete</w:t>
            </w:r>
          </w:p>
        </w:tc>
      </w:tr>
      <w:tr w:rsidR="009A50B3" w14:paraId="31FFD6B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29F3B6B"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1B759E1" w14:textId="77777777" w:rsidR="009A50B3" w:rsidRDefault="00A70182">
            <w:pPr>
              <w:spacing w:after="0"/>
            </w:pPr>
            <w:r>
              <w:rPr>
                <w:rFonts w:cs="Calibri"/>
                <w:color w:val="000000"/>
              </w:rPr>
              <w:t>-</w:t>
            </w:r>
          </w:p>
        </w:tc>
      </w:tr>
      <w:tr w:rsidR="009A50B3" w14:paraId="7D19F18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EDC28DB"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F182A42" w14:textId="77777777" w:rsidR="009A50B3" w:rsidRDefault="00A70182">
            <w:pPr>
              <w:spacing w:after="0"/>
            </w:pPr>
            <w:r>
              <w:rPr>
                <w:rFonts w:cs="Calibri"/>
                <w:color w:val="000000"/>
              </w:rPr>
              <w:t>2009</w:t>
            </w:r>
          </w:p>
        </w:tc>
      </w:tr>
    </w:tbl>
    <w:p w14:paraId="6752BF4C" w14:textId="77777777" w:rsidR="009A50B3" w:rsidRDefault="009A50B3"/>
    <w:p w14:paraId="6C81B3ED"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365F6A4F"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6E08BD3"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F60F9E4" w14:textId="77777777" w:rsidR="009A50B3" w:rsidRDefault="00A70182">
            <w:pPr>
              <w:spacing w:after="0"/>
            </w:pPr>
            <w:r>
              <w:rPr>
                <w:rFonts w:cs="Calibri"/>
                <w:b/>
                <w:color w:val="000000"/>
              </w:rPr>
              <w:t>Description</w:t>
            </w:r>
          </w:p>
        </w:tc>
      </w:tr>
      <w:tr w:rsidR="009A50B3" w14:paraId="24ECFA6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57E214F"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2D0878C" w14:textId="77777777" w:rsidR="009A50B3" w:rsidRDefault="00A70182">
            <w:pPr>
              <w:spacing w:after="0"/>
            </w:pPr>
            <w:r>
              <w:rPr>
                <w:rFonts w:cs="Calibri"/>
                <w:color w:val="000000"/>
              </w:rPr>
              <w:t>2</w:t>
            </w:r>
          </w:p>
        </w:tc>
      </w:tr>
      <w:tr w:rsidR="009A50B3" w14:paraId="7839FA4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24DF9A9"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46F987D" w14:textId="77777777" w:rsidR="009A50B3" w:rsidRDefault="00A70182">
            <w:pPr>
              <w:spacing w:after="0"/>
            </w:pPr>
            <w:r>
              <w:rPr>
                <w:rFonts w:cs="Calibri"/>
                <w:color w:val="000000"/>
              </w:rPr>
              <w:t>Integer</w:t>
            </w:r>
          </w:p>
        </w:tc>
      </w:tr>
      <w:tr w:rsidR="009A50B3" w14:paraId="4193679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3437432"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DCD8C7D" w14:textId="77777777" w:rsidR="009A50B3" w:rsidRDefault="00A70182">
            <w:pPr>
              <w:spacing w:after="0"/>
            </w:pPr>
            <w:r>
              <w:rPr>
                <w:rFonts w:cs="Calibri"/>
                <w:color w:val="000000"/>
              </w:rPr>
              <w:t>Right</w:t>
            </w:r>
          </w:p>
        </w:tc>
      </w:tr>
    </w:tbl>
    <w:p w14:paraId="4EF9A69B" w14:textId="77777777" w:rsidR="009A50B3" w:rsidRDefault="009A50B3"/>
    <w:p w14:paraId="5A795C3A"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17FF167A"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CD407B1"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D37FD58" w14:textId="77777777" w:rsidR="009A50B3" w:rsidRDefault="00A70182">
            <w:pPr>
              <w:spacing w:after="0"/>
            </w:pPr>
            <w:r>
              <w:rPr>
                <w:rFonts w:cs="Calibri"/>
                <w:b/>
                <w:color w:val="000000"/>
              </w:rPr>
              <w:t>Description</w:t>
            </w:r>
          </w:p>
        </w:tc>
      </w:tr>
      <w:tr w:rsidR="009A50B3" w14:paraId="60A23C0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00E0363"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4A4C83B" w14:textId="77777777" w:rsidR="009A50B3" w:rsidRDefault="00A70182">
            <w:pPr>
              <w:spacing w:after="0"/>
            </w:pPr>
            <w:r>
              <w:rPr>
                <w:rFonts w:cs="Calibri"/>
                <w:color w:val="000000"/>
              </w:rPr>
              <w:t>No</w:t>
            </w:r>
          </w:p>
        </w:tc>
      </w:tr>
      <w:tr w:rsidR="009A50B3" w14:paraId="65877AE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AE6968A"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B2A017B" w14:textId="77777777" w:rsidR="009A50B3" w:rsidRDefault="00A70182">
            <w:pPr>
              <w:spacing w:after="0"/>
            </w:pPr>
            <w:r>
              <w:rPr>
                <w:rFonts w:cs="Calibri"/>
                <w:color w:val="000000"/>
              </w:rPr>
              <w:t>Yes</w:t>
            </w:r>
          </w:p>
        </w:tc>
      </w:tr>
      <w:tr w:rsidR="009A50B3" w14:paraId="2BF7E3D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98240F1"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502154C" w14:textId="77777777" w:rsidR="009A50B3" w:rsidRDefault="00A70182">
            <w:pPr>
              <w:spacing w:after="0"/>
            </w:pPr>
            <w:r>
              <w:rPr>
                <w:rFonts w:cs="Calibri"/>
                <w:color w:val="000000"/>
              </w:rPr>
              <w:t>Don't Know</w:t>
            </w:r>
          </w:p>
        </w:tc>
      </w:tr>
    </w:tbl>
    <w:p w14:paraId="5FECAA23" w14:textId="77777777" w:rsidR="009A50B3" w:rsidRDefault="00A70182">
      <w:r>
        <w:br w:type="page"/>
      </w:r>
    </w:p>
    <w:p w14:paraId="1547E44C" w14:textId="77777777" w:rsidR="009A50B3" w:rsidRDefault="00A70182">
      <w:pPr>
        <w:pStyle w:val="DataDictVarHead"/>
      </w:pPr>
      <w:r>
        <w:lastRenderedPageBreak/>
        <w:t>B23</w:t>
      </w:r>
    </w:p>
    <w:p w14:paraId="020DFA73"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2F5A53A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D4DC226"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B1E2ABC" w14:textId="77777777" w:rsidR="009A50B3" w:rsidRDefault="00A70182">
            <w:pPr>
              <w:spacing w:after="0"/>
            </w:pPr>
            <w:r>
              <w:rPr>
                <w:rFonts w:cs="Calibri"/>
                <w:color w:val="000000"/>
              </w:rPr>
              <w:t xml:space="preserve">Variable to indicate if the child </w:t>
            </w:r>
            <w:proofErr w:type="gramStart"/>
            <w:r>
              <w:rPr>
                <w:rFonts w:cs="Calibri"/>
                <w:color w:val="000000"/>
              </w:rPr>
              <w:t>is able to</w:t>
            </w:r>
            <w:proofErr w:type="gramEnd"/>
            <w:r>
              <w:rPr>
                <w:rFonts w:cs="Calibri"/>
                <w:color w:val="000000"/>
              </w:rPr>
              <w:t xml:space="preserve"> write simple sentences.</w:t>
            </w:r>
          </w:p>
        </w:tc>
      </w:tr>
      <w:tr w:rsidR="009A50B3" w14:paraId="600D3B8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748E479"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271BA85" w14:textId="77777777" w:rsidR="009A50B3" w:rsidRDefault="00A70182">
            <w:pPr>
              <w:spacing w:after="0"/>
            </w:pPr>
            <w:r>
              <w:rPr>
                <w:rFonts w:cs="Calibri"/>
                <w:color w:val="000000"/>
              </w:rPr>
              <w:t>Instrument</w:t>
            </w:r>
          </w:p>
        </w:tc>
      </w:tr>
      <w:tr w:rsidR="009A50B3" w14:paraId="125D93D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6B0D719"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938C800" w14:textId="77777777" w:rsidR="009A50B3" w:rsidRDefault="00A70182">
            <w:pPr>
              <w:spacing w:after="0"/>
            </w:pPr>
            <w:r>
              <w:rPr>
                <w:rFonts w:cs="Calibri"/>
                <w:color w:val="000000"/>
              </w:rPr>
              <w:t xml:space="preserve">To identify if the child </w:t>
            </w:r>
            <w:proofErr w:type="gramStart"/>
            <w:r>
              <w:rPr>
                <w:rFonts w:cs="Calibri"/>
                <w:color w:val="000000"/>
              </w:rPr>
              <w:t>is able to</w:t>
            </w:r>
            <w:proofErr w:type="gramEnd"/>
            <w:r>
              <w:rPr>
                <w:rFonts w:cs="Calibri"/>
                <w:color w:val="000000"/>
              </w:rPr>
              <w:t xml:space="preserve"> write simple sentences.</w:t>
            </w:r>
          </w:p>
        </w:tc>
      </w:tr>
      <w:tr w:rsidR="009A50B3" w14:paraId="5D77575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AFCC7D1"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E8A5F50" w14:textId="77777777" w:rsidR="009A50B3" w:rsidRDefault="00A70182">
            <w:pPr>
              <w:spacing w:after="0"/>
            </w:pPr>
            <w:r>
              <w:rPr>
                <w:rFonts w:cs="Calibri"/>
                <w:color w:val="000000"/>
              </w:rPr>
              <w:t>Would you say this child is able to write simple sentences</w:t>
            </w:r>
          </w:p>
        </w:tc>
      </w:tr>
      <w:tr w:rsidR="009A50B3" w14:paraId="6500CE3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65F08FD"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6E89DF6" w14:textId="77777777" w:rsidR="009A50B3" w:rsidRDefault="00A70182">
            <w:pPr>
              <w:spacing w:after="0"/>
            </w:pPr>
            <w:r>
              <w:rPr>
                <w:rFonts w:cs="Calibri"/>
                <w:color w:val="000000"/>
              </w:rPr>
              <w:t>Complete</w:t>
            </w:r>
          </w:p>
        </w:tc>
      </w:tr>
      <w:tr w:rsidR="009A50B3" w14:paraId="35C7FA8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AF40ABD"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4CF10B" w14:textId="77777777" w:rsidR="009A50B3" w:rsidRDefault="00A70182">
            <w:pPr>
              <w:spacing w:after="0"/>
            </w:pPr>
            <w:r>
              <w:rPr>
                <w:rFonts w:cs="Calibri"/>
                <w:color w:val="000000"/>
              </w:rPr>
              <w:t>-</w:t>
            </w:r>
          </w:p>
        </w:tc>
      </w:tr>
      <w:tr w:rsidR="009A50B3" w14:paraId="24C23A4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3E3DEF8"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7EDB193" w14:textId="77777777" w:rsidR="009A50B3" w:rsidRDefault="00A70182">
            <w:pPr>
              <w:spacing w:after="0"/>
            </w:pPr>
            <w:r>
              <w:rPr>
                <w:rFonts w:cs="Calibri"/>
                <w:color w:val="000000"/>
              </w:rPr>
              <w:t>2009</w:t>
            </w:r>
          </w:p>
        </w:tc>
      </w:tr>
    </w:tbl>
    <w:p w14:paraId="4A439D60" w14:textId="77777777" w:rsidR="009A50B3" w:rsidRDefault="009A50B3"/>
    <w:p w14:paraId="1EF939F4"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338A6057"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A310375"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55E73BA" w14:textId="77777777" w:rsidR="009A50B3" w:rsidRDefault="00A70182">
            <w:pPr>
              <w:spacing w:after="0"/>
            </w:pPr>
            <w:r>
              <w:rPr>
                <w:rFonts w:cs="Calibri"/>
                <w:b/>
                <w:color w:val="000000"/>
              </w:rPr>
              <w:t>Description</w:t>
            </w:r>
          </w:p>
        </w:tc>
      </w:tr>
      <w:tr w:rsidR="009A50B3" w14:paraId="4B28AED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E9EC52B"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BFEDB1D" w14:textId="77777777" w:rsidR="009A50B3" w:rsidRDefault="00A70182">
            <w:pPr>
              <w:spacing w:after="0"/>
            </w:pPr>
            <w:r>
              <w:rPr>
                <w:rFonts w:cs="Calibri"/>
                <w:color w:val="000000"/>
              </w:rPr>
              <w:t>2</w:t>
            </w:r>
          </w:p>
        </w:tc>
      </w:tr>
      <w:tr w:rsidR="009A50B3" w14:paraId="588AA08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2C9517D"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0481642" w14:textId="77777777" w:rsidR="009A50B3" w:rsidRDefault="00A70182">
            <w:pPr>
              <w:spacing w:after="0"/>
            </w:pPr>
            <w:r>
              <w:rPr>
                <w:rFonts w:cs="Calibri"/>
                <w:color w:val="000000"/>
              </w:rPr>
              <w:t>Integer</w:t>
            </w:r>
          </w:p>
        </w:tc>
      </w:tr>
      <w:tr w:rsidR="009A50B3" w14:paraId="5C5F24E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93DC1AC"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13BC0C5" w14:textId="77777777" w:rsidR="009A50B3" w:rsidRDefault="00A70182">
            <w:pPr>
              <w:spacing w:after="0"/>
            </w:pPr>
            <w:r>
              <w:rPr>
                <w:rFonts w:cs="Calibri"/>
                <w:color w:val="000000"/>
              </w:rPr>
              <w:t>Right</w:t>
            </w:r>
          </w:p>
        </w:tc>
      </w:tr>
    </w:tbl>
    <w:p w14:paraId="49168103" w14:textId="77777777" w:rsidR="009A50B3" w:rsidRDefault="009A50B3"/>
    <w:p w14:paraId="7F602F8C"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22585C54"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80CF76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47D349E" w14:textId="77777777" w:rsidR="009A50B3" w:rsidRDefault="00A70182">
            <w:pPr>
              <w:spacing w:after="0"/>
            </w:pPr>
            <w:r>
              <w:rPr>
                <w:rFonts w:cs="Calibri"/>
                <w:b/>
                <w:color w:val="000000"/>
              </w:rPr>
              <w:t>Description</w:t>
            </w:r>
          </w:p>
        </w:tc>
      </w:tr>
      <w:tr w:rsidR="009A50B3" w14:paraId="44A3A37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2DACE92"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F337888" w14:textId="77777777" w:rsidR="009A50B3" w:rsidRDefault="00A70182">
            <w:pPr>
              <w:spacing w:after="0"/>
            </w:pPr>
            <w:r>
              <w:rPr>
                <w:rFonts w:cs="Calibri"/>
                <w:color w:val="000000"/>
              </w:rPr>
              <w:t>No</w:t>
            </w:r>
          </w:p>
        </w:tc>
      </w:tr>
      <w:tr w:rsidR="009A50B3" w14:paraId="0326B27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4C1FC11"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0F00619" w14:textId="77777777" w:rsidR="009A50B3" w:rsidRDefault="00A70182">
            <w:pPr>
              <w:spacing w:after="0"/>
            </w:pPr>
            <w:r>
              <w:rPr>
                <w:rFonts w:cs="Calibri"/>
                <w:color w:val="000000"/>
              </w:rPr>
              <w:t>Yes</w:t>
            </w:r>
          </w:p>
        </w:tc>
      </w:tr>
      <w:tr w:rsidR="009A50B3" w14:paraId="317A0DE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E9960B5"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D200C05" w14:textId="77777777" w:rsidR="009A50B3" w:rsidRDefault="00A70182">
            <w:pPr>
              <w:spacing w:after="0"/>
            </w:pPr>
            <w:r>
              <w:rPr>
                <w:rFonts w:cs="Calibri"/>
                <w:color w:val="000000"/>
              </w:rPr>
              <w:t>Don't Know</w:t>
            </w:r>
          </w:p>
        </w:tc>
      </w:tr>
    </w:tbl>
    <w:p w14:paraId="327555CD" w14:textId="77777777" w:rsidR="009A50B3" w:rsidRDefault="00A70182">
      <w:r>
        <w:br w:type="page"/>
      </w:r>
    </w:p>
    <w:p w14:paraId="5A697A5B" w14:textId="77777777" w:rsidR="009A50B3" w:rsidRDefault="00A70182">
      <w:pPr>
        <w:pStyle w:val="DataDictVarHead"/>
      </w:pPr>
      <w:r>
        <w:lastRenderedPageBreak/>
        <w:t>B24</w:t>
      </w:r>
    </w:p>
    <w:p w14:paraId="1B87C995"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5EDFB7B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34D0869"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D486F38" w14:textId="77777777" w:rsidR="009A50B3" w:rsidRDefault="00A70182">
            <w:pPr>
              <w:spacing w:after="0"/>
            </w:pPr>
            <w:r>
              <w:rPr>
                <w:rFonts w:cs="Calibri"/>
                <w:color w:val="000000"/>
              </w:rPr>
              <w:t>Variable to indicate if the child remembers things easily.</w:t>
            </w:r>
          </w:p>
        </w:tc>
      </w:tr>
      <w:tr w:rsidR="009A50B3" w14:paraId="45343BA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7970759"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801B974" w14:textId="77777777" w:rsidR="009A50B3" w:rsidRDefault="00A70182">
            <w:pPr>
              <w:spacing w:after="0"/>
            </w:pPr>
            <w:r>
              <w:rPr>
                <w:rFonts w:cs="Calibri"/>
                <w:color w:val="000000"/>
              </w:rPr>
              <w:t>Instrument</w:t>
            </w:r>
          </w:p>
        </w:tc>
      </w:tr>
      <w:tr w:rsidR="009A50B3" w14:paraId="5F19783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FE07AEF"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1D90ECB" w14:textId="77777777" w:rsidR="009A50B3" w:rsidRDefault="00A70182">
            <w:pPr>
              <w:spacing w:after="0"/>
            </w:pPr>
            <w:r>
              <w:rPr>
                <w:rFonts w:cs="Calibri"/>
                <w:color w:val="000000"/>
              </w:rPr>
              <w:t xml:space="preserve">To identify if the child </w:t>
            </w:r>
            <w:proofErr w:type="gramStart"/>
            <w:r>
              <w:rPr>
                <w:rFonts w:cs="Calibri"/>
                <w:color w:val="000000"/>
              </w:rPr>
              <w:t>is able to</w:t>
            </w:r>
            <w:proofErr w:type="gramEnd"/>
            <w:r>
              <w:rPr>
                <w:rFonts w:cs="Calibri"/>
                <w:color w:val="000000"/>
              </w:rPr>
              <w:t xml:space="preserve"> remember things easily.</w:t>
            </w:r>
          </w:p>
        </w:tc>
      </w:tr>
      <w:tr w:rsidR="009A50B3" w14:paraId="71BAE30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F2569C2"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95735E2" w14:textId="77777777" w:rsidR="009A50B3" w:rsidRDefault="00A70182">
            <w:pPr>
              <w:spacing w:after="0"/>
            </w:pPr>
            <w:r>
              <w:rPr>
                <w:rFonts w:cs="Calibri"/>
                <w:color w:val="000000"/>
              </w:rPr>
              <w:t>Would you say this child is able to remember things easily</w:t>
            </w:r>
          </w:p>
        </w:tc>
      </w:tr>
      <w:tr w:rsidR="009A50B3" w14:paraId="58EDA4D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9A5ACFD"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3EA272C" w14:textId="77777777" w:rsidR="009A50B3" w:rsidRDefault="00A70182">
            <w:pPr>
              <w:spacing w:after="0"/>
            </w:pPr>
            <w:r>
              <w:rPr>
                <w:rFonts w:cs="Calibri"/>
                <w:color w:val="000000"/>
              </w:rPr>
              <w:t>Complete</w:t>
            </w:r>
          </w:p>
        </w:tc>
      </w:tr>
      <w:tr w:rsidR="009A50B3" w14:paraId="3C24A96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D9AE7D"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D07B7D8" w14:textId="77777777" w:rsidR="009A50B3" w:rsidRDefault="00A70182">
            <w:pPr>
              <w:spacing w:after="0"/>
            </w:pPr>
            <w:r>
              <w:rPr>
                <w:rFonts w:cs="Calibri"/>
                <w:color w:val="000000"/>
              </w:rPr>
              <w:t>-</w:t>
            </w:r>
          </w:p>
        </w:tc>
      </w:tr>
      <w:tr w:rsidR="009A50B3" w14:paraId="79BE196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5844071"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DA90F56" w14:textId="77777777" w:rsidR="009A50B3" w:rsidRDefault="00A70182">
            <w:pPr>
              <w:spacing w:after="0"/>
            </w:pPr>
            <w:r>
              <w:rPr>
                <w:rFonts w:cs="Calibri"/>
                <w:color w:val="000000"/>
              </w:rPr>
              <w:t>2009</w:t>
            </w:r>
          </w:p>
        </w:tc>
      </w:tr>
    </w:tbl>
    <w:p w14:paraId="0CE06E7D" w14:textId="77777777" w:rsidR="009A50B3" w:rsidRDefault="009A50B3"/>
    <w:p w14:paraId="18FB7992"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13470401"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2738672"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4F983EE" w14:textId="77777777" w:rsidR="009A50B3" w:rsidRDefault="00A70182">
            <w:pPr>
              <w:spacing w:after="0"/>
            </w:pPr>
            <w:r>
              <w:rPr>
                <w:rFonts w:cs="Calibri"/>
                <w:b/>
                <w:color w:val="000000"/>
              </w:rPr>
              <w:t>Description</w:t>
            </w:r>
          </w:p>
        </w:tc>
      </w:tr>
      <w:tr w:rsidR="009A50B3" w14:paraId="1D17797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67149DF"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32BA9A1" w14:textId="77777777" w:rsidR="009A50B3" w:rsidRDefault="00A70182">
            <w:pPr>
              <w:spacing w:after="0"/>
            </w:pPr>
            <w:r>
              <w:rPr>
                <w:rFonts w:cs="Calibri"/>
                <w:color w:val="000000"/>
              </w:rPr>
              <w:t>2</w:t>
            </w:r>
          </w:p>
        </w:tc>
      </w:tr>
      <w:tr w:rsidR="009A50B3" w14:paraId="2B610F0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89C1E0E"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839C5AC" w14:textId="77777777" w:rsidR="009A50B3" w:rsidRDefault="00A70182">
            <w:pPr>
              <w:spacing w:after="0"/>
            </w:pPr>
            <w:r>
              <w:rPr>
                <w:rFonts w:cs="Calibri"/>
                <w:color w:val="000000"/>
              </w:rPr>
              <w:t>Integer</w:t>
            </w:r>
          </w:p>
        </w:tc>
      </w:tr>
      <w:tr w:rsidR="009A50B3" w14:paraId="427D8D5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5898A0E"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8821C1E" w14:textId="77777777" w:rsidR="009A50B3" w:rsidRDefault="00A70182">
            <w:pPr>
              <w:spacing w:after="0"/>
            </w:pPr>
            <w:r>
              <w:rPr>
                <w:rFonts w:cs="Calibri"/>
                <w:color w:val="000000"/>
              </w:rPr>
              <w:t>Right</w:t>
            </w:r>
          </w:p>
        </w:tc>
      </w:tr>
    </w:tbl>
    <w:p w14:paraId="65A4A975" w14:textId="77777777" w:rsidR="009A50B3" w:rsidRDefault="009A50B3"/>
    <w:p w14:paraId="7905DFB1"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5473922A"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163829B"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1967783" w14:textId="77777777" w:rsidR="009A50B3" w:rsidRDefault="00A70182">
            <w:pPr>
              <w:spacing w:after="0"/>
            </w:pPr>
            <w:r>
              <w:rPr>
                <w:rFonts w:cs="Calibri"/>
                <w:b/>
                <w:color w:val="000000"/>
              </w:rPr>
              <w:t>Description</w:t>
            </w:r>
          </w:p>
        </w:tc>
      </w:tr>
      <w:tr w:rsidR="009A50B3" w14:paraId="2B5819B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0BB2A39"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74FCC29" w14:textId="77777777" w:rsidR="009A50B3" w:rsidRDefault="00A70182">
            <w:pPr>
              <w:spacing w:after="0"/>
            </w:pPr>
            <w:r>
              <w:rPr>
                <w:rFonts w:cs="Calibri"/>
                <w:color w:val="000000"/>
              </w:rPr>
              <w:t>No</w:t>
            </w:r>
          </w:p>
        </w:tc>
      </w:tr>
      <w:tr w:rsidR="009A50B3" w14:paraId="2E903E8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DDE31C7"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0288C05" w14:textId="77777777" w:rsidR="009A50B3" w:rsidRDefault="00A70182">
            <w:pPr>
              <w:spacing w:after="0"/>
            </w:pPr>
            <w:r>
              <w:rPr>
                <w:rFonts w:cs="Calibri"/>
                <w:color w:val="000000"/>
              </w:rPr>
              <w:t>Yes</w:t>
            </w:r>
          </w:p>
        </w:tc>
      </w:tr>
      <w:tr w:rsidR="009A50B3" w14:paraId="7B2419E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EBADEE3"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20594A4" w14:textId="77777777" w:rsidR="009A50B3" w:rsidRDefault="00A70182">
            <w:pPr>
              <w:spacing w:after="0"/>
            </w:pPr>
            <w:r>
              <w:rPr>
                <w:rFonts w:cs="Calibri"/>
                <w:color w:val="000000"/>
              </w:rPr>
              <w:t>Don't Know</w:t>
            </w:r>
          </w:p>
        </w:tc>
      </w:tr>
    </w:tbl>
    <w:p w14:paraId="33021027" w14:textId="77777777" w:rsidR="009A50B3" w:rsidRDefault="00A70182">
      <w:r>
        <w:br w:type="page"/>
      </w:r>
    </w:p>
    <w:p w14:paraId="71327737" w14:textId="77777777" w:rsidR="009A50B3" w:rsidRDefault="00A70182">
      <w:pPr>
        <w:pStyle w:val="DataDictVarHead"/>
      </w:pPr>
      <w:r>
        <w:lastRenderedPageBreak/>
        <w:t>B25</w:t>
      </w:r>
    </w:p>
    <w:p w14:paraId="38146B06"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7032EEF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25A8A58"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679F82E" w14:textId="77777777" w:rsidR="009A50B3" w:rsidRDefault="00A70182">
            <w:pPr>
              <w:spacing w:after="0"/>
            </w:pPr>
            <w:r>
              <w:rPr>
                <w:rFonts w:cs="Calibri"/>
                <w:color w:val="000000"/>
              </w:rPr>
              <w:t>Variable to indicate if the child is interested in maths.</w:t>
            </w:r>
          </w:p>
        </w:tc>
      </w:tr>
      <w:tr w:rsidR="009A50B3" w14:paraId="22A292D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D06DDBC"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B756B4F" w14:textId="77777777" w:rsidR="009A50B3" w:rsidRDefault="00A70182">
            <w:pPr>
              <w:spacing w:after="0"/>
            </w:pPr>
            <w:r>
              <w:rPr>
                <w:rFonts w:cs="Calibri"/>
                <w:color w:val="000000"/>
              </w:rPr>
              <w:t>Instrument</w:t>
            </w:r>
          </w:p>
        </w:tc>
      </w:tr>
      <w:tr w:rsidR="009A50B3" w14:paraId="5B59A23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1E7ED1D"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80556A" w14:textId="77777777" w:rsidR="009A50B3" w:rsidRDefault="00A70182">
            <w:pPr>
              <w:spacing w:after="0"/>
            </w:pPr>
            <w:r>
              <w:rPr>
                <w:rFonts w:cs="Calibri"/>
                <w:color w:val="000000"/>
              </w:rPr>
              <w:t>To identify if the child is interested in mathematics.</w:t>
            </w:r>
          </w:p>
        </w:tc>
      </w:tr>
      <w:tr w:rsidR="009A50B3" w14:paraId="5496338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8B1089A"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AA3AFA5" w14:textId="77777777" w:rsidR="009A50B3" w:rsidRDefault="00A70182">
            <w:pPr>
              <w:spacing w:after="0"/>
            </w:pPr>
            <w:r>
              <w:rPr>
                <w:rFonts w:cs="Calibri"/>
                <w:color w:val="000000"/>
              </w:rPr>
              <w:t>Would you say this child is interested in mathematics</w:t>
            </w:r>
          </w:p>
        </w:tc>
      </w:tr>
      <w:tr w:rsidR="009A50B3" w14:paraId="52ED7FF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1434258"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C54F952" w14:textId="77777777" w:rsidR="009A50B3" w:rsidRDefault="00A70182">
            <w:pPr>
              <w:spacing w:after="0"/>
            </w:pPr>
            <w:r>
              <w:rPr>
                <w:rFonts w:cs="Calibri"/>
                <w:color w:val="000000"/>
              </w:rPr>
              <w:t>Complete</w:t>
            </w:r>
          </w:p>
        </w:tc>
      </w:tr>
      <w:tr w:rsidR="009A50B3" w14:paraId="2FAEEC0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C5374B4"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8B12A42" w14:textId="77777777" w:rsidR="009A50B3" w:rsidRDefault="00A70182">
            <w:pPr>
              <w:spacing w:after="0"/>
            </w:pPr>
            <w:r>
              <w:rPr>
                <w:rFonts w:cs="Calibri"/>
                <w:color w:val="000000"/>
              </w:rPr>
              <w:t>-</w:t>
            </w:r>
          </w:p>
        </w:tc>
      </w:tr>
      <w:tr w:rsidR="009A50B3" w14:paraId="3B03CD2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4A1E8BD"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26A81D6" w14:textId="77777777" w:rsidR="009A50B3" w:rsidRDefault="00A70182">
            <w:pPr>
              <w:spacing w:after="0"/>
            </w:pPr>
            <w:r>
              <w:rPr>
                <w:rFonts w:cs="Calibri"/>
                <w:color w:val="000000"/>
              </w:rPr>
              <w:t>2009</w:t>
            </w:r>
          </w:p>
        </w:tc>
      </w:tr>
    </w:tbl>
    <w:p w14:paraId="1BE225EA" w14:textId="77777777" w:rsidR="009A50B3" w:rsidRDefault="009A50B3"/>
    <w:p w14:paraId="4DD54631"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31CE043D"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9F2AAE2"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D9254DA" w14:textId="77777777" w:rsidR="009A50B3" w:rsidRDefault="00A70182">
            <w:pPr>
              <w:spacing w:after="0"/>
            </w:pPr>
            <w:r>
              <w:rPr>
                <w:rFonts w:cs="Calibri"/>
                <w:b/>
                <w:color w:val="000000"/>
              </w:rPr>
              <w:t>Description</w:t>
            </w:r>
          </w:p>
        </w:tc>
      </w:tr>
      <w:tr w:rsidR="009A50B3" w14:paraId="519963C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7857838"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661D0F0" w14:textId="77777777" w:rsidR="009A50B3" w:rsidRDefault="00A70182">
            <w:pPr>
              <w:spacing w:after="0"/>
            </w:pPr>
            <w:r>
              <w:rPr>
                <w:rFonts w:cs="Calibri"/>
                <w:color w:val="000000"/>
              </w:rPr>
              <w:t>2</w:t>
            </w:r>
          </w:p>
        </w:tc>
      </w:tr>
      <w:tr w:rsidR="009A50B3" w14:paraId="08C6303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496766F"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B4A3454" w14:textId="77777777" w:rsidR="009A50B3" w:rsidRDefault="00A70182">
            <w:pPr>
              <w:spacing w:after="0"/>
            </w:pPr>
            <w:r>
              <w:rPr>
                <w:rFonts w:cs="Calibri"/>
                <w:color w:val="000000"/>
              </w:rPr>
              <w:t>Integer</w:t>
            </w:r>
          </w:p>
        </w:tc>
      </w:tr>
      <w:tr w:rsidR="009A50B3" w14:paraId="0945F7A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6357711"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C259806" w14:textId="77777777" w:rsidR="009A50B3" w:rsidRDefault="00A70182">
            <w:pPr>
              <w:spacing w:after="0"/>
            </w:pPr>
            <w:r>
              <w:rPr>
                <w:rFonts w:cs="Calibri"/>
                <w:color w:val="000000"/>
              </w:rPr>
              <w:t>Right</w:t>
            </w:r>
          </w:p>
        </w:tc>
      </w:tr>
    </w:tbl>
    <w:p w14:paraId="5C3A4A22" w14:textId="77777777" w:rsidR="009A50B3" w:rsidRDefault="009A50B3"/>
    <w:p w14:paraId="433AE859"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43ACEF1A"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5F06AA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33998F0" w14:textId="77777777" w:rsidR="009A50B3" w:rsidRDefault="00A70182">
            <w:pPr>
              <w:spacing w:after="0"/>
            </w:pPr>
            <w:r>
              <w:rPr>
                <w:rFonts w:cs="Calibri"/>
                <w:b/>
                <w:color w:val="000000"/>
              </w:rPr>
              <w:t>Description</w:t>
            </w:r>
          </w:p>
        </w:tc>
      </w:tr>
      <w:tr w:rsidR="009A50B3" w14:paraId="273C7A9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C5D8FF6"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C68B034" w14:textId="77777777" w:rsidR="009A50B3" w:rsidRDefault="00A70182">
            <w:pPr>
              <w:spacing w:after="0"/>
            </w:pPr>
            <w:r>
              <w:rPr>
                <w:rFonts w:cs="Calibri"/>
                <w:color w:val="000000"/>
              </w:rPr>
              <w:t>No</w:t>
            </w:r>
          </w:p>
        </w:tc>
      </w:tr>
      <w:tr w:rsidR="009A50B3" w14:paraId="49A5E47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63768BD"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6BA06DC" w14:textId="77777777" w:rsidR="009A50B3" w:rsidRDefault="00A70182">
            <w:pPr>
              <w:spacing w:after="0"/>
            </w:pPr>
            <w:r>
              <w:rPr>
                <w:rFonts w:cs="Calibri"/>
                <w:color w:val="000000"/>
              </w:rPr>
              <w:t>Yes</w:t>
            </w:r>
          </w:p>
        </w:tc>
      </w:tr>
      <w:tr w:rsidR="009A50B3" w14:paraId="377288A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C3B5C95"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C5BC3C8" w14:textId="77777777" w:rsidR="009A50B3" w:rsidRDefault="00A70182">
            <w:pPr>
              <w:spacing w:after="0"/>
            </w:pPr>
            <w:r>
              <w:rPr>
                <w:rFonts w:cs="Calibri"/>
                <w:color w:val="000000"/>
              </w:rPr>
              <w:t>Don't Know</w:t>
            </w:r>
          </w:p>
        </w:tc>
      </w:tr>
    </w:tbl>
    <w:p w14:paraId="3FF23774" w14:textId="77777777" w:rsidR="009A50B3" w:rsidRDefault="00A70182">
      <w:r>
        <w:br w:type="page"/>
      </w:r>
    </w:p>
    <w:p w14:paraId="4A46387A" w14:textId="77777777" w:rsidR="009A50B3" w:rsidRDefault="00A70182">
      <w:pPr>
        <w:pStyle w:val="DataDictVarHead"/>
      </w:pPr>
      <w:r>
        <w:lastRenderedPageBreak/>
        <w:t>B26</w:t>
      </w:r>
    </w:p>
    <w:p w14:paraId="02F18A46"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6D3718F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7524CC4"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B57AA8F" w14:textId="77777777" w:rsidR="009A50B3" w:rsidRDefault="00A70182">
            <w:pPr>
              <w:spacing w:after="0"/>
            </w:pPr>
            <w:r>
              <w:rPr>
                <w:rFonts w:cs="Calibri"/>
                <w:color w:val="000000"/>
              </w:rPr>
              <w:t>Variable to indicate if the child is interested in number games.</w:t>
            </w:r>
          </w:p>
        </w:tc>
      </w:tr>
      <w:tr w:rsidR="009A50B3" w14:paraId="01B397B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5C685F0"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C0D34E8" w14:textId="77777777" w:rsidR="009A50B3" w:rsidRDefault="00A70182">
            <w:pPr>
              <w:spacing w:after="0"/>
            </w:pPr>
            <w:r>
              <w:rPr>
                <w:rFonts w:cs="Calibri"/>
                <w:color w:val="000000"/>
              </w:rPr>
              <w:t>Instrument</w:t>
            </w:r>
          </w:p>
        </w:tc>
      </w:tr>
      <w:tr w:rsidR="009A50B3" w14:paraId="05BE4F9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1CF8BB0"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22EBAB9" w14:textId="77777777" w:rsidR="009A50B3" w:rsidRDefault="00A70182">
            <w:pPr>
              <w:spacing w:after="0"/>
            </w:pPr>
            <w:r>
              <w:rPr>
                <w:rFonts w:cs="Calibri"/>
                <w:color w:val="000000"/>
              </w:rPr>
              <w:t>To identify if the child is interested in games involving numbers.</w:t>
            </w:r>
          </w:p>
        </w:tc>
      </w:tr>
      <w:tr w:rsidR="009A50B3" w14:paraId="5851B20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100C5A5"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5AB5110" w14:textId="77777777" w:rsidR="009A50B3" w:rsidRDefault="00A70182">
            <w:pPr>
              <w:spacing w:after="0"/>
            </w:pPr>
            <w:r>
              <w:rPr>
                <w:rFonts w:cs="Calibri"/>
                <w:color w:val="000000"/>
              </w:rPr>
              <w:t>Would you say this child is interested in games involving numbers</w:t>
            </w:r>
          </w:p>
        </w:tc>
      </w:tr>
      <w:tr w:rsidR="009A50B3" w14:paraId="6DC3A17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1284B07"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1D32F20" w14:textId="77777777" w:rsidR="009A50B3" w:rsidRDefault="00A70182">
            <w:pPr>
              <w:spacing w:after="0"/>
            </w:pPr>
            <w:r>
              <w:rPr>
                <w:rFonts w:cs="Calibri"/>
                <w:color w:val="000000"/>
              </w:rPr>
              <w:t>Complete</w:t>
            </w:r>
          </w:p>
        </w:tc>
      </w:tr>
      <w:tr w:rsidR="009A50B3" w14:paraId="0CB07F8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516069C"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90840F3" w14:textId="77777777" w:rsidR="009A50B3" w:rsidRDefault="00A70182">
            <w:pPr>
              <w:spacing w:after="0"/>
            </w:pPr>
            <w:r>
              <w:rPr>
                <w:rFonts w:cs="Calibri"/>
                <w:color w:val="000000"/>
              </w:rPr>
              <w:t>-</w:t>
            </w:r>
          </w:p>
        </w:tc>
      </w:tr>
      <w:tr w:rsidR="009A50B3" w14:paraId="006223D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A19EC75"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F913318" w14:textId="77777777" w:rsidR="009A50B3" w:rsidRDefault="00A70182">
            <w:pPr>
              <w:spacing w:after="0"/>
            </w:pPr>
            <w:r>
              <w:rPr>
                <w:rFonts w:cs="Calibri"/>
                <w:color w:val="000000"/>
              </w:rPr>
              <w:t>2009</w:t>
            </w:r>
          </w:p>
        </w:tc>
      </w:tr>
    </w:tbl>
    <w:p w14:paraId="5004EBC1" w14:textId="77777777" w:rsidR="009A50B3" w:rsidRDefault="009A50B3"/>
    <w:p w14:paraId="67D53B5B"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5642AC00"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A52FE07"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CE848EE" w14:textId="77777777" w:rsidR="009A50B3" w:rsidRDefault="00A70182">
            <w:pPr>
              <w:spacing w:after="0"/>
            </w:pPr>
            <w:r>
              <w:rPr>
                <w:rFonts w:cs="Calibri"/>
                <w:b/>
                <w:color w:val="000000"/>
              </w:rPr>
              <w:t>Description</w:t>
            </w:r>
          </w:p>
        </w:tc>
      </w:tr>
      <w:tr w:rsidR="009A50B3" w14:paraId="2E5C804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6CD5829"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EBC06C5" w14:textId="77777777" w:rsidR="009A50B3" w:rsidRDefault="00A70182">
            <w:pPr>
              <w:spacing w:after="0"/>
            </w:pPr>
            <w:r>
              <w:rPr>
                <w:rFonts w:cs="Calibri"/>
                <w:color w:val="000000"/>
              </w:rPr>
              <w:t>2</w:t>
            </w:r>
          </w:p>
        </w:tc>
      </w:tr>
      <w:tr w:rsidR="009A50B3" w14:paraId="38026B2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DB29716"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75AF8AA" w14:textId="77777777" w:rsidR="009A50B3" w:rsidRDefault="00A70182">
            <w:pPr>
              <w:spacing w:after="0"/>
            </w:pPr>
            <w:r>
              <w:rPr>
                <w:rFonts w:cs="Calibri"/>
                <w:color w:val="000000"/>
              </w:rPr>
              <w:t>Integer</w:t>
            </w:r>
          </w:p>
        </w:tc>
      </w:tr>
      <w:tr w:rsidR="009A50B3" w14:paraId="1999FC6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FD55F07"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7AB81A9" w14:textId="77777777" w:rsidR="009A50B3" w:rsidRDefault="00A70182">
            <w:pPr>
              <w:spacing w:after="0"/>
            </w:pPr>
            <w:r>
              <w:rPr>
                <w:rFonts w:cs="Calibri"/>
                <w:color w:val="000000"/>
              </w:rPr>
              <w:t>Right</w:t>
            </w:r>
          </w:p>
        </w:tc>
      </w:tr>
    </w:tbl>
    <w:p w14:paraId="4373A965" w14:textId="77777777" w:rsidR="009A50B3" w:rsidRDefault="009A50B3"/>
    <w:p w14:paraId="47365C36"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0F5D24DD"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B7C5944"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C792A6B" w14:textId="77777777" w:rsidR="009A50B3" w:rsidRDefault="00A70182">
            <w:pPr>
              <w:spacing w:after="0"/>
            </w:pPr>
            <w:r>
              <w:rPr>
                <w:rFonts w:cs="Calibri"/>
                <w:b/>
                <w:color w:val="000000"/>
              </w:rPr>
              <w:t>Description</w:t>
            </w:r>
          </w:p>
        </w:tc>
      </w:tr>
      <w:tr w:rsidR="009A50B3" w14:paraId="3847C39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35BEB89"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67918D" w14:textId="77777777" w:rsidR="009A50B3" w:rsidRDefault="00A70182">
            <w:pPr>
              <w:spacing w:after="0"/>
            </w:pPr>
            <w:r>
              <w:rPr>
                <w:rFonts w:cs="Calibri"/>
                <w:color w:val="000000"/>
              </w:rPr>
              <w:t>No</w:t>
            </w:r>
          </w:p>
        </w:tc>
      </w:tr>
      <w:tr w:rsidR="009A50B3" w14:paraId="4703D21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426302C"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812DF0D" w14:textId="77777777" w:rsidR="009A50B3" w:rsidRDefault="00A70182">
            <w:pPr>
              <w:spacing w:after="0"/>
            </w:pPr>
            <w:r>
              <w:rPr>
                <w:rFonts w:cs="Calibri"/>
                <w:color w:val="000000"/>
              </w:rPr>
              <w:t>Yes</w:t>
            </w:r>
          </w:p>
        </w:tc>
      </w:tr>
      <w:tr w:rsidR="009A50B3" w14:paraId="773B706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A05496"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9D9E538" w14:textId="77777777" w:rsidR="009A50B3" w:rsidRDefault="00A70182">
            <w:pPr>
              <w:spacing w:after="0"/>
            </w:pPr>
            <w:r>
              <w:rPr>
                <w:rFonts w:cs="Calibri"/>
                <w:color w:val="000000"/>
              </w:rPr>
              <w:t>Don't Know</w:t>
            </w:r>
          </w:p>
        </w:tc>
      </w:tr>
    </w:tbl>
    <w:p w14:paraId="3E532DAD" w14:textId="77777777" w:rsidR="009A50B3" w:rsidRDefault="00A70182">
      <w:r>
        <w:br w:type="page"/>
      </w:r>
    </w:p>
    <w:p w14:paraId="180C2A2E" w14:textId="77777777" w:rsidR="009A50B3" w:rsidRDefault="00A70182">
      <w:pPr>
        <w:pStyle w:val="DataDictVarHead"/>
      </w:pPr>
      <w:r>
        <w:lastRenderedPageBreak/>
        <w:t>B27</w:t>
      </w:r>
    </w:p>
    <w:p w14:paraId="25BAE281"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10EFC50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D9046C2"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2F7366C" w14:textId="77777777" w:rsidR="009A50B3" w:rsidRDefault="00A70182">
            <w:pPr>
              <w:spacing w:after="0"/>
            </w:pPr>
            <w:r>
              <w:rPr>
                <w:rFonts w:cs="Calibri"/>
                <w:color w:val="000000"/>
              </w:rPr>
              <w:t>Variable to indicate if the child sorts and classifies objects.</w:t>
            </w:r>
          </w:p>
        </w:tc>
      </w:tr>
      <w:tr w:rsidR="009A50B3" w14:paraId="138F11F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96721EB"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48D15ED" w14:textId="77777777" w:rsidR="009A50B3" w:rsidRDefault="00A70182">
            <w:pPr>
              <w:spacing w:after="0"/>
            </w:pPr>
            <w:r>
              <w:rPr>
                <w:rFonts w:cs="Calibri"/>
                <w:color w:val="000000"/>
              </w:rPr>
              <w:t>Instrument</w:t>
            </w:r>
          </w:p>
        </w:tc>
      </w:tr>
      <w:tr w:rsidR="009A50B3" w14:paraId="14AB49D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2B12E02"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23EF78B" w14:textId="77777777" w:rsidR="009A50B3" w:rsidRDefault="00A70182">
            <w:pPr>
              <w:spacing w:after="0"/>
            </w:pPr>
            <w:r>
              <w:rPr>
                <w:rFonts w:cs="Calibri"/>
                <w:color w:val="000000"/>
              </w:rPr>
              <w:t xml:space="preserve">To identify if the child </w:t>
            </w:r>
            <w:proofErr w:type="gramStart"/>
            <w:r>
              <w:rPr>
                <w:rFonts w:cs="Calibri"/>
                <w:color w:val="000000"/>
              </w:rPr>
              <w:t>is able to</w:t>
            </w:r>
            <w:proofErr w:type="gramEnd"/>
            <w:r>
              <w:rPr>
                <w:rFonts w:cs="Calibri"/>
                <w:color w:val="000000"/>
              </w:rPr>
              <w:t xml:space="preserve"> sort and classify objects by common characteristics, such as by shape, colour and size.</w:t>
            </w:r>
          </w:p>
        </w:tc>
      </w:tr>
      <w:tr w:rsidR="009A50B3" w14:paraId="187FE51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A3D903C"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6D30551" w14:textId="77777777" w:rsidR="009A50B3" w:rsidRDefault="00A70182">
            <w:pPr>
              <w:spacing w:after="0"/>
            </w:pPr>
            <w:r>
              <w:rPr>
                <w:rFonts w:cs="Calibri"/>
                <w:color w:val="000000"/>
              </w:rPr>
              <w:t xml:space="preserve">Would you say this child is able to sort and classify objects by common characteristics (e.g. shape, </w:t>
            </w:r>
            <w:proofErr w:type="gramStart"/>
            <w:r>
              <w:rPr>
                <w:rFonts w:cs="Calibri"/>
                <w:color w:val="000000"/>
              </w:rPr>
              <w:t>colour,</w:t>
            </w:r>
            <w:proofErr w:type="gramEnd"/>
            <w:r>
              <w:rPr>
                <w:rFonts w:cs="Calibri"/>
                <w:color w:val="000000"/>
              </w:rPr>
              <w:t xml:space="preserve"> size)</w:t>
            </w:r>
          </w:p>
        </w:tc>
      </w:tr>
      <w:tr w:rsidR="009A50B3" w14:paraId="49C8F0E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D8590ED"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815DCEC" w14:textId="77777777" w:rsidR="009A50B3" w:rsidRDefault="00A70182">
            <w:pPr>
              <w:spacing w:after="0"/>
            </w:pPr>
            <w:r>
              <w:rPr>
                <w:rFonts w:cs="Calibri"/>
                <w:color w:val="000000"/>
              </w:rPr>
              <w:t>Complete</w:t>
            </w:r>
          </w:p>
        </w:tc>
      </w:tr>
      <w:tr w:rsidR="009A50B3" w14:paraId="6B8AFC6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CCF6780"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BC26433" w14:textId="77777777" w:rsidR="009A50B3" w:rsidRDefault="00A70182">
            <w:pPr>
              <w:spacing w:after="0"/>
            </w:pPr>
            <w:r>
              <w:rPr>
                <w:rFonts w:cs="Calibri"/>
                <w:color w:val="000000"/>
              </w:rPr>
              <w:t>-</w:t>
            </w:r>
          </w:p>
        </w:tc>
      </w:tr>
      <w:tr w:rsidR="009A50B3" w14:paraId="69F5690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E01C945"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5932B6B" w14:textId="77777777" w:rsidR="009A50B3" w:rsidRDefault="00A70182">
            <w:pPr>
              <w:spacing w:after="0"/>
            </w:pPr>
            <w:r>
              <w:rPr>
                <w:rFonts w:cs="Calibri"/>
                <w:color w:val="000000"/>
              </w:rPr>
              <w:t>2009</w:t>
            </w:r>
          </w:p>
        </w:tc>
      </w:tr>
    </w:tbl>
    <w:p w14:paraId="06CC3F57" w14:textId="77777777" w:rsidR="009A50B3" w:rsidRDefault="009A50B3"/>
    <w:p w14:paraId="64A6ACBE"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152EB648"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93DE171"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5FEA5E3" w14:textId="77777777" w:rsidR="009A50B3" w:rsidRDefault="00A70182">
            <w:pPr>
              <w:spacing w:after="0"/>
            </w:pPr>
            <w:r>
              <w:rPr>
                <w:rFonts w:cs="Calibri"/>
                <w:b/>
                <w:color w:val="000000"/>
              </w:rPr>
              <w:t>Description</w:t>
            </w:r>
          </w:p>
        </w:tc>
      </w:tr>
      <w:tr w:rsidR="009A50B3" w14:paraId="09C5946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C13A034"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7F5BFA2" w14:textId="77777777" w:rsidR="009A50B3" w:rsidRDefault="00A70182">
            <w:pPr>
              <w:spacing w:after="0"/>
            </w:pPr>
            <w:r>
              <w:rPr>
                <w:rFonts w:cs="Calibri"/>
                <w:color w:val="000000"/>
              </w:rPr>
              <w:t>2</w:t>
            </w:r>
          </w:p>
        </w:tc>
      </w:tr>
      <w:tr w:rsidR="009A50B3" w14:paraId="0C47F34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BDAF221"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987DD78" w14:textId="77777777" w:rsidR="009A50B3" w:rsidRDefault="00A70182">
            <w:pPr>
              <w:spacing w:after="0"/>
            </w:pPr>
            <w:r>
              <w:rPr>
                <w:rFonts w:cs="Calibri"/>
                <w:color w:val="000000"/>
              </w:rPr>
              <w:t>Integer</w:t>
            </w:r>
          </w:p>
        </w:tc>
      </w:tr>
      <w:tr w:rsidR="009A50B3" w14:paraId="492516F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F4CA47D"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A4F2400" w14:textId="77777777" w:rsidR="009A50B3" w:rsidRDefault="00A70182">
            <w:pPr>
              <w:spacing w:after="0"/>
            </w:pPr>
            <w:r>
              <w:rPr>
                <w:rFonts w:cs="Calibri"/>
                <w:color w:val="000000"/>
              </w:rPr>
              <w:t>Right</w:t>
            </w:r>
          </w:p>
        </w:tc>
      </w:tr>
    </w:tbl>
    <w:p w14:paraId="2EEF3BC7" w14:textId="77777777" w:rsidR="009A50B3" w:rsidRDefault="009A50B3"/>
    <w:p w14:paraId="2AD51BA8"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35A584AF"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C92D81E"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879D9CE" w14:textId="77777777" w:rsidR="009A50B3" w:rsidRDefault="00A70182">
            <w:pPr>
              <w:spacing w:after="0"/>
            </w:pPr>
            <w:r>
              <w:rPr>
                <w:rFonts w:cs="Calibri"/>
                <w:b/>
                <w:color w:val="000000"/>
              </w:rPr>
              <w:t>Description</w:t>
            </w:r>
          </w:p>
        </w:tc>
      </w:tr>
      <w:tr w:rsidR="009A50B3" w14:paraId="0EE98FA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9E0070A"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27ADFD4" w14:textId="77777777" w:rsidR="009A50B3" w:rsidRDefault="00A70182">
            <w:pPr>
              <w:spacing w:after="0"/>
            </w:pPr>
            <w:r>
              <w:rPr>
                <w:rFonts w:cs="Calibri"/>
                <w:color w:val="000000"/>
              </w:rPr>
              <w:t>No</w:t>
            </w:r>
          </w:p>
        </w:tc>
      </w:tr>
      <w:tr w:rsidR="009A50B3" w14:paraId="31415B9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1389FA8"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451CD64" w14:textId="77777777" w:rsidR="009A50B3" w:rsidRDefault="00A70182">
            <w:pPr>
              <w:spacing w:after="0"/>
            </w:pPr>
            <w:r>
              <w:rPr>
                <w:rFonts w:cs="Calibri"/>
                <w:color w:val="000000"/>
              </w:rPr>
              <w:t>Yes</w:t>
            </w:r>
          </w:p>
        </w:tc>
      </w:tr>
      <w:tr w:rsidR="009A50B3" w14:paraId="3A3A611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36420D3"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34C1E7D" w14:textId="77777777" w:rsidR="009A50B3" w:rsidRDefault="00A70182">
            <w:pPr>
              <w:spacing w:after="0"/>
            </w:pPr>
            <w:r>
              <w:rPr>
                <w:rFonts w:cs="Calibri"/>
                <w:color w:val="000000"/>
              </w:rPr>
              <w:t>Don't Know</w:t>
            </w:r>
          </w:p>
        </w:tc>
      </w:tr>
    </w:tbl>
    <w:p w14:paraId="6CABE50E" w14:textId="77777777" w:rsidR="009A50B3" w:rsidRDefault="00A70182">
      <w:r>
        <w:br w:type="page"/>
      </w:r>
    </w:p>
    <w:p w14:paraId="197F3649" w14:textId="77777777" w:rsidR="009A50B3" w:rsidRDefault="00A70182">
      <w:pPr>
        <w:pStyle w:val="DataDictVarHead"/>
      </w:pPr>
      <w:r>
        <w:lastRenderedPageBreak/>
        <w:t>B28</w:t>
      </w:r>
    </w:p>
    <w:p w14:paraId="40524D16"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1CA31B9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064122B"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A19D8E9" w14:textId="77777777" w:rsidR="009A50B3" w:rsidRDefault="00A70182">
            <w:pPr>
              <w:spacing w:after="0"/>
            </w:pPr>
            <w:r>
              <w:rPr>
                <w:rFonts w:cs="Calibri"/>
                <w:color w:val="000000"/>
              </w:rPr>
              <w:t>Variable to indicate if the child uses one-to-one correspondence.</w:t>
            </w:r>
          </w:p>
        </w:tc>
      </w:tr>
      <w:tr w:rsidR="009A50B3" w14:paraId="6EF4C10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8664B7E"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76B003B" w14:textId="77777777" w:rsidR="009A50B3" w:rsidRDefault="00A70182">
            <w:pPr>
              <w:spacing w:after="0"/>
            </w:pPr>
            <w:r>
              <w:rPr>
                <w:rFonts w:cs="Calibri"/>
                <w:color w:val="000000"/>
              </w:rPr>
              <w:t>Instrument</w:t>
            </w:r>
          </w:p>
        </w:tc>
      </w:tr>
      <w:tr w:rsidR="009A50B3" w14:paraId="44BF2C8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E9D40F2"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1D147E0" w14:textId="77777777" w:rsidR="009A50B3" w:rsidRDefault="00A70182">
            <w:pPr>
              <w:spacing w:after="0"/>
            </w:pPr>
            <w:r>
              <w:rPr>
                <w:rFonts w:cs="Calibri"/>
                <w:color w:val="000000"/>
              </w:rPr>
              <w:t xml:space="preserve">To identify if the child </w:t>
            </w:r>
            <w:proofErr w:type="gramStart"/>
            <w:r>
              <w:rPr>
                <w:rFonts w:cs="Calibri"/>
                <w:color w:val="000000"/>
              </w:rPr>
              <w:t>is able to</w:t>
            </w:r>
            <w:proofErr w:type="gramEnd"/>
            <w:r>
              <w:rPr>
                <w:rFonts w:cs="Calibri"/>
                <w:color w:val="000000"/>
              </w:rPr>
              <w:t xml:space="preserve"> use one-to-one correspondence.</w:t>
            </w:r>
          </w:p>
        </w:tc>
      </w:tr>
      <w:tr w:rsidR="009A50B3" w14:paraId="2A24D88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51CDE55"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F8A5D29" w14:textId="77777777" w:rsidR="009A50B3" w:rsidRDefault="00A70182">
            <w:pPr>
              <w:spacing w:after="0"/>
            </w:pPr>
            <w:r>
              <w:rPr>
                <w:rFonts w:cs="Calibri"/>
                <w:color w:val="000000"/>
              </w:rPr>
              <w:t xml:space="preserve">Would you say this child is able to use one-to-one correspondence </w:t>
            </w:r>
          </w:p>
        </w:tc>
      </w:tr>
      <w:tr w:rsidR="009A50B3" w14:paraId="25F0999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2932C13"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30EB2DD" w14:textId="77777777" w:rsidR="009A50B3" w:rsidRDefault="00A70182">
            <w:pPr>
              <w:spacing w:after="0"/>
            </w:pPr>
            <w:r>
              <w:rPr>
                <w:rFonts w:cs="Calibri"/>
                <w:color w:val="000000"/>
              </w:rPr>
              <w:t>Complete</w:t>
            </w:r>
          </w:p>
        </w:tc>
      </w:tr>
      <w:tr w:rsidR="009A50B3" w14:paraId="3AEDAF1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A40C60B"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1FA5077" w14:textId="77777777" w:rsidR="009A50B3" w:rsidRDefault="00A70182">
            <w:pPr>
              <w:spacing w:after="0"/>
            </w:pPr>
            <w:r>
              <w:rPr>
                <w:rFonts w:cs="Calibri"/>
                <w:color w:val="000000"/>
              </w:rPr>
              <w:t>-</w:t>
            </w:r>
          </w:p>
        </w:tc>
      </w:tr>
      <w:tr w:rsidR="009A50B3" w14:paraId="4F6F4BC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B63A2C2"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67C14C" w14:textId="77777777" w:rsidR="009A50B3" w:rsidRDefault="00A70182">
            <w:pPr>
              <w:spacing w:after="0"/>
            </w:pPr>
            <w:r>
              <w:rPr>
                <w:rFonts w:cs="Calibri"/>
                <w:color w:val="000000"/>
              </w:rPr>
              <w:t>2009</w:t>
            </w:r>
          </w:p>
        </w:tc>
      </w:tr>
    </w:tbl>
    <w:p w14:paraId="7BBA58CB" w14:textId="77777777" w:rsidR="009A50B3" w:rsidRDefault="009A50B3"/>
    <w:p w14:paraId="36ED6599"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5B0455B2"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C5F702E"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45F6723" w14:textId="77777777" w:rsidR="009A50B3" w:rsidRDefault="00A70182">
            <w:pPr>
              <w:spacing w:after="0"/>
            </w:pPr>
            <w:r>
              <w:rPr>
                <w:rFonts w:cs="Calibri"/>
                <w:b/>
                <w:color w:val="000000"/>
              </w:rPr>
              <w:t>Description</w:t>
            </w:r>
          </w:p>
        </w:tc>
      </w:tr>
      <w:tr w:rsidR="009A50B3" w14:paraId="57A5014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0587F68"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E1C8847" w14:textId="77777777" w:rsidR="009A50B3" w:rsidRDefault="00A70182">
            <w:pPr>
              <w:spacing w:after="0"/>
            </w:pPr>
            <w:r>
              <w:rPr>
                <w:rFonts w:cs="Calibri"/>
                <w:color w:val="000000"/>
              </w:rPr>
              <w:t>2</w:t>
            </w:r>
          </w:p>
        </w:tc>
      </w:tr>
      <w:tr w:rsidR="009A50B3" w14:paraId="7D51E2B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02EF9CD"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53214B9" w14:textId="77777777" w:rsidR="009A50B3" w:rsidRDefault="00A70182">
            <w:pPr>
              <w:spacing w:after="0"/>
            </w:pPr>
            <w:r>
              <w:rPr>
                <w:rFonts w:cs="Calibri"/>
                <w:color w:val="000000"/>
              </w:rPr>
              <w:t>Integer</w:t>
            </w:r>
          </w:p>
        </w:tc>
      </w:tr>
      <w:tr w:rsidR="009A50B3" w14:paraId="0A326E3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97424DB"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7B6C865" w14:textId="77777777" w:rsidR="009A50B3" w:rsidRDefault="00A70182">
            <w:pPr>
              <w:spacing w:after="0"/>
            </w:pPr>
            <w:r>
              <w:rPr>
                <w:rFonts w:cs="Calibri"/>
                <w:color w:val="000000"/>
              </w:rPr>
              <w:t>Right</w:t>
            </w:r>
          </w:p>
        </w:tc>
      </w:tr>
    </w:tbl>
    <w:p w14:paraId="4BBAC4D7" w14:textId="77777777" w:rsidR="009A50B3" w:rsidRDefault="009A50B3"/>
    <w:p w14:paraId="571E40EC"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51E6ABBE"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EAD8F40"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35D6B36" w14:textId="77777777" w:rsidR="009A50B3" w:rsidRDefault="00A70182">
            <w:pPr>
              <w:spacing w:after="0"/>
            </w:pPr>
            <w:r>
              <w:rPr>
                <w:rFonts w:cs="Calibri"/>
                <w:b/>
                <w:color w:val="000000"/>
              </w:rPr>
              <w:t>Description</w:t>
            </w:r>
          </w:p>
        </w:tc>
      </w:tr>
      <w:tr w:rsidR="009A50B3" w14:paraId="3EE8328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957698C"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978EB50" w14:textId="77777777" w:rsidR="009A50B3" w:rsidRDefault="00A70182">
            <w:pPr>
              <w:spacing w:after="0"/>
            </w:pPr>
            <w:r>
              <w:rPr>
                <w:rFonts w:cs="Calibri"/>
                <w:color w:val="000000"/>
              </w:rPr>
              <w:t>No</w:t>
            </w:r>
          </w:p>
        </w:tc>
      </w:tr>
      <w:tr w:rsidR="009A50B3" w14:paraId="27CDA7F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CE75668"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1EACD2B" w14:textId="77777777" w:rsidR="009A50B3" w:rsidRDefault="00A70182">
            <w:pPr>
              <w:spacing w:after="0"/>
            </w:pPr>
            <w:r>
              <w:rPr>
                <w:rFonts w:cs="Calibri"/>
                <w:color w:val="000000"/>
              </w:rPr>
              <w:t>Yes</w:t>
            </w:r>
          </w:p>
        </w:tc>
      </w:tr>
      <w:tr w:rsidR="009A50B3" w14:paraId="721BAD2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7B265B0"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1F3D413" w14:textId="77777777" w:rsidR="009A50B3" w:rsidRDefault="00A70182">
            <w:pPr>
              <w:spacing w:after="0"/>
            </w:pPr>
            <w:r>
              <w:rPr>
                <w:rFonts w:cs="Calibri"/>
                <w:color w:val="000000"/>
              </w:rPr>
              <w:t>Don't Know</w:t>
            </w:r>
          </w:p>
        </w:tc>
      </w:tr>
    </w:tbl>
    <w:p w14:paraId="2ACE7940" w14:textId="77777777" w:rsidR="009A50B3" w:rsidRDefault="00A70182">
      <w:r>
        <w:br w:type="page"/>
      </w:r>
    </w:p>
    <w:p w14:paraId="4E0E5C33" w14:textId="77777777" w:rsidR="009A50B3" w:rsidRDefault="00A70182">
      <w:pPr>
        <w:pStyle w:val="DataDictVarHead"/>
      </w:pPr>
      <w:r>
        <w:lastRenderedPageBreak/>
        <w:t>B29</w:t>
      </w:r>
    </w:p>
    <w:p w14:paraId="17F3E31A"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3099DBC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25C165E"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1D2D749" w14:textId="77777777" w:rsidR="009A50B3" w:rsidRDefault="00A70182">
            <w:pPr>
              <w:spacing w:after="0"/>
            </w:pPr>
            <w:r>
              <w:rPr>
                <w:rFonts w:cs="Calibri"/>
                <w:color w:val="000000"/>
              </w:rPr>
              <w:t xml:space="preserve">Variable to indicate if the child </w:t>
            </w:r>
            <w:proofErr w:type="gramStart"/>
            <w:r>
              <w:rPr>
                <w:rFonts w:cs="Calibri"/>
                <w:color w:val="000000"/>
              </w:rPr>
              <w:t>is able to</w:t>
            </w:r>
            <w:proofErr w:type="gramEnd"/>
            <w:r>
              <w:rPr>
                <w:rFonts w:cs="Calibri"/>
                <w:color w:val="000000"/>
              </w:rPr>
              <w:t xml:space="preserve"> count to 20.</w:t>
            </w:r>
          </w:p>
        </w:tc>
      </w:tr>
      <w:tr w:rsidR="009A50B3" w14:paraId="777B78E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990F3A7"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8E01466" w14:textId="77777777" w:rsidR="009A50B3" w:rsidRDefault="00A70182">
            <w:pPr>
              <w:spacing w:after="0"/>
            </w:pPr>
            <w:r>
              <w:rPr>
                <w:rFonts w:cs="Calibri"/>
                <w:color w:val="000000"/>
              </w:rPr>
              <w:t>Instrument</w:t>
            </w:r>
          </w:p>
        </w:tc>
      </w:tr>
      <w:tr w:rsidR="009A50B3" w14:paraId="3649167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6D911D3"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08DAD95" w14:textId="77777777" w:rsidR="009A50B3" w:rsidRDefault="00A70182">
            <w:pPr>
              <w:spacing w:after="0"/>
            </w:pPr>
            <w:r>
              <w:rPr>
                <w:rFonts w:cs="Calibri"/>
                <w:color w:val="000000"/>
              </w:rPr>
              <w:t xml:space="preserve">To identify if the child </w:t>
            </w:r>
            <w:proofErr w:type="gramStart"/>
            <w:r>
              <w:rPr>
                <w:rFonts w:cs="Calibri"/>
                <w:color w:val="000000"/>
              </w:rPr>
              <w:t>is able to</w:t>
            </w:r>
            <w:proofErr w:type="gramEnd"/>
            <w:r>
              <w:rPr>
                <w:rFonts w:cs="Calibri"/>
                <w:color w:val="000000"/>
              </w:rPr>
              <w:t xml:space="preserve"> count to twenty.</w:t>
            </w:r>
          </w:p>
        </w:tc>
      </w:tr>
      <w:tr w:rsidR="009A50B3" w14:paraId="7C28F86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CF02EFF"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47BCF6" w14:textId="77777777" w:rsidR="009A50B3" w:rsidRDefault="00A70182">
            <w:pPr>
              <w:spacing w:after="0"/>
            </w:pPr>
            <w:r>
              <w:rPr>
                <w:rFonts w:cs="Calibri"/>
                <w:color w:val="000000"/>
              </w:rPr>
              <w:t xml:space="preserve">Would you say this child is able to count to twenty </w:t>
            </w:r>
          </w:p>
        </w:tc>
      </w:tr>
      <w:tr w:rsidR="009A50B3" w14:paraId="1343562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ACEEC8C"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F55A261" w14:textId="77777777" w:rsidR="009A50B3" w:rsidRDefault="00A70182">
            <w:pPr>
              <w:spacing w:after="0"/>
            </w:pPr>
            <w:r>
              <w:rPr>
                <w:rFonts w:cs="Calibri"/>
                <w:color w:val="000000"/>
              </w:rPr>
              <w:t>Complete</w:t>
            </w:r>
          </w:p>
        </w:tc>
      </w:tr>
      <w:tr w:rsidR="009A50B3" w14:paraId="331AD4B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94DEEC4"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DCD96B0" w14:textId="77777777" w:rsidR="009A50B3" w:rsidRDefault="00A70182">
            <w:pPr>
              <w:spacing w:after="0"/>
            </w:pPr>
            <w:r>
              <w:rPr>
                <w:rFonts w:cs="Calibri"/>
                <w:color w:val="000000"/>
              </w:rPr>
              <w:t>-</w:t>
            </w:r>
          </w:p>
        </w:tc>
      </w:tr>
      <w:tr w:rsidR="009A50B3" w14:paraId="7B5C38C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75EAD0C"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6216CEA" w14:textId="77777777" w:rsidR="009A50B3" w:rsidRDefault="00A70182">
            <w:pPr>
              <w:spacing w:after="0"/>
            </w:pPr>
            <w:r>
              <w:rPr>
                <w:rFonts w:cs="Calibri"/>
                <w:color w:val="000000"/>
              </w:rPr>
              <w:t>2009</w:t>
            </w:r>
          </w:p>
        </w:tc>
      </w:tr>
    </w:tbl>
    <w:p w14:paraId="1BFA25BF" w14:textId="77777777" w:rsidR="009A50B3" w:rsidRDefault="009A50B3"/>
    <w:p w14:paraId="6686DDEF"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66B7BD7A"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EFD19F3"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ED97058" w14:textId="77777777" w:rsidR="009A50B3" w:rsidRDefault="00A70182">
            <w:pPr>
              <w:spacing w:after="0"/>
            </w:pPr>
            <w:r>
              <w:rPr>
                <w:rFonts w:cs="Calibri"/>
                <w:b/>
                <w:color w:val="000000"/>
              </w:rPr>
              <w:t>Description</w:t>
            </w:r>
          </w:p>
        </w:tc>
      </w:tr>
      <w:tr w:rsidR="009A50B3" w14:paraId="5C25EE9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1ECE589"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82E880B" w14:textId="77777777" w:rsidR="009A50B3" w:rsidRDefault="00A70182">
            <w:pPr>
              <w:spacing w:after="0"/>
            </w:pPr>
            <w:r>
              <w:rPr>
                <w:rFonts w:cs="Calibri"/>
                <w:color w:val="000000"/>
              </w:rPr>
              <w:t>2</w:t>
            </w:r>
          </w:p>
        </w:tc>
      </w:tr>
      <w:tr w:rsidR="009A50B3" w14:paraId="0640250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63E82C7"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72BCC0F" w14:textId="77777777" w:rsidR="009A50B3" w:rsidRDefault="00A70182">
            <w:pPr>
              <w:spacing w:after="0"/>
            </w:pPr>
            <w:r>
              <w:rPr>
                <w:rFonts w:cs="Calibri"/>
                <w:color w:val="000000"/>
              </w:rPr>
              <w:t>Integer</w:t>
            </w:r>
          </w:p>
        </w:tc>
      </w:tr>
      <w:tr w:rsidR="009A50B3" w14:paraId="375E1A0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5D9659E"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01C43B3" w14:textId="77777777" w:rsidR="009A50B3" w:rsidRDefault="00A70182">
            <w:pPr>
              <w:spacing w:after="0"/>
            </w:pPr>
            <w:r>
              <w:rPr>
                <w:rFonts w:cs="Calibri"/>
                <w:color w:val="000000"/>
              </w:rPr>
              <w:t>Right</w:t>
            </w:r>
          </w:p>
        </w:tc>
      </w:tr>
    </w:tbl>
    <w:p w14:paraId="301A070B" w14:textId="77777777" w:rsidR="009A50B3" w:rsidRDefault="009A50B3"/>
    <w:p w14:paraId="718CEBD0"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5F5DEDD5"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63F7AF4"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C5CCE2B" w14:textId="77777777" w:rsidR="009A50B3" w:rsidRDefault="00A70182">
            <w:pPr>
              <w:spacing w:after="0"/>
            </w:pPr>
            <w:r>
              <w:rPr>
                <w:rFonts w:cs="Calibri"/>
                <w:b/>
                <w:color w:val="000000"/>
              </w:rPr>
              <w:t>Description</w:t>
            </w:r>
          </w:p>
        </w:tc>
      </w:tr>
      <w:tr w:rsidR="009A50B3" w14:paraId="7906373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179F6A5"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EF7F1DB" w14:textId="77777777" w:rsidR="009A50B3" w:rsidRDefault="00A70182">
            <w:pPr>
              <w:spacing w:after="0"/>
            </w:pPr>
            <w:r>
              <w:rPr>
                <w:rFonts w:cs="Calibri"/>
                <w:color w:val="000000"/>
              </w:rPr>
              <w:t>No</w:t>
            </w:r>
          </w:p>
        </w:tc>
      </w:tr>
      <w:tr w:rsidR="009A50B3" w14:paraId="1EAEC22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E8074CB"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10D84DC" w14:textId="77777777" w:rsidR="009A50B3" w:rsidRDefault="00A70182">
            <w:pPr>
              <w:spacing w:after="0"/>
            </w:pPr>
            <w:r>
              <w:rPr>
                <w:rFonts w:cs="Calibri"/>
                <w:color w:val="000000"/>
              </w:rPr>
              <w:t>Yes</w:t>
            </w:r>
          </w:p>
        </w:tc>
      </w:tr>
      <w:tr w:rsidR="009A50B3" w14:paraId="7F8166A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15BA1B8"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357EF3B" w14:textId="77777777" w:rsidR="009A50B3" w:rsidRDefault="00A70182">
            <w:pPr>
              <w:spacing w:after="0"/>
            </w:pPr>
            <w:r>
              <w:rPr>
                <w:rFonts w:cs="Calibri"/>
                <w:color w:val="000000"/>
              </w:rPr>
              <w:t>Don't Know</w:t>
            </w:r>
          </w:p>
        </w:tc>
      </w:tr>
    </w:tbl>
    <w:p w14:paraId="224CD630" w14:textId="77777777" w:rsidR="009A50B3" w:rsidRDefault="00A70182">
      <w:r>
        <w:br w:type="page"/>
      </w:r>
    </w:p>
    <w:p w14:paraId="78C1B318" w14:textId="77777777" w:rsidR="009A50B3" w:rsidRDefault="00A70182">
      <w:pPr>
        <w:pStyle w:val="DataDictVarHead"/>
      </w:pPr>
      <w:r>
        <w:lastRenderedPageBreak/>
        <w:t>B30</w:t>
      </w:r>
    </w:p>
    <w:p w14:paraId="3A00A0BF"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5579013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5239122"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083A5B7" w14:textId="77777777" w:rsidR="009A50B3" w:rsidRDefault="00A70182">
            <w:pPr>
              <w:spacing w:after="0"/>
            </w:pPr>
            <w:r>
              <w:rPr>
                <w:rFonts w:cs="Calibri"/>
                <w:color w:val="000000"/>
              </w:rPr>
              <w:t>Variable to indicate if the child recognises numbers 1 to 10.</w:t>
            </w:r>
          </w:p>
        </w:tc>
      </w:tr>
      <w:tr w:rsidR="009A50B3" w14:paraId="59D6FA0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E30B3D6"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D6FECA9" w14:textId="77777777" w:rsidR="009A50B3" w:rsidRDefault="00A70182">
            <w:pPr>
              <w:spacing w:after="0"/>
            </w:pPr>
            <w:r>
              <w:rPr>
                <w:rFonts w:cs="Calibri"/>
                <w:color w:val="000000"/>
              </w:rPr>
              <w:t>Instrument</w:t>
            </w:r>
          </w:p>
        </w:tc>
      </w:tr>
      <w:tr w:rsidR="009A50B3" w14:paraId="6CD0D73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7425780"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723A07E" w14:textId="77777777" w:rsidR="009A50B3" w:rsidRDefault="00A70182">
            <w:pPr>
              <w:spacing w:after="0"/>
            </w:pPr>
            <w:r>
              <w:rPr>
                <w:rFonts w:cs="Calibri"/>
                <w:color w:val="000000"/>
              </w:rPr>
              <w:t xml:space="preserve">To identify if the child </w:t>
            </w:r>
            <w:proofErr w:type="gramStart"/>
            <w:r>
              <w:rPr>
                <w:rFonts w:cs="Calibri"/>
                <w:color w:val="000000"/>
              </w:rPr>
              <w:t>is able to</w:t>
            </w:r>
            <w:proofErr w:type="gramEnd"/>
            <w:r>
              <w:rPr>
                <w:rFonts w:cs="Calibri"/>
                <w:color w:val="000000"/>
              </w:rPr>
              <w:t xml:space="preserve"> recognise numbers one to ten.</w:t>
            </w:r>
          </w:p>
        </w:tc>
      </w:tr>
      <w:tr w:rsidR="009A50B3" w14:paraId="3DA7919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2DC4F57"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8DC7CAB" w14:textId="77777777" w:rsidR="009A50B3" w:rsidRDefault="00A70182">
            <w:pPr>
              <w:spacing w:after="0"/>
            </w:pPr>
            <w:r>
              <w:rPr>
                <w:rFonts w:cs="Calibri"/>
                <w:color w:val="000000"/>
              </w:rPr>
              <w:t>Would you say this child is able to recognise numbers one to ten</w:t>
            </w:r>
          </w:p>
        </w:tc>
      </w:tr>
      <w:tr w:rsidR="009A50B3" w14:paraId="389E6C9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0888C24"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17535D0" w14:textId="77777777" w:rsidR="009A50B3" w:rsidRDefault="00A70182">
            <w:pPr>
              <w:spacing w:after="0"/>
            </w:pPr>
            <w:r>
              <w:rPr>
                <w:rFonts w:cs="Calibri"/>
                <w:color w:val="000000"/>
              </w:rPr>
              <w:t>Complete</w:t>
            </w:r>
          </w:p>
        </w:tc>
      </w:tr>
      <w:tr w:rsidR="009A50B3" w14:paraId="737844E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0B9AD36"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E36B2DA" w14:textId="77777777" w:rsidR="009A50B3" w:rsidRDefault="00A70182">
            <w:pPr>
              <w:spacing w:after="0"/>
            </w:pPr>
            <w:r>
              <w:rPr>
                <w:rFonts w:cs="Calibri"/>
                <w:color w:val="000000"/>
              </w:rPr>
              <w:t>-</w:t>
            </w:r>
          </w:p>
        </w:tc>
      </w:tr>
      <w:tr w:rsidR="009A50B3" w14:paraId="6FC169B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7F8982D"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6F2E82A" w14:textId="77777777" w:rsidR="009A50B3" w:rsidRDefault="00A70182">
            <w:pPr>
              <w:spacing w:after="0"/>
            </w:pPr>
            <w:r>
              <w:rPr>
                <w:rFonts w:cs="Calibri"/>
                <w:color w:val="000000"/>
              </w:rPr>
              <w:t>2009</w:t>
            </w:r>
          </w:p>
        </w:tc>
      </w:tr>
    </w:tbl>
    <w:p w14:paraId="6A01CF92" w14:textId="77777777" w:rsidR="009A50B3" w:rsidRDefault="009A50B3"/>
    <w:p w14:paraId="62850D7F"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28DCDE90"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563ABD6"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BC3FD64" w14:textId="77777777" w:rsidR="009A50B3" w:rsidRDefault="00A70182">
            <w:pPr>
              <w:spacing w:after="0"/>
            </w:pPr>
            <w:r>
              <w:rPr>
                <w:rFonts w:cs="Calibri"/>
                <w:b/>
                <w:color w:val="000000"/>
              </w:rPr>
              <w:t>Description</w:t>
            </w:r>
          </w:p>
        </w:tc>
      </w:tr>
      <w:tr w:rsidR="009A50B3" w14:paraId="6EBBA82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C531041"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9A37490" w14:textId="77777777" w:rsidR="009A50B3" w:rsidRDefault="00A70182">
            <w:pPr>
              <w:spacing w:after="0"/>
            </w:pPr>
            <w:r>
              <w:rPr>
                <w:rFonts w:cs="Calibri"/>
                <w:color w:val="000000"/>
              </w:rPr>
              <w:t>2</w:t>
            </w:r>
          </w:p>
        </w:tc>
      </w:tr>
      <w:tr w:rsidR="009A50B3" w14:paraId="1DCEA9F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02FCDD2"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4F7B45A" w14:textId="77777777" w:rsidR="009A50B3" w:rsidRDefault="00A70182">
            <w:pPr>
              <w:spacing w:after="0"/>
            </w:pPr>
            <w:r>
              <w:rPr>
                <w:rFonts w:cs="Calibri"/>
                <w:color w:val="000000"/>
              </w:rPr>
              <w:t>Integer</w:t>
            </w:r>
          </w:p>
        </w:tc>
      </w:tr>
      <w:tr w:rsidR="009A50B3" w14:paraId="3EFBAB7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C5BA806"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349BD9C" w14:textId="77777777" w:rsidR="009A50B3" w:rsidRDefault="00A70182">
            <w:pPr>
              <w:spacing w:after="0"/>
            </w:pPr>
            <w:r>
              <w:rPr>
                <w:rFonts w:cs="Calibri"/>
                <w:color w:val="000000"/>
              </w:rPr>
              <w:t>Right</w:t>
            </w:r>
          </w:p>
        </w:tc>
      </w:tr>
    </w:tbl>
    <w:p w14:paraId="57EDCB00" w14:textId="77777777" w:rsidR="009A50B3" w:rsidRDefault="009A50B3"/>
    <w:p w14:paraId="58919684"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77647983"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44825C9"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EDE7612" w14:textId="77777777" w:rsidR="009A50B3" w:rsidRDefault="00A70182">
            <w:pPr>
              <w:spacing w:after="0"/>
            </w:pPr>
            <w:r>
              <w:rPr>
                <w:rFonts w:cs="Calibri"/>
                <w:b/>
                <w:color w:val="000000"/>
              </w:rPr>
              <w:t>Description</w:t>
            </w:r>
          </w:p>
        </w:tc>
      </w:tr>
      <w:tr w:rsidR="009A50B3" w14:paraId="7269607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49682C9"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D243DF2" w14:textId="77777777" w:rsidR="009A50B3" w:rsidRDefault="00A70182">
            <w:pPr>
              <w:spacing w:after="0"/>
            </w:pPr>
            <w:r>
              <w:rPr>
                <w:rFonts w:cs="Calibri"/>
                <w:color w:val="000000"/>
              </w:rPr>
              <w:t>No</w:t>
            </w:r>
          </w:p>
        </w:tc>
      </w:tr>
      <w:tr w:rsidR="009A50B3" w14:paraId="76648E9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FA61F93"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31637B9" w14:textId="77777777" w:rsidR="009A50B3" w:rsidRDefault="00A70182">
            <w:pPr>
              <w:spacing w:after="0"/>
            </w:pPr>
            <w:r>
              <w:rPr>
                <w:rFonts w:cs="Calibri"/>
                <w:color w:val="000000"/>
              </w:rPr>
              <w:t>Yes</w:t>
            </w:r>
          </w:p>
        </w:tc>
      </w:tr>
      <w:tr w:rsidR="009A50B3" w14:paraId="701A731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ABE5321"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287D59B" w14:textId="77777777" w:rsidR="009A50B3" w:rsidRDefault="00A70182">
            <w:pPr>
              <w:spacing w:after="0"/>
            </w:pPr>
            <w:r>
              <w:rPr>
                <w:rFonts w:cs="Calibri"/>
                <w:color w:val="000000"/>
              </w:rPr>
              <w:t>Don't Know</w:t>
            </w:r>
          </w:p>
        </w:tc>
      </w:tr>
    </w:tbl>
    <w:p w14:paraId="41BF67F8" w14:textId="77777777" w:rsidR="009A50B3" w:rsidRDefault="00A70182">
      <w:r>
        <w:br w:type="page"/>
      </w:r>
    </w:p>
    <w:p w14:paraId="67046ABC" w14:textId="77777777" w:rsidR="009A50B3" w:rsidRDefault="00A70182">
      <w:pPr>
        <w:pStyle w:val="DataDictVarHead"/>
      </w:pPr>
      <w:r>
        <w:lastRenderedPageBreak/>
        <w:t>B31</w:t>
      </w:r>
    </w:p>
    <w:p w14:paraId="2F7F9FBD"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DC5EC2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E1FEFA6"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A3992EA" w14:textId="77777777" w:rsidR="009A50B3" w:rsidRDefault="00A70182">
            <w:pPr>
              <w:spacing w:after="0"/>
            </w:pPr>
            <w:r>
              <w:rPr>
                <w:rFonts w:cs="Calibri"/>
                <w:color w:val="000000"/>
              </w:rPr>
              <w:t xml:space="preserve">Variable to indicate if the child </w:t>
            </w:r>
            <w:proofErr w:type="gramStart"/>
            <w:r>
              <w:rPr>
                <w:rFonts w:cs="Calibri"/>
                <w:color w:val="000000"/>
              </w:rPr>
              <w:t>is able to</w:t>
            </w:r>
            <w:proofErr w:type="gramEnd"/>
            <w:r>
              <w:rPr>
                <w:rFonts w:cs="Calibri"/>
                <w:color w:val="000000"/>
              </w:rPr>
              <w:t xml:space="preserve"> compare numbers.</w:t>
            </w:r>
          </w:p>
        </w:tc>
      </w:tr>
      <w:tr w:rsidR="009A50B3" w14:paraId="7E9B345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D018982"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F0504EF" w14:textId="77777777" w:rsidR="009A50B3" w:rsidRDefault="00A70182">
            <w:pPr>
              <w:spacing w:after="0"/>
            </w:pPr>
            <w:r>
              <w:rPr>
                <w:rFonts w:cs="Calibri"/>
                <w:color w:val="000000"/>
              </w:rPr>
              <w:t>Instrument</w:t>
            </w:r>
          </w:p>
        </w:tc>
      </w:tr>
      <w:tr w:rsidR="009A50B3" w14:paraId="76710F6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332EC0E"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396ACD3" w14:textId="77777777" w:rsidR="009A50B3" w:rsidRDefault="00A70182">
            <w:pPr>
              <w:spacing w:after="0"/>
            </w:pPr>
            <w:r>
              <w:rPr>
                <w:rFonts w:cs="Calibri"/>
                <w:color w:val="000000"/>
              </w:rPr>
              <w:t xml:space="preserve">To identify if the child </w:t>
            </w:r>
            <w:proofErr w:type="gramStart"/>
            <w:r>
              <w:rPr>
                <w:rFonts w:cs="Calibri"/>
                <w:color w:val="000000"/>
              </w:rPr>
              <w:t>is able to</w:t>
            </w:r>
            <w:proofErr w:type="gramEnd"/>
            <w:r>
              <w:rPr>
                <w:rFonts w:cs="Calibri"/>
                <w:color w:val="000000"/>
              </w:rPr>
              <w:t xml:space="preserve"> recognise which number is bigger than the other.</w:t>
            </w:r>
          </w:p>
        </w:tc>
      </w:tr>
      <w:tr w:rsidR="009A50B3" w14:paraId="4DD29E8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A68492A"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DCBC85E" w14:textId="77777777" w:rsidR="009A50B3" w:rsidRDefault="00A70182">
            <w:pPr>
              <w:spacing w:after="0"/>
            </w:pPr>
            <w:r>
              <w:rPr>
                <w:rFonts w:cs="Calibri"/>
                <w:color w:val="000000"/>
              </w:rPr>
              <w:t xml:space="preserve">Would you say this child is able to recognise which number is bigger of the two </w:t>
            </w:r>
          </w:p>
        </w:tc>
      </w:tr>
      <w:tr w:rsidR="009A50B3" w14:paraId="227E1D2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417AB55"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B14A802" w14:textId="77777777" w:rsidR="009A50B3" w:rsidRDefault="00A70182">
            <w:pPr>
              <w:spacing w:after="0"/>
            </w:pPr>
            <w:r>
              <w:rPr>
                <w:rFonts w:cs="Calibri"/>
                <w:color w:val="000000"/>
              </w:rPr>
              <w:t>Complete</w:t>
            </w:r>
          </w:p>
        </w:tc>
      </w:tr>
      <w:tr w:rsidR="009A50B3" w14:paraId="475FBD6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B32605A"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6A73317" w14:textId="77777777" w:rsidR="009A50B3" w:rsidRDefault="00A70182">
            <w:pPr>
              <w:spacing w:after="0"/>
            </w:pPr>
            <w:r>
              <w:rPr>
                <w:rFonts w:cs="Calibri"/>
                <w:color w:val="000000"/>
              </w:rPr>
              <w:t>-</w:t>
            </w:r>
          </w:p>
        </w:tc>
      </w:tr>
      <w:tr w:rsidR="009A50B3" w14:paraId="4282409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EF17C78"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140EAF3" w14:textId="77777777" w:rsidR="009A50B3" w:rsidRDefault="00A70182">
            <w:pPr>
              <w:spacing w:after="0"/>
            </w:pPr>
            <w:r>
              <w:rPr>
                <w:rFonts w:cs="Calibri"/>
                <w:color w:val="000000"/>
              </w:rPr>
              <w:t>2009</w:t>
            </w:r>
          </w:p>
        </w:tc>
      </w:tr>
    </w:tbl>
    <w:p w14:paraId="19F40825" w14:textId="77777777" w:rsidR="009A50B3" w:rsidRDefault="009A50B3"/>
    <w:p w14:paraId="41E92485"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4498FB3"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82ADB2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F275DE3" w14:textId="77777777" w:rsidR="009A50B3" w:rsidRDefault="00A70182">
            <w:pPr>
              <w:spacing w:after="0"/>
            </w:pPr>
            <w:r>
              <w:rPr>
                <w:rFonts w:cs="Calibri"/>
                <w:b/>
                <w:color w:val="000000"/>
              </w:rPr>
              <w:t>Description</w:t>
            </w:r>
          </w:p>
        </w:tc>
      </w:tr>
      <w:tr w:rsidR="009A50B3" w14:paraId="24B8A02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51AB5BF"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CBB33A2" w14:textId="77777777" w:rsidR="009A50B3" w:rsidRDefault="00A70182">
            <w:pPr>
              <w:spacing w:after="0"/>
            </w:pPr>
            <w:r>
              <w:rPr>
                <w:rFonts w:cs="Calibri"/>
                <w:color w:val="000000"/>
              </w:rPr>
              <w:t>2</w:t>
            </w:r>
          </w:p>
        </w:tc>
      </w:tr>
      <w:tr w:rsidR="009A50B3" w14:paraId="0692259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9E3B009"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EE51CE5" w14:textId="77777777" w:rsidR="009A50B3" w:rsidRDefault="00A70182">
            <w:pPr>
              <w:spacing w:after="0"/>
            </w:pPr>
            <w:r>
              <w:rPr>
                <w:rFonts w:cs="Calibri"/>
                <w:color w:val="000000"/>
              </w:rPr>
              <w:t>Integer</w:t>
            </w:r>
          </w:p>
        </w:tc>
      </w:tr>
      <w:tr w:rsidR="009A50B3" w14:paraId="65E068E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FB874EF"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26ACA51" w14:textId="77777777" w:rsidR="009A50B3" w:rsidRDefault="00A70182">
            <w:pPr>
              <w:spacing w:after="0"/>
            </w:pPr>
            <w:r>
              <w:rPr>
                <w:rFonts w:cs="Calibri"/>
                <w:color w:val="000000"/>
              </w:rPr>
              <w:t>Right</w:t>
            </w:r>
          </w:p>
        </w:tc>
      </w:tr>
    </w:tbl>
    <w:p w14:paraId="6D2654B1" w14:textId="77777777" w:rsidR="009A50B3" w:rsidRDefault="009A50B3"/>
    <w:p w14:paraId="728BE928"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5059819D"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C7CA23B"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468B7A1" w14:textId="77777777" w:rsidR="009A50B3" w:rsidRDefault="00A70182">
            <w:pPr>
              <w:spacing w:after="0"/>
            </w:pPr>
            <w:r>
              <w:rPr>
                <w:rFonts w:cs="Calibri"/>
                <w:b/>
                <w:color w:val="000000"/>
              </w:rPr>
              <w:t>Description</w:t>
            </w:r>
          </w:p>
        </w:tc>
      </w:tr>
      <w:tr w:rsidR="009A50B3" w14:paraId="0CB5877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4CE53FB"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A7885E5" w14:textId="77777777" w:rsidR="009A50B3" w:rsidRDefault="00A70182">
            <w:pPr>
              <w:spacing w:after="0"/>
            </w:pPr>
            <w:r>
              <w:rPr>
                <w:rFonts w:cs="Calibri"/>
                <w:color w:val="000000"/>
              </w:rPr>
              <w:t>No</w:t>
            </w:r>
          </w:p>
        </w:tc>
      </w:tr>
      <w:tr w:rsidR="009A50B3" w14:paraId="71D2D6C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B1BDCCB"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6F2206D" w14:textId="77777777" w:rsidR="009A50B3" w:rsidRDefault="00A70182">
            <w:pPr>
              <w:spacing w:after="0"/>
            </w:pPr>
            <w:r>
              <w:rPr>
                <w:rFonts w:cs="Calibri"/>
                <w:color w:val="000000"/>
              </w:rPr>
              <w:t>Yes</w:t>
            </w:r>
          </w:p>
        </w:tc>
      </w:tr>
      <w:tr w:rsidR="009A50B3" w14:paraId="3DE17CA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08680B0"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303A51A" w14:textId="77777777" w:rsidR="009A50B3" w:rsidRDefault="00A70182">
            <w:pPr>
              <w:spacing w:after="0"/>
            </w:pPr>
            <w:r>
              <w:rPr>
                <w:rFonts w:cs="Calibri"/>
                <w:color w:val="000000"/>
              </w:rPr>
              <w:t>Don't Know</w:t>
            </w:r>
          </w:p>
        </w:tc>
      </w:tr>
    </w:tbl>
    <w:p w14:paraId="0E782B4D" w14:textId="77777777" w:rsidR="009A50B3" w:rsidRDefault="00A70182">
      <w:r>
        <w:br w:type="page"/>
      </w:r>
    </w:p>
    <w:p w14:paraId="3321F387" w14:textId="77777777" w:rsidR="009A50B3" w:rsidRDefault="00A70182">
      <w:pPr>
        <w:pStyle w:val="DataDictVarHead"/>
      </w:pPr>
      <w:r>
        <w:lastRenderedPageBreak/>
        <w:t>B32</w:t>
      </w:r>
    </w:p>
    <w:p w14:paraId="3888519E"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080EAB3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0AFF07D"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8A9E04C" w14:textId="77777777" w:rsidR="009A50B3" w:rsidRDefault="00A70182">
            <w:pPr>
              <w:spacing w:after="0"/>
            </w:pPr>
            <w:r>
              <w:rPr>
                <w:rFonts w:cs="Calibri"/>
                <w:color w:val="000000"/>
              </w:rPr>
              <w:t>Variable to indicate if the child recognises shapes.</w:t>
            </w:r>
          </w:p>
        </w:tc>
      </w:tr>
      <w:tr w:rsidR="009A50B3" w14:paraId="721ACC2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5CBFEA7"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DF52F0C" w14:textId="77777777" w:rsidR="009A50B3" w:rsidRDefault="00A70182">
            <w:pPr>
              <w:spacing w:after="0"/>
            </w:pPr>
            <w:r>
              <w:rPr>
                <w:rFonts w:cs="Calibri"/>
                <w:color w:val="000000"/>
              </w:rPr>
              <w:t>Instrument</w:t>
            </w:r>
          </w:p>
        </w:tc>
      </w:tr>
      <w:tr w:rsidR="009A50B3" w14:paraId="3CD9D4C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916EA7C"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F2E4354" w14:textId="77777777" w:rsidR="009A50B3" w:rsidRDefault="00A70182">
            <w:pPr>
              <w:spacing w:after="0"/>
            </w:pPr>
            <w:r>
              <w:rPr>
                <w:rFonts w:cs="Calibri"/>
                <w:color w:val="000000"/>
              </w:rPr>
              <w:t xml:space="preserve">To identify if the child </w:t>
            </w:r>
            <w:proofErr w:type="gramStart"/>
            <w:r>
              <w:rPr>
                <w:rFonts w:cs="Calibri"/>
                <w:color w:val="000000"/>
              </w:rPr>
              <w:t>is able to</w:t>
            </w:r>
            <w:proofErr w:type="gramEnd"/>
            <w:r>
              <w:rPr>
                <w:rFonts w:cs="Calibri"/>
                <w:color w:val="000000"/>
              </w:rPr>
              <w:t xml:space="preserve"> recognise geometric shapes, such as a triangle, circle or square.</w:t>
            </w:r>
          </w:p>
        </w:tc>
      </w:tr>
      <w:tr w:rsidR="009A50B3" w14:paraId="0C8A4CA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BC44896"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4214CC1" w14:textId="77777777" w:rsidR="009A50B3" w:rsidRDefault="00A70182">
            <w:pPr>
              <w:spacing w:after="0"/>
            </w:pPr>
            <w:r>
              <w:rPr>
                <w:rFonts w:cs="Calibri"/>
                <w:color w:val="000000"/>
              </w:rPr>
              <w:t xml:space="preserve">Would you say this child is able to recognise geometric shapes (e.g. triangle, </w:t>
            </w:r>
            <w:proofErr w:type="gramStart"/>
            <w:r>
              <w:rPr>
                <w:rFonts w:cs="Calibri"/>
                <w:color w:val="000000"/>
              </w:rPr>
              <w:t>circle,</w:t>
            </w:r>
            <w:proofErr w:type="gramEnd"/>
            <w:r>
              <w:rPr>
                <w:rFonts w:cs="Calibri"/>
                <w:color w:val="000000"/>
              </w:rPr>
              <w:t xml:space="preserve"> square)</w:t>
            </w:r>
          </w:p>
        </w:tc>
      </w:tr>
      <w:tr w:rsidR="009A50B3" w14:paraId="34DACBC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0AC440B"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BBB2081" w14:textId="77777777" w:rsidR="009A50B3" w:rsidRDefault="00A70182">
            <w:pPr>
              <w:spacing w:after="0"/>
            </w:pPr>
            <w:r>
              <w:rPr>
                <w:rFonts w:cs="Calibri"/>
                <w:color w:val="000000"/>
              </w:rPr>
              <w:t>Complete</w:t>
            </w:r>
          </w:p>
        </w:tc>
      </w:tr>
      <w:tr w:rsidR="009A50B3" w14:paraId="1DABAD3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C8861B"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FCD9A77" w14:textId="77777777" w:rsidR="009A50B3" w:rsidRDefault="00A70182">
            <w:pPr>
              <w:spacing w:after="0"/>
            </w:pPr>
            <w:r>
              <w:rPr>
                <w:rFonts w:cs="Calibri"/>
                <w:color w:val="000000"/>
              </w:rPr>
              <w:t>-</w:t>
            </w:r>
          </w:p>
        </w:tc>
      </w:tr>
      <w:tr w:rsidR="009A50B3" w14:paraId="307E31C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E20AC42"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67D504C" w14:textId="77777777" w:rsidR="009A50B3" w:rsidRDefault="00A70182">
            <w:pPr>
              <w:spacing w:after="0"/>
            </w:pPr>
            <w:r>
              <w:rPr>
                <w:rFonts w:cs="Calibri"/>
                <w:color w:val="000000"/>
              </w:rPr>
              <w:t>2009</w:t>
            </w:r>
          </w:p>
        </w:tc>
      </w:tr>
    </w:tbl>
    <w:p w14:paraId="7449562B" w14:textId="77777777" w:rsidR="009A50B3" w:rsidRDefault="009A50B3"/>
    <w:p w14:paraId="3C7BA183"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EEDAC24"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DEFFC06"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AA45F6D" w14:textId="77777777" w:rsidR="009A50B3" w:rsidRDefault="00A70182">
            <w:pPr>
              <w:spacing w:after="0"/>
            </w:pPr>
            <w:r>
              <w:rPr>
                <w:rFonts w:cs="Calibri"/>
                <w:b/>
                <w:color w:val="000000"/>
              </w:rPr>
              <w:t>Description</w:t>
            </w:r>
          </w:p>
        </w:tc>
      </w:tr>
      <w:tr w:rsidR="009A50B3" w14:paraId="4184A69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EF1CF38"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DA79826" w14:textId="77777777" w:rsidR="009A50B3" w:rsidRDefault="00A70182">
            <w:pPr>
              <w:spacing w:after="0"/>
            </w:pPr>
            <w:r>
              <w:rPr>
                <w:rFonts w:cs="Calibri"/>
                <w:color w:val="000000"/>
              </w:rPr>
              <w:t>2</w:t>
            </w:r>
          </w:p>
        </w:tc>
      </w:tr>
      <w:tr w:rsidR="009A50B3" w14:paraId="53F3672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8F714CB"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9E57CD9" w14:textId="77777777" w:rsidR="009A50B3" w:rsidRDefault="00A70182">
            <w:pPr>
              <w:spacing w:after="0"/>
            </w:pPr>
            <w:r>
              <w:rPr>
                <w:rFonts w:cs="Calibri"/>
                <w:color w:val="000000"/>
              </w:rPr>
              <w:t>Integer</w:t>
            </w:r>
          </w:p>
        </w:tc>
      </w:tr>
      <w:tr w:rsidR="009A50B3" w14:paraId="0605F76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BC9003C"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91AD910" w14:textId="77777777" w:rsidR="009A50B3" w:rsidRDefault="00A70182">
            <w:pPr>
              <w:spacing w:after="0"/>
            </w:pPr>
            <w:r>
              <w:rPr>
                <w:rFonts w:cs="Calibri"/>
                <w:color w:val="000000"/>
              </w:rPr>
              <w:t>Right</w:t>
            </w:r>
          </w:p>
        </w:tc>
      </w:tr>
    </w:tbl>
    <w:p w14:paraId="2DF20EC7" w14:textId="77777777" w:rsidR="009A50B3" w:rsidRDefault="009A50B3"/>
    <w:p w14:paraId="3A2DBDA3"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0CDFCA1A"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7D0EBC9"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4F24220" w14:textId="77777777" w:rsidR="009A50B3" w:rsidRDefault="00A70182">
            <w:pPr>
              <w:spacing w:after="0"/>
            </w:pPr>
            <w:r>
              <w:rPr>
                <w:rFonts w:cs="Calibri"/>
                <w:b/>
                <w:color w:val="000000"/>
              </w:rPr>
              <w:t>Description</w:t>
            </w:r>
          </w:p>
        </w:tc>
      </w:tr>
      <w:tr w:rsidR="009A50B3" w14:paraId="22D3944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0590052"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16DF818" w14:textId="77777777" w:rsidR="009A50B3" w:rsidRDefault="00A70182">
            <w:pPr>
              <w:spacing w:after="0"/>
            </w:pPr>
            <w:r>
              <w:rPr>
                <w:rFonts w:cs="Calibri"/>
                <w:color w:val="000000"/>
              </w:rPr>
              <w:t>No</w:t>
            </w:r>
          </w:p>
        </w:tc>
      </w:tr>
      <w:tr w:rsidR="009A50B3" w14:paraId="004237A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9ED1F46"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8D576FB" w14:textId="77777777" w:rsidR="009A50B3" w:rsidRDefault="00A70182">
            <w:pPr>
              <w:spacing w:after="0"/>
            </w:pPr>
            <w:r>
              <w:rPr>
                <w:rFonts w:cs="Calibri"/>
                <w:color w:val="000000"/>
              </w:rPr>
              <w:t>Yes</w:t>
            </w:r>
          </w:p>
        </w:tc>
      </w:tr>
      <w:tr w:rsidR="009A50B3" w14:paraId="78FCD39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75DCB8D"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4569773" w14:textId="77777777" w:rsidR="009A50B3" w:rsidRDefault="00A70182">
            <w:pPr>
              <w:spacing w:after="0"/>
            </w:pPr>
            <w:r>
              <w:rPr>
                <w:rFonts w:cs="Calibri"/>
                <w:color w:val="000000"/>
              </w:rPr>
              <w:t>Don't Know</w:t>
            </w:r>
          </w:p>
        </w:tc>
      </w:tr>
    </w:tbl>
    <w:p w14:paraId="164EE526" w14:textId="77777777" w:rsidR="009A50B3" w:rsidRDefault="00A70182">
      <w:r>
        <w:br w:type="page"/>
      </w:r>
    </w:p>
    <w:p w14:paraId="6BB99A06" w14:textId="77777777" w:rsidR="009A50B3" w:rsidRDefault="00A70182">
      <w:pPr>
        <w:pStyle w:val="DataDictVarHead"/>
      </w:pPr>
      <w:r>
        <w:lastRenderedPageBreak/>
        <w:t>B33</w:t>
      </w:r>
    </w:p>
    <w:p w14:paraId="4A56D35D"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36B9081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FF761EF"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0751525" w14:textId="77777777" w:rsidR="009A50B3" w:rsidRDefault="00A70182">
            <w:pPr>
              <w:spacing w:after="0"/>
            </w:pPr>
            <w:r>
              <w:rPr>
                <w:rFonts w:cs="Calibri"/>
                <w:color w:val="000000"/>
              </w:rPr>
              <w:t>Variable to indicate if the child understands time concepts.</w:t>
            </w:r>
          </w:p>
        </w:tc>
      </w:tr>
      <w:tr w:rsidR="009A50B3" w14:paraId="51321FF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377C6B9"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0F90C8" w14:textId="77777777" w:rsidR="009A50B3" w:rsidRDefault="00A70182">
            <w:pPr>
              <w:spacing w:after="0"/>
            </w:pPr>
            <w:r>
              <w:rPr>
                <w:rFonts w:cs="Calibri"/>
                <w:color w:val="000000"/>
              </w:rPr>
              <w:t>Instrument</w:t>
            </w:r>
          </w:p>
        </w:tc>
      </w:tr>
      <w:tr w:rsidR="009A50B3" w14:paraId="09A5793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B007836"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C10554F" w14:textId="77777777" w:rsidR="009A50B3" w:rsidRDefault="00A70182">
            <w:pPr>
              <w:spacing w:after="0"/>
            </w:pPr>
            <w:r>
              <w:rPr>
                <w:rFonts w:cs="Calibri"/>
                <w:color w:val="000000"/>
              </w:rPr>
              <w:t xml:space="preserve">To identify if the child </w:t>
            </w:r>
            <w:proofErr w:type="gramStart"/>
            <w:r>
              <w:rPr>
                <w:rFonts w:cs="Calibri"/>
                <w:color w:val="000000"/>
              </w:rPr>
              <w:t>is able to</w:t>
            </w:r>
            <w:proofErr w:type="gramEnd"/>
            <w:r>
              <w:rPr>
                <w:rFonts w:cs="Calibri"/>
                <w:color w:val="000000"/>
              </w:rPr>
              <w:t xml:space="preserve"> understand simple time concepts, such as today, summer and bedtime.</w:t>
            </w:r>
          </w:p>
        </w:tc>
      </w:tr>
      <w:tr w:rsidR="009A50B3" w14:paraId="1CF9116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C26F6D6"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DD845C2" w14:textId="77777777" w:rsidR="009A50B3" w:rsidRDefault="00A70182">
            <w:pPr>
              <w:spacing w:after="0"/>
            </w:pPr>
            <w:r>
              <w:rPr>
                <w:rFonts w:cs="Calibri"/>
                <w:color w:val="000000"/>
              </w:rPr>
              <w:t xml:space="preserve">Would you say this child is able to understand simple time concepts (e.g. today, </w:t>
            </w:r>
            <w:proofErr w:type="gramStart"/>
            <w:r>
              <w:rPr>
                <w:rFonts w:cs="Calibri"/>
                <w:color w:val="000000"/>
              </w:rPr>
              <w:t>summer,</w:t>
            </w:r>
            <w:proofErr w:type="gramEnd"/>
            <w:r>
              <w:rPr>
                <w:rFonts w:cs="Calibri"/>
                <w:color w:val="000000"/>
              </w:rPr>
              <w:t xml:space="preserve"> bedtime)</w:t>
            </w:r>
          </w:p>
        </w:tc>
      </w:tr>
      <w:tr w:rsidR="009A50B3" w14:paraId="64DED66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A1D3B84"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80F90A" w14:textId="77777777" w:rsidR="009A50B3" w:rsidRDefault="00A70182">
            <w:pPr>
              <w:spacing w:after="0"/>
            </w:pPr>
            <w:r>
              <w:rPr>
                <w:rFonts w:cs="Calibri"/>
                <w:color w:val="000000"/>
              </w:rPr>
              <w:t>Complete</w:t>
            </w:r>
          </w:p>
        </w:tc>
      </w:tr>
      <w:tr w:rsidR="009A50B3" w14:paraId="05706B5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3D47BFF"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9A5B729" w14:textId="77777777" w:rsidR="009A50B3" w:rsidRDefault="00A70182">
            <w:pPr>
              <w:spacing w:after="0"/>
            </w:pPr>
            <w:r>
              <w:rPr>
                <w:rFonts w:cs="Calibri"/>
                <w:color w:val="000000"/>
              </w:rPr>
              <w:t>-</w:t>
            </w:r>
          </w:p>
        </w:tc>
      </w:tr>
      <w:tr w:rsidR="009A50B3" w14:paraId="7D32555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4D30BCD"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F788279" w14:textId="77777777" w:rsidR="009A50B3" w:rsidRDefault="00A70182">
            <w:pPr>
              <w:spacing w:after="0"/>
            </w:pPr>
            <w:r>
              <w:rPr>
                <w:rFonts w:cs="Calibri"/>
                <w:color w:val="000000"/>
              </w:rPr>
              <w:t>2009</w:t>
            </w:r>
          </w:p>
        </w:tc>
      </w:tr>
    </w:tbl>
    <w:p w14:paraId="0F00CE57" w14:textId="77777777" w:rsidR="009A50B3" w:rsidRDefault="009A50B3"/>
    <w:p w14:paraId="2CF88A17"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1479EAAE"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5D66DD2"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E3FE67C" w14:textId="77777777" w:rsidR="009A50B3" w:rsidRDefault="00A70182">
            <w:pPr>
              <w:spacing w:after="0"/>
            </w:pPr>
            <w:r>
              <w:rPr>
                <w:rFonts w:cs="Calibri"/>
                <w:b/>
                <w:color w:val="000000"/>
              </w:rPr>
              <w:t>Description</w:t>
            </w:r>
          </w:p>
        </w:tc>
      </w:tr>
      <w:tr w:rsidR="009A50B3" w14:paraId="7BC962C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42CE191"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8D62EAC" w14:textId="77777777" w:rsidR="009A50B3" w:rsidRDefault="00A70182">
            <w:pPr>
              <w:spacing w:after="0"/>
            </w:pPr>
            <w:r>
              <w:rPr>
                <w:rFonts w:cs="Calibri"/>
                <w:color w:val="000000"/>
              </w:rPr>
              <w:t>2</w:t>
            </w:r>
          </w:p>
        </w:tc>
      </w:tr>
      <w:tr w:rsidR="009A50B3" w14:paraId="3A71C4F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7DEAA5A"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43A44E5" w14:textId="77777777" w:rsidR="009A50B3" w:rsidRDefault="00A70182">
            <w:pPr>
              <w:spacing w:after="0"/>
            </w:pPr>
            <w:r>
              <w:rPr>
                <w:rFonts w:cs="Calibri"/>
                <w:color w:val="000000"/>
              </w:rPr>
              <w:t>Integer</w:t>
            </w:r>
          </w:p>
        </w:tc>
      </w:tr>
      <w:tr w:rsidR="009A50B3" w14:paraId="287FD03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99DB496"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225A034" w14:textId="77777777" w:rsidR="009A50B3" w:rsidRDefault="00A70182">
            <w:pPr>
              <w:spacing w:after="0"/>
            </w:pPr>
            <w:r>
              <w:rPr>
                <w:rFonts w:cs="Calibri"/>
                <w:color w:val="000000"/>
              </w:rPr>
              <w:t>Right</w:t>
            </w:r>
          </w:p>
        </w:tc>
      </w:tr>
    </w:tbl>
    <w:p w14:paraId="4A62D7D1" w14:textId="77777777" w:rsidR="009A50B3" w:rsidRDefault="009A50B3"/>
    <w:p w14:paraId="4CFE5BF8"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275666D0"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51B1A46"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BCBDFD3" w14:textId="77777777" w:rsidR="009A50B3" w:rsidRDefault="00A70182">
            <w:pPr>
              <w:spacing w:after="0"/>
            </w:pPr>
            <w:r>
              <w:rPr>
                <w:rFonts w:cs="Calibri"/>
                <w:b/>
                <w:color w:val="000000"/>
              </w:rPr>
              <w:t>Description</w:t>
            </w:r>
          </w:p>
        </w:tc>
      </w:tr>
      <w:tr w:rsidR="009A50B3" w14:paraId="4DEB9D1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8B30624"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6FF5EFB" w14:textId="77777777" w:rsidR="009A50B3" w:rsidRDefault="00A70182">
            <w:pPr>
              <w:spacing w:after="0"/>
            </w:pPr>
            <w:r>
              <w:rPr>
                <w:rFonts w:cs="Calibri"/>
                <w:color w:val="000000"/>
              </w:rPr>
              <w:t>No</w:t>
            </w:r>
          </w:p>
        </w:tc>
      </w:tr>
      <w:tr w:rsidR="009A50B3" w14:paraId="25B24CE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2F6A0B8"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A80AE7A" w14:textId="77777777" w:rsidR="009A50B3" w:rsidRDefault="00A70182">
            <w:pPr>
              <w:spacing w:after="0"/>
            </w:pPr>
            <w:r>
              <w:rPr>
                <w:rFonts w:cs="Calibri"/>
                <w:color w:val="000000"/>
              </w:rPr>
              <w:t>Yes</w:t>
            </w:r>
          </w:p>
        </w:tc>
      </w:tr>
      <w:tr w:rsidR="009A50B3" w14:paraId="0E9CFDF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43DC1F7"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046FE78" w14:textId="77777777" w:rsidR="009A50B3" w:rsidRDefault="00A70182">
            <w:pPr>
              <w:spacing w:after="0"/>
            </w:pPr>
            <w:r>
              <w:rPr>
                <w:rFonts w:cs="Calibri"/>
                <w:color w:val="000000"/>
              </w:rPr>
              <w:t>Don't Know</w:t>
            </w:r>
          </w:p>
        </w:tc>
      </w:tr>
    </w:tbl>
    <w:p w14:paraId="37C895D2" w14:textId="77777777" w:rsidR="009A50B3" w:rsidRDefault="00A70182">
      <w:r>
        <w:br w:type="page"/>
      </w:r>
    </w:p>
    <w:p w14:paraId="25287AFF" w14:textId="77777777" w:rsidR="009A50B3" w:rsidRDefault="00A70182">
      <w:pPr>
        <w:pStyle w:val="DataDictVarHead"/>
      </w:pPr>
      <w:r>
        <w:lastRenderedPageBreak/>
        <w:t>B34</w:t>
      </w:r>
    </w:p>
    <w:p w14:paraId="1D035D15"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0144E96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516BD4E"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4692888" w14:textId="77777777" w:rsidR="009A50B3" w:rsidRDefault="00A70182">
            <w:pPr>
              <w:spacing w:after="0"/>
            </w:pPr>
            <w:r>
              <w:rPr>
                <w:rFonts w:cs="Calibri"/>
                <w:color w:val="000000"/>
              </w:rPr>
              <w:t>Variable to indicate if the child demonstrates special numeracy skills.</w:t>
            </w:r>
          </w:p>
        </w:tc>
      </w:tr>
      <w:tr w:rsidR="009A50B3" w14:paraId="04B6C68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BBA37BB"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1F8E6B0" w14:textId="77777777" w:rsidR="009A50B3" w:rsidRDefault="00A70182">
            <w:pPr>
              <w:spacing w:after="0"/>
            </w:pPr>
            <w:r>
              <w:rPr>
                <w:rFonts w:cs="Calibri"/>
                <w:color w:val="000000"/>
              </w:rPr>
              <w:t>Instrument</w:t>
            </w:r>
          </w:p>
        </w:tc>
      </w:tr>
      <w:tr w:rsidR="009A50B3" w14:paraId="7EC6470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2EA1129"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8A14AFB" w14:textId="77777777" w:rsidR="009A50B3" w:rsidRDefault="00A70182">
            <w:pPr>
              <w:spacing w:after="0"/>
            </w:pPr>
            <w:r>
              <w:rPr>
                <w:rFonts w:cs="Calibri"/>
                <w:color w:val="000000"/>
              </w:rPr>
              <w:t>To identify if the child demonstrates special numeracy skills or talents.</w:t>
            </w:r>
          </w:p>
        </w:tc>
      </w:tr>
      <w:tr w:rsidR="009A50B3" w14:paraId="560637C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7A02BE4"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6C09AF9" w14:textId="77777777" w:rsidR="009A50B3" w:rsidRDefault="00A70182">
            <w:pPr>
              <w:spacing w:after="0"/>
            </w:pPr>
            <w:r>
              <w:rPr>
                <w:rFonts w:cs="Calibri"/>
                <w:color w:val="000000"/>
              </w:rPr>
              <w:t>Would you say this child demonstrates special numeracy skills or talents</w:t>
            </w:r>
          </w:p>
        </w:tc>
      </w:tr>
      <w:tr w:rsidR="009A50B3" w14:paraId="43FEF74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79751F8"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3306E2A" w14:textId="77777777" w:rsidR="009A50B3" w:rsidRDefault="00A70182">
            <w:pPr>
              <w:spacing w:after="0"/>
            </w:pPr>
            <w:r>
              <w:rPr>
                <w:rFonts w:cs="Calibri"/>
                <w:color w:val="000000"/>
              </w:rPr>
              <w:t>Complete</w:t>
            </w:r>
          </w:p>
        </w:tc>
      </w:tr>
      <w:tr w:rsidR="009A50B3" w14:paraId="50718A2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7615D93"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D4F90C4" w14:textId="77777777" w:rsidR="009A50B3" w:rsidRDefault="00A70182">
            <w:pPr>
              <w:spacing w:after="0"/>
            </w:pPr>
            <w:r>
              <w:rPr>
                <w:rFonts w:cs="Calibri"/>
                <w:color w:val="000000"/>
              </w:rPr>
              <w:t>-</w:t>
            </w:r>
          </w:p>
        </w:tc>
      </w:tr>
      <w:tr w:rsidR="009A50B3" w14:paraId="44FF33D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ECE5ABB"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D7B79DF" w14:textId="77777777" w:rsidR="009A50B3" w:rsidRDefault="00A70182">
            <w:pPr>
              <w:spacing w:after="0"/>
            </w:pPr>
            <w:r>
              <w:rPr>
                <w:rFonts w:cs="Calibri"/>
                <w:color w:val="000000"/>
              </w:rPr>
              <w:t>2009</w:t>
            </w:r>
          </w:p>
        </w:tc>
      </w:tr>
    </w:tbl>
    <w:p w14:paraId="0D753C37" w14:textId="77777777" w:rsidR="009A50B3" w:rsidRDefault="009A50B3"/>
    <w:p w14:paraId="6593D3C8"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3857B363"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3309CA2"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AF5F228" w14:textId="77777777" w:rsidR="009A50B3" w:rsidRDefault="00A70182">
            <w:pPr>
              <w:spacing w:after="0"/>
            </w:pPr>
            <w:r>
              <w:rPr>
                <w:rFonts w:cs="Calibri"/>
                <w:b/>
                <w:color w:val="000000"/>
              </w:rPr>
              <w:t>Description</w:t>
            </w:r>
          </w:p>
        </w:tc>
      </w:tr>
      <w:tr w:rsidR="009A50B3" w14:paraId="146C96E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789A20D"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61A9255" w14:textId="77777777" w:rsidR="009A50B3" w:rsidRDefault="00A70182">
            <w:pPr>
              <w:spacing w:after="0"/>
            </w:pPr>
            <w:r>
              <w:rPr>
                <w:rFonts w:cs="Calibri"/>
                <w:color w:val="000000"/>
              </w:rPr>
              <w:t>2</w:t>
            </w:r>
          </w:p>
        </w:tc>
      </w:tr>
      <w:tr w:rsidR="009A50B3" w14:paraId="017714A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4E5F576"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50665AB" w14:textId="77777777" w:rsidR="009A50B3" w:rsidRDefault="00A70182">
            <w:pPr>
              <w:spacing w:after="0"/>
            </w:pPr>
            <w:r>
              <w:rPr>
                <w:rFonts w:cs="Calibri"/>
                <w:color w:val="000000"/>
              </w:rPr>
              <w:t>Integer</w:t>
            </w:r>
          </w:p>
        </w:tc>
      </w:tr>
      <w:tr w:rsidR="009A50B3" w14:paraId="10FDF17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05F5794"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4AFA29A" w14:textId="77777777" w:rsidR="009A50B3" w:rsidRDefault="00A70182">
            <w:pPr>
              <w:spacing w:after="0"/>
            </w:pPr>
            <w:r>
              <w:rPr>
                <w:rFonts w:cs="Calibri"/>
                <w:color w:val="000000"/>
              </w:rPr>
              <w:t>Right</w:t>
            </w:r>
          </w:p>
        </w:tc>
      </w:tr>
    </w:tbl>
    <w:p w14:paraId="792473DC" w14:textId="77777777" w:rsidR="009A50B3" w:rsidRDefault="009A50B3"/>
    <w:p w14:paraId="067DA9C6"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6BEA8137"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DE6C54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92C19E7" w14:textId="77777777" w:rsidR="009A50B3" w:rsidRDefault="00A70182">
            <w:pPr>
              <w:spacing w:after="0"/>
            </w:pPr>
            <w:r>
              <w:rPr>
                <w:rFonts w:cs="Calibri"/>
                <w:b/>
                <w:color w:val="000000"/>
              </w:rPr>
              <w:t>Description</w:t>
            </w:r>
          </w:p>
        </w:tc>
      </w:tr>
      <w:tr w:rsidR="009A50B3" w14:paraId="4FB74C2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E6C1411"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34A9808" w14:textId="77777777" w:rsidR="009A50B3" w:rsidRDefault="00A70182">
            <w:pPr>
              <w:spacing w:after="0"/>
            </w:pPr>
            <w:r>
              <w:rPr>
                <w:rFonts w:cs="Calibri"/>
                <w:color w:val="000000"/>
              </w:rPr>
              <w:t>No</w:t>
            </w:r>
          </w:p>
        </w:tc>
      </w:tr>
      <w:tr w:rsidR="009A50B3" w14:paraId="7666CF6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5F1B841"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5367D03" w14:textId="77777777" w:rsidR="009A50B3" w:rsidRDefault="00A70182">
            <w:pPr>
              <w:spacing w:after="0"/>
            </w:pPr>
            <w:r>
              <w:rPr>
                <w:rFonts w:cs="Calibri"/>
                <w:color w:val="000000"/>
              </w:rPr>
              <w:t>Yes</w:t>
            </w:r>
          </w:p>
        </w:tc>
      </w:tr>
      <w:tr w:rsidR="009A50B3" w14:paraId="60DAFDE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12F9129"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E0BDB7" w14:textId="77777777" w:rsidR="009A50B3" w:rsidRDefault="00A70182">
            <w:pPr>
              <w:spacing w:after="0"/>
            </w:pPr>
            <w:r>
              <w:rPr>
                <w:rFonts w:cs="Calibri"/>
                <w:color w:val="000000"/>
              </w:rPr>
              <w:t>Don't Know</w:t>
            </w:r>
          </w:p>
        </w:tc>
      </w:tr>
    </w:tbl>
    <w:p w14:paraId="4C4C7564" w14:textId="77777777" w:rsidR="009A50B3" w:rsidRDefault="00A70182">
      <w:r>
        <w:br w:type="page"/>
      </w:r>
    </w:p>
    <w:p w14:paraId="2C4066AE" w14:textId="77777777" w:rsidR="009A50B3" w:rsidRDefault="00A70182">
      <w:pPr>
        <w:pStyle w:val="DataDictVarHead"/>
      </w:pPr>
      <w:r>
        <w:lastRenderedPageBreak/>
        <w:t>B35</w:t>
      </w:r>
    </w:p>
    <w:p w14:paraId="3DAFE386"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02DBEB3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FB85C01"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EAE6169" w14:textId="77777777" w:rsidR="009A50B3" w:rsidRDefault="00A70182">
            <w:pPr>
              <w:spacing w:after="0"/>
            </w:pPr>
            <w:r>
              <w:rPr>
                <w:rFonts w:cs="Calibri"/>
                <w:color w:val="000000"/>
              </w:rPr>
              <w:t>Variable to indicate if the child demonstrates special literacy skills.</w:t>
            </w:r>
          </w:p>
        </w:tc>
      </w:tr>
      <w:tr w:rsidR="009A50B3" w14:paraId="5CD756C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DA5599"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8129B29" w14:textId="77777777" w:rsidR="009A50B3" w:rsidRDefault="00A70182">
            <w:pPr>
              <w:spacing w:after="0"/>
            </w:pPr>
            <w:r>
              <w:rPr>
                <w:rFonts w:cs="Calibri"/>
                <w:color w:val="000000"/>
              </w:rPr>
              <w:t>Instrument</w:t>
            </w:r>
          </w:p>
        </w:tc>
      </w:tr>
      <w:tr w:rsidR="009A50B3" w14:paraId="4C2288C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C29C752"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9D06E40" w14:textId="77777777" w:rsidR="009A50B3" w:rsidRDefault="00A70182">
            <w:pPr>
              <w:spacing w:after="0"/>
            </w:pPr>
            <w:r>
              <w:rPr>
                <w:rFonts w:cs="Calibri"/>
                <w:color w:val="000000"/>
              </w:rPr>
              <w:t>To identify if the child demonstrates special literacy skills or talents.</w:t>
            </w:r>
          </w:p>
        </w:tc>
      </w:tr>
      <w:tr w:rsidR="009A50B3" w14:paraId="79C39C2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3E734E7"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7E57B9A" w14:textId="77777777" w:rsidR="009A50B3" w:rsidRDefault="00A70182">
            <w:pPr>
              <w:spacing w:after="0"/>
            </w:pPr>
            <w:r>
              <w:rPr>
                <w:rFonts w:cs="Calibri"/>
                <w:color w:val="000000"/>
              </w:rPr>
              <w:t>Would you say this child demonstrates special literacy skills or talents</w:t>
            </w:r>
          </w:p>
        </w:tc>
      </w:tr>
      <w:tr w:rsidR="009A50B3" w14:paraId="14CA91A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04B9DB9"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FEEBCB7" w14:textId="77777777" w:rsidR="009A50B3" w:rsidRDefault="00A70182">
            <w:pPr>
              <w:spacing w:after="0"/>
            </w:pPr>
            <w:r>
              <w:rPr>
                <w:rFonts w:cs="Calibri"/>
                <w:color w:val="000000"/>
              </w:rPr>
              <w:t>Complete</w:t>
            </w:r>
          </w:p>
        </w:tc>
      </w:tr>
      <w:tr w:rsidR="009A50B3" w14:paraId="5459556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A4246A0"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B9C403E" w14:textId="77777777" w:rsidR="009A50B3" w:rsidRDefault="00A70182">
            <w:pPr>
              <w:spacing w:after="0"/>
            </w:pPr>
            <w:r>
              <w:rPr>
                <w:rFonts w:cs="Calibri"/>
                <w:color w:val="000000"/>
              </w:rPr>
              <w:t>-</w:t>
            </w:r>
          </w:p>
        </w:tc>
      </w:tr>
      <w:tr w:rsidR="009A50B3" w14:paraId="535D30D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22D2F54"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A7D48C3" w14:textId="77777777" w:rsidR="009A50B3" w:rsidRDefault="00A70182">
            <w:pPr>
              <w:spacing w:after="0"/>
            </w:pPr>
            <w:r>
              <w:rPr>
                <w:rFonts w:cs="Calibri"/>
                <w:color w:val="000000"/>
              </w:rPr>
              <w:t>2009</w:t>
            </w:r>
          </w:p>
        </w:tc>
      </w:tr>
    </w:tbl>
    <w:p w14:paraId="39287ED4" w14:textId="77777777" w:rsidR="009A50B3" w:rsidRDefault="009A50B3"/>
    <w:p w14:paraId="61965E1C"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89519A0"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0A542DE"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F0331AA" w14:textId="77777777" w:rsidR="009A50B3" w:rsidRDefault="00A70182">
            <w:pPr>
              <w:spacing w:after="0"/>
            </w:pPr>
            <w:r>
              <w:rPr>
                <w:rFonts w:cs="Calibri"/>
                <w:b/>
                <w:color w:val="000000"/>
              </w:rPr>
              <w:t>Description</w:t>
            </w:r>
          </w:p>
        </w:tc>
      </w:tr>
      <w:tr w:rsidR="009A50B3" w14:paraId="09F3239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B050B49"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B8EA23F" w14:textId="77777777" w:rsidR="009A50B3" w:rsidRDefault="00A70182">
            <w:pPr>
              <w:spacing w:after="0"/>
            </w:pPr>
            <w:r>
              <w:rPr>
                <w:rFonts w:cs="Calibri"/>
                <w:color w:val="000000"/>
              </w:rPr>
              <w:t>2</w:t>
            </w:r>
          </w:p>
        </w:tc>
      </w:tr>
      <w:tr w:rsidR="009A50B3" w14:paraId="4873903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FA9A72E"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A7F808E" w14:textId="77777777" w:rsidR="009A50B3" w:rsidRDefault="00A70182">
            <w:pPr>
              <w:spacing w:after="0"/>
            </w:pPr>
            <w:r>
              <w:rPr>
                <w:rFonts w:cs="Calibri"/>
                <w:color w:val="000000"/>
              </w:rPr>
              <w:t>Integer</w:t>
            </w:r>
          </w:p>
        </w:tc>
      </w:tr>
      <w:tr w:rsidR="009A50B3" w14:paraId="48D37C1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46F8204"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4DBA19B" w14:textId="77777777" w:rsidR="009A50B3" w:rsidRDefault="00A70182">
            <w:pPr>
              <w:spacing w:after="0"/>
            </w:pPr>
            <w:r>
              <w:rPr>
                <w:rFonts w:cs="Calibri"/>
                <w:color w:val="000000"/>
              </w:rPr>
              <w:t>Right</w:t>
            </w:r>
          </w:p>
        </w:tc>
      </w:tr>
    </w:tbl>
    <w:p w14:paraId="744C74D0" w14:textId="77777777" w:rsidR="009A50B3" w:rsidRDefault="009A50B3"/>
    <w:p w14:paraId="342A566F"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7D65CC79"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742B85D"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5A7B209" w14:textId="77777777" w:rsidR="009A50B3" w:rsidRDefault="00A70182">
            <w:pPr>
              <w:spacing w:after="0"/>
            </w:pPr>
            <w:r>
              <w:rPr>
                <w:rFonts w:cs="Calibri"/>
                <w:b/>
                <w:color w:val="000000"/>
              </w:rPr>
              <w:t>Description</w:t>
            </w:r>
          </w:p>
        </w:tc>
      </w:tr>
      <w:tr w:rsidR="009A50B3" w14:paraId="0FCEE02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562298E"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1E10021" w14:textId="77777777" w:rsidR="009A50B3" w:rsidRDefault="00A70182">
            <w:pPr>
              <w:spacing w:after="0"/>
            </w:pPr>
            <w:r>
              <w:rPr>
                <w:rFonts w:cs="Calibri"/>
                <w:color w:val="000000"/>
              </w:rPr>
              <w:t>No</w:t>
            </w:r>
          </w:p>
        </w:tc>
      </w:tr>
      <w:tr w:rsidR="009A50B3" w14:paraId="21F9BDB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E7952A5"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F6432B2" w14:textId="77777777" w:rsidR="009A50B3" w:rsidRDefault="00A70182">
            <w:pPr>
              <w:spacing w:after="0"/>
            </w:pPr>
            <w:r>
              <w:rPr>
                <w:rFonts w:cs="Calibri"/>
                <w:color w:val="000000"/>
              </w:rPr>
              <w:t>Yes</w:t>
            </w:r>
          </w:p>
        </w:tc>
      </w:tr>
      <w:tr w:rsidR="009A50B3" w14:paraId="5CBC99C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4EEFFC7"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FD72BEA" w14:textId="77777777" w:rsidR="009A50B3" w:rsidRDefault="00A70182">
            <w:pPr>
              <w:spacing w:after="0"/>
            </w:pPr>
            <w:r>
              <w:rPr>
                <w:rFonts w:cs="Calibri"/>
                <w:color w:val="000000"/>
              </w:rPr>
              <w:t>Don't Know</w:t>
            </w:r>
          </w:p>
        </w:tc>
      </w:tr>
    </w:tbl>
    <w:p w14:paraId="4A655FF5" w14:textId="77777777" w:rsidR="009A50B3" w:rsidRDefault="00A70182">
      <w:r>
        <w:br w:type="page"/>
      </w:r>
    </w:p>
    <w:p w14:paraId="2E1F17F7" w14:textId="77777777" w:rsidR="009A50B3" w:rsidRDefault="00A70182">
      <w:pPr>
        <w:pStyle w:val="DataDictVarHead"/>
      </w:pPr>
      <w:r>
        <w:lastRenderedPageBreak/>
        <w:t>B36</w:t>
      </w:r>
    </w:p>
    <w:p w14:paraId="79E73006"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5C3DAF5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52A5974"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4B699F9" w14:textId="77777777" w:rsidR="009A50B3" w:rsidRDefault="00A70182">
            <w:pPr>
              <w:spacing w:after="0"/>
            </w:pPr>
            <w:r>
              <w:rPr>
                <w:rFonts w:cs="Calibri"/>
                <w:color w:val="000000"/>
              </w:rPr>
              <w:t>Variable to indicate if the child demonstrates special skills in visual arts.</w:t>
            </w:r>
          </w:p>
        </w:tc>
      </w:tr>
      <w:tr w:rsidR="009A50B3" w14:paraId="5DFA9CE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57C53D4"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DA8C0D5" w14:textId="77777777" w:rsidR="009A50B3" w:rsidRDefault="00A70182">
            <w:pPr>
              <w:spacing w:after="0"/>
            </w:pPr>
            <w:r>
              <w:rPr>
                <w:rFonts w:cs="Calibri"/>
                <w:color w:val="000000"/>
              </w:rPr>
              <w:t>Instrument</w:t>
            </w:r>
          </w:p>
        </w:tc>
      </w:tr>
      <w:tr w:rsidR="009A50B3" w14:paraId="638095D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261DE25"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94334B" w14:textId="77777777" w:rsidR="009A50B3" w:rsidRDefault="00A70182">
            <w:pPr>
              <w:spacing w:after="0"/>
            </w:pPr>
            <w:r>
              <w:rPr>
                <w:rFonts w:cs="Calibri"/>
                <w:color w:val="000000"/>
              </w:rPr>
              <w:t>To identify if the child demonstrates special skills or talents in arts.</w:t>
            </w:r>
          </w:p>
        </w:tc>
      </w:tr>
      <w:tr w:rsidR="009A50B3" w14:paraId="2C890BB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70151E4"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8AF6A2C" w14:textId="77777777" w:rsidR="009A50B3" w:rsidRDefault="00A70182">
            <w:pPr>
              <w:spacing w:after="0"/>
            </w:pPr>
            <w:r>
              <w:rPr>
                <w:rFonts w:cs="Calibri"/>
                <w:color w:val="000000"/>
              </w:rPr>
              <w:t>Would you say this child demonstrates special skills or talents in arts</w:t>
            </w:r>
          </w:p>
        </w:tc>
      </w:tr>
      <w:tr w:rsidR="009A50B3" w14:paraId="2A57C76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093AE12"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C89B7A9" w14:textId="77777777" w:rsidR="009A50B3" w:rsidRDefault="00A70182">
            <w:pPr>
              <w:spacing w:after="0"/>
            </w:pPr>
            <w:r>
              <w:rPr>
                <w:rFonts w:cs="Calibri"/>
                <w:color w:val="000000"/>
              </w:rPr>
              <w:t>Complete</w:t>
            </w:r>
          </w:p>
        </w:tc>
      </w:tr>
      <w:tr w:rsidR="009A50B3" w14:paraId="7AC8B91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489A1AC"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0C0280" w14:textId="77777777" w:rsidR="009A50B3" w:rsidRDefault="00A70182">
            <w:pPr>
              <w:spacing w:after="0"/>
            </w:pPr>
            <w:r>
              <w:rPr>
                <w:rFonts w:cs="Calibri"/>
                <w:color w:val="000000"/>
              </w:rPr>
              <w:t>-</w:t>
            </w:r>
          </w:p>
        </w:tc>
      </w:tr>
      <w:tr w:rsidR="009A50B3" w14:paraId="3FFA563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172C530"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B037DB5" w14:textId="77777777" w:rsidR="009A50B3" w:rsidRDefault="00A70182">
            <w:pPr>
              <w:spacing w:after="0"/>
            </w:pPr>
            <w:r>
              <w:rPr>
                <w:rFonts w:cs="Calibri"/>
                <w:color w:val="000000"/>
              </w:rPr>
              <w:t>2009</w:t>
            </w:r>
          </w:p>
        </w:tc>
      </w:tr>
    </w:tbl>
    <w:p w14:paraId="01CAF3BC" w14:textId="77777777" w:rsidR="009A50B3" w:rsidRDefault="009A50B3"/>
    <w:p w14:paraId="61F52A71"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28817FB4"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56A2545"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42487FB" w14:textId="77777777" w:rsidR="009A50B3" w:rsidRDefault="00A70182">
            <w:pPr>
              <w:spacing w:after="0"/>
            </w:pPr>
            <w:r>
              <w:rPr>
                <w:rFonts w:cs="Calibri"/>
                <w:b/>
                <w:color w:val="000000"/>
              </w:rPr>
              <w:t>Description</w:t>
            </w:r>
          </w:p>
        </w:tc>
      </w:tr>
      <w:tr w:rsidR="009A50B3" w14:paraId="5AFDBF6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B0CD5DD"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6753EFA" w14:textId="77777777" w:rsidR="009A50B3" w:rsidRDefault="00A70182">
            <w:pPr>
              <w:spacing w:after="0"/>
            </w:pPr>
            <w:r>
              <w:rPr>
                <w:rFonts w:cs="Calibri"/>
                <w:color w:val="000000"/>
              </w:rPr>
              <w:t>2</w:t>
            </w:r>
          </w:p>
        </w:tc>
      </w:tr>
      <w:tr w:rsidR="009A50B3" w14:paraId="47B8560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3A5CB28"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A6FA276" w14:textId="77777777" w:rsidR="009A50B3" w:rsidRDefault="00A70182">
            <w:pPr>
              <w:spacing w:after="0"/>
            </w:pPr>
            <w:r>
              <w:rPr>
                <w:rFonts w:cs="Calibri"/>
                <w:color w:val="000000"/>
              </w:rPr>
              <w:t>Integer</w:t>
            </w:r>
          </w:p>
        </w:tc>
      </w:tr>
      <w:tr w:rsidR="009A50B3" w14:paraId="73B29ED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5C9C149"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808C678" w14:textId="77777777" w:rsidR="009A50B3" w:rsidRDefault="00A70182">
            <w:pPr>
              <w:spacing w:after="0"/>
            </w:pPr>
            <w:r>
              <w:rPr>
                <w:rFonts w:cs="Calibri"/>
                <w:color w:val="000000"/>
              </w:rPr>
              <w:t>Right</w:t>
            </w:r>
          </w:p>
        </w:tc>
      </w:tr>
    </w:tbl>
    <w:p w14:paraId="26858A1C" w14:textId="77777777" w:rsidR="009A50B3" w:rsidRDefault="009A50B3"/>
    <w:p w14:paraId="6C101788"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49813C92"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063A18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939CD2E" w14:textId="77777777" w:rsidR="009A50B3" w:rsidRDefault="00A70182">
            <w:pPr>
              <w:spacing w:after="0"/>
            </w:pPr>
            <w:r>
              <w:rPr>
                <w:rFonts w:cs="Calibri"/>
                <w:b/>
                <w:color w:val="000000"/>
              </w:rPr>
              <w:t>Description</w:t>
            </w:r>
          </w:p>
        </w:tc>
      </w:tr>
      <w:tr w:rsidR="009A50B3" w14:paraId="7B4976F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DFD853A"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1ECFA42" w14:textId="77777777" w:rsidR="009A50B3" w:rsidRDefault="00A70182">
            <w:pPr>
              <w:spacing w:after="0"/>
            </w:pPr>
            <w:r>
              <w:rPr>
                <w:rFonts w:cs="Calibri"/>
                <w:color w:val="000000"/>
              </w:rPr>
              <w:t>No</w:t>
            </w:r>
          </w:p>
        </w:tc>
      </w:tr>
      <w:tr w:rsidR="009A50B3" w14:paraId="48B8A78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C64C189"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0618859" w14:textId="77777777" w:rsidR="009A50B3" w:rsidRDefault="00A70182">
            <w:pPr>
              <w:spacing w:after="0"/>
            </w:pPr>
            <w:r>
              <w:rPr>
                <w:rFonts w:cs="Calibri"/>
                <w:color w:val="000000"/>
              </w:rPr>
              <w:t>Yes</w:t>
            </w:r>
          </w:p>
        </w:tc>
      </w:tr>
      <w:tr w:rsidR="009A50B3" w14:paraId="190ACE2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EFFE724"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A534F01" w14:textId="77777777" w:rsidR="009A50B3" w:rsidRDefault="00A70182">
            <w:pPr>
              <w:spacing w:after="0"/>
            </w:pPr>
            <w:r>
              <w:rPr>
                <w:rFonts w:cs="Calibri"/>
                <w:color w:val="000000"/>
              </w:rPr>
              <w:t>Don't Know</w:t>
            </w:r>
          </w:p>
        </w:tc>
      </w:tr>
    </w:tbl>
    <w:p w14:paraId="4E947501" w14:textId="77777777" w:rsidR="009A50B3" w:rsidRDefault="00A70182">
      <w:r>
        <w:br w:type="page"/>
      </w:r>
    </w:p>
    <w:p w14:paraId="30598D58" w14:textId="77777777" w:rsidR="009A50B3" w:rsidRDefault="00A70182">
      <w:pPr>
        <w:pStyle w:val="DataDictVarHead"/>
      </w:pPr>
      <w:r>
        <w:lastRenderedPageBreak/>
        <w:t>B37</w:t>
      </w:r>
    </w:p>
    <w:p w14:paraId="7690249C"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6EADDFC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2D964FE"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904228A" w14:textId="77777777" w:rsidR="009A50B3" w:rsidRDefault="00A70182">
            <w:pPr>
              <w:spacing w:after="0"/>
            </w:pPr>
            <w:r>
              <w:rPr>
                <w:rFonts w:cs="Calibri"/>
                <w:color w:val="000000"/>
              </w:rPr>
              <w:t>Variable to indicate if the child demonstrates special skills in music.</w:t>
            </w:r>
          </w:p>
        </w:tc>
      </w:tr>
      <w:tr w:rsidR="009A50B3" w14:paraId="64B5F77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F6F82E2"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3FCCFA0" w14:textId="77777777" w:rsidR="009A50B3" w:rsidRDefault="00A70182">
            <w:pPr>
              <w:spacing w:after="0"/>
            </w:pPr>
            <w:r>
              <w:rPr>
                <w:rFonts w:cs="Calibri"/>
                <w:color w:val="000000"/>
              </w:rPr>
              <w:t>Instrument</w:t>
            </w:r>
          </w:p>
        </w:tc>
      </w:tr>
      <w:tr w:rsidR="009A50B3" w14:paraId="2A0C7C7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3E2FE2C"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63DC071" w14:textId="77777777" w:rsidR="009A50B3" w:rsidRDefault="00A70182">
            <w:pPr>
              <w:spacing w:after="0"/>
            </w:pPr>
            <w:r>
              <w:rPr>
                <w:rFonts w:cs="Calibri"/>
                <w:color w:val="000000"/>
              </w:rPr>
              <w:t>To identify if the child demonstrates special skills or talents in music.</w:t>
            </w:r>
          </w:p>
        </w:tc>
      </w:tr>
      <w:tr w:rsidR="009A50B3" w14:paraId="53CE066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C0F39F8"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2FB20A" w14:textId="77777777" w:rsidR="009A50B3" w:rsidRDefault="00A70182">
            <w:pPr>
              <w:spacing w:after="0"/>
            </w:pPr>
            <w:r>
              <w:rPr>
                <w:rFonts w:cs="Calibri"/>
                <w:color w:val="000000"/>
              </w:rPr>
              <w:t>Would you say this child demonstrates special skills or talents in music</w:t>
            </w:r>
          </w:p>
        </w:tc>
      </w:tr>
      <w:tr w:rsidR="009A50B3" w14:paraId="75450CD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1D82596"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C26BD9C" w14:textId="77777777" w:rsidR="009A50B3" w:rsidRDefault="00A70182">
            <w:pPr>
              <w:spacing w:after="0"/>
            </w:pPr>
            <w:r>
              <w:rPr>
                <w:rFonts w:cs="Calibri"/>
                <w:color w:val="000000"/>
              </w:rPr>
              <w:t>Complete</w:t>
            </w:r>
          </w:p>
        </w:tc>
      </w:tr>
      <w:tr w:rsidR="009A50B3" w14:paraId="26133EE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50BA2F2"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A771952" w14:textId="77777777" w:rsidR="009A50B3" w:rsidRDefault="00A70182">
            <w:pPr>
              <w:spacing w:after="0"/>
            </w:pPr>
            <w:r>
              <w:rPr>
                <w:rFonts w:cs="Calibri"/>
                <w:color w:val="000000"/>
              </w:rPr>
              <w:t>-</w:t>
            </w:r>
          </w:p>
        </w:tc>
      </w:tr>
      <w:tr w:rsidR="009A50B3" w14:paraId="66886FC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B61BF4C"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FF49F19" w14:textId="77777777" w:rsidR="009A50B3" w:rsidRDefault="00A70182">
            <w:pPr>
              <w:spacing w:after="0"/>
            </w:pPr>
            <w:r>
              <w:rPr>
                <w:rFonts w:cs="Calibri"/>
                <w:color w:val="000000"/>
              </w:rPr>
              <w:t>2009</w:t>
            </w:r>
          </w:p>
        </w:tc>
      </w:tr>
    </w:tbl>
    <w:p w14:paraId="1B34FC23" w14:textId="77777777" w:rsidR="009A50B3" w:rsidRDefault="009A50B3"/>
    <w:p w14:paraId="5AB99232"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455DA0B2"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C2A6CF2"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2A23F28" w14:textId="77777777" w:rsidR="009A50B3" w:rsidRDefault="00A70182">
            <w:pPr>
              <w:spacing w:after="0"/>
            </w:pPr>
            <w:r>
              <w:rPr>
                <w:rFonts w:cs="Calibri"/>
                <w:b/>
                <w:color w:val="000000"/>
              </w:rPr>
              <w:t>Description</w:t>
            </w:r>
          </w:p>
        </w:tc>
      </w:tr>
      <w:tr w:rsidR="009A50B3" w14:paraId="3891944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3EAAB3A"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CB78C63" w14:textId="77777777" w:rsidR="009A50B3" w:rsidRDefault="00A70182">
            <w:pPr>
              <w:spacing w:after="0"/>
            </w:pPr>
            <w:r>
              <w:rPr>
                <w:rFonts w:cs="Calibri"/>
                <w:color w:val="000000"/>
              </w:rPr>
              <w:t>2</w:t>
            </w:r>
          </w:p>
        </w:tc>
      </w:tr>
      <w:tr w:rsidR="009A50B3" w14:paraId="7DB74D8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3F200E5"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6192543" w14:textId="77777777" w:rsidR="009A50B3" w:rsidRDefault="00A70182">
            <w:pPr>
              <w:spacing w:after="0"/>
            </w:pPr>
            <w:r>
              <w:rPr>
                <w:rFonts w:cs="Calibri"/>
                <w:color w:val="000000"/>
              </w:rPr>
              <w:t>Integer</w:t>
            </w:r>
          </w:p>
        </w:tc>
      </w:tr>
      <w:tr w:rsidR="009A50B3" w14:paraId="11CFE0E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C266492"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7ED3324" w14:textId="77777777" w:rsidR="009A50B3" w:rsidRDefault="00A70182">
            <w:pPr>
              <w:spacing w:after="0"/>
            </w:pPr>
            <w:r>
              <w:rPr>
                <w:rFonts w:cs="Calibri"/>
                <w:color w:val="000000"/>
              </w:rPr>
              <w:t>Right</w:t>
            </w:r>
          </w:p>
        </w:tc>
      </w:tr>
    </w:tbl>
    <w:p w14:paraId="6EF36B7C" w14:textId="77777777" w:rsidR="009A50B3" w:rsidRDefault="009A50B3"/>
    <w:p w14:paraId="0B6F5A07"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5EDD43C5"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9DD7A43"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0A82D43" w14:textId="77777777" w:rsidR="009A50B3" w:rsidRDefault="00A70182">
            <w:pPr>
              <w:spacing w:after="0"/>
            </w:pPr>
            <w:r>
              <w:rPr>
                <w:rFonts w:cs="Calibri"/>
                <w:b/>
                <w:color w:val="000000"/>
              </w:rPr>
              <w:t>Description</w:t>
            </w:r>
          </w:p>
        </w:tc>
      </w:tr>
      <w:tr w:rsidR="009A50B3" w14:paraId="3F70EF5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97DD400"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B3AF25F" w14:textId="77777777" w:rsidR="009A50B3" w:rsidRDefault="00A70182">
            <w:pPr>
              <w:spacing w:after="0"/>
            </w:pPr>
            <w:r>
              <w:rPr>
                <w:rFonts w:cs="Calibri"/>
                <w:color w:val="000000"/>
              </w:rPr>
              <w:t>No</w:t>
            </w:r>
          </w:p>
        </w:tc>
      </w:tr>
      <w:tr w:rsidR="009A50B3" w14:paraId="712B6F5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A9ACBB9"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F86605B" w14:textId="77777777" w:rsidR="009A50B3" w:rsidRDefault="00A70182">
            <w:pPr>
              <w:spacing w:after="0"/>
            </w:pPr>
            <w:r>
              <w:rPr>
                <w:rFonts w:cs="Calibri"/>
                <w:color w:val="000000"/>
              </w:rPr>
              <w:t>Yes</w:t>
            </w:r>
          </w:p>
        </w:tc>
      </w:tr>
      <w:tr w:rsidR="009A50B3" w14:paraId="7180CDF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A5AD56A"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9BA0C8F" w14:textId="77777777" w:rsidR="009A50B3" w:rsidRDefault="00A70182">
            <w:pPr>
              <w:spacing w:after="0"/>
            </w:pPr>
            <w:r>
              <w:rPr>
                <w:rFonts w:cs="Calibri"/>
                <w:color w:val="000000"/>
              </w:rPr>
              <w:t>Don't Know</w:t>
            </w:r>
          </w:p>
        </w:tc>
      </w:tr>
    </w:tbl>
    <w:p w14:paraId="756AA564" w14:textId="77777777" w:rsidR="009A50B3" w:rsidRDefault="00A70182">
      <w:r>
        <w:br w:type="page"/>
      </w:r>
    </w:p>
    <w:p w14:paraId="1757E8BD" w14:textId="77777777" w:rsidR="009A50B3" w:rsidRDefault="00A70182">
      <w:pPr>
        <w:pStyle w:val="DataDictVarHead"/>
      </w:pPr>
      <w:r>
        <w:lastRenderedPageBreak/>
        <w:t>B38</w:t>
      </w:r>
    </w:p>
    <w:p w14:paraId="2288546F"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1FC56B5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31BDB86"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EC17C2C" w14:textId="77777777" w:rsidR="009A50B3" w:rsidRDefault="00A70182">
            <w:pPr>
              <w:spacing w:after="0"/>
            </w:pPr>
            <w:r>
              <w:rPr>
                <w:rFonts w:cs="Calibri"/>
                <w:color w:val="000000"/>
              </w:rPr>
              <w:t>Variable to indicate if the child demonstrates special skills in athletics/dance.</w:t>
            </w:r>
          </w:p>
        </w:tc>
      </w:tr>
      <w:tr w:rsidR="009A50B3" w14:paraId="299D26C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3B2D944"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45F38D" w14:textId="77777777" w:rsidR="009A50B3" w:rsidRDefault="00A70182">
            <w:pPr>
              <w:spacing w:after="0"/>
            </w:pPr>
            <w:r>
              <w:rPr>
                <w:rFonts w:cs="Calibri"/>
                <w:color w:val="000000"/>
              </w:rPr>
              <w:t>Instrument</w:t>
            </w:r>
          </w:p>
        </w:tc>
      </w:tr>
      <w:tr w:rsidR="009A50B3" w14:paraId="0489FC1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CE5E090"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9E4AB3C" w14:textId="77777777" w:rsidR="009A50B3" w:rsidRDefault="00A70182">
            <w:pPr>
              <w:spacing w:after="0"/>
            </w:pPr>
            <w:r>
              <w:rPr>
                <w:rFonts w:cs="Calibri"/>
                <w:color w:val="000000"/>
              </w:rPr>
              <w:t>To identify if the child demonstrates special skills or talents in athletics/dance.</w:t>
            </w:r>
          </w:p>
        </w:tc>
      </w:tr>
      <w:tr w:rsidR="009A50B3" w14:paraId="12AA439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C997372"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5EEBBDF" w14:textId="77777777" w:rsidR="009A50B3" w:rsidRDefault="00A70182">
            <w:pPr>
              <w:spacing w:after="0"/>
            </w:pPr>
            <w:r>
              <w:rPr>
                <w:rFonts w:cs="Calibri"/>
                <w:color w:val="000000"/>
              </w:rPr>
              <w:t>Would you say this child demonstrates special skills or talents in athletics/dance</w:t>
            </w:r>
          </w:p>
        </w:tc>
      </w:tr>
      <w:tr w:rsidR="009A50B3" w14:paraId="554A597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8EFA8B6"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D281215" w14:textId="77777777" w:rsidR="009A50B3" w:rsidRDefault="00A70182">
            <w:pPr>
              <w:spacing w:after="0"/>
            </w:pPr>
            <w:r>
              <w:rPr>
                <w:rFonts w:cs="Calibri"/>
                <w:color w:val="000000"/>
              </w:rPr>
              <w:t>Complete</w:t>
            </w:r>
          </w:p>
        </w:tc>
      </w:tr>
      <w:tr w:rsidR="009A50B3" w14:paraId="67DAD8F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056052A"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F10F02E" w14:textId="77777777" w:rsidR="009A50B3" w:rsidRDefault="00A70182">
            <w:pPr>
              <w:spacing w:after="0"/>
            </w:pPr>
            <w:r>
              <w:rPr>
                <w:rFonts w:cs="Calibri"/>
                <w:color w:val="000000"/>
              </w:rPr>
              <w:t>-</w:t>
            </w:r>
          </w:p>
        </w:tc>
      </w:tr>
      <w:tr w:rsidR="009A50B3" w14:paraId="6C2ED1F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1C28E24"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D3D212" w14:textId="77777777" w:rsidR="009A50B3" w:rsidRDefault="00A70182">
            <w:pPr>
              <w:spacing w:after="0"/>
            </w:pPr>
            <w:r>
              <w:rPr>
                <w:rFonts w:cs="Calibri"/>
                <w:color w:val="000000"/>
              </w:rPr>
              <w:t>2009</w:t>
            </w:r>
          </w:p>
        </w:tc>
      </w:tr>
    </w:tbl>
    <w:p w14:paraId="5B39808A" w14:textId="77777777" w:rsidR="009A50B3" w:rsidRDefault="009A50B3"/>
    <w:p w14:paraId="4805148F"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14D08D88"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5F29768"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6A72202" w14:textId="77777777" w:rsidR="009A50B3" w:rsidRDefault="00A70182">
            <w:pPr>
              <w:spacing w:after="0"/>
            </w:pPr>
            <w:r>
              <w:rPr>
                <w:rFonts w:cs="Calibri"/>
                <w:b/>
                <w:color w:val="000000"/>
              </w:rPr>
              <w:t>Description</w:t>
            </w:r>
          </w:p>
        </w:tc>
      </w:tr>
      <w:tr w:rsidR="009A50B3" w14:paraId="20C6398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FD255FA"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3391ACE" w14:textId="77777777" w:rsidR="009A50B3" w:rsidRDefault="00A70182">
            <w:pPr>
              <w:spacing w:after="0"/>
            </w:pPr>
            <w:r>
              <w:rPr>
                <w:rFonts w:cs="Calibri"/>
                <w:color w:val="000000"/>
              </w:rPr>
              <w:t>2</w:t>
            </w:r>
          </w:p>
        </w:tc>
      </w:tr>
      <w:tr w:rsidR="009A50B3" w14:paraId="2100413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F9926E9"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176AE0E" w14:textId="77777777" w:rsidR="009A50B3" w:rsidRDefault="00A70182">
            <w:pPr>
              <w:spacing w:after="0"/>
            </w:pPr>
            <w:r>
              <w:rPr>
                <w:rFonts w:cs="Calibri"/>
                <w:color w:val="000000"/>
              </w:rPr>
              <w:t>Integer</w:t>
            </w:r>
          </w:p>
        </w:tc>
      </w:tr>
      <w:tr w:rsidR="009A50B3" w14:paraId="1F13B1E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1D233DF"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81CAC89" w14:textId="77777777" w:rsidR="009A50B3" w:rsidRDefault="00A70182">
            <w:pPr>
              <w:spacing w:after="0"/>
            </w:pPr>
            <w:r>
              <w:rPr>
                <w:rFonts w:cs="Calibri"/>
                <w:color w:val="000000"/>
              </w:rPr>
              <w:t>Right</w:t>
            </w:r>
          </w:p>
        </w:tc>
      </w:tr>
    </w:tbl>
    <w:p w14:paraId="519DA6BD" w14:textId="77777777" w:rsidR="009A50B3" w:rsidRDefault="009A50B3"/>
    <w:p w14:paraId="2812921A"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14A44FF9"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B7BC96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6EB86F0" w14:textId="77777777" w:rsidR="009A50B3" w:rsidRDefault="00A70182">
            <w:pPr>
              <w:spacing w:after="0"/>
            </w:pPr>
            <w:r>
              <w:rPr>
                <w:rFonts w:cs="Calibri"/>
                <w:b/>
                <w:color w:val="000000"/>
              </w:rPr>
              <w:t>Description</w:t>
            </w:r>
          </w:p>
        </w:tc>
      </w:tr>
      <w:tr w:rsidR="009A50B3" w14:paraId="30316F7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E9CD26E"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141B108" w14:textId="77777777" w:rsidR="009A50B3" w:rsidRDefault="00A70182">
            <w:pPr>
              <w:spacing w:after="0"/>
            </w:pPr>
            <w:r>
              <w:rPr>
                <w:rFonts w:cs="Calibri"/>
                <w:color w:val="000000"/>
              </w:rPr>
              <w:t>No</w:t>
            </w:r>
          </w:p>
        </w:tc>
      </w:tr>
      <w:tr w:rsidR="009A50B3" w14:paraId="7E210F3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38E608D"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81AFB22" w14:textId="77777777" w:rsidR="009A50B3" w:rsidRDefault="00A70182">
            <w:pPr>
              <w:spacing w:after="0"/>
            </w:pPr>
            <w:r>
              <w:rPr>
                <w:rFonts w:cs="Calibri"/>
                <w:color w:val="000000"/>
              </w:rPr>
              <w:t>Yes</w:t>
            </w:r>
          </w:p>
        </w:tc>
      </w:tr>
      <w:tr w:rsidR="009A50B3" w14:paraId="3E9EB8A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5514583"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9E483BD" w14:textId="77777777" w:rsidR="009A50B3" w:rsidRDefault="00A70182">
            <w:pPr>
              <w:spacing w:after="0"/>
            </w:pPr>
            <w:r>
              <w:rPr>
                <w:rFonts w:cs="Calibri"/>
                <w:color w:val="000000"/>
              </w:rPr>
              <w:t>Don't Know</w:t>
            </w:r>
          </w:p>
        </w:tc>
      </w:tr>
    </w:tbl>
    <w:p w14:paraId="6A1E09EC" w14:textId="77777777" w:rsidR="009A50B3" w:rsidRDefault="00A70182">
      <w:r>
        <w:br w:type="page"/>
      </w:r>
    </w:p>
    <w:p w14:paraId="1D6F923B" w14:textId="77777777" w:rsidR="009A50B3" w:rsidRDefault="00A70182">
      <w:pPr>
        <w:pStyle w:val="DataDictVarHead"/>
      </w:pPr>
      <w:r>
        <w:lastRenderedPageBreak/>
        <w:t>B39</w:t>
      </w:r>
    </w:p>
    <w:p w14:paraId="5C499FB3"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22EB495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F806DB2"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CFD0D12" w14:textId="77777777" w:rsidR="009A50B3" w:rsidRDefault="00A70182">
            <w:pPr>
              <w:spacing w:after="0"/>
            </w:pPr>
            <w:r>
              <w:rPr>
                <w:rFonts w:cs="Calibri"/>
                <w:color w:val="000000"/>
              </w:rPr>
              <w:t>Variable to indicate if the child demonstrates special skills in problem solving.</w:t>
            </w:r>
          </w:p>
        </w:tc>
      </w:tr>
      <w:tr w:rsidR="009A50B3" w14:paraId="3CB8F93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769C50F"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FB98F3D" w14:textId="77777777" w:rsidR="009A50B3" w:rsidRDefault="00A70182">
            <w:pPr>
              <w:spacing w:after="0"/>
            </w:pPr>
            <w:r>
              <w:rPr>
                <w:rFonts w:cs="Calibri"/>
                <w:color w:val="000000"/>
              </w:rPr>
              <w:t>Instrument</w:t>
            </w:r>
          </w:p>
        </w:tc>
      </w:tr>
      <w:tr w:rsidR="009A50B3" w14:paraId="7E22D0C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F3E9086"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E3B25B8" w14:textId="77777777" w:rsidR="009A50B3" w:rsidRDefault="00A70182">
            <w:pPr>
              <w:spacing w:after="0"/>
            </w:pPr>
            <w:r>
              <w:rPr>
                <w:rFonts w:cs="Calibri"/>
                <w:color w:val="000000"/>
              </w:rPr>
              <w:t>To identify if the child demonstrates special skills or talents in problem-solving in a creative way.</w:t>
            </w:r>
          </w:p>
        </w:tc>
      </w:tr>
      <w:tr w:rsidR="009A50B3" w14:paraId="3E0924E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8B0EA7E"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620A93B" w14:textId="77777777" w:rsidR="009A50B3" w:rsidRDefault="00A70182">
            <w:pPr>
              <w:spacing w:after="0"/>
            </w:pPr>
            <w:r>
              <w:rPr>
                <w:rFonts w:cs="Calibri"/>
                <w:color w:val="000000"/>
              </w:rPr>
              <w:t>Would you say this child demonstrates special skills or talents in problem-solving in a creative way</w:t>
            </w:r>
          </w:p>
        </w:tc>
      </w:tr>
      <w:tr w:rsidR="009A50B3" w14:paraId="4C94728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FD8D3E1"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C456084" w14:textId="77777777" w:rsidR="009A50B3" w:rsidRDefault="00A70182">
            <w:pPr>
              <w:spacing w:after="0"/>
            </w:pPr>
            <w:r>
              <w:rPr>
                <w:rFonts w:cs="Calibri"/>
                <w:color w:val="000000"/>
              </w:rPr>
              <w:t>Complete</w:t>
            </w:r>
          </w:p>
        </w:tc>
      </w:tr>
      <w:tr w:rsidR="009A50B3" w14:paraId="37FB734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5F9B4CC"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799F292" w14:textId="77777777" w:rsidR="009A50B3" w:rsidRDefault="00A70182">
            <w:pPr>
              <w:spacing w:after="0"/>
            </w:pPr>
            <w:r>
              <w:rPr>
                <w:rFonts w:cs="Calibri"/>
                <w:color w:val="000000"/>
              </w:rPr>
              <w:t>-</w:t>
            </w:r>
          </w:p>
        </w:tc>
      </w:tr>
      <w:tr w:rsidR="009A50B3" w14:paraId="7102D5C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4823306"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1EC4AEA" w14:textId="77777777" w:rsidR="009A50B3" w:rsidRDefault="00A70182">
            <w:pPr>
              <w:spacing w:after="0"/>
            </w:pPr>
            <w:r>
              <w:rPr>
                <w:rFonts w:cs="Calibri"/>
                <w:color w:val="000000"/>
              </w:rPr>
              <w:t>2009</w:t>
            </w:r>
          </w:p>
        </w:tc>
      </w:tr>
    </w:tbl>
    <w:p w14:paraId="14CF831E" w14:textId="77777777" w:rsidR="009A50B3" w:rsidRDefault="009A50B3"/>
    <w:p w14:paraId="77E5D150"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0AB65FF9"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69BEBD7"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6B361A8" w14:textId="77777777" w:rsidR="009A50B3" w:rsidRDefault="00A70182">
            <w:pPr>
              <w:spacing w:after="0"/>
            </w:pPr>
            <w:r>
              <w:rPr>
                <w:rFonts w:cs="Calibri"/>
                <w:b/>
                <w:color w:val="000000"/>
              </w:rPr>
              <w:t>Description</w:t>
            </w:r>
          </w:p>
        </w:tc>
      </w:tr>
      <w:tr w:rsidR="009A50B3" w14:paraId="2A5942F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18C8331"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69196F6" w14:textId="77777777" w:rsidR="009A50B3" w:rsidRDefault="00A70182">
            <w:pPr>
              <w:spacing w:after="0"/>
            </w:pPr>
            <w:r>
              <w:rPr>
                <w:rFonts w:cs="Calibri"/>
                <w:color w:val="000000"/>
              </w:rPr>
              <w:t>2</w:t>
            </w:r>
          </w:p>
        </w:tc>
      </w:tr>
      <w:tr w:rsidR="009A50B3" w14:paraId="110552F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D6BEC21"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04E905E" w14:textId="77777777" w:rsidR="009A50B3" w:rsidRDefault="00A70182">
            <w:pPr>
              <w:spacing w:after="0"/>
            </w:pPr>
            <w:r>
              <w:rPr>
                <w:rFonts w:cs="Calibri"/>
                <w:color w:val="000000"/>
              </w:rPr>
              <w:t>Integer</w:t>
            </w:r>
          </w:p>
        </w:tc>
      </w:tr>
      <w:tr w:rsidR="009A50B3" w14:paraId="213766D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44BDDDE"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D8B39DB" w14:textId="77777777" w:rsidR="009A50B3" w:rsidRDefault="00A70182">
            <w:pPr>
              <w:spacing w:after="0"/>
            </w:pPr>
            <w:r>
              <w:rPr>
                <w:rFonts w:cs="Calibri"/>
                <w:color w:val="000000"/>
              </w:rPr>
              <w:t>Right</w:t>
            </w:r>
          </w:p>
        </w:tc>
      </w:tr>
    </w:tbl>
    <w:p w14:paraId="65712F9A" w14:textId="77777777" w:rsidR="009A50B3" w:rsidRDefault="009A50B3"/>
    <w:p w14:paraId="423C1D8F"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06199564"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746BF08"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01B65B5" w14:textId="77777777" w:rsidR="009A50B3" w:rsidRDefault="00A70182">
            <w:pPr>
              <w:spacing w:after="0"/>
            </w:pPr>
            <w:r>
              <w:rPr>
                <w:rFonts w:cs="Calibri"/>
                <w:b/>
                <w:color w:val="000000"/>
              </w:rPr>
              <w:t>Description</w:t>
            </w:r>
          </w:p>
        </w:tc>
      </w:tr>
      <w:tr w:rsidR="009A50B3" w14:paraId="17DFA73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E84DF7E"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A7EA728" w14:textId="77777777" w:rsidR="009A50B3" w:rsidRDefault="00A70182">
            <w:pPr>
              <w:spacing w:after="0"/>
            </w:pPr>
            <w:r>
              <w:rPr>
                <w:rFonts w:cs="Calibri"/>
                <w:color w:val="000000"/>
              </w:rPr>
              <w:t>No</w:t>
            </w:r>
          </w:p>
        </w:tc>
      </w:tr>
      <w:tr w:rsidR="009A50B3" w14:paraId="4FF7C57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A1DA75D"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EAA8D33" w14:textId="77777777" w:rsidR="009A50B3" w:rsidRDefault="00A70182">
            <w:pPr>
              <w:spacing w:after="0"/>
            </w:pPr>
            <w:r>
              <w:rPr>
                <w:rFonts w:cs="Calibri"/>
                <w:color w:val="000000"/>
              </w:rPr>
              <w:t>Yes</w:t>
            </w:r>
          </w:p>
        </w:tc>
      </w:tr>
      <w:tr w:rsidR="009A50B3" w14:paraId="63CA26A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F5ECA81"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28BAF20" w14:textId="77777777" w:rsidR="009A50B3" w:rsidRDefault="00A70182">
            <w:pPr>
              <w:spacing w:after="0"/>
            </w:pPr>
            <w:r>
              <w:rPr>
                <w:rFonts w:cs="Calibri"/>
                <w:color w:val="000000"/>
              </w:rPr>
              <w:t>Don't Know</w:t>
            </w:r>
          </w:p>
        </w:tc>
      </w:tr>
    </w:tbl>
    <w:p w14:paraId="5D38DDAE" w14:textId="77777777" w:rsidR="009A50B3" w:rsidRDefault="00A70182">
      <w:r>
        <w:br w:type="page"/>
      </w:r>
    </w:p>
    <w:p w14:paraId="699D4B54" w14:textId="77777777" w:rsidR="009A50B3" w:rsidRDefault="00A70182">
      <w:pPr>
        <w:pStyle w:val="DataDictVarHead"/>
      </w:pPr>
      <w:r>
        <w:lastRenderedPageBreak/>
        <w:t>B40</w:t>
      </w:r>
    </w:p>
    <w:p w14:paraId="525FBDAA"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74FB971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DFC0F08"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9D96B71" w14:textId="77777777" w:rsidR="009A50B3" w:rsidRDefault="00A70182">
            <w:pPr>
              <w:spacing w:after="0"/>
            </w:pPr>
            <w:r>
              <w:rPr>
                <w:rFonts w:cs="Calibri"/>
                <w:color w:val="000000"/>
              </w:rPr>
              <w:t>Variable to indicate if the child demonstrates other special skills.</w:t>
            </w:r>
          </w:p>
        </w:tc>
      </w:tr>
      <w:tr w:rsidR="009A50B3" w14:paraId="686D357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2E0C477"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3DE0B88" w14:textId="77777777" w:rsidR="009A50B3" w:rsidRDefault="00A70182">
            <w:pPr>
              <w:spacing w:after="0"/>
            </w:pPr>
            <w:r>
              <w:rPr>
                <w:rFonts w:cs="Calibri"/>
                <w:color w:val="000000"/>
              </w:rPr>
              <w:t>Instrument</w:t>
            </w:r>
          </w:p>
        </w:tc>
      </w:tr>
      <w:tr w:rsidR="009A50B3" w14:paraId="58A989D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0A85CD6"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FE5257" w14:textId="77777777" w:rsidR="009A50B3" w:rsidRDefault="00A70182">
            <w:pPr>
              <w:spacing w:after="0"/>
            </w:pPr>
            <w:r>
              <w:rPr>
                <w:rFonts w:cs="Calibri"/>
                <w:color w:val="000000"/>
              </w:rPr>
              <w:t>To identify if the child demonstrates special skills or talents in other areas.</w:t>
            </w:r>
          </w:p>
        </w:tc>
      </w:tr>
      <w:tr w:rsidR="009A50B3" w14:paraId="4F5BDEA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B1A5D83"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D826B51" w14:textId="77777777" w:rsidR="009A50B3" w:rsidRDefault="00A70182">
            <w:pPr>
              <w:spacing w:after="0"/>
            </w:pPr>
            <w:r>
              <w:rPr>
                <w:rFonts w:cs="Calibri"/>
                <w:color w:val="000000"/>
              </w:rPr>
              <w:t>Would you say this child demonstrates special skills or talents in other areas</w:t>
            </w:r>
          </w:p>
        </w:tc>
      </w:tr>
      <w:tr w:rsidR="009A50B3" w14:paraId="4CA3AF6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279EA3D"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A1BEEC3" w14:textId="77777777" w:rsidR="009A50B3" w:rsidRDefault="00A70182">
            <w:pPr>
              <w:spacing w:after="0"/>
            </w:pPr>
            <w:r>
              <w:rPr>
                <w:rFonts w:cs="Calibri"/>
                <w:color w:val="000000"/>
              </w:rPr>
              <w:t>Complete</w:t>
            </w:r>
          </w:p>
        </w:tc>
      </w:tr>
      <w:tr w:rsidR="009A50B3" w14:paraId="10AECFD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E8D6A06"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2292CF7" w14:textId="77777777" w:rsidR="009A50B3" w:rsidRDefault="00A70182">
            <w:pPr>
              <w:spacing w:after="0"/>
            </w:pPr>
            <w:r>
              <w:rPr>
                <w:rFonts w:cs="Calibri"/>
                <w:color w:val="000000"/>
              </w:rPr>
              <w:t>-</w:t>
            </w:r>
          </w:p>
        </w:tc>
      </w:tr>
      <w:tr w:rsidR="009A50B3" w14:paraId="4226D11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D67D887"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3EA64B9" w14:textId="77777777" w:rsidR="009A50B3" w:rsidRDefault="00A70182">
            <w:pPr>
              <w:spacing w:after="0"/>
            </w:pPr>
            <w:r>
              <w:rPr>
                <w:rFonts w:cs="Calibri"/>
                <w:color w:val="000000"/>
              </w:rPr>
              <w:t>2009</w:t>
            </w:r>
          </w:p>
        </w:tc>
      </w:tr>
    </w:tbl>
    <w:p w14:paraId="66304EEC" w14:textId="77777777" w:rsidR="009A50B3" w:rsidRDefault="009A50B3"/>
    <w:p w14:paraId="66509F54"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662A178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DFD536D"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A764461" w14:textId="77777777" w:rsidR="009A50B3" w:rsidRDefault="00A70182">
            <w:pPr>
              <w:spacing w:after="0"/>
            </w:pPr>
            <w:r>
              <w:rPr>
                <w:rFonts w:cs="Calibri"/>
                <w:b/>
                <w:color w:val="000000"/>
              </w:rPr>
              <w:t>Description</w:t>
            </w:r>
          </w:p>
        </w:tc>
      </w:tr>
      <w:tr w:rsidR="009A50B3" w14:paraId="404D304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7D56B29"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17CEAEC" w14:textId="77777777" w:rsidR="009A50B3" w:rsidRDefault="00A70182">
            <w:pPr>
              <w:spacing w:after="0"/>
            </w:pPr>
            <w:r>
              <w:rPr>
                <w:rFonts w:cs="Calibri"/>
                <w:color w:val="000000"/>
              </w:rPr>
              <w:t>2</w:t>
            </w:r>
          </w:p>
        </w:tc>
      </w:tr>
      <w:tr w:rsidR="009A50B3" w14:paraId="2BDC5A6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C421E1C"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F89FDDA" w14:textId="77777777" w:rsidR="009A50B3" w:rsidRDefault="00A70182">
            <w:pPr>
              <w:spacing w:after="0"/>
            </w:pPr>
            <w:r>
              <w:rPr>
                <w:rFonts w:cs="Calibri"/>
                <w:color w:val="000000"/>
              </w:rPr>
              <w:t>Integer</w:t>
            </w:r>
          </w:p>
        </w:tc>
      </w:tr>
      <w:tr w:rsidR="009A50B3" w14:paraId="24C354A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F8502D3"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CCA3796" w14:textId="77777777" w:rsidR="009A50B3" w:rsidRDefault="00A70182">
            <w:pPr>
              <w:spacing w:after="0"/>
            </w:pPr>
            <w:r>
              <w:rPr>
                <w:rFonts w:cs="Calibri"/>
                <w:color w:val="000000"/>
              </w:rPr>
              <w:t>Right</w:t>
            </w:r>
          </w:p>
        </w:tc>
      </w:tr>
    </w:tbl>
    <w:p w14:paraId="74935884" w14:textId="77777777" w:rsidR="009A50B3" w:rsidRDefault="009A50B3"/>
    <w:p w14:paraId="53B7B597"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535FE392"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9BE4296"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30D6171" w14:textId="77777777" w:rsidR="009A50B3" w:rsidRDefault="00A70182">
            <w:pPr>
              <w:spacing w:after="0"/>
            </w:pPr>
            <w:r>
              <w:rPr>
                <w:rFonts w:cs="Calibri"/>
                <w:b/>
                <w:color w:val="000000"/>
              </w:rPr>
              <w:t>Description</w:t>
            </w:r>
          </w:p>
        </w:tc>
      </w:tr>
      <w:tr w:rsidR="009A50B3" w14:paraId="200BFC3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0AA48BC"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FB50EF7" w14:textId="77777777" w:rsidR="009A50B3" w:rsidRDefault="00A70182">
            <w:pPr>
              <w:spacing w:after="0"/>
            </w:pPr>
            <w:r>
              <w:rPr>
                <w:rFonts w:cs="Calibri"/>
                <w:color w:val="000000"/>
              </w:rPr>
              <w:t>No</w:t>
            </w:r>
          </w:p>
        </w:tc>
      </w:tr>
      <w:tr w:rsidR="009A50B3" w14:paraId="615114C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6D68AD8"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F9925EE" w14:textId="77777777" w:rsidR="009A50B3" w:rsidRDefault="00A70182">
            <w:pPr>
              <w:spacing w:after="0"/>
            </w:pPr>
            <w:r>
              <w:rPr>
                <w:rFonts w:cs="Calibri"/>
                <w:color w:val="000000"/>
              </w:rPr>
              <w:t>Yes</w:t>
            </w:r>
          </w:p>
        </w:tc>
      </w:tr>
      <w:tr w:rsidR="009A50B3" w14:paraId="1E572D4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E96A666"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47A9947" w14:textId="77777777" w:rsidR="009A50B3" w:rsidRDefault="00A70182">
            <w:pPr>
              <w:spacing w:after="0"/>
            </w:pPr>
            <w:r>
              <w:rPr>
                <w:rFonts w:cs="Calibri"/>
                <w:color w:val="000000"/>
              </w:rPr>
              <w:t>Don't Know</w:t>
            </w:r>
          </w:p>
        </w:tc>
      </w:tr>
    </w:tbl>
    <w:p w14:paraId="1171F490" w14:textId="77777777" w:rsidR="009A50B3" w:rsidRDefault="00A70182">
      <w:r>
        <w:br w:type="page"/>
      </w:r>
    </w:p>
    <w:p w14:paraId="5BBFE904" w14:textId="77777777" w:rsidR="009A50B3" w:rsidRDefault="00A70182">
      <w:pPr>
        <w:pStyle w:val="DataDictVarHead"/>
      </w:pPr>
      <w:r>
        <w:lastRenderedPageBreak/>
        <w:t>C1</w:t>
      </w:r>
    </w:p>
    <w:p w14:paraId="6C5B1AD6"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18E2F40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E218284"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6990F0B" w14:textId="77777777" w:rsidR="009A50B3" w:rsidRDefault="00A70182">
            <w:pPr>
              <w:spacing w:after="0"/>
            </w:pPr>
            <w:r>
              <w:rPr>
                <w:rFonts w:cs="Calibri"/>
                <w:color w:val="000000"/>
              </w:rPr>
              <w:t>Variable to indicate the child’s overall social/emotional development.</w:t>
            </w:r>
          </w:p>
        </w:tc>
      </w:tr>
      <w:tr w:rsidR="009A50B3" w14:paraId="037A2D0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B8CB58"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D5DD326" w14:textId="77777777" w:rsidR="009A50B3" w:rsidRDefault="00A70182">
            <w:pPr>
              <w:spacing w:after="0"/>
            </w:pPr>
            <w:r>
              <w:rPr>
                <w:rFonts w:cs="Calibri"/>
                <w:color w:val="000000"/>
              </w:rPr>
              <w:t>Instrument</w:t>
            </w:r>
          </w:p>
        </w:tc>
      </w:tr>
      <w:tr w:rsidR="009A50B3" w14:paraId="61C4A19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11E1F51"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BA41B9F" w14:textId="77777777" w:rsidR="009A50B3" w:rsidRDefault="00A70182">
            <w:pPr>
              <w:spacing w:after="0"/>
            </w:pPr>
            <w:r>
              <w:rPr>
                <w:rFonts w:cs="Calibri"/>
                <w:color w:val="000000"/>
              </w:rPr>
              <w:t>To rate the child’s overall social/emotional development.</w:t>
            </w:r>
          </w:p>
        </w:tc>
      </w:tr>
      <w:tr w:rsidR="009A50B3" w14:paraId="4D2EDBD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F78FD58"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F9BF5BA" w14:textId="77777777" w:rsidR="009A50B3" w:rsidRDefault="00A70182">
            <w:pPr>
              <w:spacing w:after="0"/>
            </w:pPr>
            <w:r>
              <w:rPr>
                <w:rFonts w:cs="Calibri"/>
                <w:color w:val="000000"/>
              </w:rPr>
              <w:t>How would you rate this child’s overall social/emotional development</w:t>
            </w:r>
          </w:p>
        </w:tc>
      </w:tr>
      <w:tr w:rsidR="009A50B3" w14:paraId="177E0BF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9B42637"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2AC96C" w14:textId="77777777" w:rsidR="009A50B3" w:rsidRDefault="00A70182">
            <w:pPr>
              <w:spacing w:after="0"/>
            </w:pPr>
            <w:r>
              <w:rPr>
                <w:rFonts w:cs="Calibri"/>
                <w:color w:val="000000"/>
              </w:rPr>
              <w:t>Complete</w:t>
            </w:r>
          </w:p>
        </w:tc>
      </w:tr>
      <w:tr w:rsidR="009A50B3" w14:paraId="67F2944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99E4432"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7AB0BDB" w14:textId="77777777" w:rsidR="009A50B3" w:rsidRDefault="00A70182">
            <w:pPr>
              <w:spacing w:after="0"/>
            </w:pPr>
            <w:r>
              <w:rPr>
                <w:rFonts w:cs="Calibri"/>
                <w:color w:val="000000"/>
              </w:rPr>
              <w:t>-</w:t>
            </w:r>
          </w:p>
        </w:tc>
      </w:tr>
      <w:tr w:rsidR="009A50B3" w14:paraId="602BD3C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02FE2E0"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81F9F37" w14:textId="77777777" w:rsidR="009A50B3" w:rsidRDefault="00A70182">
            <w:pPr>
              <w:spacing w:after="0"/>
            </w:pPr>
            <w:r>
              <w:rPr>
                <w:rFonts w:cs="Calibri"/>
                <w:color w:val="000000"/>
              </w:rPr>
              <w:t>2009</w:t>
            </w:r>
          </w:p>
        </w:tc>
      </w:tr>
    </w:tbl>
    <w:p w14:paraId="0C68481F" w14:textId="77777777" w:rsidR="009A50B3" w:rsidRDefault="009A50B3"/>
    <w:p w14:paraId="17A38409"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11D7304B"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70D1EA3"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D5D5D75" w14:textId="77777777" w:rsidR="009A50B3" w:rsidRDefault="00A70182">
            <w:pPr>
              <w:spacing w:after="0"/>
            </w:pPr>
            <w:r>
              <w:rPr>
                <w:rFonts w:cs="Calibri"/>
                <w:b/>
                <w:color w:val="000000"/>
              </w:rPr>
              <w:t>Description</w:t>
            </w:r>
          </w:p>
        </w:tc>
      </w:tr>
      <w:tr w:rsidR="009A50B3" w14:paraId="7C7281B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764581C"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F94D9C1" w14:textId="77777777" w:rsidR="009A50B3" w:rsidRDefault="00A70182">
            <w:pPr>
              <w:spacing w:after="0"/>
            </w:pPr>
            <w:r>
              <w:rPr>
                <w:rFonts w:cs="Calibri"/>
                <w:color w:val="000000"/>
              </w:rPr>
              <w:t>2</w:t>
            </w:r>
          </w:p>
        </w:tc>
      </w:tr>
      <w:tr w:rsidR="009A50B3" w14:paraId="1D222DE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FE69FE5"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D90F55F" w14:textId="77777777" w:rsidR="009A50B3" w:rsidRDefault="00A70182">
            <w:pPr>
              <w:spacing w:after="0"/>
            </w:pPr>
            <w:r>
              <w:rPr>
                <w:rFonts w:cs="Calibri"/>
                <w:color w:val="000000"/>
              </w:rPr>
              <w:t>Integer</w:t>
            </w:r>
          </w:p>
        </w:tc>
      </w:tr>
      <w:tr w:rsidR="009A50B3" w14:paraId="61FE4D6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347E271"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7C6D5A1" w14:textId="77777777" w:rsidR="009A50B3" w:rsidRDefault="00A70182">
            <w:pPr>
              <w:spacing w:after="0"/>
            </w:pPr>
            <w:r>
              <w:rPr>
                <w:rFonts w:cs="Calibri"/>
                <w:color w:val="000000"/>
              </w:rPr>
              <w:t>Right</w:t>
            </w:r>
          </w:p>
        </w:tc>
      </w:tr>
    </w:tbl>
    <w:p w14:paraId="73EBCF3D" w14:textId="77777777" w:rsidR="009A50B3" w:rsidRDefault="009A50B3"/>
    <w:p w14:paraId="387A562A"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1BF9FF11"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8485E9A"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B620F84" w14:textId="77777777" w:rsidR="009A50B3" w:rsidRDefault="00A70182">
            <w:pPr>
              <w:spacing w:after="0"/>
            </w:pPr>
            <w:r>
              <w:rPr>
                <w:rFonts w:cs="Calibri"/>
                <w:b/>
                <w:color w:val="000000"/>
              </w:rPr>
              <w:t>Description</w:t>
            </w:r>
          </w:p>
        </w:tc>
      </w:tr>
      <w:tr w:rsidR="009A50B3" w14:paraId="2D2C60C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0BAE6EC"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D39CAF7" w14:textId="77777777" w:rsidR="009A50B3" w:rsidRDefault="00A70182">
            <w:pPr>
              <w:spacing w:after="0"/>
            </w:pPr>
            <w:r>
              <w:rPr>
                <w:rFonts w:cs="Calibri"/>
                <w:color w:val="000000"/>
              </w:rPr>
              <w:t>Poor/very poor</w:t>
            </w:r>
          </w:p>
        </w:tc>
      </w:tr>
      <w:tr w:rsidR="009A50B3" w14:paraId="18A6271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A88FC92"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44E3DD1" w14:textId="77777777" w:rsidR="009A50B3" w:rsidRDefault="00A70182">
            <w:pPr>
              <w:spacing w:after="0"/>
            </w:pPr>
            <w:r>
              <w:rPr>
                <w:rFonts w:cs="Calibri"/>
                <w:color w:val="000000"/>
              </w:rPr>
              <w:t>Average</w:t>
            </w:r>
          </w:p>
        </w:tc>
      </w:tr>
      <w:tr w:rsidR="009A50B3" w14:paraId="755AE7B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93543C4"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B757D76" w14:textId="77777777" w:rsidR="009A50B3" w:rsidRDefault="00A70182">
            <w:pPr>
              <w:spacing w:after="0"/>
            </w:pPr>
            <w:r>
              <w:rPr>
                <w:rFonts w:cs="Calibri"/>
                <w:color w:val="000000"/>
              </w:rPr>
              <w:t>Very good/good</w:t>
            </w:r>
          </w:p>
        </w:tc>
      </w:tr>
      <w:tr w:rsidR="009A50B3" w14:paraId="2B55910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B792FA0"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324F19B" w14:textId="77777777" w:rsidR="009A50B3" w:rsidRDefault="00A70182">
            <w:pPr>
              <w:spacing w:after="0"/>
            </w:pPr>
            <w:r>
              <w:rPr>
                <w:rFonts w:cs="Calibri"/>
                <w:color w:val="000000"/>
              </w:rPr>
              <w:t>Don't know</w:t>
            </w:r>
          </w:p>
        </w:tc>
      </w:tr>
    </w:tbl>
    <w:p w14:paraId="0CA9FC49" w14:textId="77777777" w:rsidR="009A50B3" w:rsidRDefault="00A70182">
      <w:r>
        <w:br w:type="page"/>
      </w:r>
    </w:p>
    <w:p w14:paraId="70403337" w14:textId="77777777" w:rsidR="009A50B3" w:rsidRDefault="00A70182">
      <w:pPr>
        <w:pStyle w:val="DataDictVarHead"/>
      </w:pPr>
      <w:r>
        <w:lastRenderedPageBreak/>
        <w:t>C2</w:t>
      </w:r>
    </w:p>
    <w:p w14:paraId="69F9B5BF"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0AB5ADA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BBE4877"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DEEBC2C" w14:textId="77777777" w:rsidR="009A50B3" w:rsidRDefault="00A70182">
            <w:pPr>
              <w:spacing w:after="0"/>
            </w:pPr>
            <w:r>
              <w:rPr>
                <w:rFonts w:cs="Calibri"/>
                <w:color w:val="000000"/>
              </w:rPr>
              <w:t>Variable to indicate the child’s ability to get along with peers.</w:t>
            </w:r>
          </w:p>
        </w:tc>
      </w:tr>
      <w:tr w:rsidR="009A50B3" w14:paraId="188C1D0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6D33541"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FAF0629" w14:textId="77777777" w:rsidR="009A50B3" w:rsidRDefault="00A70182">
            <w:pPr>
              <w:spacing w:after="0"/>
            </w:pPr>
            <w:r>
              <w:rPr>
                <w:rFonts w:cs="Calibri"/>
                <w:color w:val="000000"/>
              </w:rPr>
              <w:t>Instrument</w:t>
            </w:r>
          </w:p>
        </w:tc>
      </w:tr>
      <w:tr w:rsidR="009A50B3" w14:paraId="4E3730B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2415520"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6B9B72" w14:textId="77777777" w:rsidR="009A50B3" w:rsidRDefault="00A70182">
            <w:pPr>
              <w:spacing w:after="0"/>
            </w:pPr>
            <w:r>
              <w:rPr>
                <w:rFonts w:cs="Calibri"/>
                <w:color w:val="000000"/>
              </w:rPr>
              <w:t>To rate the child’s ability to get along with their peers.</w:t>
            </w:r>
          </w:p>
        </w:tc>
      </w:tr>
      <w:tr w:rsidR="009A50B3" w14:paraId="0C82862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653CCB2"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7E08CB3" w14:textId="77777777" w:rsidR="009A50B3" w:rsidRDefault="00A70182">
            <w:pPr>
              <w:spacing w:after="0"/>
            </w:pPr>
            <w:r>
              <w:rPr>
                <w:rFonts w:cs="Calibri"/>
                <w:color w:val="000000"/>
              </w:rPr>
              <w:t>How would you rate this child’s ability to get along with peers</w:t>
            </w:r>
          </w:p>
        </w:tc>
      </w:tr>
      <w:tr w:rsidR="009A50B3" w14:paraId="4FE610A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66202FB"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919051D" w14:textId="77777777" w:rsidR="009A50B3" w:rsidRDefault="00A70182">
            <w:pPr>
              <w:spacing w:after="0"/>
            </w:pPr>
            <w:r>
              <w:rPr>
                <w:rFonts w:cs="Calibri"/>
                <w:color w:val="000000"/>
              </w:rPr>
              <w:t>Complete</w:t>
            </w:r>
          </w:p>
        </w:tc>
      </w:tr>
      <w:tr w:rsidR="009A50B3" w14:paraId="2831C05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1914A8"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53A49E6" w14:textId="77777777" w:rsidR="009A50B3" w:rsidRDefault="00A70182">
            <w:pPr>
              <w:spacing w:after="0"/>
            </w:pPr>
            <w:r>
              <w:rPr>
                <w:rFonts w:cs="Calibri"/>
                <w:color w:val="000000"/>
              </w:rPr>
              <w:t>-</w:t>
            </w:r>
          </w:p>
        </w:tc>
      </w:tr>
      <w:tr w:rsidR="009A50B3" w14:paraId="364037F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7AD9863"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9BBD751" w14:textId="77777777" w:rsidR="009A50B3" w:rsidRDefault="00A70182">
            <w:pPr>
              <w:spacing w:after="0"/>
            </w:pPr>
            <w:r>
              <w:rPr>
                <w:rFonts w:cs="Calibri"/>
                <w:color w:val="000000"/>
              </w:rPr>
              <w:t>2009</w:t>
            </w:r>
          </w:p>
        </w:tc>
      </w:tr>
    </w:tbl>
    <w:p w14:paraId="58AFA3D2" w14:textId="77777777" w:rsidR="009A50B3" w:rsidRDefault="009A50B3"/>
    <w:p w14:paraId="652C85C1"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18F6981F"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8142E7A"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947F7B4" w14:textId="77777777" w:rsidR="009A50B3" w:rsidRDefault="00A70182">
            <w:pPr>
              <w:spacing w:after="0"/>
            </w:pPr>
            <w:r>
              <w:rPr>
                <w:rFonts w:cs="Calibri"/>
                <w:b/>
                <w:color w:val="000000"/>
              </w:rPr>
              <w:t>Description</w:t>
            </w:r>
          </w:p>
        </w:tc>
      </w:tr>
      <w:tr w:rsidR="009A50B3" w14:paraId="2416758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736AE09"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7BF61C5" w14:textId="77777777" w:rsidR="009A50B3" w:rsidRDefault="00A70182">
            <w:pPr>
              <w:spacing w:after="0"/>
            </w:pPr>
            <w:r>
              <w:rPr>
                <w:rFonts w:cs="Calibri"/>
                <w:color w:val="000000"/>
              </w:rPr>
              <w:t>2</w:t>
            </w:r>
          </w:p>
        </w:tc>
      </w:tr>
      <w:tr w:rsidR="009A50B3" w14:paraId="4ED0F06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CA73694"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5E57548" w14:textId="77777777" w:rsidR="009A50B3" w:rsidRDefault="00A70182">
            <w:pPr>
              <w:spacing w:after="0"/>
            </w:pPr>
            <w:r>
              <w:rPr>
                <w:rFonts w:cs="Calibri"/>
                <w:color w:val="000000"/>
              </w:rPr>
              <w:t>Integer</w:t>
            </w:r>
          </w:p>
        </w:tc>
      </w:tr>
      <w:tr w:rsidR="009A50B3" w14:paraId="2C133E3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0A33718"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0857CD8" w14:textId="77777777" w:rsidR="009A50B3" w:rsidRDefault="00A70182">
            <w:pPr>
              <w:spacing w:after="0"/>
            </w:pPr>
            <w:r>
              <w:rPr>
                <w:rFonts w:cs="Calibri"/>
                <w:color w:val="000000"/>
              </w:rPr>
              <w:t>Right</w:t>
            </w:r>
          </w:p>
        </w:tc>
      </w:tr>
    </w:tbl>
    <w:p w14:paraId="794786D8" w14:textId="77777777" w:rsidR="009A50B3" w:rsidRDefault="009A50B3"/>
    <w:p w14:paraId="480D00C2"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65B30AB8"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5E2E8B8"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D06B74E" w14:textId="77777777" w:rsidR="009A50B3" w:rsidRDefault="00A70182">
            <w:pPr>
              <w:spacing w:after="0"/>
            </w:pPr>
            <w:r>
              <w:rPr>
                <w:rFonts w:cs="Calibri"/>
                <w:b/>
                <w:color w:val="000000"/>
              </w:rPr>
              <w:t>Description</w:t>
            </w:r>
          </w:p>
        </w:tc>
      </w:tr>
      <w:tr w:rsidR="009A50B3" w14:paraId="02DDAC7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0AF1774"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23721D" w14:textId="77777777" w:rsidR="009A50B3" w:rsidRDefault="00A70182">
            <w:pPr>
              <w:spacing w:after="0"/>
            </w:pPr>
            <w:r>
              <w:rPr>
                <w:rFonts w:cs="Calibri"/>
                <w:color w:val="000000"/>
              </w:rPr>
              <w:t>Poor/very poor</w:t>
            </w:r>
          </w:p>
        </w:tc>
      </w:tr>
      <w:tr w:rsidR="009A50B3" w14:paraId="0B708FD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D2EE4E5"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B0FE27C" w14:textId="77777777" w:rsidR="009A50B3" w:rsidRDefault="00A70182">
            <w:pPr>
              <w:spacing w:after="0"/>
            </w:pPr>
            <w:r>
              <w:rPr>
                <w:rFonts w:cs="Calibri"/>
                <w:color w:val="000000"/>
              </w:rPr>
              <w:t>Average</w:t>
            </w:r>
          </w:p>
        </w:tc>
      </w:tr>
      <w:tr w:rsidR="009A50B3" w14:paraId="2A5F714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4B3618"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6734BF" w14:textId="77777777" w:rsidR="009A50B3" w:rsidRDefault="00A70182">
            <w:pPr>
              <w:spacing w:after="0"/>
            </w:pPr>
            <w:r>
              <w:rPr>
                <w:rFonts w:cs="Calibri"/>
                <w:color w:val="000000"/>
              </w:rPr>
              <w:t>Very good/good</w:t>
            </w:r>
          </w:p>
        </w:tc>
      </w:tr>
      <w:tr w:rsidR="009A50B3" w14:paraId="1BD7BDF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A8AA929"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4884BFC" w14:textId="77777777" w:rsidR="009A50B3" w:rsidRDefault="00A70182">
            <w:pPr>
              <w:spacing w:after="0"/>
            </w:pPr>
            <w:r>
              <w:rPr>
                <w:rFonts w:cs="Calibri"/>
                <w:color w:val="000000"/>
              </w:rPr>
              <w:t>Don't know</w:t>
            </w:r>
          </w:p>
        </w:tc>
      </w:tr>
    </w:tbl>
    <w:p w14:paraId="3E9F8825" w14:textId="77777777" w:rsidR="009A50B3" w:rsidRDefault="00A70182">
      <w:r>
        <w:br w:type="page"/>
      </w:r>
    </w:p>
    <w:p w14:paraId="0936BE00" w14:textId="77777777" w:rsidR="009A50B3" w:rsidRDefault="00A70182">
      <w:pPr>
        <w:pStyle w:val="DataDictVarHead"/>
      </w:pPr>
      <w:r>
        <w:lastRenderedPageBreak/>
        <w:t>C3</w:t>
      </w:r>
    </w:p>
    <w:p w14:paraId="1423AF37"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777E3F3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80580B6"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62794A4" w14:textId="77777777" w:rsidR="009A50B3" w:rsidRDefault="00A70182">
            <w:pPr>
              <w:spacing w:after="0"/>
            </w:pPr>
            <w:r>
              <w:rPr>
                <w:rFonts w:cs="Calibri"/>
                <w:color w:val="000000"/>
              </w:rPr>
              <w:t>Variable to indicate if the child is cooperative.</w:t>
            </w:r>
          </w:p>
        </w:tc>
      </w:tr>
      <w:tr w:rsidR="009A50B3" w14:paraId="60502FB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14B8FBF"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AD674EC" w14:textId="77777777" w:rsidR="009A50B3" w:rsidRDefault="00A70182">
            <w:pPr>
              <w:spacing w:after="0"/>
            </w:pPr>
            <w:r>
              <w:rPr>
                <w:rFonts w:cs="Calibri"/>
                <w:color w:val="000000"/>
              </w:rPr>
              <w:t>Instrument</w:t>
            </w:r>
          </w:p>
        </w:tc>
      </w:tr>
      <w:tr w:rsidR="009A50B3" w14:paraId="540F96D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F4453BA"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B4D0040" w14:textId="77777777" w:rsidR="009A50B3" w:rsidRDefault="00A70182">
            <w:pPr>
              <w:spacing w:after="0"/>
            </w:pPr>
            <w:r>
              <w:rPr>
                <w:rFonts w:cs="Calibri"/>
                <w:color w:val="000000"/>
              </w:rPr>
              <w:t>To identify if the child plays and works well with other children at a level appropriate for their age.</w:t>
            </w:r>
          </w:p>
        </w:tc>
      </w:tr>
      <w:tr w:rsidR="009A50B3" w14:paraId="414DB94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51B0FEB"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A3EABB3" w14:textId="77777777" w:rsidR="009A50B3" w:rsidRDefault="00A70182">
            <w:pPr>
              <w:spacing w:after="0"/>
            </w:pPr>
            <w:r>
              <w:rPr>
                <w:rFonts w:cs="Calibri"/>
                <w:color w:val="000000"/>
              </w:rPr>
              <w:t>Would you say that this child plays and works cooperatively with other children at the level appropriate for his/her age</w:t>
            </w:r>
          </w:p>
        </w:tc>
      </w:tr>
      <w:tr w:rsidR="009A50B3" w14:paraId="2203F4A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DC9F564"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7D7EF4C" w14:textId="77777777" w:rsidR="009A50B3" w:rsidRDefault="00A70182">
            <w:pPr>
              <w:spacing w:after="0"/>
            </w:pPr>
            <w:r>
              <w:rPr>
                <w:rFonts w:cs="Calibri"/>
                <w:color w:val="000000"/>
              </w:rPr>
              <w:t>Complete</w:t>
            </w:r>
          </w:p>
        </w:tc>
      </w:tr>
      <w:tr w:rsidR="009A50B3" w14:paraId="584C2A9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CCD6D6F"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FEBE8BB" w14:textId="77777777" w:rsidR="009A50B3" w:rsidRDefault="00A70182">
            <w:pPr>
              <w:spacing w:after="0"/>
            </w:pPr>
            <w:r>
              <w:rPr>
                <w:rFonts w:cs="Calibri"/>
                <w:color w:val="000000"/>
              </w:rPr>
              <w:t>-</w:t>
            </w:r>
          </w:p>
        </w:tc>
      </w:tr>
      <w:tr w:rsidR="009A50B3" w14:paraId="1C429A4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D0BE3AF"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C2AAD2E" w14:textId="77777777" w:rsidR="009A50B3" w:rsidRDefault="00A70182">
            <w:pPr>
              <w:spacing w:after="0"/>
            </w:pPr>
            <w:r>
              <w:rPr>
                <w:rFonts w:cs="Calibri"/>
                <w:color w:val="000000"/>
              </w:rPr>
              <w:t>2009</w:t>
            </w:r>
          </w:p>
        </w:tc>
      </w:tr>
    </w:tbl>
    <w:p w14:paraId="4224493D" w14:textId="77777777" w:rsidR="009A50B3" w:rsidRDefault="009A50B3"/>
    <w:p w14:paraId="051A87A6"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6B85372B"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5D2A0A7"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C6A0D18" w14:textId="77777777" w:rsidR="009A50B3" w:rsidRDefault="00A70182">
            <w:pPr>
              <w:spacing w:after="0"/>
            </w:pPr>
            <w:r>
              <w:rPr>
                <w:rFonts w:cs="Calibri"/>
                <w:b/>
                <w:color w:val="000000"/>
              </w:rPr>
              <w:t>Description</w:t>
            </w:r>
          </w:p>
        </w:tc>
      </w:tr>
      <w:tr w:rsidR="009A50B3" w14:paraId="13E33CC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0A26A93"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1DF7048" w14:textId="77777777" w:rsidR="009A50B3" w:rsidRDefault="00A70182">
            <w:pPr>
              <w:spacing w:after="0"/>
            </w:pPr>
            <w:r>
              <w:rPr>
                <w:rFonts w:cs="Calibri"/>
                <w:color w:val="000000"/>
              </w:rPr>
              <w:t>2</w:t>
            </w:r>
          </w:p>
        </w:tc>
      </w:tr>
      <w:tr w:rsidR="009A50B3" w14:paraId="0400F8B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F9F1767"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55188FB" w14:textId="77777777" w:rsidR="009A50B3" w:rsidRDefault="00A70182">
            <w:pPr>
              <w:spacing w:after="0"/>
            </w:pPr>
            <w:r>
              <w:rPr>
                <w:rFonts w:cs="Calibri"/>
                <w:color w:val="000000"/>
              </w:rPr>
              <w:t>Integer</w:t>
            </w:r>
          </w:p>
        </w:tc>
      </w:tr>
      <w:tr w:rsidR="009A50B3" w14:paraId="1D9FBC4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452AE7E"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2FCF715" w14:textId="77777777" w:rsidR="009A50B3" w:rsidRDefault="00A70182">
            <w:pPr>
              <w:spacing w:after="0"/>
            </w:pPr>
            <w:r>
              <w:rPr>
                <w:rFonts w:cs="Calibri"/>
                <w:color w:val="000000"/>
              </w:rPr>
              <w:t>Right</w:t>
            </w:r>
          </w:p>
        </w:tc>
      </w:tr>
    </w:tbl>
    <w:p w14:paraId="14065C2A" w14:textId="77777777" w:rsidR="009A50B3" w:rsidRDefault="009A50B3"/>
    <w:p w14:paraId="530A7A78"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1651FBDB"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40924C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DD60385" w14:textId="77777777" w:rsidR="009A50B3" w:rsidRDefault="00A70182">
            <w:pPr>
              <w:spacing w:after="0"/>
            </w:pPr>
            <w:r>
              <w:rPr>
                <w:rFonts w:cs="Calibri"/>
                <w:b/>
                <w:color w:val="000000"/>
              </w:rPr>
              <w:t>Description</w:t>
            </w:r>
          </w:p>
        </w:tc>
      </w:tr>
      <w:tr w:rsidR="009A50B3" w14:paraId="55CEA8D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237C1D2"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0137726" w14:textId="77777777" w:rsidR="009A50B3" w:rsidRDefault="00A70182">
            <w:pPr>
              <w:spacing w:after="0"/>
            </w:pPr>
            <w:r>
              <w:rPr>
                <w:rFonts w:cs="Calibri"/>
                <w:color w:val="000000"/>
              </w:rPr>
              <w:t>Never or not true</w:t>
            </w:r>
          </w:p>
        </w:tc>
      </w:tr>
      <w:tr w:rsidR="009A50B3" w14:paraId="63C2543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42F6D15"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A78B4F0" w14:textId="77777777" w:rsidR="009A50B3" w:rsidRDefault="00A70182">
            <w:pPr>
              <w:spacing w:after="0"/>
            </w:pPr>
            <w:r>
              <w:rPr>
                <w:rFonts w:cs="Calibri"/>
                <w:color w:val="000000"/>
              </w:rPr>
              <w:t>Sometimes</w:t>
            </w:r>
          </w:p>
        </w:tc>
      </w:tr>
      <w:tr w:rsidR="009A50B3" w14:paraId="672D111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124E96B"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01B6CE2" w14:textId="77777777" w:rsidR="009A50B3" w:rsidRDefault="00A70182">
            <w:pPr>
              <w:spacing w:after="0"/>
            </w:pPr>
            <w:r>
              <w:rPr>
                <w:rFonts w:cs="Calibri"/>
                <w:color w:val="000000"/>
              </w:rPr>
              <w:t>Often or very true</w:t>
            </w:r>
          </w:p>
        </w:tc>
      </w:tr>
      <w:tr w:rsidR="009A50B3" w14:paraId="573B262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6F563EA"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F06E990" w14:textId="77777777" w:rsidR="009A50B3" w:rsidRDefault="00A70182">
            <w:pPr>
              <w:spacing w:after="0"/>
            </w:pPr>
            <w:r>
              <w:rPr>
                <w:rFonts w:cs="Calibri"/>
                <w:color w:val="000000"/>
              </w:rPr>
              <w:t>Don't know</w:t>
            </w:r>
          </w:p>
        </w:tc>
      </w:tr>
    </w:tbl>
    <w:p w14:paraId="1334AFFE" w14:textId="77777777" w:rsidR="009A50B3" w:rsidRDefault="00A70182">
      <w:r>
        <w:br w:type="page"/>
      </w:r>
    </w:p>
    <w:p w14:paraId="675071B9" w14:textId="77777777" w:rsidR="009A50B3" w:rsidRDefault="00A70182">
      <w:pPr>
        <w:pStyle w:val="DataDictVarHead"/>
      </w:pPr>
      <w:r>
        <w:lastRenderedPageBreak/>
        <w:t>C4</w:t>
      </w:r>
    </w:p>
    <w:p w14:paraId="1427A6DE"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56013E4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0395243"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215B659" w14:textId="77777777" w:rsidR="009A50B3" w:rsidRDefault="00A70182">
            <w:pPr>
              <w:spacing w:after="0"/>
            </w:pPr>
            <w:r>
              <w:rPr>
                <w:rFonts w:cs="Calibri"/>
                <w:color w:val="000000"/>
              </w:rPr>
              <w:t>Variable to indicate if the child plays with various children.</w:t>
            </w:r>
          </w:p>
        </w:tc>
      </w:tr>
      <w:tr w:rsidR="009A50B3" w14:paraId="4C57B77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8BF5B14"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015B89A" w14:textId="77777777" w:rsidR="009A50B3" w:rsidRDefault="00A70182">
            <w:pPr>
              <w:spacing w:after="0"/>
            </w:pPr>
            <w:r>
              <w:rPr>
                <w:rFonts w:cs="Calibri"/>
                <w:color w:val="000000"/>
              </w:rPr>
              <w:t>Instrument</w:t>
            </w:r>
          </w:p>
        </w:tc>
      </w:tr>
      <w:tr w:rsidR="009A50B3" w14:paraId="612449C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C267A64"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B323B93" w14:textId="77777777" w:rsidR="009A50B3" w:rsidRDefault="00A70182">
            <w:pPr>
              <w:spacing w:after="0"/>
            </w:pPr>
            <w:r>
              <w:rPr>
                <w:rFonts w:cs="Calibri"/>
                <w:color w:val="000000"/>
              </w:rPr>
              <w:t xml:space="preserve">To identify if the child </w:t>
            </w:r>
            <w:proofErr w:type="gramStart"/>
            <w:r>
              <w:rPr>
                <w:rFonts w:cs="Calibri"/>
                <w:color w:val="000000"/>
              </w:rPr>
              <w:t>is able to</w:t>
            </w:r>
            <w:proofErr w:type="gramEnd"/>
            <w:r>
              <w:rPr>
                <w:rFonts w:cs="Calibri"/>
                <w:color w:val="000000"/>
              </w:rPr>
              <w:t xml:space="preserve"> play with other children.</w:t>
            </w:r>
          </w:p>
        </w:tc>
      </w:tr>
      <w:tr w:rsidR="009A50B3" w14:paraId="0A0A4B6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2FF751"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32FC0F4" w14:textId="77777777" w:rsidR="009A50B3" w:rsidRDefault="00A70182">
            <w:pPr>
              <w:spacing w:after="0"/>
            </w:pPr>
            <w:r>
              <w:rPr>
                <w:rFonts w:cs="Calibri"/>
                <w:color w:val="000000"/>
              </w:rPr>
              <w:t>Would you say that this child is able to play with various children</w:t>
            </w:r>
          </w:p>
        </w:tc>
      </w:tr>
      <w:tr w:rsidR="009A50B3" w14:paraId="455B84C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7FA69BB"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CB70C30" w14:textId="77777777" w:rsidR="009A50B3" w:rsidRDefault="00A70182">
            <w:pPr>
              <w:spacing w:after="0"/>
            </w:pPr>
            <w:r>
              <w:rPr>
                <w:rFonts w:cs="Calibri"/>
                <w:color w:val="000000"/>
              </w:rPr>
              <w:t>Complete</w:t>
            </w:r>
          </w:p>
        </w:tc>
      </w:tr>
      <w:tr w:rsidR="009A50B3" w14:paraId="0EE491C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3026D95"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F32E769" w14:textId="77777777" w:rsidR="009A50B3" w:rsidRDefault="00A70182">
            <w:pPr>
              <w:spacing w:after="0"/>
            </w:pPr>
            <w:r>
              <w:rPr>
                <w:rFonts w:cs="Calibri"/>
                <w:color w:val="000000"/>
              </w:rPr>
              <w:t>-</w:t>
            </w:r>
          </w:p>
        </w:tc>
      </w:tr>
      <w:tr w:rsidR="009A50B3" w14:paraId="162937F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1B8F852"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01B661C" w14:textId="77777777" w:rsidR="009A50B3" w:rsidRDefault="00A70182">
            <w:pPr>
              <w:spacing w:after="0"/>
            </w:pPr>
            <w:r>
              <w:rPr>
                <w:rFonts w:cs="Calibri"/>
                <w:color w:val="000000"/>
              </w:rPr>
              <w:t>2009</w:t>
            </w:r>
          </w:p>
        </w:tc>
      </w:tr>
    </w:tbl>
    <w:p w14:paraId="46558308" w14:textId="77777777" w:rsidR="009A50B3" w:rsidRDefault="009A50B3"/>
    <w:p w14:paraId="5990A47E"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2155C85C"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D0366C5"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68A43BF" w14:textId="77777777" w:rsidR="009A50B3" w:rsidRDefault="00A70182">
            <w:pPr>
              <w:spacing w:after="0"/>
            </w:pPr>
            <w:r>
              <w:rPr>
                <w:rFonts w:cs="Calibri"/>
                <w:b/>
                <w:color w:val="000000"/>
              </w:rPr>
              <w:t>Description</w:t>
            </w:r>
          </w:p>
        </w:tc>
      </w:tr>
      <w:tr w:rsidR="009A50B3" w14:paraId="0508B77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2F44052"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F546DE5" w14:textId="77777777" w:rsidR="009A50B3" w:rsidRDefault="00A70182">
            <w:pPr>
              <w:spacing w:after="0"/>
            </w:pPr>
            <w:r>
              <w:rPr>
                <w:rFonts w:cs="Calibri"/>
                <w:color w:val="000000"/>
              </w:rPr>
              <w:t>2</w:t>
            </w:r>
          </w:p>
        </w:tc>
      </w:tr>
      <w:tr w:rsidR="009A50B3" w14:paraId="1102ADB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A724E4E"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E32E186" w14:textId="77777777" w:rsidR="009A50B3" w:rsidRDefault="00A70182">
            <w:pPr>
              <w:spacing w:after="0"/>
            </w:pPr>
            <w:r>
              <w:rPr>
                <w:rFonts w:cs="Calibri"/>
                <w:color w:val="000000"/>
              </w:rPr>
              <w:t>Integer</w:t>
            </w:r>
          </w:p>
        </w:tc>
      </w:tr>
      <w:tr w:rsidR="009A50B3" w14:paraId="3B7E931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ECE3B3D"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8C36821" w14:textId="77777777" w:rsidR="009A50B3" w:rsidRDefault="00A70182">
            <w:pPr>
              <w:spacing w:after="0"/>
            </w:pPr>
            <w:r>
              <w:rPr>
                <w:rFonts w:cs="Calibri"/>
                <w:color w:val="000000"/>
              </w:rPr>
              <w:t>Right</w:t>
            </w:r>
          </w:p>
        </w:tc>
      </w:tr>
    </w:tbl>
    <w:p w14:paraId="01DD3EFC" w14:textId="77777777" w:rsidR="009A50B3" w:rsidRDefault="009A50B3"/>
    <w:p w14:paraId="1FC5FF6C"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63A65B80"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9E49CB8"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25CF817" w14:textId="77777777" w:rsidR="009A50B3" w:rsidRDefault="00A70182">
            <w:pPr>
              <w:spacing w:after="0"/>
            </w:pPr>
            <w:r>
              <w:rPr>
                <w:rFonts w:cs="Calibri"/>
                <w:b/>
                <w:color w:val="000000"/>
              </w:rPr>
              <w:t>Description</w:t>
            </w:r>
          </w:p>
        </w:tc>
      </w:tr>
      <w:tr w:rsidR="009A50B3" w14:paraId="3555E90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01132D8"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ED826D1" w14:textId="77777777" w:rsidR="009A50B3" w:rsidRDefault="00A70182">
            <w:pPr>
              <w:spacing w:after="0"/>
            </w:pPr>
            <w:r>
              <w:rPr>
                <w:rFonts w:cs="Calibri"/>
                <w:color w:val="000000"/>
              </w:rPr>
              <w:t>Never or not true</w:t>
            </w:r>
          </w:p>
        </w:tc>
      </w:tr>
      <w:tr w:rsidR="009A50B3" w14:paraId="1F1DA75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BDAB05A"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FAC469C" w14:textId="77777777" w:rsidR="009A50B3" w:rsidRDefault="00A70182">
            <w:pPr>
              <w:spacing w:after="0"/>
            </w:pPr>
            <w:r>
              <w:rPr>
                <w:rFonts w:cs="Calibri"/>
                <w:color w:val="000000"/>
              </w:rPr>
              <w:t>Sometimes</w:t>
            </w:r>
          </w:p>
        </w:tc>
      </w:tr>
      <w:tr w:rsidR="009A50B3" w14:paraId="709BDAE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FA87D55"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DDCF47B" w14:textId="77777777" w:rsidR="009A50B3" w:rsidRDefault="00A70182">
            <w:pPr>
              <w:spacing w:after="0"/>
            </w:pPr>
            <w:r>
              <w:rPr>
                <w:rFonts w:cs="Calibri"/>
                <w:color w:val="000000"/>
              </w:rPr>
              <w:t>Often or very true</w:t>
            </w:r>
          </w:p>
        </w:tc>
      </w:tr>
      <w:tr w:rsidR="009A50B3" w14:paraId="0D68CA7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62A20BF"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936FBDB" w14:textId="77777777" w:rsidR="009A50B3" w:rsidRDefault="00A70182">
            <w:pPr>
              <w:spacing w:after="0"/>
            </w:pPr>
            <w:r>
              <w:rPr>
                <w:rFonts w:cs="Calibri"/>
                <w:color w:val="000000"/>
              </w:rPr>
              <w:t>Don't know</w:t>
            </w:r>
          </w:p>
        </w:tc>
      </w:tr>
    </w:tbl>
    <w:p w14:paraId="082B0847" w14:textId="77777777" w:rsidR="009A50B3" w:rsidRDefault="00A70182">
      <w:r>
        <w:br w:type="page"/>
      </w:r>
    </w:p>
    <w:p w14:paraId="75E93A3F" w14:textId="77777777" w:rsidR="009A50B3" w:rsidRDefault="00A70182">
      <w:pPr>
        <w:pStyle w:val="DataDictVarHead"/>
      </w:pPr>
      <w:r>
        <w:lastRenderedPageBreak/>
        <w:t>C5</w:t>
      </w:r>
    </w:p>
    <w:p w14:paraId="0F6C7468"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7183C53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EBA7473"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212423B" w14:textId="77777777" w:rsidR="009A50B3" w:rsidRDefault="00A70182">
            <w:pPr>
              <w:spacing w:after="0"/>
            </w:pPr>
            <w:r>
              <w:rPr>
                <w:rFonts w:cs="Calibri"/>
                <w:color w:val="000000"/>
              </w:rPr>
              <w:t>Variable to indicate if the child follows rules.</w:t>
            </w:r>
          </w:p>
        </w:tc>
      </w:tr>
      <w:tr w:rsidR="009A50B3" w14:paraId="5364AA2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731015A"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E0DD301" w14:textId="77777777" w:rsidR="009A50B3" w:rsidRDefault="00A70182">
            <w:pPr>
              <w:spacing w:after="0"/>
            </w:pPr>
            <w:r>
              <w:rPr>
                <w:rFonts w:cs="Calibri"/>
                <w:color w:val="000000"/>
              </w:rPr>
              <w:t>Instrument</w:t>
            </w:r>
          </w:p>
        </w:tc>
      </w:tr>
      <w:tr w:rsidR="009A50B3" w14:paraId="5A41578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7DF6285"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D35A70" w14:textId="77777777" w:rsidR="009A50B3" w:rsidRDefault="00A70182">
            <w:pPr>
              <w:spacing w:after="0"/>
            </w:pPr>
            <w:r>
              <w:rPr>
                <w:rFonts w:cs="Calibri"/>
                <w:color w:val="000000"/>
              </w:rPr>
              <w:t xml:space="preserve">To identify if the child </w:t>
            </w:r>
            <w:proofErr w:type="gramStart"/>
            <w:r>
              <w:rPr>
                <w:rFonts w:cs="Calibri"/>
                <w:color w:val="000000"/>
              </w:rPr>
              <w:t>is able to</w:t>
            </w:r>
            <w:proofErr w:type="gramEnd"/>
            <w:r>
              <w:rPr>
                <w:rFonts w:cs="Calibri"/>
                <w:color w:val="000000"/>
              </w:rPr>
              <w:t xml:space="preserve"> follow rules and instructions.</w:t>
            </w:r>
          </w:p>
        </w:tc>
      </w:tr>
      <w:tr w:rsidR="009A50B3" w14:paraId="26AEE25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7C78B8B"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D41217F" w14:textId="77777777" w:rsidR="009A50B3" w:rsidRDefault="00A70182">
            <w:pPr>
              <w:spacing w:after="0"/>
            </w:pPr>
            <w:r>
              <w:rPr>
                <w:rFonts w:cs="Calibri"/>
                <w:color w:val="000000"/>
              </w:rPr>
              <w:t>Would you say that this child follows rules and instructions</w:t>
            </w:r>
          </w:p>
        </w:tc>
      </w:tr>
      <w:tr w:rsidR="009A50B3" w14:paraId="4A42FF9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E2E48AD"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0A6CE3D" w14:textId="77777777" w:rsidR="009A50B3" w:rsidRDefault="00A70182">
            <w:pPr>
              <w:spacing w:after="0"/>
            </w:pPr>
            <w:r>
              <w:rPr>
                <w:rFonts w:cs="Calibri"/>
                <w:color w:val="000000"/>
              </w:rPr>
              <w:t>Complete</w:t>
            </w:r>
          </w:p>
        </w:tc>
      </w:tr>
      <w:tr w:rsidR="009A50B3" w14:paraId="28E01F8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754CA7C"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AE89D1C" w14:textId="77777777" w:rsidR="009A50B3" w:rsidRDefault="00A70182">
            <w:pPr>
              <w:spacing w:after="0"/>
            </w:pPr>
            <w:r>
              <w:rPr>
                <w:rFonts w:cs="Calibri"/>
                <w:color w:val="000000"/>
              </w:rPr>
              <w:t>-</w:t>
            </w:r>
          </w:p>
        </w:tc>
      </w:tr>
      <w:tr w:rsidR="009A50B3" w14:paraId="762CD90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92553A8"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8072BEC" w14:textId="77777777" w:rsidR="009A50B3" w:rsidRDefault="00A70182">
            <w:pPr>
              <w:spacing w:after="0"/>
            </w:pPr>
            <w:r>
              <w:rPr>
                <w:rFonts w:cs="Calibri"/>
                <w:color w:val="000000"/>
              </w:rPr>
              <w:t>2009</w:t>
            </w:r>
          </w:p>
        </w:tc>
      </w:tr>
    </w:tbl>
    <w:p w14:paraId="318F72CF" w14:textId="77777777" w:rsidR="009A50B3" w:rsidRDefault="009A50B3"/>
    <w:p w14:paraId="673433C2"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35D77F3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8B27B08"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226CEC7" w14:textId="77777777" w:rsidR="009A50B3" w:rsidRDefault="00A70182">
            <w:pPr>
              <w:spacing w:after="0"/>
            </w:pPr>
            <w:r>
              <w:rPr>
                <w:rFonts w:cs="Calibri"/>
                <w:b/>
                <w:color w:val="000000"/>
              </w:rPr>
              <w:t>Description</w:t>
            </w:r>
          </w:p>
        </w:tc>
      </w:tr>
      <w:tr w:rsidR="009A50B3" w14:paraId="1A731E5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7380912"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BC0B1D6" w14:textId="77777777" w:rsidR="009A50B3" w:rsidRDefault="00A70182">
            <w:pPr>
              <w:spacing w:after="0"/>
            </w:pPr>
            <w:r>
              <w:rPr>
                <w:rFonts w:cs="Calibri"/>
                <w:color w:val="000000"/>
              </w:rPr>
              <w:t>2</w:t>
            </w:r>
          </w:p>
        </w:tc>
      </w:tr>
      <w:tr w:rsidR="009A50B3" w14:paraId="7B1B178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D606B10"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6F83522" w14:textId="77777777" w:rsidR="009A50B3" w:rsidRDefault="00A70182">
            <w:pPr>
              <w:spacing w:after="0"/>
            </w:pPr>
            <w:r>
              <w:rPr>
                <w:rFonts w:cs="Calibri"/>
                <w:color w:val="000000"/>
              </w:rPr>
              <w:t>Integer</w:t>
            </w:r>
          </w:p>
        </w:tc>
      </w:tr>
      <w:tr w:rsidR="009A50B3" w14:paraId="3A19C89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9630031"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60B49C4" w14:textId="77777777" w:rsidR="009A50B3" w:rsidRDefault="00A70182">
            <w:pPr>
              <w:spacing w:after="0"/>
            </w:pPr>
            <w:r>
              <w:rPr>
                <w:rFonts w:cs="Calibri"/>
                <w:color w:val="000000"/>
              </w:rPr>
              <w:t>Right</w:t>
            </w:r>
          </w:p>
        </w:tc>
      </w:tr>
    </w:tbl>
    <w:p w14:paraId="0A31CB70" w14:textId="77777777" w:rsidR="009A50B3" w:rsidRDefault="009A50B3"/>
    <w:p w14:paraId="33563518"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658DD2FF"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D3FB669"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04581B4" w14:textId="77777777" w:rsidR="009A50B3" w:rsidRDefault="00A70182">
            <w:pPr>
              <w:spacing w:after="0"/>
            </w:pPr>
            <w:r>
              <w:rPr>
                <w:rFonts w:cs="Calibri"/>
                <w:b/>
                <w:color w:val="000000"/>
              </w:rPr>
              <w:t>Description</w:t>
            </w:r>
          </w:p>
        </w:tc>
      </w:tr>
      <w:tr w:rsidR="009A50B3" w14:paraId="029222D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CE45D1A"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FD46778" w14:textId="77777777" w:rsidR="009A50B3" w:rsidRDefault="00A70182">
            <w:pPr>
              <w:spacing w:after="0"/>
            </w:pPr>
            <w:r>
              <w:rPr>
                <w:rFonts w:cs="Calibri"/>
                <w:color w:val="000000"/>
              </w:rPr>
              <w:t>Never or not true</w:t>
            </w:r>
          </w:p>
        </w:tc>
      </w:tr>
      <w:tr w:rsidR="009A50B3" w14:paraId="5E1C8CA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B4F4715"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B66B437" w14:textId="77777777" w:rsidR="009A50B3" w:rsidRDefault="00A70182">
            <w:pPr>
              <w:spacing w:after="0"/>
            </w:pPr>
            <w:r>
              <w:rPr>
                <w:rFonts w:cs="Calibri"/>
                <w:color w:val="000000"/>
              </w:rPr>
              <w:t>Sometimes</w:t>
            </w:r>
          </w:p>
        </w:tc>
      </w:tr>
      <w:tr w:rsidR="009A50B3" w14:paraId="39A0345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84DBBDE"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92CE028" w14:textId="77777777" w:rsidR="009A50B3" w:rsidRDefault="00A70182">
            <w:pPr>
              <w:spacing w:after="0"/>
            </w:pPr>
            <w:r>
              <w:rPr>
                <w:rFonts w:cs="Calibri"/>
                <w:color w:val="000000"/>
              </w:rPr>
              <w:t>Often or very true</w:t>
            </w:r>
          </w:p>
        </w:tc>
      </w:tr>
      <w:tr w:rsidR="009A50B3" w14:paraId="5A8CA28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2042D2B"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5459C5F" w14:textId="77777777" w:rsidR="009A50B3" w:rsidRDefault="00A70182">
            <w:pPr>
              <w:spacing w:after="0"/>
            </w:pPr>
            <w:r>
              <w:rPr>
                <w:rFonts w:cs="Calibri"/>
                <w:color w:val="000000"/>
              </w:rPr>
              <w:t>Don't know</w:t>
            </w:r>
          </w:p>
        </w:tc>
      </w:tr>
    </w:tbl>
    <w:p w14:paraId="60431F54" w14:textId="77777777" w:rsidR="009A50B3" w:rsidRDefault="00A70182">
      <w:r>
        <w:br w:type="page"/>
      </w:r>
    </w:p>
    <w:p w14:paraId="0A15CC02" w14:textId="77777777" w:rsidR="009A50B3" w:rsidRDefault="00A70182">
      <w:pPr>
        <w:pStyle w:val="DataDictVarHead"/>
      </w:pPr>
      <w:r>
        <w:lastRenderedPageBreak/>
        <w:t>C6</w:t>
      </w:r>
    </w:p>
    <w:p w14:paraId="01403130"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3CCA2CE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6ABA45B"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1CCE717" w14:textId="77777777" w:rsidR="009A50B3" w:rsidRDefault="00A70182">
            <w:pPr>
              <w:spacing w:after="0"/>
            </w:pPr>
            <w:r>
              <w:rPr>
                <w:rFonts w:cs="Calibri"/>
                <w:color w:val="000000"/>
              </w:rPr>
              <w:t>Variable to indicate if the child respects property.</w:t>
            </w:r>
          </w:p>
        </w:tc>
      </w:tr>
      <w:tr w:rsidR="009A50B3" w14:paraId="1AD516C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3290C95"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D47D3B" w14:textId="77777777" w:rsidR="009A50B3" w:rsidRDefault="00A70182">
            <w:pPr>
              <w:spacing w:after="0"/>
            </w:pPr>
            <w:r>
              <w:rPr>
                <w:rFonts w:cs="Calibri"/>
                <w:color w:val="000000"/>
              </w:rPr>
              <w:t>Instrument</w:t>
            </w:r>
          </w:p>
        </w:tc>
      </w:tr>
      <w:tr w:rsidR="009A50B3" w14:paraId="2D8CB59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BD6A72D"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4D86AF9" w14:textId="77777777" w:rsidR="009A50B3" w:rsidRDefault="00A70182">
            <w:pPr>
              <w:spacing w:after="0"/>
            </w:pPr>
            <w:r>
              <w:rPr>
                <w:rFonts w:cs="Calibri"/>
                <w:color w:val="000000"/>
              </w:rPr>
              <w:t>To identify if the child respects the property of others.</w:t>
            </w:r>
          </w:p>
        </w:tc>
      </w:tr>
      <w:tr w:rsidR="009A50B3" w14:paraId="3A693C1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A1F2153"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74E1ADB" w14:textId="77777777" w:rsidR="009A50B3" w:rsidRDefault="00A70182">
            <w:pPr>
              <w:spacing w:after="0"/>
            </w:pPr>
            <w:r>
              <w:rPr>
                <w:rFonts w:cs="Calibri"/>
                <w:color w:val="000000"/>
              </w:rPr>
              <w:t>Would you say that this child respects the property of others</w:t>
            </w:r>
          </w:p>
        </w:tc>
      </w:tr>
      <w:tr w:rsidR="009A50B3" w14:paraId="647CF1C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2342EB3"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6F08721" w14:textId="77777777" w:rsidR="009A50B3" w:rsidRDefault="00A70182">
            <w:pPr>
              <w:spacing w:after="0"/>
            </w:pPr>
            <w:r>
              <w:rPr>
                <w:rFonts w:cs="Calibri"/>
                <w:color w:val="000000"/>
              </w:rPr>
              <w:t>Complete</w:t>
            </w:r>
          </w:p>
        </w:tc>
      </w:tr>
      <w:tr w:rsidR="009A50B3" w14:paraId="787FD6B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8552622"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5A4A5F7" w14:textId="77777777" w:rsidR="009A50B3" w:rsidRDefault="00A70182">
            <w:pPr>
              <w:spacing w:after="0"/>
            </w:pPr>
            <w:r>
              <w:rPr>
                <w:rFonts w:cs="Calibri"/>
                <w:color w:val="000000"/>
              </w:rPr>
              <w:t>-</w:t>
            </w:r>
          </w:p>
        </w:tc>
      </w:tr>
      <w:tr w:rsidR="009A50B3" w14:paraId="0BE55A6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B5DDA9D"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A989DAA" w14:textId="77777777" w:rsidR="009A50B3" w:rsidRDefault="00A70182">
            <w:pPr>
              <w:spacing w:after="0"/>
            </w:pPr>
            <w:r>
              <w:rPr>
                <w:rFonts w:cs="Calibri"/>
                <w:color w:val="000000"/>
              </w:rPr>
              <w:t>2009</w:t>
            </w:r>
          </w:p>
        </w:tc>
      </w:tr>
    </w:tbl>
    <w:p w14:paraId="78CACF00" w14:textId="77777777" w:rsidR="009A50B3" w:rsidRDefault="009A50B3"/>
    <w:p w14:paraId="1774372D"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661B765C"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0757CB5"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63E10E9" w14:textId="77777777" w:rsidR="009A50B3" w:rsidRDefault="00A70182">
            <w:pPr>
              <w:spacing w:after="0"/>
            </w:pPr>
            <w:r>
              <w:rPr>
                <w:rFonts w:cs="Calibri"/>
                <w:b/>
                <w:color w:val="000000"/>
              </w:rPr>
              <w:t>Description</w:t>
            </w:r>
          </w:p>
        </w:tc>
      </w:tr>
      <w:tr w:rsidR="009A50B3" w14:paraId="6516108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6989EB5"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80D662F" w14:textId="77777777" w:rsidR="009A50B3" w:rsidRDefault="00A70182">
            <w:pPr>
              <w:spacing w:after="0"/>
            </w:pPr>
            <w:r>
              <w:rPr>
                <w:rFonts w:cs="Calibri"/>
                <w:color w:val="000000"/>
              </w:rPr>
              <w:t>2</w:t>
            </w:r>
          </w:p>
        </w:tc>
      </w:tr>
      <w:tr w:rsidR="009A50B3" w14:paraId="3AFF8A4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A843999"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DA26B69" w14:textId="77777777" w:rsidR="009A50B3" w:rsidRDefault="00A70182">
            <w:pPr>
              <w:spacing w:after="0"/>
            </w:pPr>
            <w:r>
              <w:rPr>
                <w:rFonts w:cs="Calibri"/>
                <w:color w:val="000000"/>
              </w:rPr>
              <w:t>Integer</w:t>
            </w:r>
          </w:p>
        </w:tc>
      </w:tr>
      <w:tr w:rsidR="009A50B3" w14:paraId="74EC5E2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68147D"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BE6EBAE" w14:textId="77777777" w:rsidR="009A50B3" w:rsidRDefault="00A70182">
            <w:pPr>
              <w:spacing w:after="0"/>
            </w:pPr>
            <w:r>
              <w:rPr>
                <w:rFonts w:cs="Calibri"/>
                <w:color w:val="000000"/>
              </w:rPr>
              <w:t>Right</w:t>
            </w:r>
          </w:p>
        </w:tc>
      </w:tr>
    </w:tbl>
    <w:p w14:paraId="2AE60119" w14:textId="77777777" w:rsidR="009A50B3" w:rsidRDefault="009A50B3"/>
    <w:p w14:paraId="54C4F59F"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12792867"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30FB0ED"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C03379C" w14:textId="77777777" w:rsidR="009A50B3" w:rsidRDefault="00A70182">
            <w:pPr>
              <w:spacing w:after="0"/>
            </w:pPr>
            <w:r>
              <w:rPr>
                <w:rFonts w:cs="Calibri"/>
                <w:b/>
                <w:color w:val="000000"/>
              </w:rPr>
              <w:t>Description</w:t>
            </w:r>
          </w:p>
        </w:tc>
      </w:tr>
      <w:tr w:rsidR="009A50B3" w14:paraId="6227CBA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D0FAAE5"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D1BE4DC" w14:textId="77777777" w:rsidR="009A50B3" w:rsidRDefault="00A70182">
            <w:pPr>
              <w:spacing w:after="0"/>
            </w:pPr>
            <w:r>
              <w:rPr>
                <w:rFonts w:cs="Calibri"/>
                <w:color w:val="000000"/>
              </w:rPr>
              <w:t>Never or not true</w:t>
            </w:r>
          </w:p>
        </w:tc>
      </w:tr>
      <w:tr w:rsidR="009A50B3" w14:paraId="7149C0E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BBD7A26"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F03D687" w14:textId="77777777" w:rsidR="009A50B3" w:rsidRDefault="00A70182">
            <w:pPr>
              <w:spacing w:after="0"/>
            </w:pPr>
            <w:r>
              <w:rPr>
                <w:rFonts w:cs="Calibri"/>
                <w:color w:val="000000"/>
              </w:rPr>
              <w:t>Sometimes</w:t>
            </w:r>
          </w:p>
        </w:tc>
      </w:tr>
      <w:tr w:rsidR="009A50B3" w14:paraId="0A1F791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57A18D0"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816B4B6" w14:textId="77777777" w:rsidR="009A50B3" w:rsidRDefault="00A70182">
            <w:pPr>
              <w:spacing w:after="0"/>
            </w:pPr>
            <w:r>
              <w:rPr>
                <w:rFonts w:cs="Calibri"/>
                <w:color w:val="000000"/>
              </w:rPr>
              <w:t>Often or very true</w:t>
            </w:r>
          </w:p>
        </w:tc>
      </w:tr>
      <w:tr w:rsidR="009A50B3" w14:paraId="0897C9F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475526D"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3E80F17" w14:textId="77777777" w:rsidR="009A50B3" w:rsidRDefault="00A70182">
            <w:pPr>
              <w:spacing w:after="0"/>
            </w:pPr>
            <w:r>
              <w:rPr>
                <w:rFonts w:cs="Calibri"/>
                <w:color w:val="000000"/>
              </w:rPr>
              <w:t>Don't know</w:t>
            </w:r>
          </w:p>
        </w:tc>
      </w:tr>
    </w:tbl>
    <w:p w14:paraId="422CA037" w14:textId="77777777" w:rsidR="009A50B3" w:rsidRDefault="00A70182">
      <w:r>
        <w:br w:type="page"/>
      </w:r>
    </w:p>
    <w:p w14:paraId="450B2563" w14:textId="77777777" w:rsidR="009A50B3" w:rsidRDefault="00A70182">
      <w:pPr>
        <w:pStyle w:val="DataDictVarHead"/>
      </w:pPr>
      <w:r>
        <w:lastRenderedPageBreak/>
        <w:t>C7</w:t>
      </w:r>
    </w:p>
    <w:p w14:paraId="57A624C6"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36A36A5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BDDA9A8"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1C250D3" w14:textId="77777777" w:rsidR="009A50B3" w:rsidRDefault="00A70182">
            <w:pPr>
              <w:spacing w:after="0"/>
            </w:pPr>
            <w:r>
              <w:rPr>
                <w:rFonts w:cs="Calibri"/>
                <w:color w:val="000000"/>
              </w:rPr>
              <w:t>Variable to indicate if the child demonstrates self-control.</w:t>
            </w:r>
          </w:p>
        </w:tc>
      </w:tr>
      <w:tr w:rsidR="009A50B3" w14:paraId="6405648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6348F6F"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96F75C2" w14:textId="77777777" w:rsidR="009A50B3" w:rsidRDefault="00A70182">
            <w:pPr>
              <w:spacing w:after="0"/>
            </w:pPr>
            <w:r>
              <w:rPr>
                <w:rFonts w:cs="Calibri"/>
                <w:color w:val="000000"/>
              </w:rPr>
              <w:t>Instrument</w:t>
            </w:r>
          </w:p>
        </w:tc>
      </w:tr>
      <w:tr w:rsidR="009A50B3" w14:paraId="6B91FE7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DEF3D3B"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E0CC944" w14:textId="77777777" w:rsidR="009A50B3" w:rsidRDefault="00A70182">
            <w:pPr>
              <w:spacing w:after="0"/>
            </w:pPr>
            <w:r>
              <w:rPr>
                <w:rFonts w:cs="Calibri"/>
                <w:color w:val="000000"/>
              </w:rPr>
              <w:t>To identify if the child demonstrates self-control.</w:t>
            </w:r>
          </w:p>
        </w:tc>
      </w:tr>
      <w:tr w:rsidR="009A50B3" w14:paraId="6FCB72D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ADBB6A7"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9FB1117" w14:textId="77777777" w:rsidR="009A50B3" w:rsidRDefault="00A70182">
            <w:pPr>
              <w:spacing w:after="0"/>
            </w:pPr>
            <w:r>
              <w:rPr>
                <w:rFonts w:cs="Calibri"/>
                <w:color w:val="000000"/>
              </w:rPr>
              <w:t>Would you say that this child demonstrated self-control</w:t>
            </w:r>
          </w:p>
        </w:tc>
      </w:tr>
      <w:tr w:rsidR="009A50B3" w14:paraId="1FB7E84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B00EFD4"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DFD7681" w14:textId="77777777" w:rsidR="009A50B3" w:rsidRDefault="00A70182">
            <w:pPr>
              <w:spacing w:after="0"/>
            </w:pPr>
            <w:r>
              <w:rPr>
                <w:rFonts w:cs="Calibri"/>
                <w:color w:val="000000"/>
              </w:rPr>
              <w:t>Complete</w:t>
            </w:r>
          </w:p>
        </w:tc>
      </w:tr>
      <w:tr w:rsidR="009A50B3" w14:paraId="642DD8A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D5725EA"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3566357" w14:textId="77777777" w:rsidR="009A50B3" w:rsidRDefault="00A70182">
            <w:pPr>
              <w:spacing w:after="0"/>
            </w:pPr>
            <w:r>
              <w:rPr>
                <w:rFonts w:cs="Calibri"/>
                <w:color w:val="000000"/>
              </w:rPr>
              <w:t>-</w:t>
            </w:r>
          </w:p>
        </w:tc>
      </w:tr>
      <w:tr w:rsidR="009A50B3" w14:paraId="328A0AF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DDD1C30"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68F4D02" w14:textId="77777777" w:rsidR="009A50B3" w:rsidRDefault="00A70182">
            <w:pPr>
              <w:spacing w:after="0"/>
            </w:pPr>
            <w:r>
              <w:rPr>
                <w:rFonts w:cs="Calibri"/>
                <w:color w:val="000000"/>
              </w:rPr>
              <w:t>2009</w:t>
            </w:r>
          </w:p>
        </w:tc>
      </w:tr>
    </w:tbl>
    <w:p w14:paraId="74D352E9" w14:textId="77777777" w:rsidR="009A50B3" w:rsidRDefault="009A50B3"/>
    <w:p w14:paraId="6A20A2C9"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2AA9EC0"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111F9D3"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9A9D059" w14:textId="77777777" w:rsidR="009A50B3" w:rsidRDefault="00A70182">
            <w:pPr>
              <w:spacing w:after="0"/>
            </w:pPr>
            <w:r>
              <w:rPr>
                <w:rFonts w:cs="Calibri"/>
                <w:b/>
                <w:color w:val="000000"/>
              </w:rPr>
              <w:t>Description</w:t>
            </w:r>
          </w:p>
        </w:tc>
      </w:tr>
      <w:tr w:rsidR="009A50B3" w14:paraId="4E2F902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6992ED7"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DA6AC60" w14:textId="77777777" w:rsidR="009A50B3" w:rsidRDefault="00A70182">
            <w:pPr>
              <w:spacing w:after="0"/>
            </w:pPr>
            <w:r>
              <w:rPr>
                <w:rFonts w:cs="Calibri"/>
                <w:color w:val="000000"/>
              </w:rPr>
              <w:t>2</w:t>
            </w:r>
          </w:p>
        </w:tc>
      </w:tr>
      <w:tr w:rsidR="009A50B3" w14:paraId="7FFA517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1BAFC1F"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D66E8B5" w14:textId="77777777" w:rsidR="009A50B3" w:rsidRDefault="00A70182">
            <w:pPr>
              <w:spacing w:after="0"/>
            </w:pPr>
            <w:r>
              <w:rPr>
                <w:rFonts w:cs="Calibri"/>
                <w:color w:val="000000"/>
              </w:rPr>
              <w:t>Integer</w:t>
            </w:r>
          </w:p>
        </w:tc>
      </w:tr>
      <w:tr w:rsidR="009A50B3" w14:paraId="44CF6E4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1149A79"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E76F630" w14:textId="77777777" w:rsidR="009A50B3" w:rsidRDefault="00A70182">
            <w:pPr>
              <w:spacing w:after="0"/>
            </w:pPr>
            <w:r>
              <w:rPr>
                <w:rFonts w:cs="Calibri"/>
                <w:color w:val="000000"/>
              </w:rPr>
              <w:t>Right</w:t>
            </w:r>
          </w:p>
        </w:tc>
      </w:tr>
    </w:tbl>
    <w:p w14:paraId="64C731CC" w14:textId="77777777" w:rsidR="009A50B3" w:rsidRDefault="009A50B3"/>
    <w:p w14:paraId="48CE574B"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6AB61277"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EF7BF93"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17D3062" w14:textId="77777777" w:rsidR="009A50B3" w:rsidRDefault="00A70182">
            <w:pPr>
              <w:spacing w:after="0"/>
            </w:pPr>
            <w:r>
              <w:rPr>
                <w:rFonts w:cs="Calibri"/>
                <w:b/>
                <w:color w:val="000000"/>
              </w:rPr>
              <w:t>Description</w:t>
            </w:r>
          </w:p>
        </w:tc>
      </w:tr>
      <w:tr w:rsidR="009A50B3" w14:paraId="3695706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5EF4A9A"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80DDAF3" w14:textId="77777777" w:rsidR="009A50B3" w:rsidRDefault="00A70182">
            <w:pPr>
              <w:spacing w:after="0"/>
            </w:pPr>
            <w:r>
              <w:rPr>
                <w:rFonts w:cs="Calibri"/>
                <w:color w:val="000000"/>
              </w:rPr>
              <w:t>Never or not true</w:t>
            </w:r>
          </w:p>
        </w:tc>
      </w:tr>
      <w:tr w:rsidR="009A50B3" w14:paraId="73722AC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E06B867"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2DD00BE" w14:textId="77777777" w:rsidR="009A50B3" w:rsidRDefault="00A70182">
            <w:pPr>
              <w:spacing w:after="0"/>
            </w:pPr>
            <w:r>
              <w:rPr>
                <w:rFonts w:cs="Calibri"/>
                <w:color w:val="000000"/>
              </w:rPr>
              <w:t>Sometimes</w:t>
            </w:r>
          </w:p>
        </w:tc>
      </w:tr>
      <w:tr w:rsidR="009A50B3" w14:paraId="2F435DC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DDFDF25"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08090E5" w14:textId="77777777" w:rsidR="009A50B3" w:rsidRDefault="00A70182">
            <w:pPr>
              <w:spacing w:after="0"/>
            </w:pPr>
            <w:r>
              <w:rPr>
                <w:rFonts w:cs="Calibri"/>
                <w:color w:val="000000"/>
              </w:rPr>
              <w:t>Often or very true</w:t>
            </w:r>
          </w:p>
        </w:tc>
      </w:tr>
      <w:tr w:rsidR="009A50B3" w14:paraId="3BF2B3A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672A604"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757BCCC" w14:textId="77777777" w:rsidR="009A50B3" w:rsidRDefault="00A70182">
            <w:pPr>
              <w:spacing w:after="0"/>
            </w:pPr>
            <w:r>
              <w:rPr>
                <w:rFonts w:cs="Calibri"/>
                <w:color w:val="000000"/>
              </w:rPr>
              <w:t>Don't know</w:t>
            </w:r>
          </w:p>
        </w:tc>
      </w:tr>
    </w:tbl>
    <w:p w14:paraId="68E3DE52" w14:textId="77777777" w:rsidR="009A50B3" w:rsidRDefault="00A70182">
      <w:r>
        <w:br w:type="page"/>
      </w:r>
    </w:p>
    <w:p w14:paraId="08D4CDE7" w14:textId="77777777" w:rsidR="009A50B3" w:rsidRDefault="00A70182">
      <w:pPr>
        <w:pStyle w:val="DataDictVarHead"/>
      </w:pPr>
      <w:r>
        <w:lastRenderedPageBreak/>
        <w:t>C8</w:t>
      </w:r>
    </w:p>
    <w:p w14:paraId="66EBCFC9"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099CA64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F8F4D0C"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78BCF4E" w14:textId="77777777" w:rsidR="009A50B3" w:rsidRDefault="00A70182">
            <w:pPr>
              <w:spacing w:after="0"/>
            </w:pPr>
            <w:r>
              <w:rPr>
                <w:rFonts w:cs="Calibri"/>
                <w:color w:val="000000"/>
              </w:rPr>
              <w:t>Variable to indicate if the child demonstrates respect for adults.</w:t>
            </w:r>
          </w:p>
        </w:tc>
      </w:tr>
      <w:tr w:rsidR="009A50B3" w14:paraId="10E7377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9A2A098"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EF7BBAA" w14:textId="77777777" w:rsidR="009A50B3" w:rsidRDefault="00A70182">
            <w:pPr>
              <w:spacing w:after="0"/>
            </w:pPr>
            <w:r>
              <w:rPr>
                <w:rFonts w:cs="Calibri"/>
                <w:color w:val="000000"/>
              </w:rPr>
              <w:t>Instrument</w:t>
            </w:r>
          </w:p>
        </w:tc>
      </w:tr>
      <w:tr w:rsidR="009A50B3" w14:paraId="7B69625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1466C87"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BE2A4B" w14:textId="77777777" w:rsidR="009A50B3" w:rsidRDefault="00A70182">
            <w:pPr>
              <w:spacing w:after="0"/>
            </w:pPr>
            <w:r>
              <w:rPr>
                <w:rFonts w:cs="Calibri"/>
                <w:color w:val="000000"/>
              </w:rPr>
              <w:t>To identify if the child demonstrates respect for adults.</w:t>
            </w:r>
          </w:p>
        </w:tc>
      </w:tr>
      <w:tr w:rsidR="009A50B3" w14:paraId="1AF3C1E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4EFE2A1"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1D607BD" w14:textId="77777777" w:rsidR="009A50B3" w:rsidRDefault="00A70182">
            <w:pPr>
              <w:spacing w:after="0"/>
            </w:pPr>
            <w:r>
              <w:rPr>
                <w:rFonts w:cs="Calibri"/>
                <w:color w:val="000000"/>
              </w:rPr>
              <w:t>Would you say that this child demonstrated respect for adults</w:t>
            </w:r>
          </w:p>
        </w:tc>
      </w:tr>
      <w:tr w:rsidR="009A50B3" w14:paraId="4D3B5D4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4630933"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6649F2D" w14:textId="77777777" w:rsidR="009A50B3" w:rsidRDefault="00A70182">
            <w:pPr>
              <w:spacing w:after="0"/>
            </w:pPr>
            <w:r>
              <w:rPr>
                <w:rFonts w:cs="Calibri"/>
                <w:color w:val="000000"/>
              </w:rPr>
              <w:t>Complete</w:t>
            </w:r>
          </w:p>
        </w:tc>
      </w:tr>
      <w:tr w:rsidR="009A50B3" w14:paraId="7C7C494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9768E7C"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4452A80" w14:textId="77777777" w:rsidR="009A50B3" w:rsidRDefault="00A70182">
            <w:pPr>
              <w:spacing w:after="0"/>
            </w:pPr>
            <w:r>
              <w:rPr>
                <w:rFonts w:cs="Calibri"/>
                <w:color w:val="000000"/>
              </w:rPr>
              <w:t>-</w:t>
            </w:r>
          </w:p>
        </w:tc>
      </w:tr>
      <w:tr w:rsidR="009A50B3" w14:paraId="0A37447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7147F16"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85C5BB6" w14:textId="77777777" w:rsidR="009A50B3" w:rsidRDefault="00A70182">
            <w:pPr>
              <w:spacing w:after="0"/>
            </w:pPr>
            <w:r>
              <w:rPr>
                <w:rFonts w:cs="Calibri"/>
                <w:color w:val="000000"/>
              </w:rPr>
              <w:t>2009</w:t>
            </w:r>
          </w:p>
        </w:tc>
      </w:tr>
    </w:tbl>
    <w:p w14:paraId="054A39B7" w14:textId="77777777" w:rsidR="009A50B3" w:rsidRDefault="009A50B3"/>
    <w:p w14:paraId="0B94C29A"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305B0AB5"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4FA4C5C"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1504B06" w14:textId="77777777" w:rsidR="009A50B3" w:rsidRDefault="00A70182">
            <w:pPr>
              <w:spacing w:after="0"/>
            </w:pPr>
            <w:r>
              <w:rPr>
                <w:rFonts w:cs="Calibri"/>
                <w:b/>
                <w:color w:val="000000"/>
              </w:rPr>
              <w:t>Description</w:t>
            </w:r>
          </w:p>
        </w:tc>
      </w:tr>
      <w:tr w:rsidR="009A50B3" w14:paraId="3D16683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FB6A064"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C33DF9E" w14:textId="77777777" w:rsidR="009A50B3" w:rsidRDefault="00A70182">
            <w:pPr>
              <w:spacing w:after="0"/>
            </w:pPr>
            <w:r>
              <w:rPr>
                <w:rFonts w:cs="Calibri"/>
                <w:color w:val="000000"/>
              </w:rPr>
              <w:t>2</w:t>
            </w:r>
          </w:p>
        </w:tc>
      </w:tr>
      <w:tr w:rsidR="009A50B3" w14:paraId="168E5AB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FA9128C"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4395569" w14:textId="77777777" w:rsidR="009A50B3" w:rsidRDefault="00A70182">
            <w:pPr>
              <w:spacing w:after="0"/>
            </w:pPr>
            <w:r>
              <w:rPr>
                <w:rFonts w:cs="Calibri"/>
                <w:color w:val="000000"/>
              </w:rPr>
              <w:t>Integer</w:t>
            </w:r>
          </w:p>
        </w:tc>
      </w:tr>
      <w:tr w:rsidR="009A50B3" w14:paraId="1A3C521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E3BC3F9"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5DA13F5" w14:textId="77777777" w:rsidR="009A50B3" w:rsidRDefault="00A70182">
            <w:pPr>
              <w:spacing w:after="0"/>
            </w:pPr>
            <w:r>
              <w:rPr>
                <w:rFonts w:cs="Calibri"/>
                <w:color w:val="000000"/>
              </w:rPr>
              <w:t>Right</w:t>
            </w:r>
          </w:p>
        </w:tc>
      </w:tr>
    </w:tbl>
    <w:p w14:paraId="1725AC53" w14:textId="77777777" w:rsidR="009A50B3" w:rsidRDefault="009A50B3"/>
    <w:p w14:paraId="1B50A493"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52D5CF34"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FC66C9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A420C11" w14:textId="77777777" w:rsidR="009A50B3" w:rsidRDefault="00A70182">
            <w:pPr>
              <w:spacing w:after="0"/>
            </w:pPr>
            <w:r>
              <w:rPr>
                <w:rFonts w:cs="Calibri"/>
                <w:b/>
                <w:color w:val="000000"/>
              </w:rPr>
              <w:t>Description</w:t>
            </w:r>
          </w:p>
        </w:tc>
      </w:tr>
      <w:tr w:rsidR="009A50B3" w14:paraId="3FF6B36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F7ACE70"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54E82A4" w14:textId="77777777" w:rsidR="009A50B3" w:rsidRDefault="00A70182">
            <w:pPr>
              <w:spacing w:after="0"/>
            </w:pPr>
            <w:r>
              <w:rPr>
                <w:rFonts w:cs="Calibri"/>
                <w:color w:val="000000"/>
              </w:rPr>
              <w:t>Never or not true</w:t>
            </w:r>
          </w:p>
        </w:tc>
      </w:tr>
      <w:tr w:rsidR="009A50B3" w14:paraId="59AD393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64D70D9"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3EF2D65" w14:textId="77777777" w:rsidR="009A50B3" w:rsidRDefault="00A70182">
            <w:pPr>
              <w:spacing w:after="0"/>
            </w:pPr>
            <w:r>
              <w:rPr>
                <w:rFonts w:cs="Calibri"/>
                <w:color w:val="000000"/>
              </w:rPr>
              <w:t>Sometimes</w:t>
            </w:r>
          </w:p>
        </w:tc>
      </w:tr>
      <w:tr w:rsidR="009A50B3" w14:paraId="01CBBA9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57884F6"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B91C1FC" w14:textId="77777777" w:rsidR="009A50B3" w:rsidRDefault="00A70182">
            <w:pPr>
              <w:spacing w:after="0"/>
            </w:pPr>
            <w:r>
              <w:rPr>
                <w:rFonts w:cs="Calibri"/>
                <w:color w:val="000000"/>
              </w:rPr>
              <w:t>Often or very true</w:t>
            </w:r>
          </w:p>
        </w:tc>
      </w:tr>
      <w:tr w:rsidR="009A50B3" w14:paraId="56433F3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FC2D93F"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1153947" w14:textId="77777777" w:rsidR="009A50B3" w:rsidRDefault="00A70182">
            <w:pPr>
              <w:spacing w:after="0"/>
            </w:pPr>
            <w:r>
              <w:rPr>
                <w:rFonts w:cs="Calibri"/>
                <w:color w:val="000000"/>
              </w:rPr>
              <w:t>Don't know</w:t>
            </w:r>
          </w:p>
        </w:tc>
      </w:tr>
    </w:tbl>
    <w:p w14:paraId="6CDD2CDF" w14:textId="77777777" w:rsidR="009A50B3" w:rsidRDefault="00A70182">
      <w:r>
        <w:br w:type="page"/>
      </w:r>
    </w:p>
    <w:p w14:paraId="7C0F4591" w14:textId="77777777" w:rsidR="009A50B3" w:rsidRDefault="00A70182">
      <w:pPr>
        <w:pStyle w:val="DataDictVarHead"/>
      </w:pPr>
      <w:r>
        <w:lastRenderedPageBreak/>
        <w:t>C9</w:t>
      </w:r>
    </w:p>
    <w:p w14:paraId="70ECD4DE"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1A96E11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AF38F7"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529405D" w14:textId="77777777" w:rsidR="009A50B3" w:rsidRDefault="00A70182">
            <w:pPr>
              <w:spacing w:after="0"/>
            </w:pPr>
            <w:r>
              <w:rPr>
                <w:rFonts w:cs="Calibri"/>
                <w:color w:val="000000"/>
              </w:rPr>
              <w:t>Variable to indicate if the child demonstrates respect for children.</w:t>
            </w:r>
          </w:p>
        </w:tc>
      </w:tr>
      <w:tr w:rsidR="009A50B3" w14:paraId="513FEE0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945F6C4"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C1874A6" w14:textId="77777777" w:rsidR="009A50B3" w:rsidRDefault="00A70182">
            <w:pPr>
              <w:spacing w:after="0"/>
            </w:pPr>
            <w:r>
              <w:rPr>
                <w:rFonts w:cs="Calibri"/>
                <w:color w:val="000000"/>
              </w:rPr>
              <w:t>Instrument</w:t>
            </w:r>
          </w:p>
        </w:tc>
      </w:tr>
      <w:tr w:rsidR="009A50B3" w14:paraId="4FF14F3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C9B67C6"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0E8D99E" w14:textId="77777777" w:rsidR="009A50B3" w:rsidRDefault="00A70182">
            <w:pPr>
              <w:spacing w:after="0"/>
            </w:pPr>
            <w:r>
              <w:rPr>
                <w:rFonts w:cs="Calibri"/>
                <w:color w:val="000000"/>
              </w:rPr>
              <w:t>To identify if the child demonstrates respect for other children.</w:t>
            </w:r>
          </w:p>
        </w:tc>
      </w:tr>
      <w:tr w:rsidR="009A50B3" w14:paraId="1A5C2D9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7783855"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A1608CB" w14:textId="77777777" w:rsidR="009A50B3" w:rsidRDefault="00A70182">
            <w:pPr>
              <w:spacing w:after="0"/>
            </w:pPr>
            <w:r>
              <w:rPr>
                <w:rFonts w:cs="Calibri"/>
                <w:color w:val="000000"/>
              </w:rPr>
              <w:t>Would you say that this child demonstrates respect for other children</w:t>
            </w:r>
          </w:p>
        </w:tc>
      </w:tr>
      <w:tr w:rsidR="009A50B3" w14:paraId="78394F8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D4DA52A"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6C615A7" w14:textId="77777777" w:rsidR="009A50B3" w:rsidRDefault="00A70182">
            <w:pPr>
              <w:spacing w:after="0"/>
            </w:pPr>
            <w:r>
              <w:rPr>
                <w:rFonts w:cs="Calibri"/>
                <w:color w:val="000000"/>
              </w:rPr>
              <w:t>Complete</w:t>
            </w:r>
          </w:p>
        </w:tc>
      </w:tr>
      <w:tr w:rsidR="009A50B3" w14:paraId="5ACE3BC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ACE029"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82050F3" w14:textId="77777777" w:rsidR="009A50B3" w:rsidRDefault="00A70182">
            <w:pPr>
              <w:spacing w:after="0"/>
            </w:pPr>
            <w:r>
              <w:rPr>
                <w:rFonts w:cs="Calibri"/>
                <w:color w:val="000000"/>
              </w:rPr>
              <w:t>-</w:t>
            </w:r>
          </w:p>
        </w:tc>
      </w:tr>
      <w:tr w:rsidR="009A50B3" w14:paraId="5AC47E4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4D79E9A"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EEC4FF6" w14:textId="77777777" w:rsidR="009A50B3" w:rsidRDefault="00A70182">
            <w:pPr>
              <w:spacing w:after="0"/>
            </w:pPr>
            <w:r>
              <w:rPr>
                <w:rFonts w:cs="Calibri"/>
                <w:color w:val="000000"/>
              </w:rPr>
              <w:t>2009</w:t>
            </w:r>
          </w:p>
        </w:tc>
      </w:tr>
    </w:tbl>
    <w:p w14:paraId="3F2DA244" w14:textId="77777777" w:rsidR="009A50B3" w:rsidRDefault="009A50B3"/>
    <w:p w14:paraId="54B6EC2F"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13453F00"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88FACFB"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AEBCDDD" w14:textId="77777777" w:rsidR="009A50B3" w:rsidRDefault="00A70182">
            <w:pPr>
              <w:spacing w:after="0"/>
            </w:pPr>
            <w:r>
              <w:rPr>
                <w:rFonts w:cs="Calibri"/>
                <w:b/>
                <w:color w:val="000000"/>
              </w:rPr>
              <w:t>Description</w:t>
            </w:r>
          </w:p>
        </w:tc>
      </w:tr>
      <w:tr w:rsidR="009A50B3" w14:paraId="15DBD99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28EA0D0"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4BC4626" w14:textId="77777777" w:rsidR="009A50B3" w:rsidRDefault="00A70182">
            <w:pPr>
              <w:spacing w:after="0"/>
            </w:pPr>
            <w:r>
              <w:rPr>
                <w:rFonts w:cs="Calibri"/>
                <w:color w:val="000000"/>
              </w:rPr>
              <w:t>2</w:t>
            </w:r>
          </w:p>
        </w:tc>
      </w:tr>
      <w:tr w:rsidR="009A50B3" w14:paraId="19EAED0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E36B7F7"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43C573A" w14:textId="77777777" w:rsidR="009A50B3" w:rsidRDefault="00A70182">
            <w:pPr>
              <w:spacing w:after="0"/>
            </w:pPr>
            <w:r>
              <w:rPr>
                <w:rFonts w:cs="Calibri"/>
                <w:color w:val="000000"/>
              </w:rPr>
              <w:t>Integer</w:t>
            </w:r>
          </w:p>
        </w:tc>
      </w:tr>
      <w:tr w:rsidR="009A50B3" w14:paraId="712C374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4946F79"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D8562CE" w14:textId="77777777" w:rsidR="009A50B3" w:rsidRDefault="00A70182">
            <w:pPr>
              <w:spacing w:after="0"/>
            </w:pPr>
            <w:r>
              <w:rPr>
                <w:rFonts w:cs="Calibri"/>
                <w:color w:val="000000"/>
              </w:rPr>
              <w:t>Right</w:t>
            </w:r>
          </w:p>
        </w:tc>
      </w:tr>
    </w:tbl>
    <w:p w14:paraId="485077DA" w14:textId="77777777" w:rsidR="009A50B3" w:rsidRDefault="009A50B3"/>
    <w:p w14:paraId="5212CBB9"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4C7DE368"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61E56C4"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4F37FE2" w14:textId="77777777" w:rsidR="009A50B3" w:rsidRDefault="00A70182">
            <w:pPr>
              <w:spacing w:after="0"/>
            </w:pPr>
            <w:r>
              <w:rPr>
                <w:rFonts w:cs="Calibri"/>
                <w:b/>
                <w:color w:val="000000"/>
              </w:rPr>
              <w:t>Description</w:t>
            </w:r>
          </w:p>
        </w:tc>
      </w:tr>
      <w:tr w:rsidR="009A50B3" w14:paraId="5D01313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489F29D"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B2D1EBF" w14:textId="77777777" w:rsidR="009A50B3" w:rsidRDefault="00A70182">
            <w:pPr>
              <w:spacing w:after="0"/>
            </w:pPr>
            <w:r>
              <w:rPr>
                <w:rFonts w:cs="Calibri"/>
                <w:color w:val="000000"/>
              </w:rPr>
              <w:t>Never or not true</w:t>
            </w:r>
          </w:p>
        </w:tc>
      </w:tr>
      <w:tr w:rsidR="009A50B3" w14:paraId="055F0B3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1CA1527"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09A2A8D" w14:textId="77777777" w:rsidR="009A50B3" w:rsidRDefault="00A70182">
            <w:pPr>
              <w:spacing w:after="0"/>
            </w:pPr>
            <w:r>
              <w:rPr>
                <w:rFonts w:cs="Calibri"/>
                <w:color w:val="000000"/>
              </w:rPr>
              <w:t>Sometimes</w:t>
            </w:r>
          </w:p>
        </w:tc>
      </w:tr>
      <w:tr w:rsidR="009A50B3" w14:paraId="5BB1961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A3ED67D"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7B73D25" w14:textId="77777777" w:rsidR="009A50B3" w:rsidRDefault="00A70182">
            <w:pPr>
              <w:spacing w:after="0"/>
            </w:pPr>
            <w:r>
              <w:rPr>
                <w:rFonts w:cs="Calibri"/>
                <w:color w:val="000000"/>
              </w:rPr>
              <w:t>Often or very true</w:t>
            </w:r>
          </w:p>
        </w:tc>
      </w:tr>
      <w:tr w:rsidR="009A50B3" w14:paraId="5425D81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6D72461"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69B7009" w14:textId="77777777" w:rsidR="009A50B3" w:rsidRDefault="00A70182">
            <w:pPr>
              <w:spacing w:after="0"/>
            </w:pPr>
            <w:r>
              <w:rPr>
                <w:rFonts w:cs="Calibri"/>
                <w:color w:val="000000"/>
              </w:rPr>
              <w:t>Don't know</w:t>
            </w:r>
          </w:p>
        </w:tc>
      </w:tr>
    </w:tbl>
    <w:p w14:paraId="4ADFEDDB" w14:textId="77777777" w:rsidR="009A50B3" w:rsidRDefault="00A70182">
      <w:r>
        <w:br w:type="page"/>
      </w:r>
    </w:p>
    <w:p w14:paraId="0BB4BBEF" w14:textId="77777777" w:rsidR="009A50B3" w:rsidRDefault="00A70182">
      <w:pPr>
        <w:pStyle w:val="DataDictVarHead"/>
      </w:pPr>
      <w:r>
        <w:lastRenderedPageBreak/>
        <w:t>C10</w:t>
      </w:r>
    </w:p>
    <w:p w14:paraId="2F9A7D57"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CAE9F4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4C75150"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D875AAD" w14:textId="77777777" w:rsidR="009A50B3" w:rsidRDefault="00A70182">
            <w:pPr>
              <w:spacing w:after="0"/>
            </w:pPr>
            <w:r>
              <w:rPr>
                <w:rFonts w:cs="Calibri"/>
                <w:color w:val="000000"/>
              </w:rPr>
              <w:t>Variable to indicate if the child accepts responsibility.</w:t>
            </w:r>
          </w:p>
        </w:tc>
      </w:tr>
      <w:tr w:rsidR="009A50B3" w14:paraId="5C01433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2212728"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CE8047F" w14:textId="77777777" w:rsidR="009A50B3" w:rsidRDefault="00A70182">
            <w:pPr>
              <w:spacing w:after="0"/>
            </w:pPr>
            <w:r>
              <w:rPr>
                <w:rFonts w:cs="Calibri"/>
                <w:color w:val="000000"/>
              </w:rPr>
              <w:t>Instrument</w:t>
            </w:r>
          </w:p>
        </w:tc>
      </w:tr>
      <w:tr w:rsidR="009A50B3" w14:paraId="09E6E6C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77D89D3"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61D377F" w14:textId="77777777" w:rsidR="009A50B3" w:rsidRDefault="00A70182">
            <w:pPr>
              <w:spacing w:after="0"/>
            </w:pPr>
            <w:r>
              <w:rPr>
                <w:rFonts w:cs="Calibri"/>
                <w:color w:val="000000"/>
              </w:rPr>
              <w:t>To identify if the child accepts responsibility for their actions.</w:t>
            </w:r>
          </w:p>
        </w:tc>
      </w:tr>
      <w:tr w:rsidR="009A50B3" w14:paraId="6E6DE70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A30C38C"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BCACED7" w14:textId="77777777" w:rsidR="009A50B3" w:rsidRDefault="00A70182">
            <w:pPr>
              <w:spacing w:after="0"/>
            </w:pPr>
            <w:r>
              <w:rPr>
                <w:rFonts w:cs="Calibri"/>
                <w:color w:val="000000"/>
              </w:rPr>
              <w:t>Would you say that this child accepts responsibility for actions</w:t>
            </w:r>
          </w:p>
        </w:tc>
      </w:tr>
      <w:tr w:rsidR="009A50B3" w14:paraId="386FD0A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9458224"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A9E5D58" w14:textId="77777777" w:rsidR="009A50B3" w:rsidRDefault="00A70182">
            <w:pPr>
              <w:spacing w:after="0"/>
            </w:pPr>
            <w:r>
              <w:rPr>
                <w:rFonts w:cs="Calibri"/>
                <w:color w:val="000000"/>
              </w:rPr>
              <w:t>Complete</w:t>
            </w:r>
          </w:p>
        </w:tc>
      </w:tr>
      <w:tr w:rsidR="009A50B3" w14:paraId="6205FBC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4A3C49F"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9BAE593" w14:textId="77777777" w:rsidR="009A50B3" w:rsidRDefault="00A70182">
            <w:pPr>
              <w:spacing w:after="0"/>
            </w:pPr>
            <w:r>
              <w:rPr>
                <w:rFonts w:cs="Calibri"/>
                <w:color w:val="000000"/>
              </w:rPr>
              <w:t>-</w:t>
            </w:r>
          </w:p>
        </w:tc>
      </w:tr>
      <w:tr w:rsidR="009A50B3" w14:paraId="123809F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A984CFF"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FCE8E5A" w14:textId="77777777" w:rsidR="009A50B3" w:rsidRDefault="00A70182">
            <w:pPr>
              <w:spacing w:after="0"/>
            </w:pPr>
            <w:r>
              <w:rPr>
                <w:rFonts w:cs="Calibri"/>
                <w:color w:val="000000"/>
              </w:rPr>
              <w:t>2009</w:t>
            </w:r>
          </w:p>
        </w:tc>
      </w:tr>
    </w:tbl>
    <w:p w14:paraId="0AE3C29F" w14:textId="77777777" w:rsidR="009A50B3" w:rsidRDefault="009A50B3"/>
    <w:p w14:paraId="5EADF878"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FF14210"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32201F6"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AB2298F" w14:textId="77777777" w:rsidR="009A50B3" w:rsidRDefault="00A70182">
            <w:pPr>
              <w:spacing w:after="0"/>
            </w:pPr>
            <w:r>
              <w:rPr>
                <w:rFonts w:cs="Calibri"/>
                <w:b/>
                <w:color w:val="000000"/>
              </w:rPr>
              <w:t>Description</w:t>
            </w:r>
          </w:p>
        </w:tc>
      </w:tr>
      <w:tr w:rsidR="009A50B3" w14:paraId="4C0DA4D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5806E53"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B155294" w14:textId="77777777" w:rsidR="009A50B3" w:rsidRDefault="00A70182">
            <w:pPr>
              <w:spacing w:after="0"/>
            </w:pPr>
            <w:r>
              <w:rPr>
                <w:rFonts w:cs="Calibri"/>
                <w:color w:val="000000"/>
              </w:rPr>
              <w:t>2</w:t>
            </w:r>
          </w:p>
        </w:tc>
      </w:tr>
      <w:tr w:rsidR="009A50B3" w14:paraId="73FD629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27AE630"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FDD9DD8" w14:textId="77777777" w:rsidR="009A50B3" w:rsidRDefault="00A70182">
            <w:pPr>
              <w:spacing w:after="0"/>
            </w:pPr>
            <w:r>
              <w:rPr>
                <w:rFonts w:cs="Calibri"/>
                <w:color w:val="000000"/>
              </w:rPr>
              <w:t>Integer</w:t>
            </w:r>
          </w:p>
        </w:tc>
      </w:tr>
      <w:tr w:rsidR="009A50B3" w14:paraId="23E69DE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ABB8C06"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7F7AE4D" w14:textId="77777777" w:rsidR="009A50B3" w:rsidRDefault="00A70182">
            <w:pPr>
              <w:spacing w:after="0"/>
            </w:pPr>
            <w:r>
              <w:rPr>
                <w:rFonts w:cs="Calibri"/>
                <w:color w:val="000000"/>
              </w:rPr>
              <w:t>Right</w:t>
            </w:r>
          </w:p>
        </w:tc>
      </w:tr>
    </w:tbl>
    <w:p w14:paraId="6145AB1F" w14:textId="77777777" w:rsidR="009A50B3" w:rsidRDefault="009A50B3"/>
    <w:p w14:paraId="48C2A12C"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5C257A92"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DADF7D0"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608D6CE" w14:textId="77777777" w:rsidR="009A50B3" w:rsidRDefault="00A70182">
            <w:pPr>
              <w:spacing w:after="0"/>
            </w:pPr>
            <w:r>
              <w:rPr>
                <w:rFonts w:cs="Calibri"/>
                <w:b/>
                <w:color w:val="000000"/>
              </w:rPr>
              <w:t>Description</w:t>
            </w:r>
          </w:p>
        </w:tc>
      </w:tr>
      <w:tr w:rsidR="009A50B3" w14:paraId="7FB6FF8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4DC15CC"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A3CF606" w14:textId="77777777" w:rsidR="009A50B3" w:rsidRDefault="00A70182">
            <w:pPr>
              <w:spacing w:after="0"/>
            </w:pPr>
            <w:r>
              <w:rPr>
                <w:rFonts w:cs="Calibri"/>
                <w:color w:val="000000"/>
              </w:rPr>
              <w:t>Never or not true</w:t>
            </w:r>
          </w:p>
        </w:tc>
      </w:tr>
      <w:tr w:rsidR="009A50B3" w14:paraId="2003170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A758C20"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A8D765F" w14:textId="77777777" w:rsidR="009A50B3" w:rsidRDefault="00A70182">
            <w:pPr>
              <w:spacing w:after="0"/>
            </w:pPr>
            <w:r>
              <w:rPr>
                <w:rFonts w:cs="Calibri"/>
                <w:color w:val="000000"/>
              </w:rPr>
              <w:t>Sometimes</w:t>
            </w:r>
          </w:p>
        </w:tc>
      </w:tr>
      <w:tr w:rsidR="009A50B3" w14:paraId="36E2330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197D6A4"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9121CA8" w14:textId="77777777" w:rsidR="009A50B3" w:rsidRDefault="00A70182">
            <w:pPr>
              <w:spacing w:after="0"/>
            </w:pPr>
            <w:r>
              <w:rPr>
                <w:rFonts w:cs="Calibri"/>
                <w:color w:val="000000"/>
              </w:rPr>
              <w:t>Often or very true</w:t>
            </w:r>
          </w:p>
        </w:tc>
      </w:tr>
      <w:tr w:rsidR="009A50B3" w14:paraId="08BC125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ECC266D"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8EAF4BF" w14:textId="77777777" w:rsidR="009A50B3" w:rsidRDefault="00A70182">
            <w:pPr>
              <w:spacing w:after="0"/>
            </w:pPr>
            <w:r>
              <w:rPr>
                <w:rFonts w:cs="Calibri"/>
                <w:color w:val="000000"/>
              </w:rPr>
              <w:t>Don't know</w:t>
            </w:r>
          </w:p>
        </w:tc>
      </w:tr>
    </w:tbl>
    <w:p w14:paraId="32193E7F" w14:textId="77777777" w:rsidR="009A50B3" w:rsidRDefault="00A70182">
      <w:r>
        <w:br w:type="page"/>
      </w:r>
    </w:p>
    <w:p w14:paraId="0D7F5745" w14:textId="77777777" w:rsidR="009A50B3" w:rsidRDefault="00A70182">
      <w:pPr>
        <w:pStyle w:val="DataDictVarHead"/>
      </w:pPr>
      <w:r>
        <w:lastRenderedPageBreak/>
        <w:t>C11</w:t>
      </w:r>
    </w:p>
    <w:p w14:paraId="6943B054"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0E522C8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4D0848B"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E79B644" w14:textId="77777777" w:rsidR="009A50B3" w:rsidRDefault="00A70182">
            <w:pPr>
              <w:spacing w:after="0"/>
            </w:pPr>
            <w:r>
              <w:rPr>
                <w:rFonts w:cs="Calibri"/>
                <w:color w:val="000000"/>
              </w:rPr>
              <w:t>Variable to indicate if the child listens actively.</w:t>
            </w:r>
          </w:p>
        </w:tc>
      </w:tr>
      <w:tr w:rsidR="009A50B3" w14:paraId="6AD2390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1828751"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78DED38" w14:textId="77777777" w:rsidR="009A50B3" w:rsidRDefault="00A70182">
            <w:pPr>
              <w:spacing w:after="0"/>
            </w:pPr>
            <w:r>
              <w:rPr>
                <w:rFonts w:cs="Calibri"/>
                <w:color w:val="000000"/>
              </w:rPr>
              <w:t>Instrument</w:t>
            </w:r>
          </w:p>
        </w:tc>
      </w:tr>
      <w:tr w:rsidR="009A50B3" w14:paraId="4186A42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DE3F73D"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D90A7EA" w14:textId="77777777" w:rsidR="009A50B3" w:rsidRDefault="00A70182">
            <w:pPr>
              <w:spacing w:after="0"/>
            </w:pPr>
            <w:r>
              <w:rPr>
                <w:rFonts w:cs="Calibri"/>
                <w:color w:val="000000"/>
              </w:rPr>
              <w:t>To identify if the child listens attentively.</w:t>
            </w:r>
          </w:p>
        </w:tc>
      </w:tr>
      <w:tr w:rsidR="009A50B3" w14:paraId="66AA879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5547ECD"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5916A5E" w14:textId="77777777" w:rsidR="009A50B3" w:rsidRDefault="00A70182">
            <w:pPr>
              <w:spacing w:after="0"/>
            </w:pPr>
            <w:r>
              <w:rPr>
                <w:rFonts w:cs="Calibri"/>
                <w:color w:val="000000"/>
              </w:rPr>
              <w:t>Would you say that this child listens attentively</w:t>
            </w:r>
          </w:p>
        </w:tc>
      </w:tr>
      <w:tr w:rsidR="009A50B3" w14:paraId="7436C1D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71FA369"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3CCD5E6" w14:textId="77777777" w:rsidR="009A50B3" w:rsidRDefault="00A70182">
            <w:pPr>
              <w:spacing w:after="0"/>
            </w:pPr>
            <w:r>
              <w:rPr>
                <w:rFonts w:cs="Calibri"/>
                <w:color w:val="000000"/>
              </w:rPr>
              <w:t>Complete</w:t>
            </w:r>
          </w:p>
        </w:tc>
      </w:tr>
      <w:tr w:rsidR="009A50B3" w14:paraId="4345296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3B6C3B8"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57F64A7" w14:textId="77777777" w:rsidR="009A50B3" w:rsidRDefault="00A70182">
            <w:pPr>
              <w:spacing w:after="0"/>
            </w:pPr>
            <w:r>
              <w:rPr>
                <w:rFonts w:cs="Calibri"/>
                <w:color w:val="000000"/>
              </w:rPr>
              <w:t>-</w:t>
            </w:r>
          </w:p>
        </w:tc>
      </w:tr>
      <w:tr w:rsidR="009A50B3" w14:paraId="2E94742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F52C40A"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5378921" w14:textId="77777777" w:rsidR="009A50B3" w:rsidRDefault="00A70182">
            <w:pPr>
              <w:spacing w:after="0"/>
            </w:pPr>
            <w:r>
              <w:rPr>
                <w:rFonts w:cs="Calibri"/>
                <w:color w:val="000000"/>
              </w:rPr>
              <w:t>2009</w:t>
            </w:r>
          </w:p>
        </w:tc>
      </w:tr>
    </w:tbl>
    <w:p w14:paraId="1037F839" w14:textId="77777777" w:rsidR="009A50B3" w:rsidRDefault="009A50B3"/>
    <w:p w14:paraId="4E3A5B34"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0A5BA01B"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FC9B215"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7C1A173" w14:textId="77777777" w:rsidR="009A50B3" w:rsidRDefault="00A70182">
            <w:pPr>
              <w:spacing w:after="0"/>
            </w:pPr>
            <w:r>
              <w:rPr>
                <w:rFonts w:cs="Calibri"/>
                <w:b/>
                <w:color w:val="000000"/>
              </w:rPr>
              <w:t>Description</w:t>
            </w:r>
          </w:p>
        </w:tc>
      </w:tr>
      <w:tr w:rsidR="009A50B3" w14:paraId="2664ED4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19F1CA"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65DC540" w14:textId="77777777" w:rsidR="009A50B3" w:rsidRDefault="00A70182">
            <w:pPr>
              <w:spacing w:after="0"/>
            </w:pPr>
            <w:r>
              <w:rPr>
                <w:rFonts w:cs="Calibri"/>
                <w:color w:val="000000"/>
              </w:rPr>
              <w:t>2</w:t>
            </w:r>
          </w:p>
        </w:tc>
      </w:tr>
      <w:tr w:rsidR="009A50B3" w14:paraId="37DE25A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8EEE1FC"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F602E54" w14:textId="77777777" w:rsidR="009A50B3" w:rsidRDefault="00A70182">
            <w:pPr>
              <w:spacing w:after="0"/>
            </w:pPr>
            <w:r>
              <w:rPr>
                <w:rFonts w:cs="Calibri"/>
                <w:color w:val="000000"/>
              </w:rPr>
              <w:t>Integer</w:t>
            </w:r>
          </w:p>
        </w:tc>
      </w:tr>
      <w:tr w:rsidR="009A50B3" w14:paraId="3ECD418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05863E5"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9FD204F" w14:textId="77777777" w:rsidR="009A50B3" w:rsidRDefault="00A70182">
            <w:pPr>
              <w:spacing w:after="0"/>
            </w:pPr>
            <w:r>
              <w:rPr>
                <w:rFonts w:cs="Calibri"/>
                <w:color w:val="000000"/>
              </w:rPr>
              <w:t>Right</w:t>
            </w:r>
          </w:p>
        </w:tc>
      </w:tr>
    </w:tbl>
    <w:p w14:paraId="6358A9AB" w14:textId="77777777" w:rsidR="009A50B3" w:rsidRDefault="009A50B3"/>
    <w:p w14:paraId="5B71F117"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007C977A"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D3AF5BE"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9F25391" w14:textId="77777777" w:rsidR="009A50B3" w:rsidRDefault="00A70182">
            <w:pPr>
              <w:spacing w:after="0"/>
            </w:pPr>
            <w:r>
              <w:rPr>
                <w:rFonts w:cs="Calibri"/>
                <w:b/>
                <w:color w:val="000000"/>
              </w:rPr>
              <w:t>Description</w:t>
            </w:r>
          </w:p>
        </w:tc>
      </w:tr>
      <w:tr w:rsidR="009A50B3" w14:paraId="56855F1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6CBE6D5"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763461C" w14:textId="77777777" w:rsidR="009A50B3" w:rsidRDefault="00A70182">
            <w:pPr>
              <w:spacing w:after="0"/>
            </w:pPr>
            <w:r>
              <w:rPr>
                <w:rFonts w:cs="Calibri"/>
                <w:color w:val="000000"/>
              </w:rPr>
              <w:t>Never or not true</w:t>
            </w:r>
          </w:p>
        </w:tc>
      </w:tr>
      <w:tr w:rsidR="009A50B3" w14:paraId="628F7CD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59EA530"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234117B" w14:textId="77777777" w:rsidR="009A50B3" w:rsidRDefault="00A70182">
            <w:pPr>
              <w:spacing w:after="0"/>
            </w:pPr>
            <w:r>
              <w:rPr>
                <w:rFonts w:cs="Calibri"/>
                <w:color w:val="000000"/>
              </w:rPr>
              <w:t>Sometimes</w:t>
            </w:r>
          </w:p>
        </w:tc>
      </w:tr>
      <w:tr w:rsidR="009A50B3" w14:paraId="3F73EB1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5B61AAE"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62A4A5F" w14:textId="77777777" w:rsidR="009A50B3" w:rsidRDefault="00A70182">
            <w:pPr>
              <w:spacing w:after="0"/>
            </w:pPr>
            <w:r>
              <w:rPr>
                <w:rFonts w:cs="Calibri"/>
                <w:color w:val="000000"/>
              </w:rPr>
              <w:t>Often or very true</w:t>
            </w:r>
          </w:p>
        </w:tc>
      </w:tr>
      <w:tr w:rsidR="009A50B3" w14:paraId="4FE1F17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D0E9D42"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4B3C6E5" w14:textId="77777777" w:rsidR="009A50B3" w:rsidRDefault="00A70182">
            <w:pPr>
              <w:spacing w:after="0"/>
            </w:pPr>
            <w:r>
              <w:rPr>
                <w:rFonts w:cs="Calibri"/>
                <w:color w:val="000000"/>
              </w:rPr>
              <w:t>Don't know</w:t>
            </w:r>
          </w:p>
        </w:tc>
      </w:tr>
    </w:tbl>
    <w:p w14:paraId="29F95DDD" w14:textId="77777777" w:rsidR="009A50B3" w:rsidRDefault="00A70182">
      <w:r>
        <w:br w:type="page"/>
      </w:r>
    </w:p>
    <w:p w14:paraId="5E92B5E2" w14:textId="77777777" w:rsidR="009A50B3" w:rsidRDefault="00A70182">
      <w:pPr>
        <w:pStyle w:val="DataDictVarHead"/>
      </w:pPr>
      <w:r>
        <w:lastRenderedPageBreak/>
        <w:t>C12</w:t>
      </w:r>
    </w:p>
    <w:p w14:paraId="3D588DB2"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3399A87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940C367"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49502D0" w14:textId="77777777" w:rsidR="009A50B3" w:rsidRDefault="00A70182">
            <w:pPr>
              <w:spacing w:after="0"/>
            </w:pPr>
            <w:r>
              <w:rPr>
                <w:rFonts w:cs="Calibri"/>
                <w:color w:val="000000"/>
              </w:rPr>
              <w:t>Variable to indicate if the child completes work on time.</w:t>
            </w:r>
          </w:p>
        </w:tc>
      </w:tr>
      <w:tr w:rsidR="009A50B3" w14:paraId="1A63929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8E10BAA"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C894D33" w14:textId="77777777" w:rsidR="009A50B3" w:rsidRDefault="00A70182">
            <w:pPr>
              <w:spacing w:after="0"/>
            </w:pPr>
            <w:r>
              <w:rPr>
                <w:rFonts w:cs="Calibri"/>
                <w:color w:val="000000"/>
              </w:rPr>
              <w:t>Instrument</w:t>
            </w:r>
          </w:p>
        </w:tc>
      </w:tr>
      <w:tr w:rsidR="009A50B3" w14:paraId="070FBA0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8FA93DF"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007D1FD" w14:textId="77777777" w:rsidR="009A50B3" w:rsidRDefault="00A70182">
            <w:pPr>
              <w:spacing w:after="0"/>
            </w:pPr>
            <w:r>
              <w:rPr>
                <w:rFonts w:cs="Calibri"/>
                <w:color w:val="000000"/>
              </w:rPr>
              <w:t>To identify if the child completes work on time.</w:t>
            </w:r>
          </w:p>
        </w:tc>
      </w:tr>
      <w:tr w:rsidR="009A50B3" w14:paraId="02C8888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160F764"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FFF5E10" w14:textId="77777777" w:rsidR="009A50B3" w:rsidRDefault="00A70182">
            <w:pPr>
              <w:spacing w:after="0"/>
            </w:pPr>
            <w:r>
              <w:rPr>
                <w:rFonts w:cs="Calibri"/>
                <w:color w:val="000000"/>
              </w:rPr>
              <w:t>Would you say that this child completes work on time</w:t>
            </w:r>
          </w:p>
        </w:tc>
      </w:tr>
      <w:tr w:rsidR="009A50B3" w14:paraId="6420285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22938BE"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272AB3D" w14:textId="77777777" w:rsidR="009A50B3" w:rsidRDefault="00A70182">
            <w:pPr>
              <w:spacing w:after="0"/>
            </w:pPr>
            <w:r>
              <w:rPr>
                <w:rFonts w:cs="Calibri"/>
                <w:color w:val="000000"/>
              </w:rPr>
              <w:t>Complete</w:t>
            </w:r>
          </w:p>
        </w:tc>
      </w:tr>
      <w:tr w:rsidR="009A50B3" w14:paraId="3A791B3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0B76725"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6FCC75D" w14:textId="77777777" w:rsidR="009A50B3" w:rsidRDefault="00A70182">
            <w:pPr>
              <w:spacing w:after="0"/>
            </w:pPr>
            <w:r>
              <w:rPr>
                <w:rFonts w:cs="Calibri"/>
                <w:color w:val="000000"/>
              </w:rPr>
              <w:t>-</w:t>
            </w:r>
          </w:p>
        </w:tc>
      </w:tr>
      <w:tr w:rsidR="009A50B3" w14:paraId="34C3349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316046A"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EB444E1" w14:textId="77777777" w:rsidR="009A50B3" w:rsidRDefault="00A70182">
            <w:pPr>
              <w:spacing w:after="0"/>
            </w:pPr>
            <w:r>
              <w:rPr>
                <w:rFonts w:cs="Calibri"/>
                <w:color w:val="000000"/>
              </w:rPr>
              <w:t>2009</w:t>
            </w:r>
          </w:p>
        </w:tc>
      </w:tr>
    </w:tbl>
    <w:p w14:paraId="3FC48DCB" w14:textId="77777777" w:rsidR="009A50B3" w:rsidRDefault="009A50B3"/>
    <w:p w14:paraId="72808CE5"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49299B21"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8AA1976"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09FAFD7" w14:textId="77777777" w:rsidR="009A50B3" w:rsidRDefault="00A70182">
            <w:pPr>
              <w:spacing w:after="0"/>
            </w:pPr>
            <w:r>
              <w:rPr>
                <w:rFonts w:cs="Calibri"/>
                <w:b/>
                <w:color w:val="000000"/>
              </w:rPr>
              <w:t>Description</w:t>
            </w:r>
          </w:p>
        </w:tc>
      </w:tr>
      <w:tr w:rsidR="009A50B3" w14:paraId="684379C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C311A87"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2D38934" w14:textId="77777777" w:rsidR="009A50B3" w:rsidRDefault="00A70182">
            <w:pPr>
              <w:spacing w:after="0"/>
            </w:pPr>
            <w:r>
              <w:rPr>
                <w:rFonts w:cs="Calibri"/>
                <w:color w:val="000000"/>
              </w:rPr>
              <w:t>2</w:t>
            </w:r>
          </w:p>
        </w:tc>
      </w:tr>
      <w:tr w:rsidR="009A50B3" w14:paraId="35046FB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FA320ED"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033244D" w14:textId="77777777" w:rsidR="009A50B3" w:rsidRDefault="00A70182">
            <w:pPr>
              <w:spacing w:after="0"/>
            </w:pPr>
            <w:r>
              <w:rPr>
                <w:rFonts w:cs="Calibri"/>
                <w:color w:val="000000"/>
              </w:rPr>
              <w:t>Integer</w:t>
            </w:r>
          </w:p>
        </w:tc>
      </w:tr>
      <w:tr w:rsidR="009A50B3" w14:paraId="791C3CC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63EC635"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14682FF" w14:textId="77777777" w:rsidR="009A50B3" w:rsidRDefault="00A70182">
            <w:pPr>
              <w:spacing w:after="0"/>
            </w:pPr>
            <w:r>
              <w:rPr>
                <w:rFonts w:cs="Calibri"/>
                <w:color w:val="000000"/>
              </w:rPr>
              <w:t>Right</w:t>
            </w:r>
          </w:p>
        </w:tc>
      </w:tr>
    </w:tbl>
    <w:p w14:paraId="4B53F3A9" w14:textId="77777777" w:rsidR="009A50B3" w:rsidRDefault="009A50B3"/>
    <w:p w14:paraId="6EB766BE"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1E62BC05"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CED8AC0"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FF0A7D1" w14:textId="77777777" w:rsidR="009A50B3" w:rsidRDefault="00A70182">
            <w:pPr>
              <w:spacing w:after="0"/>
            </w:pPr>
            <w:r>
              <w:rPr>
                <w:rFonts w:cs="Calibri"/>
                <w:b/>
                <w:color w:val="000000"/>
              </w:rPr>
              <w:t>Description</w:t>
            </w:r>
          </w:p>
        </w:tc>
      </w:tr>
      <w:tr w:rsidR="009A50B3" w14:paraId="4004B50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CD3BD0B"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20835CC" w14:textId="77777777" w:rsidR="009A50B3" w:rsidRDefault="00A70182">
            <w:pPr>
              <w:spacing w:after="0"/>
            </w:pPr>
            <w:r>
              <w:rPr>
                <w:rFonts w:cs="Calibri"/>
                <w:color w:val="000000"/>
              </w:rPr>
              <w:t>Never or not true</w:t>
            </w:r>
          </w:p>
        </w:tc>
      </w:tr>
      <w:tr w:rsidR="009A50B3" w14:paraId="0023B42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FA22A0F"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B344ABA" w14:textId="77777777" w:rsidR="009A50B3" w:rsidRDefault="00A70182">
            <w:pPr>
              <w:spacing w:after="0"/>
            </w:pPr>
            <w:r>
              <w:rPr>
                <w:rFonts w:cs="Calibri"/>
                <w:color w:val="000000"/>
              </w:rPr>
              <w:t>Sometimes</w:t>
            </w:r>
          </w:p>
        </w:tc>
      </w:tr>
      <w:tr w:rsidR="009A50B3" w14:paraId="6C33BE0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4C27223"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2A1973C" w14:textId="77777777" w:rsidR="009A50B3" w:rsidRDefault="00A70182">
            <w:pPr>
              <w:spacing w:after="0"/>
            </w:pPr>
            <w:r>
              <w:rPr>
                <w:rFonts w:cs="Calibri"/>
                <w:color w:val="000000"/>
              </w:rPr>
              <w:t>Often or very true</w:t>
            </w:r>
          </w:p>
        </w:tc>
      </w:tr>
      <w:tr w:rsidR="009A50B3" w14:paraId="2C6D6F5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80DD53B"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5BA0562" w14:textId="77777777" w:rsidR="009A50B3" w:rsidRDefault="00A70182">
            <w:pPr>
              <w:spacing w:after="0"/>
            </w:pPr>
            <w:r>
              <w:rPr>
                <w:rFonts w:cs="Calibri"/>
                <w:color w:val="000000"/>
              </w:rPr>
              <w:t>Don't know</w:t>
            </w:r>
          </w:p>
        </w:tc>
      </w:tr>
    </w:tbl>
    <w:p w14:paraId="7D556EA3" w14:textId="77777777" w:rsidR="009A50B3" w:rsidRDefault="00A70182">
      <w:r>
        <w:br w:type="page"/>
      </w:r>
    </w:p>
    <w:p w14:paraId="51826417" w14:textId="77777777" w:rsidR="009A50B3" w:rsidRDefault="00A70182">
      <w:pPr>
        <w:pStyle w:val="DataDictVarHead"/>
      </w:pPr>
      <w:r>
        <w:lastRenderedPageBreak/>
        <w:t>C12a</w:t>
      </w:r>
    </w:p>
    <w:p w14:paraId="1246B062"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084F186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CE953E7"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E449683" w14:textId="77777777" w:rsidR="009A50B3" w:rsidRDefault="00A70182">
            <w:pPr>
              <w:spacing w:after="0"/>
            </w:pPr>
            <w:r>
              <w:rPr>
                <w:rFonts w:cs="Calibri"/>
                <w:color w:val="000000"/>
              </w:rPr>
              <w:t>Variable to indicate if the child can complete work if given more time.</w:t>
            </w:r>
          </w:p>
        </w:tc>
      </w:tr>
      <w:tr w:rsidR="009A50B3" w14:paraId="425D6E7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D66ED38"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0A76F16" w14:textId="77777777" w:rsidR="009A50B3" w:rsidRDefault="00A70182">
            <w:pPr>
              <w:spacing w:after="0"/>
            </w:pPr>
            <w:r>
              <w:rPr>
                <w:rFonts w:cs="Calibri"/>
                <w:color w:val="000000"/>
              </w:rPr>
              <w:t>Instrument</w:t>
            </w:r>
          </w:p>
        </w:tc>
      </w:tr>
      <w:tr w:rsidR="009A50B3" w14:paraId="74D2C3C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64A6E7"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1639833" w14:textId="77777777" w:rsidR="009A50B3" w:rsidRDefault="00A70182">
            <w:pPr>
              <w:spacing w:after="0"/>
            </w:pPr>
            <w:r>
              <w:rPr>
                <w:rFonts w:cs="Calibri"/>
                <w:color w:val="000000"/>
              </w:rPr>
              <w:t>To expand on question C12, if the answer was ‘Never or not true’ can the child complete allocated tasks if given additional time.</w:t>
            </w:r>
          </w:p>
        </w:tc>
      </w:tr>
      <w:tr w:rsidR="009A50B3" w14:paraId="429D2F9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4AD8EAC"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1472D2F" w14:textId="77777777" w:rsidR="009A50B3" w:rsidRDefault="00A70182">
            <w:pPr>
              <w:spacing w:after="0"/>
            </w:pPr>
            <w:r>
              <w:rPr>
                <w:rFonts w:cs="Calibri"/>
                <w:color w:val="000000"/>
              </w:rPr>
              <w:t>If never or not true to completes work on time, if given additional time can complete tasks</w:t>
            </w:r>
          </w:p>
        </w:tc>
      </w:tr>
      <w:tr w:rsidR="009A50B3" w14:paraId="058C6A7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3380462"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70CEA7C" w14:textId="77777777" w:rsidR="009A50B3" w:rsidRDefault="00A70182">
            <w:pPr>
              <w:spacing w:after="0"/>
            </w:pPr>
            <w:r>
              <w:rPr>
                <w:rFonts w:cs="Calibri"/>
                <w:color w:val="000000"/>
              </w:rPr>
              <w:t>Complete</w:t>
            </w:r>
          </w:p>
        </w:tc>
      </w:tr>
      <w:tr w:rsidR="009A50B3" w14:paraId="3D92D6A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6DC5141"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D263381" w14:textId="77777777" w:rsidR="009A50B3" w:rsidRDefault="00A70182">
            <w:pPr>
              <w:spacing w:after="0"/>
            </w:pPr>
            <w:r>
              <w:rPr>
                <w:rFonts w:cs="Calibri"/>
                <w:color w:val="000000"/>
              </w:rPr>
              <w:t>Not provided in New South Wales in Cycle 1/2</w:t>
            </w:r>
            <w:r>
              <w:rPr>
                <w:rFonts w:cs="Calibri"/>
                <w:color w:val="000000"/>
              </w:rPr>
              <w:br/>
            </w:r>
            <w:r>
              <w:rPr>
                <w:rFonts w:cs="Calibri"/>
                <w:color w:val="000000"/>
              </w:rPr>
              <w:br/>
              <w:t>Only answer if C12 = Never or not true</w:t>
            </w:r>
          </w:p>
        </w:tc>
      </w:tr>
      <w:tr w:rsidR="009A50B3" w14:paraId="74CBAB3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542533C"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C7FFAF8" w14:textId="77777777" w:rsidR="009A50B3" w:rsidRDefault="00A70182">
            <w:pPr>
              <w:spacing w:after="0"/>
            </w:pPr>
            <w:r>
              <w:rPr>
                <w:rFonts w:cs="Calibri"/>
                <w:color w:val="000000"/>
              </w:rPr>
              <w:t>2009</w:t>
            </w:r>
          </w:p>
        </w:tc>
      </w:tr>
      <w:tr w:rsidR="009A50B3" w14:paraId="0D5D8DB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4748D36" w14:textId="77777777" w:rsidR="009A50B3" w:rsidRDefault="00A70182">
            <w:pPr>
              <w:spacing w:after="0"/>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65A32D9" w14:textId="77777777" w:rsidR="009A50B3" w:rsidRDefault="00A70182">
            <w:pPr>
              <w:spacing w:after="0"/>
            </w:pPr>
            <w:r>
              <w:rPr>
                <w:rFonts w:cs="Calibri"/>
                <w:color w:val="000000"/>
              </w:rPr>
              <w:t>Yes</w:t>
            </w:r>
          </w:p>
        </w:tc>
      </w:tr>
      <w:tr w:rsidR="009A50B3" w14:paraId="3E84448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911977D" w14:textId="77777777" w:rsidR="009A50B3" w:rsidRDefault="00A70182">
            <w:pPr>
              <w:spacing w:after="0"/>
            </w:pPr>
            <w:r>
              <w:rPr>
                <w:rFonts w:cs="Calibri"/>
                <w:b/>
                <w:color w:val="000000"/>
              </w:rPr>
              <w:t>2015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2ED8E99" w14:textId="77777777" w:rsidR="009A50B3" w:rsidRDefault="00A70182">
            <w:pPr>
              <w:spacing w:after="0"/>
            </w:pPr>
            <w:r>
              <w:rPr>
                <w:rFonts w:cs="Calibri"/>
                <w:color w:val="000000"/>
              </w:rPr>
              <w:t>Filter revision: Previous cycles did not include NSW students</w:t>
            </w:r>
          </w:p>
        </w:tc>
      </w:tr>
    </w:tbl>
    <w:p w14:paraId="734674D7" w14:textId="77777777" w:rsidR="009A50B3" w:rsidRDefault="009A50B3"/>
    <w:p w14:paraId="70FD4EF8"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679446CF"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0CB6B77"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6E6994F" w14:textId="77777777" w:rsidR="009A50B3" w:rsidRDefault="00A70182">
            <w:pPr>
              <w:spacing w:after="0"/>
            </w:pPr>
            <w:r>
              <w:rPr>
                <w:rFonts w:cs="Calibri"/>
                <w:b/>
                <w:color w:val="000000"/>
              </w:rPr>
              <w:t>Description</w:t>
            </w:r>
          </w:p>
        </w:tc>
      </w:tr>
      <w:tr w:rsidR="009A50B3" w14:paraId="3335BAB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E6D6E9B"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739105F" w14:textId="77777777" w:rsidR="009A50B3" w:rsidRDefault="00A70182">
            <w:pPr>
              <w:spacing w:after="0"/>
            </w:pPr>
            <w:r>
              <w:rPr>
                <w:rFonts w:cs="Calibri"/>
                <w:color w:val="000000"/>
              </w:rPr>
              <w:t>2</w:t>
            </w:r>
          </w:p>
        </w:tc>
      </w:tr>
      <w:tr w:rsidR="009A50B3" w14:paraId="06E0B55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F49E7A3"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1481F2C" w14:textId="77777777" w:rsidR="009A50B3" w:rsidRDefault="00A70182">
            <w:pPr>
              <w:spacing w:after="0"/>
            </w:pPr>
            <w:r>
              <w:rPr>
                <w:rFonts w:cs="Calibri"/>
                <w:color w:val="000000"/>
              </w:rPr>
              <w:t>Integer</w:t>
            </w:r>
          </w:p>
        </w:tc>
      </w:tr>
      <w:tr w:rsidR="009A50B3" w14:paraId="0AD4CD2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599F36A"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E1C32C7" w14:textId="77777777" w:rsidR="009A50B3" w:rsidRDefault="00A70182">
            <w:pPr>
              <w:spacing w:after="0"/>
            </w:pPr>
            <w:r>
              <w:rPr>
                <w:rFonts w:cs="Calibri"/>
                <w:color w:val="000000"/>
              </w:rPr>
              <w:t>Right</w:t>
            </w:r>
          </w:p>
        </w:tc>
      </w:tr>
    </w:tbl>
    <w:p w14:paraId="20CEB78B" w14:textId="77777777" w:rsidR="009A50B3" w:rsidRDefault="009A50B3"/>
    <w:p w14:paraId="356424B1"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6ED3CDB5"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DE061EE"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419DA2E" w14:textId="77777777" w:rsidR="009A50B3" w:rsidRDefault="00A70182">
            <w:pPr>
              <w:spacing w:after="0"/>
            </w:pPr>
            <w:r>
              <w:rPr>
                <w:rFonts w:cs="Calibri"/>
                <w:b/>
                <w:color w:val="000000"/>
              </w:rPr>
              <w:t>Description</w:t>
            </w:r>
          </w:p>
        </w:tc>
      </w:tr>
      <w:tr w:rsidR="009A50B3" w14:paraId="76DB47E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E877F08"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F212D7F" w14:textId="77777777" w:rsidR="009A50B3" w:rsidRDefault="00A70182">
            <w:pPr>
              <w:spacing w:after="0"/>
            </w:pPr>
            <w:r>
              <w:rPr>
                <w:rFonts w:cs="Calibri"/>
                <w:color w:val="000000"/>
              </w:rPr>
              <w:t>Never or not true</w:t>
            </w:r>
          </w:p>
        </w:tc>
      </w:tr>
      <w:tr w:rsidR="009A50B3" w14:paraId="7D2BC56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563A41E"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A9BFC52" w14:textId="77777777" w:rsidR="009A50B3" w:rsidRDefault="00A70182">
            <w:pPr>
              <w:spacing w:after="0"/>
            </w:pPr>
            <w:r>
              <w:rPr>
                <w:rFonts w:cs="Calibri"/>
                <w:color w:val="000000"/>
              </w:rPr>
              <w:t>Sometimes</w:t>
            </w:r>
          </w:p>
        </w:tc>
      </w:tr>
      <w:tr w:rsidR="009A50B3" w14:paraId="76B27C9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341FF88"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5F4AD8A" w14:textId="77777777" w:rsidR="009A50B3" w:rsidRDefault="00A70182">
            <w:pPr>
              <w:spacing w:after="0"/>
            </w:pPr>
            <w:r>
              <w:rPr>
                <w:rFonts w:cs="Calibri"/>
                <w:color w:val="000000"/>
              </w:rPr>
              <w:t>Often or very true</w:t>
            </w:r>
          </w:p>
        </w:tc>
      </w:tr>
      <w:tr w:rsidR="009A50B3" w14:paraId="5DA9232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863B269"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3C0271B" w14:textId="77777777" w:rsidR="009A50B3" w:rsidRDefault="00A70182">
            <w:pPr>
              <w:spacing w:after="0"/>
            </w:pPr>
            <w:r>
              <w:rPr>
                <w:rFonts w:cs="Calibri"/>
                <w:color w:val="000000"/>
              </w:rPr>
              <w:t>Don't know</w:t>
            </w:r>
          </w:p>
        </w:tc>
      </w:tr>
    </w:tbl>
    <w:p w14:paraId="3CB68209" w14:textId="77777777" w:rsidR="009A50B3" w:rsidRDefault="00A70182">
      <w:r>
        <w:br w:type="page"/>
      </w:r>
    </w:p>
    <w:p w14:paraId="40A75834" w14:textId="77777777" w:rsidR="009A50B3" w:rsidRDefault="00A70182">
      <w:pPr>
        <w:pStyle w:val="DataDictVarHead"/>
      </w:pPr>
      <w:r>
        <w:lastRenderedPageBreak/>
        <w:t>C13</w:t>
      </w:r>
    </w:p>
    <w:p w14:paraId="6EEFA0EC"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5E25AE6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9FD7C5C"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C98D4BA" w14:textId="77777777" w:rsidR="009A50B3" w:rsidRDefault="00A70182">
            <w:pPr>
              <w:spacing w:after="0"/>
            </w:pPr>
            <w:r>
              <w:rPr>
                <w:rFonts w:cs="Calibri"/>
                <w:color w:val="000000"/>
              </w:rPr>
              <w:t>Variable to indicate if the child works independently.</w:t>
            </w:r>
          </w:p>
        </w:tc>
      </w:tr>
      <w:tr w:rsidR="009A50B3" w14:paraId="1ED04E1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6A150AE"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A10F2E" w14:textId="77777777" w:rsidR="009A50B3" w:rsidRDefault="00A70182">
            <w:pPr>
              <w:spacing w:after="0"/>
            </w:pPr>
            <w:r>
              <w:rPr>
                <w:rFonts w:cs="Calibri"/>
                <w:color w:val="000000"/>
              </w:rPr>
              <w:t>Instrument</w:t>
            </w:r>
          </w:p>
        </w:tc>
      </w:tr>
      <w:tr w:rsidR="009A50B3" w14:paraId="72BEB89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850EE9F"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3DF25ED" w14:textId="77777777" w:rsidR="009A50B3" w:rsidRDefault="00A70182">
            <w:pPr>
              <w:spacing w:after="0"/>
            </w:pPr>
            <w:r>
              <w:rPr>
                <w:rFonts w:cs="Calibri"/>
                <w:color w:val="000000"/>
              </w:rPr>
              <w:t>To identify if the child works independently.</w:t>
            </w:r>
          </w:p>
        </w:tc>
      </w:tr>
      <w:tr w:rsidR="009A50B3" w14:paraId="1E8D69D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9BD0567"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384F3E6" w14:textId="77777777" w:rsidR="009A50B3" w:rsidRDefault="00A70182">
            <w:pPr>
              <w:spacing w:after="0"/>
            </w:pPr>
            <w:r>
              <w:rPr>
                <w:rFonts w:cs="Calibri"/>
                <w:color w:val="000000"/>
              </w:rPr>
              <w:t>Would you say that this child works independently</w:t>
            </w:r>
          </w:p>
        </w:tc>
      </w:tr>
      <w:tr w:rsidR="009A50B3" w14:paraId="65208FA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2231CAD"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80FE714" w14:textId="77777777" w:rsidR="009A50B3" w:rsidRDefault="00A70182">
            <w:pPr>
              <w:spacing w:after="0"/>
            </w:pPr>
            <w:r>
              <w:rPr>
                <w:rFonts w:cs="Calibri"/>
                <w:color w:val="000000"/>
              </w:rPr>
              <w:t>Complete</w:t>
            </w:r>
          </w:p>
        </w:tc>
      </w:tr>
      <w:tr w:rsidR="009A50B3" w14:paraId="4A9BDA3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D33EC03"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BF1E99C" w14:textId="77777777" w:rsidR="009A50B3" w:rsidRDefault="00A70182">
            <w:pPr>
              <w:spacing w:after="0"/>
            </w:pPr>
            <w:r>
              <w:rPr>
                <w:rFonts w:cs="Calibri"/>
                <w:color w:val="000000"/>
              </w:rPr>
              <w:t>-</w:t>
            </w:r>
          </w:p>
        </w:tc>
      </w:tr>
      <w:tr w:rsidR="009A50B3" w14:paraId="04A5B2C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80E5F71"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A70637E" w14:textId="77777777" w:rsidR="009A50B3" w:rsidRDefault="00A70182">
            <w:pPr>
              <w:spacing w:after="0"/>
            </w:pPr>
            <w:r>
              <w:rPr>
                <w:rFonts w:cs="Calibri"/>
                <w:color w:val="000000"/>
              </w:rPr>
              <w:t>2009</w:t>
            </w:r>
          </w:p>
        </w:tc>
      </w:tr>
    </w:tbl>
    <w:p w14:paraId="63C7C272" w14:textId="77777777" w:rsidR="009A50B3" w:rsidRDefault="009A50B3"/>
    <w:p w14:paraId="017B86EE"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2E702DC8"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AF40112"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DD9FA9C" w14:textId="77777777" w:rsidR="009A50B3" w:rsidRDefault="00A70182">
            <w:pPr>
              <w:spacing w:after="0"/>
            </w:pPr>
            <w:r>
              <w:rPr>
                <w:rFonts w:cs="Calibri"/>
                <w:b/>
                <w:color w:val="000000"/>
              </w:rPr>
              <w:t>Description</w:t>
            </w:r>
          </w:p>
        </w:tc>
      </w:tr>
      <w:tr w:rsidR="009A50B3" w14:paraId="62BE561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09915EB"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BEA9E0E" w14:textId="77777777" w:rsidR="009A50B3" w:rsidRDefault="00A70182">
            <w:pPr>
              <w:spacing w:after="0"/>
            </w:pPr>
            <w:r>
              <w:rPr>
                <w:rFonts w:cs="Calibri"/>
                <w:color w:val="000000"/>
              </w:rPr>
              <w:t>2</w:t>
            </w:r>
          </w:p>
        </w:tc>
      </w:tr>
      <w:tr w:rsidR="009A50B3" w14:paraId="6361388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AF912AF"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04EA01D" w14:textId="77777777" w:rsidR="009A50B3" w:rsidRDefault="00A70182">
            <w:pPr>
              <w:spacing w:after="0"/>
            </w:pPr>
            <w:r>
              <w:rPr>
                <w:rFonts w:cs="Calibri"/>
                <w:color w:val="000000"/>
              </w:rPr>
              <w:t>Integer</w:t>
            </w:r>
          </w:p>
        </w:tc>
      </w:tr>
      <w:tr w:rsidR="009A50B3" w14:paraId="44DEA8B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3C24B2B"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FCA745B" w14:textId="77777777" w:rsidR="009A50B3" w:rsidRDefault="00A70182">
            <w:pPr>
              <w:spacing w:after="0"/>
            </w:pPr>
            <w:r>
              <w:rPr>
                <w:rFonts w:cs="Calibri"/>
                <w:color w:val="000000"/>
              </w:rPr>
              <w:t>Right</w:t>
            </w:r>
          </w:p>
        </w:tc>
      </w:tr>
    </w:tbl>
    <w:p w14:paraId="2CFA5BDA" w14:textId="77777777" w:rsidR="009A50B3" w:rsidRDefault="009A50B3"/>
    <w:p w14:paraId="1BA293F6"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501FD793"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7130F12"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136030D" w14:textId="77777777" w:rsidR="009A50B3" w:rsidRDefault="00A70182">
            <w:pPr>
              <w:spacing w:after="0"/>
            </w:pPr>
            <w:r>
              <w:rPr>
                <w:rFonts w:cs="Calibri"/>
                <w:b/>
                <w:color w:val="000000"/>
              </w:rPr>
              <w:t>Description</w:t>
            </w:r>
          </w:p>
        </w:tc>
      </w:tr>
      <w:tr w:rsidR="009A50B3" w14:paraId="10930D0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09DF1AD"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64D5A6D" w14:textId="77777777" w:rsidR="009A50B3" w:rsidRDefault="00A70182">
            <w:pPr>
              <w:spacing w:after="0"/>
            </w:pPr>
            <w:r>
              <w:rPr>
                <w:rFonts w:cs="Calibri"/>
                <w:color w:val="000000"/>
              </w:rPr>
              <w:t>Never or not true</w:t>
            </w:r>
          </w:p>
        </w:tc>
      </w:tr>
      <w:tr w:rsidR="009A50B3" w14:paraId="663FE2B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4684C2A"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03EDA0C" w14:textId="77777777" w:rsidR="009A50B3" w:rsidRDefault="00A70182">
            <w:pPr>
              <w:spacing w:after="0"/>
            </w:pPr>
            <w:r>
              <w:rPr>
                <w:rFonts w:cs="Calibri"/>
                <w:color w:val="000000"/>
              </w:rPr>
              <w:t>Sometimes</w:t>
            </w:r>
          </w:p>
        </w:tc>
      </w:tr>
      <w:tr w:rsidR="009A50B3" w14:paraId="1A1928F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BE85C18"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C21DC9C" w14:textId="77777777" w:rsidR="009A50B3" w:rsidRDefault="00A70182">
            <w:pPr>
              <w:spacing w:after="0"/>
            </w:pPr>
            <w:r>
              <w:rPr>
                <w:rFonts w:cs="Calibri"/>
                <w:color w:val="000000"/>
              </w:rPr>
              <w:t>Often or very true</w:t>
            </w:r>
          </w:p>
        </w:tc>
      </w:tr>
      <w:tr w:rsidR="009A50B3" w14:paraId="4D90AAD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2461CFE"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6D3271E" w14:textId="77777777" w:rsidR="009A50B3" w:rsidRDefault="00A70182">
            <w:pPr>
              <w:spacing w:after="0"/>
            </w:pPr>
            <w:r>
              <w:rPr>
                <w:rFonts w:cs="Calibri"/>
                <w:color w:val="000000"/>
              </w:rPr>
              <w:t>Don't know</w:t>
            </w:r>
          </w:p>
        </w:tc>
      </w:tr>
    </w:tbl>
    <w:p w14:paraId="41F737D3" w14:textId="77777777" w:rsidR="009A50B3" w:rsidRDefault="00A70182">
      <w:r>
        <w:br w:type="page"/>
      </w:r>
    </w:p>
    <w:p w14:paraId="44257032" w14:textId="77777777" w:rsidR="009A50B3" w:rsidRDefault="00A70182">
      <w:pPr>
        <w:pStyle w:val="DataDictVarHead"/>
      </w:pPr>
      <w:r>
        <w:lastRenderedPageBreak/>
        <w:t>C14</w:t>
      </w:r>
    </w:p>
    <w:p w14:paraId="6B4E0022"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2F7D263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A680D9E"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4DF2436" w14:textId="77777777" w:rsidR="009A50B3" w:rsidRDefault="00A70182">
            <w:pPr>
              <w:spacing w:after="0"/>
            </w:pPr>
            <w:r>
              <w:rPr>
                <w:rFonts w:cs="Calibri"/>
                <w:color w:val="000000"/>
              </w:rPr>
              <w:t>Variable to indicate if the child takes care of materials.</w:t>
            </w:r>
          </w:p>
        </w:tc>
      </w:tr>
      <w:tr w:rsidR="009A50B3" w14:paraId="0C95A7A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F2F52A8"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582F8F6" w14:textId="77777777" w:rsidR="009A50B3" w:rsidRDefault="00A70182">
            <w:pPr>
              <w:spacing w:after="0"/>
            </w:pPr>
            <w:r>
              <w:rPr>
                <w:rFonts w:cs="Calibri"/>
                <w:color w:val="000000"/>
              </w:rPr>
              <w:t>Instrument</w:t>
            </w:r>
          </w:p>
        </w:tc>
      </w:tr>
      <w:tr w:rsidR="009A50B3" w14:paraId="1645449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44D3A35"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1BEF839" w14:textId="77777777" w:rsidR="009A50B3" w:rsidRDefault="00A70182">
            <w:pPr>
              <w:spacing w:after="0"/>
            </w:pPr>
            <w:r>
              <w:rPr>
                <w:rFonts w:cs="Calibri"/>
                <w:color w:val="000000"/>
              </w:rPr>
              <w:t>To identify if the child takes care of school materials.</w:t>
            </w:r>
          </w:p>
        </w:tc>
      </w:tr>
      <w:tr w:rsidR="009A50B3" w14:paraId="29FE7B3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A649923"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053CD7A" w14:textId="77777777" w:rsidR="009A50B3" w:rsidRDefault="00A70182">
            <w:pPr>
              <w:spacing w:after="0"/>
            </w:pPr>
            <w:r>
              <w:rPr>
                <w:rFonts w:cs="Calibri"/>
                <w:color w:val="000000"/>
              </w:rPr>
              <w:t>Would you say that this child takes care of school materials</w:t>
            </w:r>
          </w:p>
        </w:tc>
      </w:tr>
      <w:tr w:rsidR="009A50B3" w14:paraId="6553BC3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2CABCAA"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6B47E07" w14:textId="77777777" w:rsidR="009A50B3" w:rsidRDefault="00A70182">
            <w:pPr>
              <w:spacing w:after="0"/>
            </w:pPr>
            <w:r>
              <w:rPr>
                <w:rFonts w:cs="Calibri"/>
                <w:color w:val="000000"/>
              </w:rPr>
              <w:t>Complete</w:t>
            </w:r>
          </w:p>
        </w:tc>
      </w:tr>
      <w:tr w:rsidR="009A50B3" w14:paraId="1428444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86781FC"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F286C1" w14:textId="77777777" w:rsidR="009A50B3" w:rsidRDefault="00A70182">
            <w:pPr>
              <w:spacing w:after="0"/>
            </w:pPr>
            <w:r>
              <w:rPr>
                <w:rFonts w:cs="Calibri"/>
                <w:color w:val="000000"/>
              </w:rPr>
              <w:t>-</w:t>
            </w:r>
          </w:p>
        </w:tc>
      </w:tr>
      <w:tr w:rsidR="009A50B3" w14:paraId="2612DE6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7D0FB90"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74FA8FD" w14:textId="77777777" w:rsidR="009A50B3" w:rsidRDefault="00A70182">
            <w:pPr>
              <w:spacing w:after="0"/>
            </w:pPr>
            <w:r>
              <w:rPr>
                <w:rFonts w:cs="Calibri"/>
                <w:color w:val="000000"/>
              </w:rPr>
              <w:t>2009</w:t>
            </w:r>
          </w:p>
        </w:tc>
      </w:tr>
    </w:tbl>
    <w:p w14:paraId="3CEB1638" w14:textId="77777777" w:rsidR="009A50B3" w:rsidRDefault="009A50B3"/>
    <w:p w14:paraId="21C04567"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125AA97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83338D6"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0186155" w14:textId="77777777" w:rsidR="009A50B3" w:rsidRDefault="00A70182">
            <w:pPr>
              <w:spacing w:after="0"/>
            </w:pPr>
            <w:r>
              <w:rPr>
                <w:rFonts w:cs="Calibri"/>
                <w:b/>
                <w:color w:val="000000"/>
              </w:rPr>
              <w:t>Description</w:t>
            </w:r>
          </w:p>
        </w:tc>
      </w:tr>
      <w:tr w:rsidR="009A50B3" w14:paraId="03E26BD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B23D475"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89A5602" w14:textId="77777777" w:rsidR="009A50B3" w:rsidRDefault="00A70182">
            <w:pPr>
              <w:spacing w:after="0"/>
            </w:pPr>
            <w:r>
              <w:rPr>
                <w:rFonts w:cs="Calibri"/>
                <w:color w:val="000000"/>
              </w:rPr>
              <w:t>2</w:t>
            </w:r>
          </w:p>
        </w:tc>
      </w:tr>
      <w:tr w:rsidR="009A50B3" w14:paraId="3797DE1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04FB3CE"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CB1AF1E" w14:textId="77777777" w:rsidR="009A50B3" w:rsidRDefault="00A70182">
            <w:pPr>
              <w:spacing w:after="0"/>
            </w:pPr>
            <w:r>
              <w:rPr>
                <w:rFonts w:cs="Calibri"/>
                <w:color w:val="000000"/>
              </w:rPr>
              <w:t>Integer</w:t>
            </w:r>
          </w:p>
        </w:tc>
      </w:tr>
      <w:tr w:rsidR="009A50B3" w14:paraId="6CD6796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8305ADE"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21AE52B" w14:textId="77777777" w:rsidR="009A50B3" w:rsidRDefault="00A70182">
            <w:pPr>
              <w:spacing w:after="0"/>
            </w:pPr>
            <w:r>
              <w:rPr>
                <w:rFonts w:cs="Calibri"/>
                <w:color w:val="000000"/>
              </w:rPr>
              <w:t>Right</w:t>
            </w:r>
          </w:p>
        </w:tc>
      </w:tr>
    </w:tbl>
    <w:p w14:paraId="7AFBB1D7" w14:textId="77777777" w:rsidR="009A50B3" w:rsidRDefault="009A50B3"/>
    <w:p w14:paraId="24E26E15"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0AB9D92E"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DA5E18A"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FCA30AA" w14:textId="77777777" w:rsidR="009A50B3" w:rsidRDefault="00A70182">
            <w:pPr>
              <w:spacing w:after="0"/>
            </w:pPr>
            <w:r>
              <w:rPr>
                <w:rFonts w:cs="Calibri"/>
                <w:b/>
                <w:color w:val="000000"/>
              </w:rPr>
              <w:t>Description</w:t>
            </w:r>
          </w:p>
        </w:tc>
      </w:tr>
      <w:tr w:rsidR="009A50B3" w14:paraId="33D939E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6CD7116"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2781562" w14:textId="77777777" w:rsidR="009A50B3" w:rsidRDefault="00A70182">
            <w:pPr>
              <w:spacing w:after="0"/>
            </w:pPr>
            <w:r>
              <w:rPr>
                <w:rFonts w:cs="Calibri"/>
                <w:color w:val="000000"/>
              </w:rPr>
              <w:t>Never or not true</w:t>
            </w:r>
          </w:p>
        </w:tc>
      </w:tr>
      <w:tr w:rsidR="009A50B3" w14:paraId="711EE19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F8E2815"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BA48212" w14:textId="77777777" w:rsidR="009A50B3" w:rsidRDefault="00A70182">
            <w:pPr>
              <w:spacing w:after="0"/>
            </w:pPr>
            <w:r>
              <w:rPr>
                <w:rFonts w:cs="Calibri"/>
                <w:color w:val="000000"/>
              </w:rPr>
              <w:t>Sometimes</w:t>
            </w:r>
          </w:p>
        </w:tc>
      </w:tr>
      <w:tr w:rsidR="009A50B3" w14:paraId="2E7B50C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8C0BA1D"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4B0D22A" w14:textId="77777777" w:rsidR="009A50B3" w:rsidRDefault="00A70182">
            <w:pPr>
              <w:spacing w:after="0"/>
            </w:pPr>
            <w:r>
              <w:rPr>
                <w:rFonts w:cs="Calibri"/>
                <w:color w:val="000000"/>
              </w:rPr>
              <w:t>Often or very true</w:t>
            </w:r>
          </w:p>
        </w:tc>
      </w:tr>
      <w:tr w:rsidR="009A50B3" w14:paraId="33420CF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BD5B821"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105B6C8" w14:textId="77777777" w:rsidR="009A50B3" w:rsidRDefault="00A70182">
            <w:pPr>
              <w:spacing w:after="0"/>
            </w:pPr>
            <w:r>
              <w:rPr>
                <w:rFonts w:cs="Calibri"/>
                <w:color w:val="000000"/>
              </w:rPr>
              <w:t>Don't know</w:t>
            </w:r>
          </w:p>
        </w:tc>
      </w:tr>
    </w:tbl>
    <w:p w14:paraId="07F858AB" w14:textId="77777777" w:rsidR="009A50B3" w:rsidRDefault="00A70182">
      <w:r>
        <w:br w:type="page"/>
      </w:r>
    </w:p>
    <w:p w14:paraId="5D6E520A" w14:textId="77777777" w:rsidR="009A50B3" w:rsidRDefault="00A70182">
      <w:pPr>
        <w:pStyle w:val="DataDictVarHead"/>
      </w:pPr>
      <w:r>
        <w:lastRenderedPageBreak/>
        <w:t>C15</w:t>
      </w:r>
    </w:p>
    <w:p w14:paraId="6C4E3321"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1975CF3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F0C6F9A"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B222F19" w14:textId="77777777" w:rsidR="009A50B3" w:rsidRDefault="00A70182">
            <w:pPr>
              <w:spacing w:after="0"/>
            </w:pPr>
            <w:r>
              <w:rPr>
                <w:rFonts w:cs="Calibri"/>
                <w:color w:val="000000"/>
              </w:rPr>
              <w:t>Variable to indicate if the child works neatly.</w:t>
            </w:r>
          </w:p>
        </w:tc>
      </w:tr>
      <w:tr w:rsidR="009A50B3" w14:paraId="75425A7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79B31A4"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7CC5769" w14:textId="77777777" w:rsidR="009A50B3" w:rsidRDefault="00A70182">
            <w:pPr>
              <w:spacing w:after="0"/>
            </w:pPr>
            <w:r>
              <w:rPr>
                <w:rFonts w:cs="Calibri"/>
                <w:color w:val="000000"/>
              </w:rPr>
              <w:t>Instrument</w:t>
            </w:r>
          </w:p>
        </w:tc>
      </w:tr>
      <w:tr w:rsidR="009A50B3" w14:paraId="17DFEA9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D967DA7"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15F161B" w14:textId="77777777" w:rsidR="009A50B3" w:rsidRDefault="00A70182">
            <w:pPr>
              <w:spacing w:after="0"/>
            </w:pPr>
            <w:r>
              <w:rPr>
                <w:rFonts w:cs="Calibri"/>
                <w:color w:val="000000"/>
              </w:rPr>
              <w:t>To identify if the child works neatly and carefully.</w:t>
            </w:r>
          </w:p>
        </w:tc>
      </w:tr>
      <w:tr w:rsidR="009A50B3" w14:paraId="53F180B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4387CF4"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61E500C" w14:textId="77777777" w:rsidR="009A50B3" w:rsidRDefault="00A70182">
            <w:pPr>
              <w:spacing w:after="0"/>
            </w:pPr>
            <w:r>
              <w:rPr>
                <w:rFonts w:cs="Calibri"/>
                <w:color w:val="000000"/>
              </w:rPr>
              <w:t>Would you say that this child works neatly and carefully</w:t>
            </w:r>
          </w:p>
        </w:tc>
      </w:tr>
      <w:tr w:rsidR="009A50B3" w14:paraId="2D6EF1E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2E33089"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0C9EBFD" w14:textId="77777777" w:rsidR="009A50B3" w:rsidRDefault="00A70182">
            <w:pPr>
              <w:spacing w:after="0"/>
            </w:pPr>
            <w:r>
              <w:rPr>
                <w:rFonts w:cs="Calibri"/>
                <w:color w:val="000000"/>
              </w:rPr>
              <w:t>Complete</w:t>
            </w:r>
          </w:p>
        </w:tc>
      </w:tr>
      <w:tr w:rsidR="009A50B3" w14:paraId="4A62A52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442C5BF"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0A8E4E9" w14:textId="77777777" w:rsidR="009A50B3" w:rsidRDefault="00A70182">
            <w:pPr>
              <w:spacing w:after="0"/>
            </w:pPr>
            <w:r>
              <w:rPr>
                <w:rFonts w:cs="Calibri"/>
                <w:color w:val="000000"/>
              </w:rPr>
              <w:t>-</w:t>
            </w:r>
          </w:p>
        </w:tc>
      </w:tr>
      <w:tr w:rsidR="009A50B3" w14:paraId="7CD0084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56668DD"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4D1B9C2" w14:textId="77777777" w:rsidR="009A50B3" w:rsidRDefault="00A70182">
            <w:pPr>
              <w:spacing w:after="0"/>
            </w:pPr>
            <w:r>
              <w:rPr>
                <w:rFonts w:cs="Calibri"/>
                <w:color w:val="000000"/>
              </w:rPr>
              <w:t>2009</w:t>
            </w:r>
          </w:p>
        </w:tc>
      </w:tr>
    </w:tbl>
    <w:p w14:paraId="53DADD4B" w14:textId="77777777" w:rsidR="009A50B3" w:rsidRDefault="009A50B3"/>
    <w:p w14:paraId="0E685AFE"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0324FE3F"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4778675"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86E1B96" w14:textId="77777777" w:rsidR="009A50B3" w:rsidRDefault="00A70182">
            <w:pPr>
              <w:spacing w:after="0"/>
            </w:pPr>
            <w:r>
              <w:rPr>
                <w:rFonts w:cs="Calibri"/>
                <w:b/>
                <w:color w:val="000000"/>
              </w:rPr>
              <w:t>Description</w:t>
            </w:r>
          </w:p>
        </w:tc>
      </w:tr>
      <w:tr w:rsidR="009A50B3" w14:paraId="240156E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D3A6591"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4574BBD" w14:textId="77777777" w:rsidR="009A50B3" w:rsidRDefault="00A70182">
            <w:pPr>
              <w:spacing w:after="0"/>
            </w:pPr>
            <w:r>
              <w:rPr>
                <w:rFonts w:cs="Calibri"/>
                <w:color w:val="000000"/>
              </w:rPr>
              <w:t>2</w:t>
            </w:r>
          </w:p>
        </w:tc>
      </w:tr>
      <w:tr w:rsidR="009A50B3" w14:paraId="35B62D5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26F62BC"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62BB471" w14:textId="77777777" w:rsidR="009A50B3" w:rsidRDefault="00A70182">
            <w:pPr>
              <w:spacing w:after="0"/>
            </w:pPr>
            <w:r>
              <w:rPr>
                <w:rFonts w:cs="Calibri"/>
                <w:color w:val="000000"/>
              </w:rPr>
              <w:t>Integer</w:t>
            </w:r>
          </w:p>
        </w:tc>
      </w:tr>
      <w:tr w:rsidR="009A50B3" w14:paraId="79841D4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8F637BA"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8C49B3D" w14:textId="77777777" w:rsidR="009A50B3" w:rsidRDefault="00A70182">
            <w:pPr>
              <w:spacing w:after="0"/>
            </w:pPr>
            <w:r>
              <w:rPr>
                <w:rFonts w:cs="Calibri"/>
                <w:color w:val="000000"/>
              </w:rPr>
              <w:t>Right</w:t>
            </w:r>
          </w:p>
        </w:tc>
      </w:tr>
    </w:tbl>
    <w:p w14:paraId="5C63BD0D" w14:textId="77777777" w:rsidR="009A50B3" w:rsidRDefault="009A50B3"/>
    <w:p w14:paraId="79588598"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383B12CE"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40A0B4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060AF8A" w14:textId="77777777" w:rsidR="009A50B3" w:rsidRDefault="00A70182">
            <w:pPr>
              <w:spacing w:after="0"/>
            </w:pPr>
            <w:r>
              <w:rPr>
                <w:rFonts w:cs="Calibri"/>
                <w:b/>
                <w:color w:val="000000"/>
              </w:rPr>
              <w:t>Description</w:t>
            </w:r>
          </w:p>
        </w:tc>
      </w:tr>
      <w:tr w:rsidR="009A50B3" w14:paraId="1C24245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D4D423A"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7F2794C" w14:textId="77777777" w:rsidR="009A50B3" w:rsidRDefault="00A70182">
            <w:pPr>
              <w:spacing w:after="0"/>
            </w:pPr>
            <w:r>
              <w:rPr>
                <w:rFonts w:cs="Calibri"/>
                <w:color w:val="000000"/>
              </w:rPr>
              <w:t>Never or not true</w:t>
            </w:r>
          </w:p>
        </w:tc>
      </w:tr>
      <w:tr w:rsidR="009A50B3" w14:paraId="370A29B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193CFC3"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E964CBA" w14:textId="77777777" w:rsidR="009A50B3" w:rsidRDefault="00A70182">
            <w:pPr>
              <w:spacing w:after="0"/>
            </w:pPr>
            <w:r>
              <w:rPr>
                <w:rFonts w:cs="Calibri"/>
                <w:color w:val="000000"/>
              </w:rPr>
              <w:t>Sometimes</w:t>
            </w:r>
          </w:p>
        </w:tc>
      </w:tr>
      <w:tr w:rsidR="009A50B3" w14:paraId="4ADB487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BEF9A37"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1FBFB0F" w14:textId="77777777" w:rsidR="009A50B3" w:rsidRDefault="00A70182">
            <w:pPr>
              <w:spacing w:after="0"/>
            </w:pPr>
            <w:r>
              <w:rPr>
                <w:rFonts w:cs="Calibri"/>
                <w:color w:val="000000"/>
              </w:rPr>
              <w:t>Often or very true</w:t>
            </w:r>
          </w:p>
        </w:tc>
      </w:tr>
      <w:tr w:rsidR="009A50B3" w14:paraId="3086157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976D04B"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E21C4C2" w14:textId="77777777" w:rsidR="009A50B3" w:rsidRDefault="00A70182">
            <w:pPr>
              <w:spacing w:after="0"/>
            </w:pPr>
            <w:r>
              <w:rPr>
                <w:rFonts w:cs="Calibri"/>
                <w:color w:val="000000"/>
              </w:rPr>
              <w:t>Don't know</w:t>
            </w:r>
          </w:p>
        </w:tc>
      </w:tr>
    </w:tbl>
    <w:p w14:paraId="22F1C7DA" w14:textId="77777777" w:rsidR="009A50B3" w:rsidRDefault="00A70182">
      <w:r>
        <w:br w:type="page"/>
      </w:r>
    </w:p>
    <w:p w14:paraId="308CBF54" w14:textId="77777777" w:rsidR="009A50B3" w:rsidRDefault="00A70182">
      <w:pPr>
        <w:pStyle w:val="DataDictVarHead"/>
      </w:pPr>
      <w:r>
        <w:lastRenderedPageBreak/>
        <w:t>C16</w:t>
      </w:r>
    </w:p>
    <w:p w14:paraId="2294B7C8"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028229C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E5B4B53"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F65768F" w14:textId="77777777" w:rsidR="009A50B3" w:rsidRDefault="00A70182">
            <w:pPr>
              <w:spacing w:after="0"/>
            </w:pPr>
            <w:r>
              <w:rPr>
                <w:rFonts w:cs="Calibri"/>
                <w:color w:val="000000"/>
              </w:rPr>
              <w:t>Variable to indicate if the child is curious.</w:t>
            </w:r>
          </w:p>
        </w:tc>
      </w:tr>
      <w:tr w:rsidR="009A50B3" w14:paraId="5C887A4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688E133"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C3446AE" w14:textId="77777777" w:rsidR="009A50B3" w:rsidRDefault="00A70182">
            <w:pPr>
              <w:spacing w:after="0"/>
            </w:pPr>
            <w:r>
              <w:rPr>
                <w:rFonts w:cs="Calibri"/>
                <w:color w:val="000000"/>
              </w:rPr>
              <w:t>Instrument</w:t>
            </w:r>
          </w:p>
        </w:tc>
      </w:tr>
      <w:tr w:rsidR="009A50B3" w14:paraId="32FECF8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AC87D76"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8821F7C" w14:textId="77777777" w:rsidR="009A50B3" w:rsidRDefault="00A70182">
            <w:pPr>
              <w:spacing w:after="0"/>
            </w:pPr>
            <w:r>
              <w:rPr>
                <w:rFonts w:cs="Calibri"/>
                <w:color w:val="000000"/>
              </w:rPr>
              <w:t>To identify if the child is curious about the world.</w:t>
            </w:r>
          </w:p>
        </w:tc>
      </w:tr>
      <w:tr w:rsidR="009A50B3" w14:paraId="1A8B875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46D6FFF"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56E7BAE" w14:textId="77777777" w:rsidR="009A50B3" w:rsidRDefault="00A70182">
            <w:pPr>
              <w:spacing w:after="0"/>
            </w:pPr>
            <w:r>
              <w:rPr>
                <w:rFonts w:cs="Calibri"/>
                <w:color w:val="000000"/>
              </w:rPr>
              <w:t>Would you say that this child is curious about the world</w:t>
            </w:r>
          </w:p>
        </w:tc>
      </w:tr>
      <w:tr w:rsidR="009A50B3" w14:paraId="1941F7F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5D51416"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A708243" w14:textId="77777777" w:rsidR="009A50B3" w:rsidRDefault="00A70182">
            <w:pPr>
              <w:spacing w:after="0"/>
            </w:pPr>
            <w:r>
              <w:rPr>
                <w:rFonts w:cs="Calibri"/>
                <w:color w:val="000000"/>
              </w:rPr>
              <w:t>Complete</w:t>
            </w:r>
          </w:p>
        </w:tc>
      </w:tr>
      <w:tr w:rsidR="009A50B3" w14:paraId="71EDFB1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2D29E58"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51140C1" w14:textId="77777777" w:rsidR="009A50B3" w:rsidRDefault="00A70182">
            <w:pPr>
              <w:spacing w:after="0"/>
            </w:pPr>
            <w:r>
              <w:rPr>
                <w:rFonts w:cs="Calibri"/>
                <w:color w:val="000000"/>
              </w:rPr>
              <w:t>-</w:t>
            </w:r>
          </w:p>
        </w:tc>
      </w:tr>
      <w:tr w:rsidR="009A50B3" w14:paraId="7E5F6BD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1C66610"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3466361" w14:textId="77777777" w:rsidR="009A50B3" w:rsidRDefault="00A70182">
            <w:pPr>
              <w:spacing w:after="0"/>
            </w:pPr>
            <w:r>
              <w:rPr>
                <w:rFonts w:cs="Calibri"/>
                <w:color w:val="000000"/>
              </w:rPr>
              <w:t>2009</w:t>
            </w:r>
          </w:p>
        </w:tc>
      </w:tr>
    </w:tbl>
    <w:p w14:paraId="2DB8C44A" w14:textId="77777777" w:rsidR="009A50B3" w:rsidRDefault="009A50B3"/>
    <w:p w14:paraId="244F12BE"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39594A8D"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88EBDEC"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718B15E" w14:textId="77777777" w:rsidR="009A50B3" w:rsidRDefault="00A70182">
            <w:pPr>
              <w:spacing w:after="0"/>
            </w:pPr>
            <w:r>
              <w:rPr>
                <w:rFonts w:cs="Calibri"/>
                <w:b/>
                <w:color w:val="000000"/>
              </w:rPr>
              <w:t>Description</w:t>
            </w:r>
          </w:p>
        </w:tc>
      </w:tr>
      <w:tr w:rsidR="009A50B3" w14:paraId="220CC93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18DD02D"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87816BB" w14:textId="77777777" w:rsidR="009A50B3" w:rsidRDefault="00A70182">
            <w:pPr>
              <w:spacing w:after="0"/>
            </w:pPr>
            <w:r>
              <w:rPr>
                <w:rFonts w:cs="Calibri"/>
                <w:color w:val="000000"/>
              </w:rPr>
              <w:t>2</w:t>
            </w:r>
          </w:p>
        </w:tc>
      </w:tr>
      <w:tr w:rsidR="009A50B3" w14:paraId="183468E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F912A09"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F06854B" w14:textId="77777777" w:rsidR="009A50B3" w:rsidRDefault="00A70182">
            <w:pPr>
              <w:spacing w:after="0"/>
            </w:pPr>
            <w:r>
              <w:rPr>
                <w:rFonts w:cs="Calibri"/>
                <w:color w:val="000000"/>
              </w:rPr>
              <w:t>Integer</w:t>
            </w:r>
          </w:p>
        </w:tc>
      </w:tr>
      <w:tr w:rsidR="009A50B3" w14:paraId="36EDE64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DA9843E"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B4310F1" w14:textId="77777777" w:rsidR="009A50B3" w:rsidRDefault="00A70182">
            <w:pPr>
              <w:spacing w:after="0"/>
            </w:pPr>
            <w:r>
              <w:rPr>
                <w:rFonts w:cs="Calibri"/>
                <w:color w:val="000000"/>
              </w:rPr>
              <w:t>Right</w:t>
            </w:r>
          </w:p>
        </w:tc>
      </w:tr>
    </w:tbl>
    <w:p w14:paraId="5FA763B7" w14:textId="77777777" w:rsidR="009A50B3" w:rsidRDefault="009A50B3"/>
    <w:p w14:paraId="33A95958"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4476AA0A"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2D55419"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D07EF5D" w14:textId="77777777" w:rsidR="009A50B3" w:rsidRDefault="00A70182">
            <w:pPr>
              <w:spacing w:after="0"/>
            </w:pPr>
            <w:r>
              <w:rPr>
                <w:rFonts w:cs="Calibri"/>
                <w:b/>
                <w:color w:val="000000"/>
              </w:rPr>
              <w:t>Description</w:t>
            </w:r>
          </w:p>
        </w:tc>
      </w:tr>
      <w:tr w:rsidR="009A50B3" w14:paraId="7B885B7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76617A7"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2A6293A" w14:textId="77777777" w:rsidR="009A50B3" w:rsidRDefault="00A70182">
            <w:pPr>
              <w:spacing w:after="0"/>
            </w:pPr>
            <w:r>
              <w:rPr>
                <w:rFonts w:cs="Calibri"/>
                <w:color w:val="000000"/>
              </w:rPr>
              <w:t>Never or not true</w:t>
            </w:r>
          </w:p>
        </w:tc>
      </w:tr>
      <w:tr w:rsidR="009A50B3" w14:paraId="7BF1CBA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92952A0"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15383BE" w14:textId="77777777" w:rsidR="009A50B3" w:rsidRDefault="00A70182">
            <w:pPr>
              <w:spacing w:after="0"/>
            </w:pPr>
            <w:r>
              <w:rPr>
                <w:rFonts w:cs="Calibri"/>
                <w:color w:val="000000"/>
              </w:rPr>
              <w:t>Sometimes</w:t>
            </w:r>
          </w:p>
        </w:tc>
      </w:tr>
      <w:tr w:rsidR="009A50B3" w14:paraId="2E5DBF2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61F2915"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477AE11" w14:textId="77777777" w:rsidR="009A50B3" w:rsidRDefault="00A70182">
            <w:pPr>
              <w:spacing w:after="0"/>
            </w:pPr>
            <w:r>
              <w:rPr>
                <w:rFonts w:cs="Calibri"/>
                <w:color w:val="000000"/>
              </w:rPr>
              <w:t>Often or very true</w:t>
            </w:r>
          </w:p>
        </w:tc>
      </w:tr>
      <w:tr w:rsidR="009A50B3" w14:paraId="31FF56C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D7B3A78"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B7EFEBC" w14:textId="77777777" w:rsidR="009A50B3" w:rsidRDefault="00A70182">
            <w:pPr>
              <w:spacing w:after="0"/>
            </w:pPr>
            <w:r>
              <w:rPr>
                <w:rFonts w:cs="Calibri"/>
                <w:color w:val="000000"/>
              </w:rPr>
              <w:t>Don't know</w:t>
            </w:r>
          </w:p>
        </w:tc>
      </w:tr>
    </w:tbl>
    <w:p w14:paraId="2BB0DA06" w14:textId="77777777" w:rsidR="009A50B3" w:rsidRDefault="00A70182">
      <w:r>
        <w:br w:type="page"/>
      </w:r>
    </w:p>
    <w:p w14:paraId="3AA8E7D4" w14:textId="77777777" w:rsidR="009A50B3" w:rsidRDefault="00A70182">
      <w:pPr>
        <w:pStyle w:val="DataDictVarHead"/>
      </w:pPr>
      <w:r>
        <w:lastRenderedPageBreak/>
        <w:t>C17</w:t>
      </w:r>
    </w:p>
    <w:p w14:paraId="7CD28D13"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33525D7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47B02AC"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224232" w14:textId="77777777" w:rsidR="009A50B3" w:rsidRDefault="00A70182">
            <w:pPr>
              <w:spacing w:after="0"/>
            </w:pPr>
            <w:r>
              <w:rPr>
                <w:rFonts w:cs="Calibri"/>
                <w:color w:val="000000"/>
              </w:rPr>
              <w:t>Variable to indicate if the child is eager to play with a new toy.</w:t>
            </w:r>
          </w:p>
        </w:tc>
      </w:tr>
      <w:tr w:rsidR="009A50B3" w14:paraId="42488CC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9D88E3F"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3D5F5EF" w14:textId="77777777" w:rsidR="009A50B3" w:rsidRDefault="00A70182">
            <w:pPr>
              <w:spacing w:after="0"/>
            </w:pPr>
            <w:r>
              <w:rPr>
                <w:rFonts w:cs="Calibri"/>
                <w:color w:val="000000"/>
              </w:rPr>
              <w:t>Instrument</w:t>
            </w:r>
          </w:p>
        </w:tc>
      </w:tr>
      <w:tr w:rsidR="009A50B3" w14:paraId="0E02527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44E1FB6"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4236C65" w14:textId="77777777" w:rsidR="009A50B3" w:rsidRDefault="00A70182">
            <w:pPr>
              <w:spacing w:after="0"/>
            </w:pPr>
            <w:r>
              <w:rPr>
                <w:rFonts w:cs="Calibri"/>
                <w:color w:val="000000"/>
              </w:rPr>
              <w:t>To identify if the child is eager to play with a new toy.</w:t>
            </w:r>
          </w:p>
        </w:tc>
      </w:tr>
      <w:tr w:rsidR="009A50B3" w14:paraId="33E5664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A221E69"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9F555B2" w14:textId="77777777" w:rsidR="009A50B3" w:rsidRDefault="00A70182">
            <w:pPr>
              <w:spacing w:after="0"/>
            </w:pPr>
            <w:r>
              <w:rPr>
                <w:rFonts w:cs="Calibri"/>
                <w:color w:val="000000"/>
              </w:rPr>
              <w:t>Would you say that this child is eager to play with a new toy</w:t>
            </w:r>
          </w:p>
        </w:tc>
      </w:tr>
      <w:tr w:rsidR="009A50B3" w14:paraId="391305E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292939C"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C356FE8" w14:textId="77777777" w:rsidR="009A50B3" w:rsidRDefault="00A70182">
            <w:pPr>
              <w:spacing w:after="0"/>
            </w:pPr>
            <w:r>
              <w:rPr>
                <w:rFonts w:cs="Calibri"/>
                <w:color w:val="000000"/>
              </w:rPr>
              <w:t>Complete</w:t>
            </w:r>
          </w:p>
        </w:tc>
      </w:tr>
      <w:tr w:rsidR="009A50B3" w14:paraId="407CEDC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9D5571D"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87BCD39" w14:textId="77777777" w:rsidR="009A50B3" w:rsidRDefault="00A70182">
            <w:pPr>
              <w:spacing w:after="0"/>
            </w:pPr>
            <w:r>
              <w:rPr>
                <w:rFonts w:cs="Calibri"/>
                <w:color w:val="000000"/>
              </w:rPr>
              <w:t>-</w:t>
            </w:r>
          </w:p>
        </w:tc>
      </w:tr>
      <w:tr w:rsidR="009A50B3" w14:paraId="1BC6EB5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3BBD978"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8929E12" w14:textId="77777777" w:rsidR="009A50B3" w:rsidRDefault="00A70182">
            <w:pPr>
              <w:spacing w:after="0"/>
            </w:pPr>
            <w:r>
              <w:rPr>
                <w:rFonts w:cs="Calibri"/>
                <w:color w:val="000000"/>
              </w:rPr>
              <w:t>2009</w:t>
            </w:r>
          </w:p>
        </w:tc>
      </w:tr>
    </w:tbl>
    <w:p w14:paraId="393F1111" w14:textId="77777777" w:rsidR="009A50B3" w:rsidRDefault="009A50B3"/>
    <w:p w14:paraId="437E9650"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7EB0399"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A594C6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ED62233" w14:textId="77777777" w:rsidR="009A50B3" w:rsidRDefault="00A70182">
            <w:pPr>
              <w:spacing w:after="0"/>
            </w:pPr>
            <w:r>
              <w:rPr>
                <w:rFonts w:cs="Calibri"/>
                <w:b/>
                <w:color w:val="000000"/>
              </w:rPr>
              <w:t>Description</w:t>
            </w:r>
          </w:p>
        </w:tc>
      </w:tr>
      <w:tr w:rsidR="009A50B3" w14:paraId="534A8A4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DF5F534"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FCC7FAB" w14:textId="77777777" w:rsidR="009A50B3" w:rsidRDefault="00A70182">
            <w:pPr>
              <w:spacing w:after="0"/>
            </w:pPr>
            <w:r>
              <w:rPr>
                <w:rFonts w:cs="Calibri"/>
                <w:color w:val="000000"/>
              </w:rPr>
              <w:t>2</w:t>
            </w:r>
          </w:p>
        </w:tc>
      </w:tr>
      <w:tr w:rsidR="009A50B3" w14:paraId="72CA79E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DA89B3D"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58693E" w14:textId="77777777" w:rsidR="009A50B3" w:rsidRDefault="00A70182">
            <w:pPr>
              <w:spacing w:after="0"/>
            </w:pPr>
            <w:r>
              <w:rPr>
                <w:rFonts w:cs="Calibri"/>
                <w:color w:val="000000"/>
              </w:rPr>
              <w:t>Integer</w:t>
            </w:r>
          </w:p>
        </w:tc>
      </w:tr>
      <w:tr w:rsidR="009A50B3" w14:paraId="388C9F9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CB3F2BA"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E73B8FC" w14:textId="77777777" w:rsidR="009A50B3" w:rsidRDefault="00A70182">
            <w:pPr>
              <w:spacing w:after="0"/>
            </w:pPr>
            <w:r>
              <w:rPr>
                <w:rFonts w:cs="Calibri"/>
                <w:color w:val="000000"/>
              </w:rPr>
              <w:t>Right</w:t>
            </w:r>
          </w:p>
        </w:tc>
      </w:tr>
    </w:tbl>
    <w:p w14:paraId="05D27FFB" w14:textId="77777777" w:rsidR="009A50B3" w:rsidRDefault="009A50B3"/>
    <w:p w14:paraId="77846EC9"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100D0898"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E9B1479"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E6D3EC0" w14:textId="77777777" w:rsidR="009A50B3" w:rsidRDefault="00A70182">
            <w:pPr>
              <w:spacing w:after="0"/>
            </w:pPr>
            <w:r>
              <w:rPr>
                <w:rFonts w:cs="Calibri"/>
                <w:b/>
                <w:color w:val="000000"/>
              </w:rPr>
              <w:t>Description</w:t>
            </w:r>
          </w:p>
        </w:tc>
      </w:tr>
      <w:tr w:rsidR="009A50B3" w14:paraId="7EE4B11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F0F7593"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F1E77BE" w14:textId="77777777" w:rsidR="009A50B3" w:rsidRDefault="00A70182">
            <w:pPr>
              <w:spacing w:after="0"/>
            </w:pPr>
            <w:r>
              <w:rPr>
                <w:rFonts w:cs="Calibri"/>
                <w:color w:val="000000"/>
              </w:rPr>
              <w:t>Never or not true</w:t>
            </w:r>
          </w:p>
        </w:tc>
      </w:tr>
      <w:tr w:rsidR="009A50B3" w14:paraId="250431F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66A2C40"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23060F3" w14:textId="77777777" w:rsidR="009A50B3" w:rsidRDefault="00A70182">
            <w:pPr>
              <w:spacing w:after="0"/>
            </w:pPr>
            <w:r>
              <w:rPr>
                <w:rFonts w:cs="Calibri"/>
                <w:color w:val="000000"/>
              </w:rPr>
              <w:t>Sometimes</w:t>
            </w:r>
          </w:p>
        </w:tc>
      </w:tr>
      <w:tr w:rsidR="009A50B3" w14:paraId="5A5955B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CFE2CA5"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E039434" w14:textId="77777777" w:rsidR="009A50B3" w:rsidRDefault="00A70182">
            <w:pPr>
              <w:spacing w:after="0"/>
            </w:pPr>
            <w:r>
              <w:rPr>
                <w:rFonts w:cs="Calibri"/>
                <w:color w:val="000000"/>
              </w:rPr>
              <w:t>Often or very true</w:t>
            </w:r>
          </w:p>
        </w:tc>
      </w:tr>
      <w:tr w:rsidR="009A50B3" w14:paraId="4427CBC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0398075"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901C679" w14:textId="77777777" w:rsidR="009A50B3" w:rsidRDefault="00A70182">
            <w:pPr>
              <w:spacing w:after="0"/>
            </w:pPr>
            <w:r>
              <w:rPr>
                <w:rFonts w:cs="Calibri"/>
                <w:color w:val="000000"/>
              </w:rPr>
              <w:t>Don't know</w:t>
            </w:r>
          </w:p>
        </w:tc>
      </w:tr>
    </w:tbl>
    <w:p w14:paraId="45C05CA4" w14:textId="77777777" w:rsidR="009A50B3" w:rsidRDefault="00A70182">
      <w:r>
        <w:br w:type="page"/>
      </w:r>
    </w:p>
    <w:p w14:paraId="7FAEDBE3" w14:textId="77777777" w:rsidR="009A50B3" w:rsidRDefault="00A70182">
      <w:pPr>
        <w:pStyle w:val="DataDictVarHead"/>
      </w:pPr>
      <w:r>
        <w:lastRenderedPageBreak/>
        <w:t>C18</w:t>
      </w:r>
    </w:p>
    <w:p w14:paraId="72368B46"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6B72E8F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189E75B"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27D4954" w14:textId="77777777" w:rsidR="009A50B3" w:rsidRDefault="00A70182">
            <w:pPr>
              <w:spacing w:after="0"/>
            </w:pPr>
            <w:r>
              <w:rPr>
                <w:rFonts w:cs="Calibri"/>
                <w:color w:val="000000"/>
              </w:rPr>
              <w:t>Variable to indicate if the child is eager to play a new game.</w:t>
            </w:r>
          </w:p>
        </w:tc>
      </w:tr>
      <w:tr w:rsidR="009A50B3" w14:paraId="1CEF4CC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2612B12"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4BE2070" w14:textId="77777777" w:rsidR="009A50B3" w:rsidRDefault="00A70182">
            <w:pPr>
              <w:spacing w:after="0"/>
            </w:pPr>
            <w:r>
              <w:rPr>
                <w:rFonts w:cs="Calibri"/>
                <w:color w:val="000000"/>
              </w:rPr>
              <w:t>Instrument</w:t>
            </w:r>
          </w:p>
        </w:tc>
      </w:tr>
      <w:tr w:rsidR="009A50B3" w14:paraId="3FEEEC0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361D500"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B351EE3" w14:textId="77777777" w:rsidR="009A50B3" w:rsidRDefault="00A70182">
            <w:pPr>
              <w:spacing w:after="0"/>
            </w:pPr>
            <w:r>
              <w:rPr>
                <w:rFonts w:cs="Calibri"/>
                <w:color w:val="000000"/>
              </w:rPr>
              <w:t>To identify if the child is eager to play a new game.</w:t>
            </w:r>
          </w:p>
        </w:tc>
      </w:tr>
      <w:tr w:rsidR="009A50B3" w14:paraId="55C2767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BE1318A"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9365E0A" w14:textId="77777777" w:rsidR="009A50B3" w:rsidRDefault="00A70182">
            <w:pPr>
              <w:spacing w:after="0"/>
            </w:pPr>
            <w:r>
              <w:rPr>
                <w:rFonts w:cs="Calibri"/>
                <w:color w:val="000000"/>
              </w:rPr>
              <w:t>Would you say that this child is eager to play a new game</w:t>
            </w:r>
          </w:p>
        </w:tc>
      </w:tr>
      <w:tr w:rsidR="009A50B3" w14:paraId="2785A8A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0482626"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AEC5500" w14:textId="77777777" w:rsidR="009A50B3" w:rsidRDefault="00A70182">
            <w:pPr>
              <w:spacing w:after="0"/>
            </w:pPr>
            <w:r>
              <w:rPr>
                <w:rFonts w:cs="Calibri"/>
                <w:color w:val="000000"/>
              </w:rPr>
              <w:t>Complete</w:t>
            </w:r>
          </w:p>
        </w:tc>
      </w:tr>
      <w:tr w:rsidR="009A50B3" w14:paraId="0786B88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DA31B34"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5577741" w14:textId="77777777" w:rsidR="009A50B3" w:rsidRDefault="00A70182">
            <w:pPr>
              <w:spacing w:after="0"/>
            </w:pPr>
            <w:r>
              <w:rPr>
                <w:rFonts w:cs="Calibri"/>
                <w:color w:val="000000"/>
              </w:rPr>
              <w:t>-</w:t>
            </w:r>
          </w:p>
        </w:tc>
      </w:tr>
      <w:tr w:rsidR="009A50B3" w14:paraId="40B191B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661EA8F"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5704FC9" w14:textId="77777777" w:rsidR="009A50B3" w:rsidRDefault="00A70182">
            <w:pPr>
              <w:spacing w:after="0"/>
            </w:pPr>
            <w:r>
              <w:rPr>
                <w:rFonts w:cs="Calibri"/>
                <w:color w:val="000000"/>
              </w:rPr>
              <w:t>2009</w:t>
            </w:r>
          </w:p>
        </w:tc>
      </w:tr>
    </w:tbl>
    <w:p w14:paraId="772FB5BA" w14:textId="77777777" w:rsidR="009A50B3" w:rsidRDefault="009A50B3"/>
    <w:p w14:paraId="7C5B8CC3"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342F4933"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F342021"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DC1859A" w14:textId="77777777" w:rsidR="009A50B3" w:rsidRDefault="00A70182">
            <w:pPr>
              <w:spacing w:after="0"/>
            </w:pPr>
            <w:r>
              <w:rPr>
                <w:rFonts w:cs="Calibri"/>
                <w:b/>
                <w:color w:val="000000"/>
              </w:rPr>
              <w:t>Description</w:t>
            </w:r>
          </w:p>
        </w:tc>
      </w:tr>
      <w:tr w:rsidR="009A50B3" w14:paraId="16CDDD7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51804DE"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57F7C3C" w14:textId="77777777" w:rsidR="009A50B3" w:rsidRDefault="00A70182">
            <w:pPr>
              <w:spacing w:after="0"/>
            </w:pPr>
            <w:r>
              <w:rPr>
                <w:rFonts w:cs="Calibri"/>
                <w:color w:val="000000"/>
              </w:rPr>
              <w:t>2</w:t>
            </w:r>
          </w:p>
        </w:tc>
      </w:tr>
      <w:tr w:rsidR="009A50B3" w14:paraId="56F1553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2B7007D"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19AB3D1" w14:textId="77777777" w:rsidR="009A50B3" w:rsidRDefault="00A70182">
            <w:pPr>
              <w:spacing w:after="0"/>
            </w:pPr>
            <w:r>
              <w:rPr>
                <w:rFonts w:cs="Calibri"/>
                <w:color w:val="000000"/>
              </w:rPr>
              <w:t>Integer</w:t>
            </w:r>
          </w:p>
        </w:tc>
      </w:tr>
      <w:tr w:rsidR="009A50B3" w14:paraId="5B7EE09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35F9F77"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6754258" w14:textId="77777777" w:rsidR="009A50B3" w:rsidRDefault="00A70182">
            <w:pPr>
              <w:spacing w:after="0"/>
            </w:pPr>
            <w:r>
              <w:rPr>
                <w:rFonts w:cs="Calibri"/>
                <w:color w:val="000000"/>
              </w:rPr>
              <w:t>Right</w:t>
            </w:r>
          </w:p>
        </w:tc>
      </w:tr>
    </w:tbl>
    <w:p w14:paraId="2D7AEAA8" w14:textId="77777777" w:rsidR="009A50B3" w:rsidRDefault="009A50B3"/>
    <w:p w14:paraId="5F88F4CA"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12B1A99E"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423C758"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BA34C45" w14:textId="77777777" w:rsidR="009A50B3" w:rsidRDefault="00A70182">
            <w:pPr>
              <w:spacing w:after="0"/>
            </w:pPr>
            <w:r>
              <w:rPr>
                <w:rFonts w:cs="Calibri"/>
                <w:b/>
                <w:color w:val="000000"/>
              </w:rPr>
              <w:t>Description</w:t>
            </w:r>
          </w:p>
        </w:tc>
      </w:tr>
      <w:tr w:rsidR="009A50B3" w14:paraId="4D8BECA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4C4CEDE"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D40E487" w14:textId="77777777" w:rsidR="009A50B3" w:rsidRDefault="00A70182">
            <w:pPr>
              <w:spacing w:after="0"/>
            </w:pPr>
            <w:r>
              <w:rPr>
                <w:rFonts w:cs="Calibri"/>
                <w:color w:val="000000"/>
              </w:rPr>
              <w:t>Never or not true</w:t>
            </w:r>
          </w:p>
        </w:tc>
      </w:tr>
      <w:tr w:rsidR="009A50B3" w14:paraId="5707022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C01B150"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7FBEEDA" w14:textId="77777777" w:rsidR="009A50B3" w:rsidRDefault="00A70182">
            <w:pPr>
              <w:spacing w:after="0"/>
            </w:pPr>
            <w:r>
              <w:rPr>
                <w:rFonts w:cs="Calibri"/>
                <w:color w:val="000000"/>
              </w:rPr>
              <w:t>Sometimes</w:t>
            </w:r>
          </w:p>
        </w:tc>
      </w:tr>
      <w:tr w:rsidR="009A50B3" w14:paraId="0B2BEE0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2EA6DA8"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67D978E" w14:textId="77777777" w:rsidR="009A50B3" w:rsidRDefault="00A70182">
            <w:pPr>
              <w:spacing w:after="0"/>
            </w:pPr>
            <w:r>
              <w:rPr>
                <w:rFonts w:cs="Calibri"/>
                <w:color w:val="000000"/>
              </w:rPr>
              <w:t>Often or very true</w:t>
            </w:r>
          </w:p>
        </w:tc>
      </w:tr>
      <w:tr w:rsidR="009A50B3" w14:paraId="1BD92AC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F57CC1A"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63DCC73" w14:textId="77777777" w:rsidR="009A50B3" w:rsidRDefault="00A70182">
            <w:pPr>
              <w:spacing w:after="0"/>
            </w:pPr>
            <w:r>
              <w:rPr>
                <w:rFonts w:cs="Calibri"/>
                <w:color w:val="000000"/>
              </w:rPr>
              <w:t>Don't know</w:t>
            </w:r>
          </w:p>
        </w:tc>
      </w:tr>
    </w:tbl>
    <w:p w14:paraId="754BB7D6" w14:textId="77777777" w:rsidR="009A50B3" w:rsidRDefault="00A70182">
      <w:r>
        <w:br w:type="page"/>
      </w:r>
    </w:p>
    <w:p w14:paraId="74D883E0" w14:textId="77777777" w:rsidR="009A50B3" w:rsidRDefault="00A70182">
      <w:pPr>
        <w:pStyle w:val="DataDictVarHead"/>
      </w:pPr>
      <w:r>
        <w:lastRenderedPageBreak/>
        <w:t>C19</w:t>
      </w:r>
    </w:p>
    <w:p w14:paraId="31482163"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3FEDFCE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73593EE"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D78D772" w14:textId="77777777" w:rsidR="009A50B3" w:rsidRDefault="00A70182">
            <w:pPr>
              <w:spacing w:after="0"/>
            </w:pPr>
            <w:r>
              <w:rPr>
                <w:rFonts w:cs="Calibri"/>
                <w:color w:val="000000"/>
              </w:rPr>
              <w:t>Variable to indicate if the child is eager to use a new book.</w:t>
            </w:r>
          </w:p>
        </w:tc>
      </w:tr>
      <w:tr w:rsidR="009A50B3" w14:paraId="425972C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80C884F"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3D5F660" w14:textId="77777777" w:rsidR="009A50B3" w:rsidRDefault="00A70182">
            <w:pPr>
              <w:spacing w:after="0"/>
            </w:pPr>
            <w:r>
              <w:rPr>
                <w:rFonts w:cs="Calibri"/>
                <w:color w:val="000000"/>
              </w:rPr>
              <w:t>Instrument</w:t>
            </w:r>
          </w:p>
        </w:tc>
      </w:tr>
      <w:tr w:rsidR="009A50B3" w14:paraId="5DBE3D1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C951514"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E56A9D5" w14:textId="77777777" w:rsidR="009A50B3" w:rsidRDefault="00A70182">
            <w:pPr>
              <w:spacing w:after="0"/>
            </w:pPr>
            <w:r>
              <w:rPr>
                <w:rFonts w:cs="Calibri"/>
                <w:color w:val="000000"/>
              </w:rPr>
              <w:t>To identify if the child is eager to play with and/or read a new book.</w:t>
            </w:r>
          </w:p>
        </w:tc>
      </w:tr>
      <w:tr w:rsidR="009A50B3" w14:paraId="556D2BA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63AD780"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A6A2728" w14:textId="77777777" w:rsidR="009A50B3" w:rsidRDefault="00A70182">
            <w:pPr>
              <w:spacing w:after="0"/>
            </w:pPr>
            <w:r>
              <w:rPr>
                <w:rFonts w:cs="Calibri"/>
                <w:color w:val="000000"/>
              </w:rPr>
              <w:t>Would you say that this child is eager to play with/read a new book</w:t>
            </w:r>
          </w:p>
        </w:tc>
      </w:tr>
      <w:tr w:rsidR="009A50B3" w14:paraId="43E47B6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8319FAE"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2C7BE84" w14:textId="77777777" w:rsidR="009A50B3" w:rsidRDefault="00A70182">
            <w:pPr>
              <w:spacing w:after="0"/>
            </w:pPr>
            <w:r>
              <w:rPr>
                <w:rFonts w:cs="Calibri"/>
                <w:color w:val="000000"/>
              </w:rPr>
              <w:t>Complete</w:t>
            </w:r>
          </w:p>
        </w:tc>
      </w:tr>
      <w:tr w:rsidR="009A50B3" w14:paraId="00051AD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6034FC"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8DD61FE" w14:textId="77777777" w:rsidR="009A50B3" w:rsidRDefault="00A70182">
            <w:pPr>
              <w:spacing w:after="0"/>
            </w:pPr>
            <w:r>
              <w:rPr>
                <w:rFonts w:cs="Calibri"/>
                <w:color w:val="000000"/>
              </w:rPr>
              <w:t>-</w:t>
            </w:r>
          </w:p>
        </w:tc>
      </w:tr>
      <w:tr w:rsidR="009A50B3" w14:paraId="58D953C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EE2EA6A"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247D594" w14:textId="77777777" w:rsidR="009A50B3" w:rsidRDefault="00A70182">
            <w:pPr>
              <w:spacing w:after="0"/>
            </w:pPr>
            <w:r>
              <w:rPr>
                <w:rFonts w:cs="Calibri"/>
                <w:color w:val="000000"/>
              </w:rPr>
              <w:t>2009</w:t>
            </w:r>
          </w:p>
        </w:tc>
      </w:tr>
    </w:tbl>
    <w:p w14:paraId="246FB7EF" w14:textId="77777777" w:rsidR="009A50B3" w:rsidRDefault="009A50B3"/>
    <w:p w14:paraId="6CF01FF7"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1CC6B841"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3074642"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91F31CF" w14:textId="77777777" w:rsidR="009A50B3" w:rsidRDefault="00A70182">
            <w:pPr>
              <w:spacing w:after="0"/>
            </w:pPr>
            <w:r>
              <w:rPr>
                <w:rFonts w:cs="Calibri"/>
                <w:b/>
                <w:color w:val="000000"/>
              </w:rPr>
              <w:t>Description</w:t>
            </w:r>
          </w:p>
        </w:tc>
      </w:tr>
      <w:tr w:rsidR="009A50B3" w14:paraId="7A4B78D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E97583A"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F206EE7" w14:textId="77777777" w:rsidR="009A50B3" w:rsidRDefault="00A70182">
            <w:pPr>
              <w:spacing w:after="0"/>
            </w:pPr>
            <w:r>
              <w:rPr>
                <w:rFonts w:cs="Calibri"/>
                <w:color w:val="000000"/>
              </w:rPr>
              <w:t>2</w:t>
            </w:r>
          </w:p>
        </w:tc>
      </w:tr>
      <w:tr w:rsidR="009A50B3" w14:paraId="1E700E2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C67EA02"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9892C29" w14:textId="77777777" w:rsidR="009A50B3" w:rsidRDefault="00A70182">
            <w:pPr>
              <w:spacing w:after="0"/>
            </w:pPr>
            <w:r>
              <w:rPr>
                <w:rFonts w:cs="Calibri"/>
                <w:color w:val="000000"/>
              </w:rPr>
              <w:t>Integer</w:t>
            </w:r>
          </w:p>
        </w:tc>
      </w:tr>
      <w:tr w:rsidR="009A50B3" w14:paraId="15F5F99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BDB4E9F"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76417E8" w14:textId="77777777" w:rsidR="009A50B3" w:rsidRDefault="00A70182">
            <w:pPr>
              <w:spacing w:after="0"/>
            </w:pPr>
            <w:r>
              <w:rPr>
                <w:rFonts w:cs="Calibri"/>
                <w:color w:val="000000"/>
              </w:rPr>
              <w:t>Right</w:t>
            </w:r>
          </w:p>
        </w:tc>
      </w:tr>
    </w:tbl>
    <w:p w14:paraId="18742B29" w14:textId="77777777" w:rsidR="009A50B3" w:rsidRDefault="009A50B3"/>
    <w:p w14:paraId="3BA8848F"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397DEC25"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AF2326C"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8853638" w14:textId="77777777" w:rsidR="009A50B3" w:rsidRDefault="00A70182">
            <w:pPr>
              <w:spacing w:after="0"/>
            </w:pPr>
            <w:r>
              <w:rPr>
                <w:rFonts w:cs="Calibri"/>
                <w:b/>
                <w:color w:val="000000"/>
              </w:rPr>
              <w:t>Description</w:t>
            </w:r>
          </w:p>
        </w:tc>
      </w:tr>
      <w:tr w:rsidR="009A50B3" w14:paraId="36E2FBB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ED90D33"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7DC3B7C" w14:textId="77777777" w:rsidR="009A50B3" w:rsidRDefault="00A70182">
            <w:pPr>
              <w:spacing w:after="0"/>
            </w:pPr>
            <w:r>
              <w:rPr>
                <w:rFonts w:cs="Calibri"/>
                <w:color w:val="000000"/>
              </w:rPr>
              <w:t>Never or not true</w:t>
            </w:r>
          </w:p>
        </w:tc>
      </w:tr>
      <w:tr w:rsidR="009A50B3" w14:paraId="4CB299B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CDF2BAA"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89AFB96" w14:textId="77777777" w:rsidR="009A50B3" w:rsidRDefault="00A70182">
            <w:pPr>
              <w:spacing w:after="0"/>
            </w:pPr>
            <w:r>
              <w:rPr>
                <w:rFonts w:cs="Calibri"/>
                <w:color w:val="000000"/>
              </w:rPr>
              <w:t>Sometimes</w:t>
            </w:r>
          </w:p>
        </w:tc>
      </w:tr>
      <w:tr w:rsidR="009A50B3" w14:paraId="6174E0E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AC09EE1"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A9C18EC" w14:textId="77777777" w:rsidR="009A50B3" w:rsidRDefault="00A70182">
            <w:pPr>
              <w:spacing w:after="0"/>
            </w:pPr>
            <w:r>
              <w:rPr>
                <w:rFonts w:cs="Calibri"/>
                <w:color w:val="000000"/>
              </w:rPr>
              <w:t>Often or very true</w:t>
            </w:r>
          </w:p>
        </w:tc>
      </w:tr>
      <w:tr w:rsidR="009A50B3" w14:paraId="6C5C59B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BE4456C"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F481BB8" w14:textId="77777777" w:rsidR="009A50B3" w:rsidRDefault="00A70182">
            <w:pPr>
              <w:spacing w:after="0"/>
            </w:pPr>
            <w:r>
              <w:rPr>
                <w:rFonts w:cs="Calibri"/>
                <w:color w:val="000000"/>
              </w:rPr>
              <w:t>Don't know</w:t>
            </w:r>
          </w:p>
        </w:tc>
      </w:tr>
    </w:tbl>
    <w:p w14:paraId="2DEB2663" w14:textId="77777777" w:rsidR="009A50B3" w:rsidRDefault="00A70182">
      <w:r>
        <w:br w:type="page"/>
      </w:r>
    </w:p>
    <w:p w14:paraId="312C7A82" w14:textId="77777777" w:rsidR="009A50B3" w:rsidRDefault="00A70182">
      <w:pPr>
        <w:pStyle w:val="DataDictVarHead"/>
      </w:pPr>
      <w:r>
        <w:lastRenderedPageBreak/>
        <w:t>C20</w:t>
      </w:r>
    </w:p>
    <w:p w14:paraId="12649F34"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795FE1A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93C366D"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600D7B3" w14:textId="77777777" w:rsidR="009A50B3" w:rsidRDefault="00A70182">
            <w:pPr>
              <w:spacing w:after="0"/>
            </w:pPr>
            <w:r>
              <w:rPr>
                <w:rFonts w:cs="Calibri"/>
                <w:color w:val="000000"/>
              </w:rPr>
              <w:t>Variable to indicate if the child independently solves problems.</w:t>
            </w:r>
          </w:p>
        </w:tc>
      </w:tr>
      <w:tr w:rsidR="009A50B3" w14:paraId="1BBD188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6034D4"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BD7AAB7" w14:textId="77777777" w:rsidR="009A50B3" w:rsidRDefault="00A70182">
            <w:pPr>
              <w:spacing w:after="0"/>
            </w:pPr>
            <w:r>
              <w:rPr>
                <w:rFonts w:cs="Calibri"/>
                <w:color w:val="000000"/>
              </w:rPr>
              <w:t>Instrument</w:t>
            </w:r>
          </w:p>
        </w:tc>
      </w:tr>
      <w:tr w:rsidR="009A50B3" w14:paraId="799E8AE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061E79A"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6FED784" w14:textId="77777777" w:rsidR="009A50B3" w:rsidRDefault="00A70182">
            <w:pPr>
              <w:spacing w:after="0"/>
            </w:pPr>
            <w:r>
              <w:rPr>
                <w:rFonts w:cs="Calibri"/>
                <w:color w:val="000000"/>
              </w:rPr>
              <w:t xml:space="preserve">To identify if the child </w:t>
            </w:r>
            <w:proofErr w:type="gramStart"/>
            <w:r>
              <w:rPr>
                <w:rFonts w:cs="Calibri"/>
                <w:color w:val="000000"/>
              </w:rPr>
              <w:t>is able to</w:t>
            </w:r>
            <w:proofErr w:type="gramEnd"/>
            <w:r>
              <w:rPr>
                <w:rFonts w:cs="Calibri"/>
                <w:color w:val="000000"/>
              </w:rPr>
              <w:t xml:space="preserve"> solve day-to-day problems on their own.</w:t>
            </w:r>
          </w:p>
        </w:tc>
      </w:tr>
      <w:tr w:rsidR="009A50B3" w14:paraId="448DDC8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2431F8C"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41E2C13" w14:textId="77777777" w:rsidR="009A50B3" w:rsidRDefault="00A70182">
            <w:pPr>
              <w:spacing w:after="0"/>
            </w:pPr>
            <w:r>
              <w:rPr>
                <w:rFonts w:cs="Calibri"/>
                <w:color w:val="000000"/>
              </w:rPr>
              <w:t>Would you say that this child is able to solve day-to-day problems by him/herself</w:t>
            </w:r>
          </w:p>
        </w:tc>
      </w:tr>
      <w:tr w:rsidR="009A50B3" w14:paraId="07C054F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151D1D5"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AEB80FE" w14:textId="77777777" w:rsidR="009A50B3" w:rsidRDefault="00A70182">
            <w:pPr>
              <w:spacing w:after="0"/>
            </w:pPr>
            <w:r>
              <w:rPr>
                <w:rFonts w:cs="Calibri"/>
                <w:color w:val="000000"/>
              </w:rPr>
              <w:t>Complete</w:t>
            </w:r>
          </w:p>
        </w:tc>
      </w:tr>
      <w:tr w:rsidR="009A50B3" w14:paraId="7FAC9D0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88910AC"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D51A17A" w14:textId="77777777" w:rsidR="009A50B3" w:rsidRDefault="00A70182">
            <w:pPr>
              <w:spacing w:after="0"/>
            </w:pPr>
            <w:r>
              <w:rPr>
                <w:rFonts w:cs="Calibri"/>
                <w:color w:val="000000"/>
              </w:rPr>
              <w:t>-</w:t>
            </w:r>
          </w:p>
        </w:tc>
      </w:tr>
      <w:tr w:rsidR="009A50B3" w14:paraId="6F5C597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C123D31"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2C23448" w14:textId="77777777" w:rsidR="009A50B3" w:rsidRDefault="00A70182">
            <w:pPr>
              <w:spacing w:after="0"/>
            </w:pPr>
            <w:r>
              <w:rPr>
                <w:rFonts w:cs="Calibri"/>
                <w:color w:val="000000"/>
              </w:rPr>
              <w:t>2009</w:t>
            </w:r>
          </w:p>
        </w:tc>
      </w:tr>
    </w:tbl>
    <w:p w14:paraId="44E1039F" w14:textId="77777777" w:rsidR="009A50B3" w:rsidRDefault="009A50B3"/>
    <w:p w14:paraId="0754CFFE"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6CAB016D"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BBC05F5"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73D7B2B" w14:textId="77777777" w:rsidR="009A50B3" w:rsidRDefault="00A70182">
            <w:pPr>
              <w:spacing w:after="0"/>
            </w:pPr>
            <w:r>
              <w:rPr>
                <w:rFonts w:cs="Calibri"/>
                <w:b/>
                <w:color w:val="000000"/>
              </w:rPr>
              <w:t>Description</w:t>
            </w:r>
          </w:p>
        </w:tc>
      </w:tr>
      <w:tr w:rsidR="009A50B3" w14:paraId="332E52B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762A682"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E9AC96E" w14:textId="77777777" w:rsidR="009A50B3" w:rsidRDefault="00A70182">
            <w:pPr>
              <w:spacing w:after="0"/>
            </w:pPr>
            <w:r>
              <w:rPr>
                <w:rFonts w:cs="Calibri"/>
                <w:color w:val="000000"/>
              </w:rPr>
              <w:t>2</w:t>
            </w:r>
          </w:p>
        </w:tc>
      </w:tr>
      <w:tr w:rsidR="009A50B3" w14:paraId="1BCA53B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327CA1D"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8184A3" w14:textId="77777777" w:rsidR="009A50B3" w:rsidRDefault="00A70182">
            <w:pPr>
              <w:spacing w:after="0"/>
            </w:pPr>
            <w:r>
              <w:rPr>
                <w:rFonts w:cs="Calibri"/>
                <w:color w:val="000000"/>
              </w:rPr>
              <w:t>Integer</w:t>
            </w:r>
          </w:p>
        </w:tc>
      </w:tr>
      <w:tr w:rsidR="009A50B3" w14:paraId="70E0659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BFA0F36"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32656E6" w14:textId="77777777" w:rsidR="009A50B3" w:rsidRDefault="00A70182">
            <w:pPr>
              <w:spacing w:after="0"/>
            </w:pPr>
            <w:r>
              <w:rPr>
                <w:rFonts w:cs="Calibri"/>
                <w:color w:val="000000"/>
              </w:rPr>
              <w:t>Right</w:t>
            </w:r>
          </w:p>
        </w:tc>
      </w:tr>
    </w:tbl>
    <w:p w14:paraId="6BA5EF87" w14:textId="77777777" w:rsidR="009A50B3" w:rsidRDefault="009A50B3"/>
    <w:p w14:paraId="57E2FC43"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7965F40E"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9F477AC"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29FD973" w14:textId="77777777" w:rsidR="009A50B3" w:rsidRDefault="00A70182">
            <w:pPr>
              <w:spacing w:after="0"/>
            </w:pPr>
            <w:r>
              <w:rPr>
                <w:rFonts w:cs="Calibri"/>
                <w:b/>
                <w:color w:val="000000"/>
              </w:rPr>
              <w:t>Description</w:t>
            </w:r>
          </w:p>
        </w:tc>
      </w:tr>
      <w:tr w:rsidR="009A50B3" w14:paraId="2A8903F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750B0D9"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D9D6719" w14:textId="77777777" w:rsidR="009A50B3" w:rsidRDefault="00A70182">
            <w:pPr>
              <w:spacing w:after="0"/>
            </w:pPr>
            <w:r>
              <w:rPr>
                <w:rFonts w:cs="Calibri"/>
                <w:color w:val="000000"/>
              </w:rPr>
              <w:t>Never or not true</w:t>
            </w:r>
          </w:p>
        </w:tc>
      </w:tr>
      <w:tr w:rsidR="009A50B3" w14:paraId="04BAFF6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56B2646"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AA8470F" w14:textId="77777777" w:rsidR="009A50B3" w:rsidRDefault="00A70182">
            <w:pPr>
              <w:spacing w:after="0"/>
            </w:pPr>
            <w:r>
              <w:rPr>
                <w:rFonts w:cs="Calibri"/>
                <w:color w:val="000000"/>
              </w:rPr>
              <w:t>Sometimes</w:t>
            </w:r>
          </w:p>
        </w:tc>
      </w:tr>
      <w:tr w:rsidR="009A50B3" w14:paraId="3B14EA7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4E54DBE"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BE42965" w14:textId="77777777" w:rsidR="009A50B3" w:rsidRDefault="00A70182">
            <w:pPr>
              <w:spacing w:after="0"/>
            </w:pPr>
            <w:r>
              <w:rPr>
                <w:rFonts w:cs="Calibri"/>
                <w:color w:val="000000"/>
              </w:rPr>
              <w:t>Often or very true</w:t>
            </w:r>
          </w:p>
        </w:tc>
      </w:tr>
      <w:tr w:rsidR="009A50B3" w14:paraId="19592B6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C7300B1"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2EE41A5" w14:textId="77777777" w:rsidR="009A50B3" w:rsidRDefault="00A70182">
            <w:pPr>
              <w:spacing w:after="0"/>
            </w:pPr>
            <w:r>
              <w:rPr>
                <w:rFonts w:cs="Calibri"/>
                <w:color w:val="000000"/>
              </w:rPr>
              <w:t>Don't know</w:t>
            </w:r>
          </w:p>
        </w:tc>
      </w:tr>
    </w:tbl>
    <w:p w14:paraId="0CE243A5" w14:textId="77777777" w:rsidR="009A50B3" w:rsidRDefault="00A70182">
      <w:r>
        <w:br w:type="page"/>
      </w:r>
    </w:p>
    <w:p w14:paraId="5F49B9C7" w14:textId="77777777" w:rsidR="009A50B3" w:rsidRDefault="00A70182">
      <w:pPr>
        <w:pStyle w:val="DataDictVarHead"/>
      </w:pPr>
      <w:r>
        <w:lastRenderedPageBreak/>
        <w:t>C21</w:t>
      </w:r>
    </w:p>
    <w:p w14:paraId="2A68E0E9"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373D40A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489076A"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7EE2CE5" w14:textId="77777777" w:rsidR="009A50B3" w:rsidRDefault="00A70182">
            <w:pPr>
              <w:spacing w:after="0"/>
            </w:pPr>
            <w:r>
              <w:rPr>
                <w:rFonts w:cs="Calibri"/>
                <w:color w:val="000000"/>
              </w:rPr>
              <w:t>Variable to indicate if the child can follow simple instructions.</w:t>
            </w:r>
          </w:p>
        </w:tc>
      </w:tr>
      <w:tr w:rsidR="009A50B3" w14:paraId="2468641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3E64359"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3B290C2" w14:textId="77777777" w:rsidR="009A50B3" w:rsidRDefault="00A70182">
            <w:pPr>
              <w:spacing w:after="0"/>
            </w:pPr>
            <w:r>
              <w:rPr>
                <w:rFonts w:cs="Calibri"/>
                <w:color w:val="000000"/>
              </w:rPr>
              <w:t>Instrument</w:t>
            </w:r>
          </w:p>
        </w:tc>
      </w:tr>
      <w:tr w:rsidR="009A50B3" w14:paraId="31EFE0A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3D51C93"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1B61928" w14:textId="77777777" w:rsidR="009A50B3" w:rsidRDefault="00A70182">
            <w:pPr>
              <w:spacing w:after="0"/>
            </w:pPr>
            <w:r>
              <w:rPr>
                <w:rFonts w:cs="Calibri"/>
                <w:color w:val="000000"/>
              </w:rPr>
              <w:t xml:space="preserve">To identify if the child </w:t>
            </w:r>
            <w:proofErr w:type="gramStart"/>
            <w:r>
              <w:rPr>
                <w:rFonts w:cs="Calibri"/>
                <w:color w:val="000000"/>
              </w:rPr>
              <w:t>is able to</w:t>
            </w:r>
            <w:proofErr w:type="gramEnd"/>
            <w:r>
              <w:rPr>
                <w:rFonts w:cs="Calibri"/>
                <w:color w:val="000000"/>
              </w:rPr>
              <w:t xml:space="preserve"> follow one-step instructions.</w:t>
            </w:r>
          </w:p>
        </w:tc>
      </w:tr>
      <w:tr w:rsidR="009A50B3" w14:paraId="29EED3F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A897D2B"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793BE0D" w14:textId="77777777" w:rsidR="009A50B3" w:rsidRDefault="00A70182">
            <w:pPr>
              <w:spacing w:after="0"/>
            </w:pPr>
            <w:r>
              <w:rPr>
                <w:rFonts w:cs="Calibri"/>
                <w:color w:val="000000"/>
              </w:rPr>
              <w:t>Would you say that this child is able to follow one-step instructions</w:t>
            </w:r>
          </w:p>
        </w:tc>
      </w:tr>
      <w:tr w:rsidR="009A50B3" w14:paraId="47B1CC4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A474D87"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C760BDC" w14:textId="77777777" w:rsidR="009A50B3" w:rsidRDefault="00A70182">
            <w:pPr>
              <w:spacing w:after="0"/>
            </w:pPr>
            <w:r>
              <w:rPr>
                <w:rFonts w:cs="Calibri"/>
                <w:color w:val="000000"/>
              </w:rPr>
              <w:t>Complete</w:t>
            </w:r>
          </w:p>
        </w:tc>
      </w:tr>
      <w:tr w:rsidR="009A50B3" w14:paraId="1694DB3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AF62246"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F8D9B8B" w14:textId="77777777" w:rsidR="009A50B3" w:rsidRDefault="00A70182">
            <w:pPr>
              <w:spacing w:after="0"/>
            </w:pPr>
            <w:r>
              <w:rPr>
                <w:rFonts w:cs="Calibri"/>
                <w:color w:val="000000"/>
              </w:rPr>
              <w:t>-</w:t>
            </w:r>
          </w:p>
        </w:tc>
      </w:tr>
      <w:tr w:rsidR="009A50B3" w14:paraId="2640D20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7ABB8C1"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1DBBF25" w14:textId="77777777" w:rsidR="009A50B3" w:rsidRDefault="00A70182">
            <w:pPr>
              <w:spacing w:after="0"/>
            </w:pPr>
            <w:r>
              <w:rPr>
                <w:rFonts w:cs="Calibri"/>
                <w:color w:val="000000"/>
              </w:rPr>
              <w:t>2009</w:t>
            </w:r>
          </w:p>
        </w:tc>
      </w:tr>
    </w:tbl>
    <w:p w14:paraId="1FC5F305" w14:textId="77777777" w:rsidR="009A50B3" w:rsidRDefault="009A50B3"/>
    <w:p w14:paraId="0808BB32"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07483981"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2021F5E"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67A2773" w14:textId="77777777" w:rsidR="009A50B3" w:rsidRDefault="00A70182">
            <w:pPr>
              <w:spacing w:after="0"/>
            </w:pPr>
            <w:r>
              <w:rPr>
                <w:rFonts w:cs="Calibri"/>
                <w:b/>
                <w:color w:val="000000"/>
              </w:rPr>
              <w:t>Description</w:t>
            </w:r>
          </w:p>
        </w:tc>
      </w:tr>
      <w:tr w:rsidR="009A50B3" w14:paraId="5DFA2B9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D2AB5A"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504A351" w14:textId="77777777" w:rsidR="009A50B3" w:rsidRDefault="00A70182">
            <w:pPr>
              <w:spacing w:after="0"/>
            </w:pPr>
            <w:r>
              <w:rPr>
                <w:rFonts w:cs="Calibri"/>
                <w:color w:val="000000"/>
              </w:rPr>
              <w:t>2</w:t>
            </w:r>
          </w:p>
        </w:tc>
      </w:tr>
      <w:tr w:rsidR="009A50B3" w14:paraId="6A5D096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1667560"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2B1CEF3" w14:textId="77777777" w:rsidR="009A50B3" w:rsidRDefault="00A70182">
            <w:pPr>
              <w:spacing w:after="0"/>
            </w:pPr>
            <w:r>
              <w:rPr>
                <w:rFonts w:cs="Calibri"/>
                <w:color w:val="000000"/>
              </w:rPr>
              <w:t>Integer</w:t>
            </w:r>
          </w:p>
        </w:tc>
      </w:tr>
      <w:tr w:rsidR="009A50B3" w14:paraId="35A650F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E3EBF6A"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841F6D0" w14:textId="77777777" w:rsidR="009A50B3" w:rsidRDefault="00A70182">
            <w:pPr>
              <w:spacing w:after="0"/>
            </w:pPr>
            <w:r>
              <w:rPr>
                <w:rFonts w:cs="Calibri"/>
                <w:color w:val="000000"/>
              </w:rPr>
              <w:t>Right</w:t>
            </w:r>
          </w:p>
        </w:tc>
      </w:tr>
    </w:tbl>
    <w:p w14:paraId="487D17E7" w14:textId="77777777" w:rsidR="009A50B3" w:rsidRDefault="009A50B3"/>
    <w:p w14:paraId="020AE2A5"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5E236B61"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6A592BA"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8FAF204" w14:textId="77777777" w:rsidR="009A50B3" w:rsidRDefault="00A70182">
            <w:pPr>
              <w:spacing w:after="0"/>
            </w:pPr>
            <w:r>
              <w:rPr>
                <w:rFonts w:cs="Calibri"/>
                <w:b/>
                <w:color w:val="000000"/>
              </w:rPr>
              <w:t>Description</w:t>
            </w:r>
          </w:p>
        </w:tc>
      </w:tr>
      <w:tr w:rsidR="009A50B3" w14:paraId="229C8C3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FDB3F9C"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923EF34" w14:textId="77777777" w:rsidR="009A50B3" w:rsidRDefault="00A70182">
            <w:pPr>
              <w:spacing w:after="0"/>
            </w:pPr>
            <w:r>
              <w:rPr>
                <w:rFonts w:cs="Calibri"/>
                <w:color w:val="000000"/>
              </w:rPr>
              <w:t>Never or not true</w:t>
            </w:r>
          </w:p>
        </w:tc>
      </w:tr>
      <w:tr w:rsidR="009A50B3" w14:paraId="3848319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ABACF4C"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BAF89DA" w14:textId="77777777" w:rsidR="009A50B3" w:rsidRDefault="00A70182">
            <w:pPr>
              <w:spacing w:after="0"/>
            </w:pPr>
            <w:r>
              <w:rPr>
                <w:rFonts w:cs="Calibri"/>
                <w:color w:val="000000"/>
              </w:rPr>
              <w:t>Sometimes</w:t>
            </w:r>
          </w:p>
        </w:tc>
      </w:tr>
      <w:tr w:rsidR="009A50B3" w14:paraId="27AA93A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4A3F71A"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14B7A95" w14:textId="77777777" w:rsidR="009A50B3" w:rsidRDefault="00A70182">
            <w:pPr>
              <w:spacing w:after="0"/>
            </w:pPr>
            <w:r>
              <w:rPr>
                <w:rFonts w:cs="Calibri"/>
                <w:color w:val="000000"/>
              </w:rPr>
              <w:t>Often or very true</w:t>
            </w:r>
          </w:p>
        </w:tc>
      </w:tr>
      <w:tr w:rsidR="009A50B3" w14:paraId="4D49E0C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5F01CC0"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78BE7D5" w14:textId="77777777" w:rsidR="009A50B3" w:rsidRDefault="00A70182">
            <w:pPr>
              <w:spacing w:after="0"/>
            </w:pPr>
            <w:r>
              <w:rPr>
                <w:rFonts w:cs="Calibri"/>
                <w:color w:val="000000"/>
              </w:rPr>
              <w:t>Don't know</w:t>
            </w:r>
          </w:p>
        </w:tc>
      </w:tr>
    </w:tbl>
    <w:p w14:paraId="2640D24A" w14:textId="77777777" w:rsidR="009A50B3" w:rsidRDefault="00A70182">
      <w:r>
        <w:br w:type="page"/>
      </w:r>
    </w:p>
    <w:p w14:paraId="1FD029DE" w14:textId="77777777" w:rsidR="009A50B3" w:rsidRDefault="00A70182">
      <w:pPr>
        <w:pStyle w:val="DataDictVarHead"/>
      </w:pPr>
      <w:r>
        <w:lastRenderedPageBreak/>
        <w:t>C22</w:t>
      </w:r>
    </w:p>
    <w:p w14:paraId="0FE2D9FB"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193764B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CD12BBB"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F876B97" w14:textId="77777777" w:rsidR="009A50B3" w:rsidRDefault="00A70182">
            <w:pPr>
              <w:spacing w:after="0"/>
            </w:pPr>
            <w:r>
              <w:rPr>
                <w:rFonts w:cs="Calibri"/>
                <w:color w:val="000000"/>
              </w:rPr>
              <w:t>Variable to indicate if the child can follow class routines.</w:t>
            </w:r>
          </w:p>
        </w:tc>
      </w:tr>
      <w:tr w:rsidR="009A50B3" w14:paraId="3CDD19E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D1F6052"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7BF318F" w14:textId="77777777" w:rsidR="009A50B3" w:rsidRDefault="00A70182">
            <w:pPr>
              <w:spacing w:after="0"/>
            </w:pPr>
            <w:r>
              <w:rPr>
                <w:rFonts w:cs="Calibri"/>
                <w:color w:val="000000"/>
              </w:rPr>
              <w:t>Instrument</w:t>
            </w:r>
          </w:p>
        </w:tc>
      </w:tr>
      <w:tr w:rsidR="009A50B3" w14:paraId="397FC15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936D244"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72D220B" w14:textId="77777777" w:rsidR="009A50B3" w:rsidRDefault="00A70182">
            <w:pPr>
              <w:spacing w:after="0"/>
            </w:pPr>
            <w:r>
              <w:rPr>
                <w:rFonts w:cs="Calibri"/>
                <w:color w:val="000000"/>
              </w:rPr>
              <w:t xml:space="preserve">To identify if the child </w:t>
            </w:r>
            <w:proofErr w:type="gramStart"/>
            <w:r>
              <w:rPr>
                <w:rFonts w:cs="Calibri"/>
                <w:color w:val="000000"/>
              </w:rPr>
              <w:t>is able to</w:t>
            </w:r>
            <w:proofErr w:type="gramEnd"/>
            <w:r>
              <w:rPr>
                <w:rFonts w:cs="Calibri"/>
                <w:color w:val="000000"/>
              </w:rPr>
              <w:t xml:space="preserve"> follow class routines without reminders.</w:t>
            </w:r>
          </w:p>
        </w:tc>
      </w:tr>
      <w:tr w:rsidR="009A50B3" w14:paraId="34C33AA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528C2B3"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7C251A7" w14:textId="77777777" w:rsidR="009A50B3" w:rsidRDefault="00A70182">
            <w:pPr>
              <w:spacing w:after="0"/>
            </w:pPr>
            <w:r>
              <w:rPr>
                <w:rFonts w:cs="Calibri"/>
                <w:color w:val="000000"/>
              </w:rPr>
              <w:t>Would you say that this child is able to follow class routines without reminders</w:t>
            </w:r>
          </w:p>
        </w:tc>
      </w:tr>
      <w:tr w:rsidR="009A50B3" w14:paraId="2D925C0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0ACE67D"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413257F" w14:textId="77777777" w:rsidR="009A50B3" w:rsidRDefault="00A70182">
            <w:pPr>
              <w:spacing w:after="0"/>
            </w:pPr>
            <w:r>
              <w:rPr>
                <w:rFonts w:cs="Calibri"/>
                <w:color w:val="000000"/>
              </w:rPr>
              <w:t>Complete</w:t>
            </w:r>
          </w:p>
        </w:tc>
      </w:tr>
      <w:tr w:rsidR="009A50B3" w14:paraId="35FC130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2E1E2D8"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EC851F0" w14:textId="77777777" w:rsidR="009A50B3" w:rsidRDefault="00A70182">
            <w:pPr>
              <w:spacing w:after="0"/>
            </w:pPr>
            <w:r>
              <w:rPr>
                <w:rFonts w:cs="Calibri"/>
                <w:color w:val="000000"/>
              </w:rPr>
              <w:t>-</w:t>
            </w:r>
          </w:p>
        </w:tc>
      </w:tr>
      <w:tr w:rsidR="009A50B3" w14:paraId="0339155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2726E73"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B03FE22" w14:textId="77777777" w:rsidR="009A50B3" w:rsidRDefault="00A70182">
            <w:pPr>
              <w:spacing w:after="0"/>
            </w:pPr>
            <w:r>
              <w:rPr>
                <w:rFonts w:cs="Calibri"/>
                <w:color w:val="000000"/>
              </w:rPr>
              <w:t>2009</w:t>
            </w:r>
          </w:p>
        </w:tc>
      </w:tr>
    </w:tbl>
    <w:p w14:paraId="3FF4DD9C" w14:textId="77777777" w:rsidR="009A50B3" w:rsidRDefault="009A50B3"/>
    <w:p w14:paraId="2FE68131"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3D986B4F"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8F70546"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7922B6A" w14:textId="77777777" w:rsidR="009A50B3" w:rsidRDefault="00A70182">
            <w:pPr>
              <w:spacing w:after="0"/>
            </w:pPr>
            <w:r>
              <w:rPr>
                <w:rFonts w:cs="Calibri"/>
                <w:b/>
                <w:color w:val="000000"/>
              </w:rPr>
              <w:t>Description</w:t>
            </w:r>
          </w:p>
        </w:tc>
      </w:tr>
      <w:tr w:rsidR="009A50B3" w14:paraId="465E478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B597B76"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2E21577" w14:textId="77777777" w:rsidR="009A50B3" w:rsidRDefault="00A70182">
            <w:pPr>
              <w:spacing w:after="0"/>
            </w:pPr>
            <w:r>
              <w:rPr>
                <w:rFonts w:cs="Calibri"/>
                <w:color w:val="000000"/>
              </w:rPr>
              <w:t>2</w:t>
            </w:r>
          </w:p>
        </w:tc>
      </w:tr>
      <w:tr w:rsidR="009A50B3" w14:paraId="436D24D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9EAE2F5"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3118D79" w14:textId="77777777" w:rsidR="009A50B3" w:rsidRDefault="00A70182">
            <w:pPr>
              <w:spacing w:after="0"/>
            </w:pPr>
            <w:r>
              <w:rPr>
                <w:rFonts w:cs="Calibri"/>
                <w:color w:val="000000"/>
              </w:rPr>
              <w:t>Integer</w:t>
            </w:r>
          </w:p>
        </w:tc>
      </w:tr>
      <w:tr w:rsidR="009A50B3" w14:paraId="4E33E86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D2B0354"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62B8257" w14:textId="77777777" w:rsidR="009A50B3" w:rsidRDefault="00A70182">
            <w:pPr>
              <w:spacing w:after="0"/>
            </w:pPr>
            <w:r>
              <w:rPr>
                <w:rFonts w:cs="Calibri"/>
                <w:color w:val="000000"/>
              </w:rPr>
              <w:t>Right</w:t>
            </w:r>
          </w:p>
        </w:tc>
      </w:tr>
    </w:tbl>
    <w:p w14:paraId="38674BA6" w14:textId="77777777" w:rsidR="009A50B3" w:rsidRDefault="009A50B3"/>
    <w:p w14:paraId="6DCDFACA"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43E5E5C9"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21B0F45"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3259585" w14:textId="77777777" w:rsidR="009A50B3" w:rsidRDefault="00A70182">
            <w:pPr>
              <w:spacing w:after="0"/>
            </w:pPr>
            <w:r>
              <w:rPr>
                <w:rFonts w:cs="Calibri"/>
                <w:b/>
                <w:color w:val="000000"/>
              </w:rPr>
              <w:t>Description</w:t>
            </w:r>
          </w:p>
        </w:tc>
      </w:tr>
      <w:tr w:rsidR="009A50B3" w14:paraId="3F5FF04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5AD1B05"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CF28833" w14:textId="77777777" w:rsidR="009A50B3" w:rsidRDefault="00A70182">
            <w:pPr>
              <w:spacing w:after="0"/>
            </w:pPr>
            <w:r>
              <w:rPr>
                <w:rFonts w:cs="Calibri"/>
                <w:color w:val="000000"/>
              </w:rPr>
              <w:t>Never or not true</w:t>
            </w:r>
          </w:p>
        </w:tc>
      </w:tr>
      <w:tr w:rsidR="009A50B3" w14:paraId="79D9863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E90E4BF"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7A46C3E" w14:textId="77777777" w:rsidR="009A50B3" w:rsidRDefault="00A70182">
            <w:pPr>
              <w:spacing w:after="0"/>
            </w:pPr>
            <w:r>
              <w:rPr>
                <w:rFonts w:cs="Calibri"/>
                <w:color w:val="000000"/>
              </w:rPr>
              <w:t>Sometimes</w:t>
            </w:r>
          </w:p>
        </w:tc>
      </w:tr>
      <w:tr w:rsidR="009A50B3" w14:paraId="54E8DBA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8FE4026"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CEFC1C1" w14:textId="77777777" w:rsidR="009A50B3" w:rsidRDefault="00A70182">
            <w:pPr>
              <w:spacing w:after="0"/>
            </w:pPr>
            <w:r>
              <w:rPr>
                <w:rFonts w:cs="Calibri"/>
                <w:color w:val="000000"/>
              </w:rPr>
              <w:t>Often or very true</w:t>
            </w:r>
          </w:p>
        </w:tc>
      </w:tr>
      <w:tr w:rsidR="009A50B3" w14:paraId="2F39E6B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440A8DC"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F9AC30F" w14:textId="77777777" w:rsidR="009A50B3" w:rsidRDefault="00A70182">
            <w:pPr>
              <w:spacing w:after="0"/>
            </w:pPr>
            <w:r>
              <w:rPr>
                <w:rFonts w:cs="Calibri"/>
                <w:color w:val="000000"/>
              </w:rPr>
              <w:t>Don't know</w:t>
            </w:r>
          </w:p>
        </w:tc>
      </w:tr>
    </w:tbl>
    <w:p w14:paraId="5B54291B" w14:textId="77777777" w:rsidR="009A50B3" w:rsidRDefault="00A70182">
      <w:r>
        <w:br w:type="page"/>
      </w:r>
    </w:p>
    <w:p w14:paraId="46B9E6F8" w14:textId="77777777" w:rsidR="009A50B3" w:rsidRDefault="00A70182">
      <w:pPr>
        <w:pStyle w:val="DataDictVarHead"/>
      </w:pPr>
      <w:r>
        <w:lastRenderedPageBreak/>
        <w:t>C23</w:t>
      </w:r>
    </w:p>
    <w:p w14:paraId="64DEA317"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1FC98BB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C2391E1"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BA04D7E" w14:textId="77777777" w:rsidR="009A50B3" w:rsidRDefault="00A70182">
            <w:pPr>
              <w:spacing w:after="0"/>
            </w:pPr>
            <w:r>
              <w:rPr>
                <w:rFonts w:cs="Calibri"/>
                <w:color w:val="000000"/>
              </w:rPr>
              <w:t>Variable to indicate if the child can adjust to change.</w:t>
            </w:r>
          </w:p>
        </w:tc>
      </w:tr>
      <w:tr w:rsidR="009A50B3" w14:paraId="3ADC5BF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2014352"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806CD7" w14:textId="77777777" w:rsidR="009A50B3" w:rsidRDefault="00A70182">
            <w:pPr>
              <w:spacing w:after="0"/>
            </w:pPr>
            <w:r>
              <w:rPr>
                <w:rFonts w:cs="Calibri"/>
                <w:color w:val="000000"/>
              </w:rPr>
              <w:t>Instrument</w:t>
            </w:r>
          </w:p>
        </w:tc>
      </w:tr>
      <w:tr w:rsidR="009A50B3" w14:paraId="1894673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2C09667"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156C370" w14:textId="77777777" w:rsidR="009A50B3" w:rsidRDefault="00A70182">
            <w:pPr>
              <w:spacing w:after="0"/>
            </w:pPr>
            <w:r>
              <w:rPr>
                <w:rFonts w:cs="Calibri"/>
                <w:color w:val="000000"/>
              </w:rPr>
              <w:t xml:space="preserve">To identify if the child </w:t>
            </w:r>
            <w:proofErr w:type="gramStart"/>
            <w:r>
              <w:rPr>
                <w:rFonts w:cs="Calibri"/>
                <w:color w:val="000000"/>
              </w:rPr>
              <w:t>is able to</w:t>
            </w:r>
            <w:proofErr w:type="gramEnd"/>
            <w:r>
              <w:rPr>
                <w:rFonts w:cs="Calibri"/>
                <w:color w:val="000000"/>
              </w:rPr>
              <w:t xml:space="preserve"> adjust to changes in routines.</w:t>
            </w:r>
          </w:p>
        </w:tc>
      </w:tr>
      <w:tr w:rsidR="009A50B3" w14:paraId="298DA1C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049A146"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3BCB58C" w14:textId="77777777" w:rsidR="009A50B3" w:rsidRDefault="00A70182">
            <w:pPr>
              <w:spacing w:after="0"/>
            </w:pPr>
            <w:r>
              <w:rPr>
                <w:rFonts w:cs="Calibri"/>
                <w:color w:val="000000"/>
              </w:rPr>
              <w:t xml:space="preserve">Would you say that this child is able to adjust to changes in routines </w:t>
            </w:r>
          </w:p>
        </w:tc>
      </w:tr>
      <w:tr w:rsidR="009A50B3" w14:paraId="1C6C70B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98390E1"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759D5D1" w14:textId="77777777" w:rsidR="009A50B3" w:rsidRDefault="00A70182">
            <w:pPr>
              <w:spacing w:after="0"/>
            </w:pPr>
            <w:r>
              <w:rPr>
                <w:rFonts w:cs="Calibri"/>
                <w:color w:val="000000"/>
              </w:rPr>
              <w:t>Complete</w:t>
            </w:r>
          </w:p>
        </w:tc>
      </w:tr>
      <w:tr w:rsidR="009A50B3" w14:paraId="1653EF9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72DFD3F"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A5913A9" w14:textId="77777777" w:rsidR="009A50B3" w:rsidRDefault="00A70182">
            <w:pPr>
              <w:spacing w:after="0"/>
            </w:pPr>
            <w:r>
              <w:rPr>
                <w:rFonts w:cs="Calibri"/>
                <w:color w:val="000000"/>
              </w:rPr>
              <w:t>-</w:t>
            </w:r>
          </w:p>
        </w:tc>
      </w:tr>
      <w:tr w:rsidR="009A50B3" w14:paraId="264F4D9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D1B72B6"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10C7774" w14:textId="77777777" w:rsidR="009A50B3" w:rsidRDefault="00A70182">
            <w:pPr>
              <w:spacing w:after="0"/>
            </w:pPr>
            <w:r>
              <w:rPr>
                <w:rFonts w:cs="Calibri"/>
                <w:color w:val="000000"/>
              </w:rPr>
              <w:t>2009</w:t>
            </w:r>
          </w:p>
        </w:tc>
      </w:tr>
    </w:tbl>
    <w:p w14:paraId="4B61943E" w14:textId="77777777" w:rsidR="009A50B3" w:rsidRDefault="009A50B3"/>
    <w:p w14:paraId="7980F34C"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2D672B0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302B693"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A230AED" w14:textId="77777777" w:rsidR="009A50B3" w:rsidRDefault="00A70182">
            <w:pPr>
              <w:spacing w:after="0"/>
            </w:pPr>
            <w:r>
              <w:rPr>
                <w:rFonts w:cs="Calibri"/>
                <w:b/>
                <w:color w:val="000000"/>
              </w:rPr>
              <w:t>Description</w:t>
            </w:r>
          </w:p>
        </w:tc>
      </w:tr>
      <w:tr w:rsidR="009A50B3" w14:paraId="28E8B3A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9EA41A5"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AE5472F" w14:textId="77777777" w:rsidR="009A50B3" w:rsidRDefault="00A70182">
            <w:pPr>
              <w:spacing w:after="0"/>
            </w:pPr>
            <w:r>
              <w:rPr>
                <w:rFonts w:cs="Calibri"/>
                <w:color w:val="000000"/>
              </w:rPr>
              <w:t>2</w:t>
            </w:r>
          </w:p>
        </w:tc>
      </w:tr>
      <w:tr w:rsidR="009A50B3" w14:paraId="06ED255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2412F38"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9BD1C23" w14:textId="77777777" w:rsidR="009A50B3" w:rsidRDefault="00A70182">
            <w:pPr>
              <w:spacing w:after="0"/>
            </w:pPr>
            <w:r>
              <w:rPr>
                <w:rFonts w:cs="Calibri"/>
                <w:color w:val="000000"/>
              </w:rPr>
              <w:t>Integer</w:t>
            </w:r>
          </w:p>
        </w:tc>
      </w:tr>
      <w:tr w:rsidR="009A50B3" w14:paraId="5E8ADA4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2BD3A30"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06E3242" w14:textId="77777777" w:rsidR="009A50B3" w:rsidRDefault="00A70182">
            <w:pPr>
              <w:spacing w:after="0"/>
            </w:pPr>
            <w:r>
              <w:rPr>
                <w:rFonts w:cs="Calibri"/>
                <w:color w:val="000000"/>
              </w:rPr>
              <w:t>Right</w:t>
            </w:r>
          </w:p>
        </w:tc>
      </w:tr>
    </w:tbl>
    <w:p w14:paraId="0FE3C602" w14:textId="77777777" w:rsidR="009A50B3" w:rsidRDefault="009A50B3"/>
    <w:p w14:paraId="302FFEC3"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56F2BF6D"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C4D55FB"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DE86189" w14:textId="77777777" w:rsidR="009A50B3" w:rsidRDefault="00A70182">
            <w:pPr>
              <w:spacing w:after="0"/>
            </w:pPr>
            <w:r>
              <w:rPr>
                <w:rFonts w:cs="Calibri"/>
                <w:b/>
                <w:color w:val="000000"/>
              </w:rPr>
              <w:t>Description</w:t>
            </w:r>
          </w:p>
        </w:tc>
      </w:tr>
      <w:tr w:rsidR="009A50B3" w14:paraId="323FD75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9A69FC6"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84C4D57" w14:textId="77777777" w:rsidR="009A50B3" w:rsidRDefault="00A70182">
            <w:pPr>
              <w:spacing w:after="0"/>
            </w:pPr>
            <w:r>
              <w:rPr>
                <w:rFonts w:cs="Calibri"/>
                <w:color w:val="000000"/>
              </w:rPr>
              <w:t>Never or not true</w:t>
            </w:r>
          </w:p>
        </w:tc>
      </w:tr>
      <w:tr w:rsidR="009A50B3" w14:paraId="5F564C0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6355BE1"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812ABD1" w14:textId="77777777" w:rsidR="009A50B3" w:rsidRDefault="00A70182">
            <w:pPr>
              <w:spacing w:after="0"/>
            </w:pPr>
            <w:r>
              <w:rPr>
                <w:rFonts w:cs="Calibri"/>
                <w:color w:val="000000"/>
              </w:rPr>
              <w:t>Sometimes</w:t>
            </w:r>
          </w:p>
        </w:tc>
      </w:tr>
      <w:tr w:rsidR="009A50B3" w14:paraId="24E324E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CAFF0AE"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4B0FCE8" w14:textId="77777777" w:rsidR="009A50B3" w:rsidRDefault="00A70182">
            <w:pPr>
              <w:spacing w:after="0"/>
            </w:pPr>
            <w:r>
              <w:rPr>
                <w:rFonts w:cs="Calibri"/>
                <w:color w:val="000000"/>
              </w:rPr>
              <w:t>Often or very true</w:t>
            </w:r>
          </w:p>
        </w:tc>
      </w:tr>
      <w:tr w:rsidR="009A50B3" w14:paraId="4C34580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90A81FD"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3298DDE" w14:textId="77777777" w:rsidR="009A50B3" w:rsidRDefault="00A70182">
            <w:pPr>
              <w:spacing w:after="0"/>
            </w:pPr>
            <w:r>
              <w:rPr>
                <w:rFonts w:cs="Calibri"/>
                <w:color w:val="000000"/>
              </w:rPr>
              <w:t>Don't know</w:t>
            </w:r>
          </w:p>
        </w:tc>
      </w:tr>
    </w:tbl>
    <w:p w14:paraId="0F21472E" w14:textId="77777777" w:rsidR="009A50B3" w:rsidRDefault="00A70182">
      <w:r>
        <w:br w:type="page"/>
      </w:r>
    </w:p>
    <w:p w14:paraId="0AB46C42" w14:textId="77777777" w:rsidR="009A50B3" w:rsidRDefault="00A70182">
      <w:pPr>
        <w:pStyle w:val="DataDictVarHead"/>
      </w:pPr>
      <w:r>
        <w:lastRenderedPageBreak/>
        <w:t>C24</w:t>
      </w:r>
    </w:p>
    <w:p w14:paraId="46A9CA76"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1187649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AC8EA54"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8D29413" w14:textId="77777777" w:rsidR="009A50B3" w:rsidRDefault="00A70182">
            <w:pPr>
              <w:spacing w:after="0"/>
            </w:pPr>
            <w:r>
              <w:rPr>
                <w:rFonts w:cs="Calibri"/>
                <w:color w:val="000000"/>
              </w:rPr>
              <w:t>Variable to indicate if the child shows knowledge about the world.</w:t>
            </w:r>
          </w:p>
        </w:tc>
      </w:tr>
      <w:tr w:rsidR="009A50B3" w14:paraId="2B0D2C3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22B87FF"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B0CF484" w14:textId="77777777" w:rsidR="009A50B3" w:rsidRDefault="00A70182">
            <w:pPr>
              <w:spacing w:after="0"/>
            </w:pPr>
            <w:r>
              <w:rPr>
                <w:rFonts w:cs="Calibri"/>
                <w:color w:val="000000"/>
              </w:rPr>
              <w:t>Instrument</w:t>
            </w:r>
          </w:p>
        </w:tc>
      </w:tr>
      <w:tr w:rsidR="009A50B3" w14:paraId="31A05B6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3671A85"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712B8C" w14:textId="77777777" w:rsidR="009A50B3" w:rsidRDefault="00A70182">
            <w:pPr>
              <w:spacing w:after="0"/>
            </w:pPr>
            <w:r>
              <w:rPr>
                <w:rFonts w:cs="Calibri"/>
                <w:color w:val="000000"/>
              </w:rPr>
              <w:t>To identify if the child answers questions that show knowledge about the world.</w:t>
            </w:r>
          </w:p>
        </w:tc>
      </w:tr>
      <w:tr w:rsidR="009A50B3" w14:paraId="3CA6D47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FE01599"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2A986D9" w14:textId="77777777" w:rsidR="009A50B3" w:rsidRDefault="00A70182">
            <w:pPr>
              <w:spacing w:after="0"/>
            </w:pPr>
            <w:r>
              <w:rPr>
                <w:rFonts w:cs="Calibri"/>
                <w:color w:val="000000"/>
              </w:rPr>
              <w:t>Would you say that this child answers questions showing knowledge about the world (e.g. leaves fall in autumn, apple is fruit, dogs bark etc.)</w:t>
            </w:r>
          </w:p>
        </w:tc>
      </w:tr>
      <w:tr w:rsidR="009A50B3" w14:paraId="62FA5B2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7321527"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76258EE" w14:textId="77777777" w:rsidR="009A50B3" w:rsidRDefault="00A70182">
            <w:pPr>
              <w:spacing w:after="0"/>
            </w:pPr>
            <w:r>
              <w:rPr>
                <w:rFonts w:cs="Calibri"/>
                <w:color w:val="000000"/>
              </w:rPr>
              <w:t>Complete</w:t>
            </w:r>
          </w:p>
        </w:tc>
      </w:tr>
      <w:tr w:rsidR="009A50B3" w14:paraId="53E2577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988E0CF"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3252AA8" w14:textId="77777777" w:rsidR="009A50B3" w:rsidRDefault="00A70182">
            <w:pPr>
              <w:spacing w:after="0"/>
            </w:pPr>
            <w:r>
              <w:rPr>
                <w:rFonts w:cs="Calibri"/>
                <w:color w:val="000000"/>
              </w:rPr>
              <w:t>-</w:t>
            </w:r>
          </w:p>
        </w:tc>
      </w:tr>
      <w:tr w:rsidR="009A50B3" w14:paraId="4974F77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D42EB77"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B500FA4" w14:textId="77777777" w:rsidR="009A50B3" w:rsidRDefault="00A70182">
            <w:pPr>
              <w:spacing w:after="0"/>
            </w:pPr>
            <w:r>
              <w:rPr>
                <w:rFonts w:cs="Calibri"/>
                <w:color w:val="000000"/>
              </w:rPr>
              <w:t>2009</w:t>
            </w:r>
          </w:p>
        </w:tc>
      </w:tr>
    </w:tbl>
    <w:p w14:paraId="274792CA" w14:textId="77777777" w:rsidR="009A50B3" w:rsidRDefault="009A50B3"/>
    <w:p w14:paraId="7FD70614"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08C48291"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7111E08"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6BA00FB" w14:textId="77777777" w:rsidR="009A50B3" w:rsidRDefault="00A70182">
            <w:pPr>
              <w:spacing w:after="0"/>
            </w:pPr>
            <w:r>
              <w:rPr>
                <w:rFonts w:cs="Calibri"/>
                <w:b/>
                <w:color w:val="000000"/>
              </w:rPr>
              <w:t>Description</w:t>
            </w:r>
          </w:p>
        </w:tc>
      </w:tr>
      <w:tr w:rsidR="009A50B3" w14:paraId="5CDA7E0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5D19EEF"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5CB21C0" w14:textId="77777777" w:rsidR="009A50B3" w:rsidRDefault="00A70182">
            <w:pPr>
              <w:spacing w:after="0"/>
            </w:pPr>
            <w:r>
              <w:rPr>
                <w:rFonts w:cs="Calibri"/>
                <w:color w:val="000000"/>
              </w:rPr>
              <w:t>2</w:t>
            </w:r>
          </w:p>
        </w:tc>
      </w:tr>
      <w:tr w:rsidR="009A50B3" w14:paraId="539D6FD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521534B"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A85370B" w14:textId="77777777" w:rsidR="009A50B3" w:rsidRDefault="00A70182">
            <w:pPr>
              <w:spacing w:after="0"/>
            </w:pPr>
            <w:r>
              <w:rPr>
                <w:rFonts w:cs="Calibri"/>
                <w:color w:val="000000"/>
              </w:rPr>
              <w:t>Integer</w:t>
            </w:r>
          </w:p>
        </w:tc>
      </w:tr>
      <w:tr w:rsidR="009A50B3" w14:paraId="61C7C3F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9D7A86C"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1652EF8" w14:textId="77777777" w:rsidR="009A50B3" w:rsidRDefault="00A70182">
            <w:pPr>
              <w:spacing w:after="0"/>
            </w:pPr>
            <w:r>
              <w:rPr>
                <w:rFonts w:cs="Calibri"/>
                <w:color w:val="000000"/>
              </w:rPr>
              <w:t>Right</w:t>
            </w:r>
          </w:p>
        </w:tc>
      </w:tr>
    </w:tbl>
    <w:p w14:paraId="47B6062B" w14:textId="77777777" w:rsidR="009A50B3" w:rsidRDefault="009A50B3"/>
    <w:p w14:paraId="2D1769E0"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04C7A0CF"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6459070"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5C2FF43" w14:textId="77777777" w:rsidR="009A50B3" w:rsidRDefault="00A70182">
            <w:pPr>
              <w:spacing w:after="0"/>
            </w:pPr>
            <w:r>
              <w:rPr>
                <w:rFonts w:cs="Calibri"/>
                <w:b/>
                <w:color w:val="000000"/>
              </w:rPr>
              <w:t>Description</w:t>
            </w:r>
          </w:p>
        </w:tc>
      </w:tr>
      <w:tr w:rsidR="009A50B3" w14:paraId="4A8BF4E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970D526"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AE1C98" w14:textId="77777777" w:rsidR="009A50B3" w:rsidRDefault="00A70182">
            <w:pPr>
              <w:spacing w:after="0"/>
            </w:pPr>
            <w:r>
              <w:rPr>
                <w:rFonts w:cs="Calibri"/>
                <w:color w:val="000000"/>
              </w:rPr>
              <w:t>Never or not true</w:t>
            </w:r>
          </w:p>
        </w:tc>
      </w:tr>
      <w:tr w:rsidR="009A50B3" w14:paraId="03560AC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63FC564"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7848E5C" w14:textId="77777777" w:rsidR="009A50B3" w:rsidRDefault="00A70182">
            <w:pPr>
              <w:spacing w:after="0"/>
            </w:pPr>
            <w:r>
              <w:rPr>
                <w:rFonts w:cs="Calibri"/>
                <w:color w:val="000000"/>
              </w:rPr>
              <w:t>Sometimes</w:t>
            </w:r>
          </w:p>
        </w:tc>
      </w:tr>
      <w:tr w:rsidR="009A50B3" w14:paraId="1CFF743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6E96132"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2428545" w14:textId="77777777" w:rsidR="009A50B3" w:rsidRDefault="00A70182">
            <w:pPr>
              <w:spacing w:after="0"/>
            </w:pPr>
            <w:r>
              <w:rPr>
                <w:rFonts w:cs="Calibri"/>
                <w:color w:val="000000"/>
              </w:rPr>
              <w:t>Often or very true</w:t>
            </w:r>
          </w:p>
        </w:tc>
      </w:tr>
      <w:tr w:rsidR="009A50B3" w14:paraId="1B52B00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F196A9F"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D1C220A" w14:textId="77777777" w:rsidR="009A50B3" w:rsidRDefault="00A70182">
            <w:pPr>
              <w:spacing w:after="0"/>
            </w:pPr>
            <w:r>
              <w:rPr>
                <w:rFonts w:cs="Calibri"/>
                <w:color w:val="000000"/>
              </w:rPr>
              <w:t>Don't know</w:t>
            </w:r>
          </w:p>
        </w:tc>
      </w:tr>
    </w:tbl>
    <w:p w14:paraId="4E37C094" w14:textId="77777777" w:rsidR="009A50B3" w:rsidRDefault="00A70182">
      <w:r>
        <w:br w:type="page"/>
      </w:r>
    </w:p>
    <w:p w14:paraId="4BE3C4E8" w14:textId="77777777" w:rsidR="009A50B3" w:rsidRDefault="00A70182">
      <w:pPr>
        <w:pStyle w:val="DataDictVarHead"/>
      </w:pPr>
      <w:r>
        <w:lastRenderedPageBreak/>
        <w:t>C25</w:t>
      </w:r>
    </w:p>
    <w:p w14:paraId="7C05DBA2"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14DE37D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7C7D083"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796F268" w14:textId="77777777" w:rsidR="009A50B3" w:rsidRDefault="00A70182">
            <w:pPr>
              <w:spacing w:after="0"/>
            </w:pPr>
            <w:r>
              <w:rPr>
                <w:rFonts w:cs="Calibri"/>
                <w:color w:val="000000"/>
              </w:rPr>
              <w:t>Variable to indicate if the child shows tolerance for mistakes.</w:t>
            </w:r>
          </w:p>
        </w:tc>
      </w:tr>
      <w:tr w:rsidR="009A50B3" w14:paraId="7724E84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C1094C3"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327C107" w14:textId="77777777" w:rsidR="009A50B3" w:rsidRDefault="00A70182">
            <w:pPr>
              <w:spacing w:after="0"/>
            </w:pPr>
            <w:r>
              <w:rPr>
                <w:rFonts w:cs="Calibri"/>
                <w:color w:val="000000"/>
              </w:rPr>
              <w:t>Instrument</w:t>
            </w:r>
          </w:p>
        </w:tc>
      </w:tr>
      <w:tr w:rsidR="009A50B3" w14:paraId="4C67731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DEF0716"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5EFD266" w14:textId="77777777" w:rsidR="009A50B3" w:rsidRDefault="00A70182">
            <w:pPr>
              <w:spacing w:after="0"/>
            </w:pPr>
            <w:r>
              <w:rPr>
                <w:rFonts w:cs="Calibri"/>
                <w:color w:val="000000"/>
              </w:rPr>
              <w:t>To identify if the child shows tolerance to someone who has made a mistake.</w:t>
            </w:r>
          </w:p>
        </w:tc>
      </w:tr>
      <w:tr w:rsidR="009A50B3" w14:paraId="2FC244E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7B7F421"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71D729A" w14:textId="77777777" w:rsidR="009A50B3" w:rsidRDefault="00A70182">
            <w:pPr>
              <w:spacing w:after="0"/>
            </w:pPr>
            <w:r>
              <w:rPr>
                <w:rFonts w:cs="Calibri"/>
                <w:color w:val="000000"/>
              </w:rPr>
              <w:t>Would you say that this child shows tolerance to someone who made a mistake (e.g. when a child gives a wrong answer to a question posed by the teacher)</w:t>
            </w:r>
          </w:p>
        </w:tc>
      </w:tr>
      <w:tr w:rsidR="009A50B3" w14:paraId="211A076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ADA2C48"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EE1A23F" w14:textId="77777777" w:rsidR="009A50B3" w:rsidRDefault="00A70182">
            <w:pPr>
              <w:spacing w:after="0"/>
            </w:pPr>
            <w:r>
              <w:rPr>
                <w:rFonts w:cs="Calibri"/>
                <w:color w:val="000000"/>
              </w:rPr>
              <w:t>Complete</w:t>
            </w:r>
          </w:p>
        </w:tc>
      </w:tr>
      <w:tr w:rsidR="009A50B3" w14:paraId="5C20C41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E9BD7CE"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BB2F9AA" w14:textId="77777777" w:rsidR="009A50B3" w:rsidRDefault="00A70182">
            <w:pPr>
              <w:spacing w:after="0"/>
            </w:pPr>
            <w:r>
              <w:rPr>
                <w:rFonts w:cs="Calibri"/>
                <w:color w:val="000000"/>
              </w:rPr>
              <w:t>-</w:t>
            </w:r>
          </w:p>
        </w:tc>
      </w:tr>
      <w:tr w:rsidR="009A50B3" w14:paraId="7BC0E27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00FEF03"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E513090" w14:textId="77777777" w:rsidR="009A50B3" w:rsidRDefault="00A70182">
            <w:pPr>
              <w:spacing w:after="0"/>
            </w:pPr>
            <w:r>
              <w:rPr>
                <w:rFonts w:cs="Calibri"/>
                <w:color w:val="000000"/>
              </w:rPr>
              <w:t>2009</w:t>
            </w:r>
          </w:p>
        </w:tc>
      </w:tr>
    </w:tbl>
    <w:p w14:paraId="31BE0857" w14:textId="77777777" w:rsidR="009A50B3" w:rsidRDefault="009A50B3"/>
    <w:p w14:paraId="6252C227"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5EBB6BAF"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BEF3620"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2FC28F1" w14:textId="77777777" w:rsidR="009A50B3" w:rsidRDefault="00A70182">
            <w:pPr>
              <w:spacing w:after="0"/>
            </w:pPr>
            <w:r>
              <w:rPr>
                <w:rFonts w:cs="Calibri"/>
                <w:b/>
                <w:color w:val="000000"/>
              </w:rPr>
              <w:t>Description</w:t>
            </w:r>
          </w:p>
        </w:tc>
      </w:tr>
      <w:tr w:rsidR="009A50B3" w14:paraId="7762733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71EF303"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95D9D25" w14:textId="77777777" w:rsidR="009A50B3" w:rsidRDefault="00A70182">
            <w:pPr>
              <w:spacing w:after="0"/>
            </w:pPr>
            <w:r>
              <w:rPr>
                <w:rFonts w:cs="Calibri"/>
                <w:color w:val="000000"/>
              </w:rPr>
              <w:t>2</w:t>
            </w:r>
          </w:p>
        </w:tc>
      </w:tr>
      <w:tr w:rsidR="009A50B3" w14:paraId="3046506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6EB494C"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B679830" w14:textId="77777777" w:rsidR="009A50B3" w:rsidRDefault="00A70182">
            <w:pPr>
              <w:spacing w:after="0"/>
            </w:pPr>
            <w:r>
              <w:rPr>
                <w:rFonts w:cs="Calibri"/>
                <w:color w:val="000000"/>
              </w:rPr>
              <w:t>Integer</w:t>
            </w:r>
          </w:p>
        </w:tc>
      </w:tr>
      <w:tr w:rsidR="009A50B3" w14:paraId="34CBD77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486D5D6"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3C62D7D" w14:textId="77777777" w:rsidR="009A50B3" w:rsidRDefault="00A70182">
            <w:pPr>
              <w:spacing w:after="0"/>
            </w:pPr>
            <w:r>
              <w:rPr>
                <w:rFonts w:cs="Calibri"/>
                <w:color w:val="000000"/>
              </w:rPr>
              <w:t>Right</w:t>
            </w:r>
          </w:p>
        </w:tc>
      </w:tr>
    </w:tbl>
    <w:p w14:paraId="0B16063E" w14:textId="77777777" w:rsidR="009A50B3" w:rsidRDefault="009A50B3"/>
    <w:p w14:paraId="66FA1E5C"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372F12B3"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46BA536"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0ADD0C6" w14:textId="77777777" w:rsidR="009A50B3" w:rsidRDefault="00A70182">
            <w:pPr>
              <w:spacing w:after="0"/>
            </w:pPr>
            <w:r>
              <w:rPr>
                <w:rFonts w:cs="Calibri"/>
                <w:b/>
                <w:color w:val="000000"/>
              </w:rPr>
              <w:t>Description</w:t>
            </w:r>
          </w:p>
        </w:tc>
      </w:tr>
      <w:tr w:rsidR="009A50B3" w14:paraId="5940B82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3ED1D8B"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A932008" w14:textId="77777777" w:rsidR="009A50B3" w:rsidRDefault="00A70182">
            <w:pPr>
              <w:spacing w:after="0"/>
            </w:pPr>
            <w:r>
              <w:rPr>
                <w:rFonts w:cs="Calibri"/>
                <w:color w:val="000000"/>
              </w:rPr>
              <w:t>Never or not true</w:t>
            </w:r>
          </w:p>
        </w:tc>
      </w:tr>
      <w:tr w:rsidR="009A50B3" w14:paraId="6622722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2E4D967"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0751138" w14:textId="77777777" w:rsidR="009A50B3" w:rsidRDefault="00A70182">
            <w:pPr>
              <w:spacing w:after="0"/>
            </w:pPr>
            <w:r>
              <w:rPr>
                <w:rFonts w:cs="Calibri"/>
                <w:color w:val="000000"/>
              </w:rPr>
              <w:t>Sometimes</w:t>
            </w:r>
          </w:p>
        </w:tc>
      </w:tr>
      <w:tr w:rsidR="009A50B3" w14:paraId="770C2E5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2820FB8"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2A1DF9B" w14:textId="77777777" w:rsidR="009A50B3" w:rsidRDefault="00A70182">
            <w:pPr>
              <w:spacing w:after="0"/>
            </w:pPr>
            <w:r>
              <w:rPr>
                <w:rFonts w:cs="Calibri"/>
                <w:color w:val="000000"/>
              </w:rPr>
              <w:t>Often or very true</w:t>
            </w:r>
          </w:p>
        </w:tc>
      </w:tr>
      <w:tr w:rsidR="009A50B3" w14:paraId="763A7E3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95BF663"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80801D1" w14:textId="77777777" w:rsidR="009A50B3" w:rsidRDefault="00A70182">
            <w:pPr>
              <w:spacing w:after="0"/>
            </w:pPr>
            <w:r>
              <w:rPr>
                <w:rFonts w:cs="Calibri"/>
                <w:color w:val="000000"/>
              </w:rPr>
              <w:t>Don't know</w:t>
            </w:r>
          </w:p>
        </w:tc>
      </w:tr>
    </w:tbl>
    <w:p w14:paraId="3D084B1C" w14:textId="77777777" w:rsidR="009A50B3" w:rsidRDefault="00A70182">
      <w:r>
        <w:br w:type="page"/>
      </w:r>
    </w:p>
    <w:p w14:paraId="02365043" w14:textId="77777777" w:rsidR="009A50B3" w:rsidRDefault="00A70182">
      <w:pPr>
        <w:pStyle w:val="DataDictVarHead"/>
      </w:pPr>
      <w:r>
        <w:lastRenderedPageBreak/>
        <w:t>C26</w:t>
      </w:r>
    </w:p>
    <w:p w14:paraId="78B1BAB5"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4231D4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549D94"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A2E0FDB" w14:textId="77777777" w:rsidR="009A50B3" w:rsidRDefault="00A70182">
            <w:pPr>
              <w:spacing w:after="0"/>
            </w:pPr>
            <w:r>
              <w:rPr>
                <w:rFonts w:cs="Calibri"/>
                <w:color w:val="000000"/>
              </w:rPr>
              <w:t>Variable to indicate if the child helps someone who has been hurt.</w:t>
            </w:r>
          </w:p>
        </w:tc>
      </w:tr>
      <w:tr w:rsidR="009A50B3" w14:paraId="3F35D08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226E2AB"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8D28499" w14:textId="77777777" w:rsidR="009A50B3" w:rsidRDefault="00A70182">
            <w:pPr>
              <w:spacing w:after="0"/>
            </w:pPr>
            <w:r>
              <w:rPr>
                <w:rFonts w:cs="Calibri"/>
                <w:color w:val="000000"/>
              </w:rPr>
              <w:t>Instrument</w:t>
            </w:r>
          </w:p>
        </w:tc>
      </w:tr>
      <w:tr w:rsidR="009A50B3" w14:paraId="270107C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E8E8B84"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D8AF5B6" w14:textId="77777777" w:rsidR="009A50B3" w:rsidRDefault="00A70182">
            <w:pPr>
              <w:spacing w:after="0"/>
            </w:pPr>
            <w:r>
              <w:rPr>
                <w:rFonts w:cs="Calibri"/>
                <w:color w:val="000000"/>
              </w:rPr>
              <w:t>To identify if the child will try and help someone who has been hurt.</w:t>
            </w:r>
          </w:p>
        </w:tc>
      </w:tr>
      <w:tr w:rsidR="009A50B3" w14:paraId="4CB8045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D945420"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6C52F9" w14:textId="77777777" w:rsidR="009A50B3" w:rsidRDefault="00A70182">
            <w:pPr>
              <w:spacing w:after="0"/>
            </w:pPr>
            <w:r>
              <w:rPr>
                <w:rFonts w:cs="Calibri"/>
                <w:color w:val="000000"/>
              </w:rPr>
              <w:t>Would you say that this child will try and help someone who is hurt</w:t>
            </w:r>
          </w:p>
        </w:tc>
      </w:tr>
      <w:tr w:rsidR="009A50B3" w14:paraId="2755D65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A8AFDAE"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132DD04" w14:textId="77777777" w:rsidR="009A50B3" w:rsidRDefault="00A70182">
            <w:pPr>
              <w:spacing w:after="0"/>
            </w:pPr>
            <w:r>
              <w:rPr>
                <w:rFonts w:cs="Calibri"/>
                <w:color w:val="000000"/>
              </w:rPr>
              <w:t>Complete</w:t>
            </w:r>
          </w:p>
        </w:tc>
      </w:tr>
      <w:tr w:rsidR="009A50B3" w14:paraId="478287A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30DADEA"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ED5B4B6" w14:textId="77777777" w:rsidR="009A50B3" w:rsidRDefault="00A70182">
            <w:pPr>
              <w:spacing w:after="0"/>
            </w:pPr>
            <w:r>
              <w:rPr>
                <w:rFonts w:cs="Calibri"/>
                <w:color w:val="000000"/>
              </w:rPr>
              <w:t>-</w:t>
            </w:r>
          </w:p>
        </w:tc>
      </w:tr>
      <w:tr w:rsidR="009A50B3" w14:paraId="135B917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599F956"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EFF4DE2" w14:textId="77777777" w:rsidR="009A50B3" w:rsidRDefault="00A70182">
            <w:pPr>
              <w:spacing w:after="0"/>
            </w:pPr>
            <w:r>
              <w:rPr>
                <w:rFonts w:cs="Calibri"/>
                <w:color w:val="000000"/>
              </w:rPr>
              <w:t>2009</w:t>
            </w:r>
          </w:p>
        </w:tc>
      </w:tr>
    </w:tbl>
    <w:p w14:paraId="3AE8958A" w14:textId="77777777" w:rsidR="009A50B3" w:rsidRDefault="009A50B3"/>
    <w:p w14:paraId="07BDAD06"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4C37FB6A"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2A36326"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11F637A" w14:textId="77777777" w:rsidR="009A50B3" w:rsidRDefault="00A70182">
            <w:pPr>
              <w:spacing w:after="0"/>
            </w:pPr>
            <w:r>
              <w:rPr>
                <w:rFonts w:cs="Calibri"/>
                <w:b/>
                <w:color w:val="000000"/>
              </w:rPr>
              <w:t>Description</w:t>
            </w:r>
          </w:p>
        </w:tc>
      </w:tr>
      <w:tr w:rsidR="009A50B3" w14:paraId="326060E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AB4DEE9"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7D85C79" w14:textId="77777777" w:rsidR="009A50B3" w:rsidRDefault="00A70182">
            <w:pPr>
              <w:spacing w:after="0"/>
            </w:pPr>
            <w:r>
              <w:rPr>
                <w:rFonts w:cs="Calibri"/>
                <w:color w:val="000000"/>
              </w:rPr>
              <w:t>2</w:t>
            </w:r>
          </w:p>
        </w:tc>
      </w:tr>
      <w:tr w:rsidR="009A50B3" w14:paraId="10DDCFE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6725AAE"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C0D9A1A" w14:textId="77777777" w:rsidR="009A50B3" w:rsidRDefault="00A70182">
            <w:pPr>
              <w:spacing w:after="0"/>
            </w:pPr>
            <w:r>
              <w:rPr>
                <w:rFonts w:cs="Calibri"/>
                <w:color w:val="000000"/>
              </w:rPr>
              <w:t>Integer</w:t>
            </w:r>
          </w:p>
        </w:tc>
      </w:tr>
      <w:tr w:rsidR="009A50B3" w14:paraId="2D19DCF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87EBA4D"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0BDD179" w14:textId="77777777" w:rsidR="009A50B3" w:rsidRDefault="00A70182">
            <w:pPr>
              <w:spacing w:after="0"/>
            </w:pPr>
            <w:r>
              <w:rPr>
                <w:rFonts w:cs="Calibri"/>
                <w:color w:val="000000"/>
              </w:rPr>
              <w:t>Right</w:t>
            </w:r>
          </w:p>
        </w:tc>
      </w:tr>
    </w:tbl>
    <w:p w14:paraId="543E8037" w14:textId="77777777" w:rsidR="009A50B3" w:rsidRDefault="009A50B3"/>
    <w:p w14:paraId="7CC99651"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7CDEBE62"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C98A78C"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7608517" w14:textId="77777777" w:rsidR="009A50B3" w:rsidRDefault="00A70182">
            <w:pPr>
              <w:spacing w:after="0"/>
            </w:pPr>
            <w:r>
              <w:rPr>
                <w:rFonts w:cs="Calibri"/>
                <w:b/>
                <w:color w:val="000000"/>
              </w:rPr>
              <w:t>Description</w:t>
            </w:r>
          </w:p>
        </w:tc>
      </w:tr>
      <w:tr w:rsidR="009A50B3" w14:paraId="4E9D074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83ABF8C"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0D320C5" w14:textId="77777777" w:rsidR="009A50B3" w:rsidRDefault="00A70182">
            <w:pPr>
              <w:spacing w:after="0"/>
            </w:pPr>
            <w:r>
              <w:rPr>
                <w:rFonts w:cs="Calibri"/>
                <w:color w:val="000000"/>
              </w:rPr>
              <w:t>Never or not true</w:t>
            </w:r>
          </w:p>
        </w:tc>
      </w:tr>
      <w:tr w:rsidR="009A50B3" w14:paraId="43CC5E1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92CDCDF"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9224C0D" w14:textId="77777777" w:rsidR="009A50B3" w:rsidRDefault="00A70182">
            <w:pPr>
              <w:spacing w:after="0"/>
            </w:pPr>
            <w:r>
              <w:rPr>
                <w:rFonts w:cs="Calibri"/>
                <w:color w:val="000000"/>
              </w:rPr>
              <w:t>Sometimes</w:t>
            </w:r>
          </w:p>
        </w:tc>
      </w:tr>
      <w:tr w:rsidR="009A50B3" w14:paraId="7BCFEA0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241C018"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F730D3D" w14:textId="77777777" w:rsidR="009A50B3" w:rsidRDefault="00A70182">
            <w:pPr>
              <w:spacing w:after="0"/>
            </w:pPr>
            <w:r>
              <w:rPr>
                <w:rFonts w:cs="Calibri"/>
                <w:color w:val="000000"/>
              </w:rPr>
              <w:t>Often or very true</w:t>
            </w:r>
          </w:p>
        </w:tc>
      </w:tr>
      <w:tr w:rsidR="009A50B3" w14:paraId="233808A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251D499"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855EB7D" w14:textId="77777777" w:rsidR="009A50B3" w:rsidRDefault="00A70182">
            <w:pPr>
              <w:spacing w:after="0"/>
            </w:pPr>
            <w:r>
              <w:rPr>
                <w:rFonts w:cs="Calibri"/>
                <w:color w:val="000000"/>
              </w:rPr>
              <w:t>Don't know</w:t>
            </w:r>
          </w:p>
        </w:tc>
      </w:tr>
    </w:tbl>
    <w:p w14:paraId="37AFE9BF" w14:textId="77777777" w:rsidR="009A50B3" w:rsidRDefault="00A70182">
      <w:r>
        <w:br w:type="page"/>
      </w:r>
    </w:p>
    <w:p w14:paraId="72A71562" w14:textId="77777777" w:rsidR="009A50B3" w:rsidRDefault="00A70182">
      <w:pPr>
        <w:pStyle w:val="DataDictVarHead"/>
      </w:pPr>
      <w:r>
        <w:lastRenderedPageBreak/>
        <w:t>C27</w:t>
      </w:r>
    </w:p>
    <w:p w14:paraId="0EEC3802"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3E0A0C8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72D4B51"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FAF2ACF" w14:textId="77777777" w:rsidR="009A50B3" w:rsidRDefault="00A70182">
            <w:pPr>
              <w:spacing w:after="0"/>
            </w:pPr>
            <w:r>
              <w:rPr>
                <w:rFonts w:cs="Calibri"/>
                <w:color w:val="000000"/>
              </w:rPr>
              <w:t>Variable to indicate if the child will help to clear up mess.</w:t>
            </w:r>
          </w:p>
        </w:tc>
      </w:tr>
      <w:tr w:rsidR="009A50B3" w14:paraId="21BFD93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28EB1BE"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74589AF" w14:textId="77777777" w:rsidR="009A50B3" w:rsidRDefault="00A70182">
            <w:pPr>
              <w:spacing w:after="0"/>
            </w:pPr>
            <w:r>
              <w:rPr>
                <w:rFonts w:cs="Calibri"/>
                <w:color w:val="000000"/>
              </w:rPr>
              <w:t>Instrument</w:t>
            </w:r>
          </w:p>
        </w:tc>
      </w:tr>
      <w:tr w:rsidR="009A50B3" w14:paraId="5BA4B7E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7FDCAC2"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E5846E6" w14:textId="77777777" w:rsidR="009A50B3" w:rsidRDefault="00A70182">
            <w:pPr>
              <w:spacing w:after="0"/>
            </w:pPr>
            <w:r>
              <w:rPr>
                <w:rFonts w:cs="Calibri"/>
                <w:color w:val="000000"/>
              </w:rPr>
              <w:t>To identify if the child volunteers to help to clear up a mess that someone else has made.</w:t>
            </w:r>
          </w:p>
        </w:tc>
      </w:tr>
      <w:tr w:rsidR="009A50B3" w14:paraId="085B8C4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92FE44B"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D56071C" w14:textId="77777777" w:rsidR="009A50B3" w:rsidRDefault="00A70182">
            <w:pPr>
              <w:spacing w:after="0"/>
            </w:pPr>
            <w:r>
              <w:rPr>
                <w:rFonts w:cs="Calibri"/>
                <w:color w:val="000000"/>
              </w:rPr>
              <w:t>Would you say that this child volunteers to help clear up a mess someone else has made</w:t>
            </w:r>
          </w:p>
        </w:tc>
      </w:tr>
      <w:tr w:rsidR="009A50B3" w14:paraId="51C9B9A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B221242"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5232EDE" w14:textId="77777777" w:rsidR="009A50B3" w:rsidRDefault="00A70182">
            <w:pPr>
              <w:spacing w:after="0"/>
            </w:pPr>
            <w:r>
              <w:rPr>
                <w:rFonts w:cs="Calibri"/>
                <w:color w:val="000000"/>
              </w:rPr>
              <w:t>Complete</w:t>
            </w:r>
          </w:p>
        </w:tc>
      </w:tr>
      <w:tr w:rsidR="009A50B3" w14:paraId="7F6EE17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2E47F61"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2F79729" w14:textId="77777777" w:rsidR="009A50B3" w:rsidRDefault="00A70182">
            <w:pPr>
              <w:spacing w:after="0"/>
            </w:pPr>
            <w:r>
              <w:rPr>
                <w:rFonts w:cs="Calibri"/>
                <w:color w:val="000000"/>
              </w:rPr>
              <w:t>-</w:t>
            </w:r>
          </w:p>
        </w:tc>
      </w:tr>
      <w:tr w:rsidR="009A50B3" w14:paraId="071D810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BCBE5A6"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835E84C" w14:textId="77777777" w:rsidR="009A50B3" w:rsidRDefault="00A70182">
            <w:pPr>
              <w:spacing w:after="0"/>
            </w:pPr>
            <w:r>
              <w:rPr>
                <w:rFonts w:cs="Calibri"/>
                <w:color w:val="000000"/>
              </w:rPr>
              <w:t>2009</w:t>
            </w:r>
          </w:p>
        </w:tc>
      </w:tr>
    </w:tbl>
    <w:p w14:paraId="11EBC615" w14:textId="77777777" w:rsidR="009A50B3" w:rsidRDefault="009A50B3"/>
    <w:p w14:paraId="1D1AD39F"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594988FD"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93532E2"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8EDE3D0" w14:textId="77777777" w:rsidR="009A50B3" w:rsidRDefault="00A70182">
            <w:pPr>
              <w:spacing w:after="0"/>
            </w:pPr>
            <w:r>
              <w:rPr>
                <w:rFonts w:cs="Calibri"/>
                <w:b/>
                <w:color w:val="000000"/>
              </w:rPr>
              <w:t>Description</w:t>
            </w:r>
          </w:p>
        </w:tc>
      </w:tr>
      <w:tr w:rsidR="009A50B3" w14:paraId="730D2DB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519376F"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370A23F" w14:textId="77777777" w:rsidR="009A50B3" w:rsidRDefault="00A70182">
            <w:pPr>
              <w:spacing w:after="0"/>
            </w:pPr>
            <w:r>
              <w:rPr>
                <w:rFonts w:cs="Calibri"/>
                <w:color w:val="000000"/>
              </w:rPr>
              <w:t>2</w:t>
            </w:r>
          </w:p>
        </w:tc>
      </w:tr>
      <w:tr w:rsidR="009A50B3" w14:paraId="63399B4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B9FB5B9"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90B57F2" w14:textId="77777777" w:rsidR="009A50B3" w:rsidRDefault="00A70182">
            <w:pPr>
              <w:spacing w:after="0"/>
            </w:pPr>
            <w:r>
              <w:rPr>
                <w:rFonts w:cs="Calibri"/>
                <w:color w:val="000000"/>
              </w:rPr>
              <w:t>Integer</w:t>
            </w:r>
          </w:p>
        </w:tc>
      </w:tr>
      <w:tr w:rsidR="009A50B3" w14:paraId="21907FA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407E89C"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E738A61" w14:textId="77777777" w:rsidR="009A50B3" w:rsidRDefault="00A70182">
            <w:pPr>
              <w:spacing w:after="0"/>
            </w:pPr>
            <w:r>
              <w:rPr>
                <w:rFonts w:cs="Calibri"/>
                <w:color w:val="000000"/>
              </w:rPr>
              <w:t>Right</w:t>
            </w:r>
          </w:p>
        </w:tc>
      </w:tr>
    </w:tbl>
    <w:p w14:paraId="3F7F2B40" w14:textId="77777777" w:rsidR="009A50B3" w:rsidRDefault="009A50B3"/>
    <w:p w14:paraId="0CAB0574"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3CB70742"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7FCE665"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C1F6D75" w14:textId="77777777" w:rsidR="009A50B3" w:rsidRDefault="00A70182">
            <w:pPr>
              <w:spacing w:after="0"/>
            </w:pPr>
            <w:r>
              <w:rPr>
                <w:rFonts w:cs="Calibri"/>
                <w:b/>
                <w:color w:val="000000"/>
              </w:rPr>
              <w:t>Description</w:t>
            </w:r>
          </w:p>
        </w:tc>
      </w:tr>
      <w:tr w:rsidR="009A50B3" w14:paraId="500AB48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49E3C14"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573A195" w14:textId="77777777" w:rsidR="009A50B3" w:rsidRDefault="00A70182">
            <w:pPr>
              <w:spacing w:after="0"/>
            </w:pPr>
            <w:r>
              <w:rPr>
                <w:rFonts w:cs="Calibri"/>
                <w:color w:val="000000"/>
              </w:rPr>
              <w:t>Never or not true</w:t>
            </w:r>
          </w:p>
        </w:tc>
      </w:tr>
      <w:tr w:rsidR="009A50B3" w14:paraId="6C846C6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5BDAD36"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8AAD39A" w14:textId="77777777" w:rsidR="009A50B3" w:rsidRDefault="00A70182">
            <w:pPr>
              <w:spacing w:after="0"/>
            </w:pPr>
            <w:r>
              <w:rPr>
                <w:rFonts w:cs="Calibri"/>
                <w:color w:val="000000"/>
              </w:rPr>
              <w:t>Sometimes</w:t>
            </w:r>
          </w:p>
        </w:tc>
      </w:tr>
      <w:tr w:rsidR="009A50B3" w14:paraId="25022E1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F3F5A66"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C7BD0B3" w14:textId="77777777" w:rsidR="009A50B3" w:rsidRDefault="00A70182">
            <w:pPr>
              <w:spacing w:after="0"/>
            </w:pPr>
            <w:r>
              <w:rPr>
                <w:rFonts w:cs="Calibri"/>
                <w:color w:val="000000"/>
              </w:rPr>
              <w:t>Often or very true</w:t>
            </w:r>
          </w:p>
        </w:tc>
      </w:tr>
      <w:tr w:rsidR="009A50B3" w14:paraId="580623F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FAF9BCC"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EF8C0B7" w14:textId="77777777" w:rsidR="009A50B3" w:rsidRDefault="00A70182">
            <w:pPr>
              <w:spacing w:after="0"/>
            </w:pPr>
            <w:r>
              <w:rPr>
                <w:rFonts w:cs="Calibri"/>
                <w:color w:val="000000"/>
              </w:rPr>
              <w:t>Don't know</w:t>
            </w:r>
          </w:p>
        </w:tc>
      </w:tr>
    </w:tbl>
    <w:p w14:paraId="7E9F9652" w14:textId="77777777" w:rsidR="009A50B3" w:rsidRDefault="00A70182">
      <w:r>
        <w:br w:type="page"/>
      </w:r>
    </w:p>
    <w:p w14:paraId="4B56B9D4" w14:textId="77777777" w:rsidR="009A50B3" w:rsidRDefault="00A70182">
      <w:pPr>
        <w:pStyle w:val="DataDictVarHead"/>
      </w:pPr>
      <w:r>
        <w:lastRenderedPageBreak/>
        <w:t>C28</w:t>
      </w:r>
    </w:p>
    <w:p w14:paraId="5923E589"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7D3E66B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129ABB5"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6AD3105" w14:textId="77777777" w:rsidR="009A50B3" w:rsidRDefault="00A70182">
            <w:pPr>
              <w:spacing w:after="0"/>
            </w:pPr>
            <w:r>
              <w:rPr>
                <w:rFonts w:cs="Calibri"/>
                <w:color w:val="000000"/>
              </w:rPr>
              <w:t>Variable to indicate if the child will stop a quarrel.</w:t>
            </w:r>
          </w:p>
        </w:tc>
      </w:tr>
      <w:tr w:rsidR="009A50B3" w14:paraId="085FACF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DF7EC93"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B3B98C0" w14:textId="77777777" w:rsidR="009A50B3" w:rsidRDefault="00A70182">
            <w:pPr>
              <w:spacing w:after="0"/>
            </w:pPr>
            <w:r>
              <w:rPr>
                <w:rFonts w:cs="Calibri"/>
                <w:color w:val="000000"/>
              </w:rPr>
              <w:t>Instrument</w:t>
            </w:r>
          </w:p>
        </w:tc>
      </w:tr>
      <w:tr w:rsidR="009A50B3" w14:paraId="5151262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97AF71D"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D66F1A5" w14:textId="77777777" w:rsidR="009A50B3" w:rsidRDefault="00A70182">
            <w:pPr>
              <w:spacing w:after="0"/>
            </w:pPr>
            <w:r>
              <w:rPr>
                <w:rFonts w:cs="Calibri"/>
                <w:color w:val="000000"/>
              </w:rPr>
              <w:t>To identify if the child will try to stop a quarrel or dispute.</w:t>
            </w:r>
          </w:p>
        </w:tc>
      </w:tr>
      <w:tr w:rsidR="009A50B3" w14:paraId="20ADAE1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1326105"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4C0BA08" w14:textId="77777777" w:rsidR="009A50B3" w:rsidRDefault="00A70182">
            <w:pPr>
              <w:spacing w:after="0"/>
            </w:pPr>
            <w:r>
              <w:rPr>
                <w:rFonts w:cs="Calibri"/>
                <w:color w:val="000000"/>
              </w:rPr>
              <w:t>Would you say that this child, if there is a quarrel or dispute, will try to stop it</w:t>
            </w:r>
          </w:p>
        </w:tc>
      </w:tr>
      <w:tr w:rsidR="009A50B3" w14:paraId="0D1FC6E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1FD1C8C"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63CFF6D" w14:textId="77777777" w:rsidR="009A50B3" w:rsidRDefault="00A70182">
            <w:pPr>
              <w:spacing w:after="0"/>
            </w:pPr>
            <w:r>
              <w:rPr>
                <w:rFonts w:cs="Calibri"/>
                <w:color w:val="000000"/>
              </w:rPr>
              <w:t>Complete</w:t>
            </w:r>
          </w:p>
        </w:tc>
      </w:tr>
      <w:tr w:rsidR="009A50B3" w14:paraId="2A9B989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71E3847"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D61C3A5" w14:textId="77777777" w:rsidR="009A50B3" w:rsidRDefault="00A70182">
            <w:pPr>
              <w:spacing w:after="0"/>
            </w:pPr>
            <w:r>
              <w:rPr>
                <w:rFonts w:cs="Calibri"/>
                <w:color w:val="000000"/>
              </w:rPr>
              <w:t>-</w:t>
            </w:r>
          </w:p>
        </w:tc>
      </w:tr>
      <w:tr w:rsidR="009A50B3" w14:paraId="352AD12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E389D76"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CFD86D7" w14:textId="77777777" w:rsidR="009A50B3" w:rsidRDefault="00A70182">
            <w:pPr>
              <w:spacing w:after="0"/>
            </w:pPr>
            <w:r>
              <w:rPr>
                <w:rFonts w:cs="Calibri"/>
                <w:color w:val="000000"/>
              </w:rPr>
              <w:t>2009</w:t>
            </w:r>
          </w:p>
        </w:tc>
      </w:tr>
    </w:tbl>
    <w:p w14:paraId="46A79AD7" w14:textId="77777777" w:rsidR="009A50B3" w:rsidRDefault="009A50B3"/>
    <w:p w14:paraId="26EC0EBC"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6F417C8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8FE19F6"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736E023" w14:textId="77777777" w:rsidR="009A50B3" w:rsidRDefault="00A70182">
            <w:pPr>
              <w:spacing w:after="0"/>
            </w:pPr>
            <w:r>
              <w:rPr>
                <w:rFonts w:cs="Calibri"/>
                <w:b/>
                <w:color w:val="000000"/>
              </w:rPr>
              <w:t>Description</w:t>
            </w:r>
          </w:p>
        </w:tc>
      </w:tr>
      <w:tr w:rsidR="009A50B3" w14:paraId="5C7D00F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E530A67"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2C2F6A6" w14:textId="77777777" w:rsidR="009A50B3" w:rsidRDefault="00A70182">
            <w:pPr>
              <w:spacing w:after="0"/>
            </w:pPr>
            <w:r>
              <w:rPr>
                <w:rFonts w:cs="Calibri"/>
                <w:color w:val="000000"/>
              </w:rPr>
              <w:t>2</w:t>
            </w:r>
          </w:p>
        </w:tc>
      </w:tr>
      <w:tr w:rsidR="009A50B3" w14:paraId="06DDCDA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29BDD13"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07D02B5" w14:textId="77777777" w:rsidR="009A50B3" w:rsidRDefault="00A70182">
            <w:pPr>
              <w:spacing w:after="0"/>
            </w:pPr>
            <w:r>
              <w:rPr>
                <w:rFonts w:cs="Calibri"/>
                <w:color w:val="000000"/>
              </w:rPr>
              <w:t>Integer</w:t>
            </w:r>
          </w:p>
        </w:tc>
      </w:tr>
      <w:tr w:rsidR="009A50B3" w14:paraId="3D1BEE0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627F2F7"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5A0990A" w14:textId="77777777" w:rsidR="009A50B3" w:rsidRDefault="00A70182">
            <w:pPr>
              <w:spacing w:after="0"/>
            </w:pPr>
            <w:r>
              <w:rPr>
                <w:rFonts w:cs="Calibri"/>
                <w:color w:val="000000"/>
              </w:rPr>
              <w:t>Right</w:t>
            </w:r>
          </w:p>
        </w:tc>
      </w:tr>
    </w:tbl>
    <w:p w14:paraId="73872A67" w14:textId="77777777" w:rsidR="009A50B3" w:rsidRDefault="009A50B3"/>
    <w:p w14:paraId="2372A389"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7E776F9F"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FF88AD1"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CF28223" w14:textId="77777777" w:rsidR="009A50B3" w:rsidRDefault="00A70182">
            <w:pPr>
              <w:spacing w:after="0"/>
            </w:pPr>
            <w:r>
              <w:rPr>
                <w:rFonts w:cs="Calibri"/>
                <w:b/>
                <w:color w:val="000000"/>
              </w:rPr>
              <w:t>Description</w:t>
            </w:r>
          </w:p>
        </w:tc>
      </w:tr>
      <w:tr w:rsidR="009A50B3" w14:paraId="27FDA0C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7023127"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A2491E4" w14:textId="77777777" w:rsidR="009A50B3" w:rsidRDefault="00A70182">
            <w:pPr>
              <w:spacing w:after="0"/>
            </w:pPr>
            <w:r>
              <w:rPr>
                <w:rFonts w:cs="Calibri"/>
                <w:color w:val="000000"/>
              </w:rPr>
              <w:t>Never or not true</w:t>
            </w:r>
          </w:p>
        </w:tc>
      </w:tr>
      <w:tr w:rsidR="009A50B3" w14:paraId="5ECDCE5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80EFBE4"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1E239BE" w14:textId="77777777" w:rsidR="009A50B3" w:rsidRDefault="00A70182">
            <w:pPr>
              <w:spacing w:after="0"/>
            </w:pPr>
            <w:r>
              <w:rPr>
                <w:rFonts w:cs="Calibri"/>
                <w:color w:val="000000"/>
              </w:rPr>
              <w:t>Sometimes</w:t>
            </w:r>
          </w:p>
        </w:tc>
      </w:tr>
      <w:tr w:rsidR="009A50B3" w14:paraId="1C00E77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870DE49"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D0C4D5E" w14:textId="77777777" w:rsidR="009A50B3" w:rsidRDefault="00A70182">
            <w:pPr>
              <w:spacing w:after="0"/>
            </w:pPr>
            <w:r>
              <w:rPr>
                <w:rFonts w:cs="Calibri"/>
                <w:color w:val="000000"/>
              </w:rPr>
              <w:t>Often or very true</w:t>
            </w:r>
          </w:p>
        </w:tc>
      </w:tr>
      <w:tr w:rsidR="009A50B3" w14:paraId="3AC82C7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9BD862B"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6D0FEB5" w14:textId="77777777" w:rsidR="009A50B3" w:rsidRDefault="00A70182">
            <w:pPr>
              <w:spacing w:after="0"/>
            </w:pPr>
            <w:r>
              <w:rPr>
                <w:rFonts w:cs="Calibri"/>
                <w:color w:val="000000"/>
              </w:rPr>
              <w:t>Don't know</w:t>
            </w:r>
          </w:p>
        </w:tc>
      </w:tr>
    </w:tbl>
    <w:p w14:paraId="2C5F7CDF" w14:textId="77777777" w:rsidR="009A50B3" w:rsidRDefault="00A70182">
      <w:r>
        <w:br w:type="page"/>
      </w:r>
    </w:p>
    <w:p w14:paraId="66463919" w14:textId="77777777" w:rsidR="009A50B3" w:rsidRDefault="00A70182">
      <w:pPr>
        <w:pStyle w:val="DataDictVarHead"/>
      </w:pPr>
      <w:r>
        <w:lastRenderedPageBreak/>
        <w:t>C29</w:t>
      </w:r>
    </w:p>
    <w:p w14:paraId="2F0955DD"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2D5956B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42FDAB3"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AE5CF96" w14:textId="77777777" w:rsidR="009A50B3" w:rsidRDefault="00A70182">
            <w:pPr>
              <w:spacing w:after="0"/>
            </w:pPr>
            <w:r>
              <w:rPr>
                <w:rFonts w:cs="Calibri"/>
                <w:color w:val="000000"/>
              </w:rPr>
              <w:t>Variable to indicate if the child offers help to others having difficulty.</w:t>
            </w:r>
          </w:p>
        </w:tc>
      </w:tr>
      <w:tr w:rsidR="009A50B3" w14:paraId="553EF4A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7600D7B"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AF21C93" w14:textId="77777777" w:rsidR="009A50B3" w:rsidRDefault="00A70182">
            <w:pPr>
              <w:spacing w:after="0"/>
            </w:pPr>
            <w:r>
              <w:rPr>
                <w:rFonts w:cs="Calibri"/>
                <w:color w:val="000000"/>
              </w:rPr>
              <w:t>Instrument</w:t>
            </w:r>
          </w:p>
        </w:tc>
      </w:tr>
      <w:tr w:rsidR="009A50B3" w14:paraId="5B142B6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B3CFF9D"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E270C6B" w14:textId="77777777" w:rsidR="009A50B3" w:rsidRDefault="00A70182">
            <w:pPr>
              <w:spacing w:after="0"/>
            </w:pPr>
            <w:r>
              <w:rPr>
                <w:rFonts w:cs="Calibri"/>
                <w:color w:val="000000"/>
              </w:rPr>
              <w:t>To identify if the child will offer to help other children who have difficulty with a task.</w:t>
            </w:r>
          </w:p>
        </w:tc>
      </w:tr>
      <w:tr w:rsidR="009A50B3" w14:paraId="53A9D0D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D0FF28"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FD96FFA" w14:textId="77777777" w:rsidR="009A50B3" w:rsidRDefault="00A70182">
            <w:pPr>
              <w:spacing w:after="0"/>
            </w:pPr>
            <w:r>
              <w:rPr>
                <w:rFonts w:cs="Calibri"/>
                <w:color w:val="000000"/>
              </w:rPr>
              <w:t>Would you say that this child offers to help other children who have difficulty with a task</w:t>
            </w:r>
          </w:p>
        </w:tc>
      </w:tr>
      <w:tr w:rsidR="009A50B3" w14:paraId="71F233F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4BDAE3C"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BD1FD60" w14:textId="77777777" w:rsidR="009A50B3" w:rsidRDefault="00A70182">
            <w:pPr>
              <w:spacing w:after="0"/>
            </w:pPr>
            <w:r>
              <w:rPr>
                <w:rFonts w:cs="Calibri"/>
                <w:color w:val="000000"/>
              </w:rPr>
              <w:t>Complete</w:t>
            </w:r>
          </w:p>
        </w:tc>
      </w:tr>
      <w:tr w:rsidR="009A50B3" w14:paraId="4820C08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3BFD6A7"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19ABBBB" w14:textId="77777777" w:rsidR="009A50B3" w:rsidRDefault="00A70182">
            <w:pPr>
              <w:spacing w:after="0"/>
            </w:pPr>
            <w:r>
              <w:rPr>
                <w:rFonts w:cs="Calibri"/>
                <w:color w:val="000000"/>
              </w:rPr>
              <w:t>-</w:t>
            </w:r>
          </w:p>
        </w:tc>
      </w:tr>
      <w:tr w:rsidR="009A50B3" w14:paraId="22EA6EF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B872C2D"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BB67D1B" w14:textId="77777777" w:rsidR="009A50B3" w:rsidRDefault="00A70182">
            <w:pPr>
              <w:spacing w:after="0"/>
            </w:pPr>
            <w:r>
              <w:rPr>
                <w:rFonts w:cs="Calibri"/>
                <w:color w:val="000000"/>
              </w:rPr>
              <w:t>2009</w:t>
            </w:r>
          </w:p>
        </w:tc>
      </w:tr>
    </w:tbl>
    <w:p w14:paraId="16AEF064" w14:textId="77777777" w:rsidR="009A50B3" w:rsidRDefault="009A50B3"/>
    <w:p w14:paraId="5048E1D4"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4E490019"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70C5005"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E6686AA" w14:textId="77777777" w:rsidR="009A50B3" w:rsidRDefault="00A70182">
            <w:pPr>
              <w:spacing w:after="0"/>
            </w:pPr>
            <w:r>
              <w:rPr>
                <w:rFonts w:cs="Calibri"/>
                <w:b/>
                <w:color w:val="000000"/>
              </w:rPr>
              <w:t>Description</w:t>
            </w:r>
          </w:p>
        </w:tc>
      </w:tr>
      <w:tr w:rsidR="009A50B3" w14:paraId="21FE878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1959ED7"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3FB7D31" w14:textId="77777777" w:rsidR="009A50B3" w:rsidRDefault="00A70182">
            <w:pPr>
              <w:spacing w:after="0"/>
            </w:pPr>
            <w:r>
              <w:rPr>
                <w:rFonts w:cs="Calibri"/>
                <w:color w:val="000000"/>
              </w:rPr>
              <w:t>2</w:t>
            </w:r>
          </w:p>
        </w:tc>
      </w:tr>
      <w:tr w:rsidR="009A50B3" w14:paraId="451E7D1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CA2583B"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B1F9185" w14:textId="77777777" w:rsidR="009A50B3" w:rsidRDefault="00A70182">
            <w:pPr>
              <w:spacing w:after="0"/>
            </w:pPr>
            <w:r>
              <w:rPr>
                <w:rFonts w:cs="Calibri"/>
                <w:color w:val="000000"/>
              </w:rPr>
              <w:t>Integer</w:t>
            </w:r>
          </w:p>
        </w:tc>
      </w:tr>
      <w:tr w:rsidR="009A50B3" w14:paraId="48DDFAE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DB2037F"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13CE9B0" w14:textId="77777777" w:rsidR="009A50B3" w:rsidRDefault="00A70182">
            <w:pPr>
              <w:spacing w:after="0"/>
            </w:pPr>
            <w:r>
              <w:rPr>
                <w:rFonts w:cs="Calibri"/>
                <w:color w:val="000000"/>
              </w:rPr>
              <w:t>Right</w:t>
            </w:r>
          </w:p>
        </w:tc>
      </w:tr>
    </w:tbl>
    <w:p w14:paraId="06EE399F" w14:textId="77777777" w:rsidR="009A50B3" w:rsidRDefault="009A50B3"/>
    <w:p w14:paraId="7C253EDB"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4FAFE7C2"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BE95D4E"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2AD5C05" w14:textId="77777777" w:rsidR="009A50B3" w:rsidRDefault="00A70182">
            <w:pPr>
              <w:spacing w:after="0"/>
            </w:pPr>
            <w:r>
              <w:rPr>
                <w:rFonts w:cs="Calibri"/>
                <w:b/>
                <w:color w:val="000000"/>
              </w:rPr>
              <w:t>Description</w:t>
            </w:r>
          </w:p>
        </w:tc>
      </w:tr>
      <w:tr w:rsidR="009A50B3" w14:paraId="52020F4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A5AE34F"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BCF1268" w14:textId="77777777" w:rsidR="009A50B3" w:rsidRDefault="00A70182">
            <w:pPr>
              <w:spacing w:after="0"/>
            </w:pPr>
            <w:r>
              <w:rPr>
                <w:rFonts w:cs="Calibri"/>
                <w:color w:val="000000"/>
              </w:rPr>
              <w:t>Never or not true</w:t>
            </w:r>
          </w:p>
        </w:tc>
      </w:tr>
      <w:tr w:rsidR="009A50B3" w14:paraId="666EDE4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410D50F"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4CA781F" w14:textId="77777777" w:rsidR="009A50B3" w:rsidRDefault="00A70182">
            <w:pPr>
              <w:spacing w:after="0"/>
            </w:pPr>
            <w:r>
              <w:rPr>
                <w:rFonts w:cs="Calibri"/>
                <w:color w:val="000000"/>
              </w:rPr>
              <w:t>Sometimes</w:t>
            </w:r>
          </w:p>
        </w:tc>
      </w:tr>
      <w:tr w:rsidR="009A50B3" w14:paraId="1EDD856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6533425"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104592B" w14:textId="77777777" w:rsidR="009A50B3" w:rsidRDefault="00A70182">
            <w:pPr>
              <w:spacing w:after="0"/>
            </w:pPr>
            <w:r>
              <w:rPr>
                <w:rFonts w:cs="Calibri"/>
                <w:color w:val="000000"/>
              </w:rPr>
              <w:t>Often or very true</w:t>
            </w:r>
          </w:p>
        </w:tc>
      </w:tr>
      <w:tr w:rsidR="009A50B3" w14:paraId="3A3BB0D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353EF3A"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60D607F" w14:textId="77777777" w:rsidR="009A50B3" w:rsidRDefault="00A70182">
            <w:pPr>
              <w:spacing w:after="0"/>
            </w:pPr>
            <w:r>
              <w:rPr>
                <w:rFonts w:cs="Calibri"/>
                <w:color w:val="000000"/>
              </w:rPr>
              <w:t>Don't know</w:t>
            </w:r>
          </w:p>
        </w:tc>
      </w:tr>
    </w:tbl>
    <w:p w14:paraId="1EFC9315" w14:textId="77777777" w:rsidR="009A50B3" w:rsidRDefault="00A70182">
      <w:r>
        <w:br w:type="page"/>
      </w:r>
    </w:p>
    <w:p w14:paraId="5AA35815" w14:textId="77777777" w:rsidR="009A50B3" w:rsidRDefault="00A70182">
      <w:pPr>
        <w:pStyle w:val="DataDictVarHead"/>
      </w:pPr>
      <w:r>
        <w:lastRenderedPageBreak/>
        <w:t>C30</w:t>
      </w:r>
    </w:p>
    <w:p w14:paraId="4776F419"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3053B7D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97F2E16"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F17D503" w14:textId="77777777" w:rsidR="009A50B3" w:rsidRDefault="00A70182">
            <w:pPr>
              <w:spacing w:after="0"/>
            </w:pPr>
            <w:r>
              <w:rPr>
                <w:rFonts w:cs="Calibri"/>
                <w:color w:val="000000"/>
              </w:rPr>
              <w:t>Variable to indicate if the child comforts others who are upset.</w:t>
            </w:r>
          </w:p>
        </w:tc>
      </w:tr>
      <w:tr w:rsidR="009A50B3" w14:paraId="5E34EC0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6BFC411"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D16C4F" w14:textId="77777777" w:rsidR="009A50B3" w:rsidRDefault="00A70182">
            <w:pPr>
              <w:spacing w:after="0"/>
            </w:pPr>
            <w:r>
              <w:rPr>
                <w:rFonts w:cs="Calibri"/>
                <w:color w:val="000000"/>
              </w:rPr>
              <w:t>Instrument</w:t>
            </w:r>
          </w:p>
        </w:tc>
      </w:tr>
      <w:tr w:rsidR="009A50B3" w14:paraId="5CA978E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4F1CB6"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90D41FF" w14:textId="77777777" w:rsidR="009A50B3" w:rsidRDefault="00A70182">
            <w:pPr>
              <w:spacing w:after="0"/>
            </w:pPr>
            <w:r>
              <w:rPr>
                <w:rFonts w:cs="Calibri"/>
                <w:color w:val="000000"/>
              </w:rPr>
              <w:t>To identify if the child will comfort a child who is crying or upset.</w:t>
            </w:r>
          </w:p>
        </w:tc>
      </w:tr>
      <w:tr w:rsidR="009A50B3" w14:paraId="5D4F00B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C8F0DC7"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710746B" w14:textId="77777777" w:rsidR="009A50B3" w:rsidRDefault="00A70182">
            <w:pPr>
              <w:spacing w:after="0"/>
            </w:pPr>
            <w:r>
              <w:rPr>
                <w:rFonts w:cs="Calibri"/>
                <w:color w:val="000000"/>
              </w:rPr>
              <w:t>Would you say that this child comforts a child who is crying or upset</w:t>
            </w:r>
          </w:p>
        </w:tc>
      </w:tr>
      <w:tr w:rsidR="009A50B3" w14:paraId="6E1F7CE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ADB5023"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A9E1886" w14:textId="77777777" w:rsidR="009A50B3" w:rsidRDefault="00A70182">
            <w:pPr>
              <w:spacing w:after="0"/>
            </w:pPr>
            <w:r>
              <w:rPr>
                <w:rFonts w:cs="Calibri"/>
                <w:color w:val="000000"/>
              </w:rPr>
              <w:t>Complete</w:t>
            </w:r>
          </w:p>
        </w:tc>
      </w:tr>
      <w:tr w:rsidR="009A50B3" w14:paraId="0C13638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08B5C4"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31EB0E" w14:textId="77777777" w:rsidR="009A50B3" w:rsidRDefault="00A70182">
            <w:pPr>
              <w:spacing w:after="0"/>
            </w:pPr>
            <w:r>
              <w:rPr>
                <w:rFonts w:cs="Calibri"/>
                <w:color w:val="000000"/>
              </w:rPr>
              <w:t>-</w:t>
            </w:r>
          </w:p>
        </w:tc>
      </w:tr>
      <w:tr w:rsidR="009A50B3" w14:paraId="308070A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EDE4487"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FF7CD02" w14:textId="77777777" w:rsidR="009A50B3" w:rsidRDefault="00A70182">
            <w:pPr>
              <w:spacing w:after="0"/>
            </w:pPr>
            <w:r>
              <w:rPr>
                <w:rFonts w:cs="Calibri"/>
                <w:color w:val="000000"/>
              </w:rPr>
              <w:t>2009</w:t>
            </w:r>
          </w:p>
        </w:tc>
      </w:tr>
    </w:tbl>
    <w:p w14:paraId="4A6EE04E" w14:textId="77777777" w:rsidR="009A50B3" w:rsidRDefault="009A50B3"/>
    <w:p w14:paraId="1A9FF32B"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51C8ECF"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5408281"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6DB4617" w14:textId="77777777" w:rsidR="009A50B3" w:rsidRDefault="00A70182">
            <w:pPr>
              <w:spacing w:after="0"/>
            </w:pPr>
            <w:r>
              <w:rPr>
                <w:rFonts w:cs="Calibri"/>
                <w:b/>
                <w:color w:val="000000"/>
              </w:rPr>
              <w:t>Description</w:t>
            </w:r>
          </w:p>
        </w:tc>
      </w:tr>
      <w:tr w:rsidR="009A50B3" w14:paraId="6AD3690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39F8CB7"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AE62982" w14:textId="77777777" w:rsidR="009A50B3" w:rsidRDefault="00A70182">
            <w:pPr>
              <w:spacing w:after="0"/>
            </w:pPr>
            <w:r>
              <w:rPr>
                <w:rFonts w:cs="Calibri"/>
                <w:color w:val="000000"/>
              </w:rPr>
              <w:t>2</w:t>
            </w:r>
          </w:p>
        </w:tc>
      </w:tr>
      <w:tr w:rsidR="009A50B3" w14:paraId="0A25C8B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B71BEE9"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5B5CA7B" w14:textId="77777777" w:rsidR="009A50B3" w:rsidRDefault="00A70182">
            <w:pPr>
              <w:spacing w:after="0"/>
            </w:pPr>
            <w:r>
              <w:rPr>
                <w:rFonts w:cs="Calibri"/>
                <w:color w:val="000000"/>
              </w:rPr>
              <w:t>Integer</w:t>
            </w:r>
          </w:p>
        </w:tc>
      </w:tr>
      <w:tr w:rsidR="009A50B3" w14:paraId="7BB681E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692143B"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D1F1007" w14:textId="77777777" w:rsidR="009A50B3" w:rsidRDefault="00A70182">
            <w:pPr>
              <w:spacing w:after="0"/>
            </w:pPr>
            <w:r>
              <w:rPr>
                <w:rFonts w:cs="Calibri"/>
                <w:color w:val="000000"/>
              </w:rPr>
              <w:t>Right</w:t>
            </w:r>
          </w:p>
        </w:tc>
      </w:tr>
    </w:tbl>
    <w:p w14:paraId="23A379CE" w14:textId="77777777" w:rsidR="009A50B3" w:rsidRDefault="009A50B3"/>
    <w:p w14:paraId="51848E81"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7B0873A0"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55BCD51"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DE09032" w14:textId="77777777" w:rsidR="009A50B3" w:rsidRDefault="00A70182">
            <w:pPr>
              <w:spacing w:after="0"/>
            </w:pPr>
            <w:r>
              <w:rPr>
                <w:rFonts w:cs="Calibri"/>
                <w:b/>
                <w:color w:val="000000"/>
              </w:rPr>
              <w:t>Description</w:t>
            </w:r>
          </w:p>
        </w:tc>
      </w:tr>
      <w:tr w:rsidR="009A50B3" w14:paraId="04102DC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E48BA70"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725112A" w14:textId="77777777" w:rsidR="009A50B3" w:rsidRDefault="00A70182">
            <w:pPr>
              <w:spacing w:after="0"/>
            </w:pPr>
            <w:r>
              <w:rPr>
                <w:rFonts w:cs="Calibri"/>
                <w:color w:val="000000"/>
              </w:rPr>
              <w:t>Never or not true</w:t>
            </w:r>
          </w:p>
        </w:tc>
      </w:tr>
      <w:tr w:rsidR="009A50B3" w14:paraId="41A96BB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BB83979"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581DA87" w14:textId="77777777" w:rsidR="009A50B3" w:rsidRDefault="00A70182">
            <w:pPr>
              <w:spacing w:after="0"/>
            </w:pPr>
            <w:r>
              <w:rPr>
                <w:rFonts w:cs="Calibri"/>
                <w:color w:val="000000"/>
              </w:rPr>
              <w:t>Sometimes</w:t>
            </w:r>
          </w:p>
        </w:tc>
      </w:tr>
      <w:tr w:rsidR="009A50B3" w14:paraId="38CC51C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B975E26"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9039087" w14:textId="77777777" w:rsidR="009A50B3" w:rsidRDefault="00A70182">
            <w:pPr>
              <w:spacing w:after="0"/>
            </w:pPr>
            <w:r>
              <w:rPr>
                <w:rFonts w:cs="Calibri"/>
                <w:color w:val="000000"/>
              </w:rPr>
              <w:t>Often or very true</w:t>
            </w:r>
          </w:p>
        </w:tc>
      </w:tr>
      <w:tr w:rsidR="009A50B3" w14:paraId="163DE05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16A04C1"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B452234" w14:textId="77777777" w:rsidR="009A50B3" w:rsidRDefault="00A70182">
            <w:pPr>
              <w:spacing w:after="0"/>
            </w:pPr>
            <w:r>
              <w:rPr>
                <w:rFonts w:cs="Calibri"/>
                <w:color w:val="000000"/>
              </w:rPr>
              <w:t>Don't know</w:t>
            </w:r>
          </w:p>
        </w:tc>
      </w:tr>
    </w:tbl>
    <w:p w14:paraId="5ED3121C" w14:textId="77777777" w:rsidR="009A50B3" w:rsidRDefault="00A70182">
      <w:r>
        <w:br w:type="page"/>
      </w:r>
    </w:p>
    <w:p w14:paraId="626AAD16" w14:textId="77777777" w:rsidR="009A50B3" w:rsidRDefault="00A70182">
      <w:pPr>
        <w:pStyle w:val="DataDictVarHead"/>
      </w:pPr>
      <w:r>
        <w:lastRenderedPageBreak/>
        <w:t>C31</w:t>
      </w:r>
    </w:p>
    <w:p w14:paraId="317F1AEE"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5F1719C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438F28D"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7BE001C" w14:textId="77777777" w:rsidR="009A50B3" w:rsidRDefault="00A70182">
            <w:pPr>
              <w:spacing w:after="0"/>
            </w:pPr>
            <w:r>
              <w:rPr>
                <w:rFonts w:cs="Calibri"/>
                <w:color w:val="000000"/>
              </w:rPr>
              <w:t xml:space="preserve">Variable to indicate if the child spontaneously helps pick up </w:t>
            </w:r>
            <w:proofErr w:type="gramStart"/>
            <w:r>
              <w:rPr>
                <w:rFonts w:cs="Calibri"/>
                <w:color w:val="000000"/>
              </w:rPr>
              <w:t>objects</w:t>
            </w:r>
            <w:proofErr w:type="gramEnd"/>
            <w:r>
              <w:rPr>
                <w:rFonts w:cs="Calibri"/>
                <w:color w:val="000000"/>
              </w:rPr>
              <w:t xml:space="preserve"> others have dropped.</w:t>
            </w:r>
          </w:p>
        </w:tc>
      </w:tr>
      <w:tr w:rsidR="009A50B3" w14:paraId="1C5574F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44588F8"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AA44E1C" w14:textId="77777777" w:rsidR="009A50B3" w:rsidRDefault="00A70182">
            <w:pPr>
              <w:spacing w:after="0"/>
            </w:pPr>
            <w:r>
              <w:rPr>
                <w:rFonts w:cs="Calibri"/>
                <w:color w:val="000000"/>
              </w:rPr>
              <w:t>Instrument</w:t>
            </w:r>
          </w:p>
        </w:tc>
      </w:tr>
      <w:tr w:rsidR="009A50B3" w14:paraId="474EC0F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751E0C"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0E5E91" w14:textId="77777777" w:rsidR="009A50B3" w:rsidRDefault="00A70182">
            <w:pPr>
              <w:spacing w:after="0"/>
            </w:pPr>
            <w:r>
              <w:rPr>
                <w:rFonts w:cs="Calibri"/>
                <w:color w:val="000000"/>
              </w:rPr>
              <w:t>To identify if the child will, without any other encouragement, help to pick up objects such as pencils or books that another child has dropped.</w:t>
            </w:r>
          </w:p>
        </w:tc>
      </w:tr>
      <w:tr w:rsidR="009A50B3" w14:paraId="42DCF19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34D6081"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A7C051D" w14:textId="77777777" w:rsidR="009A50B3" w:rsidRDefault="00A70182">
            <w:pPr>
              <w:spacing w:after="0"/>
            </w:pPr>
            <w:r>
              <w:rPr>
                <w:rFonts w:cs="Calibri"/>
                <w:color w:val="000000"/>
              </w:rPr>
              <w:t>Would you say that this child spontaneously helps to pick up objects which another child has dropped (e.g. pencils, books)</w:t>
            </w:r>
          </w:p>
        </w:tc>
      </w:tr>
      <w:tr w:rsidR="009A50B3" w14:paraId="099B0C6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12E0A33"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E4A0B29" w14:textId="77777777" w:rsidR="009A50B3" w:rsidRDefault="00A70182">
            <w:pPr>
              <w:spacing w:after="0"/>
            </w:pPr>
            <w:r>
              <w:rPr>
                <w:rFonts w:cs="Calibri"/>
                <w:color w:val="000000"/>
              </w:rPr>
              <w:t>Complete</w:t>
            </w:r>
          </w:p>
        </w:tc>
      </w:tr>
      <w:tr w:rsidR="009A50B3" w14:paraId="14D0780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C384DA0"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706A40E" w14:textId="77777777" w:rsidR="009A50B3" w:rsidRDefault="00A70182">
            <w:pPr>
              <w:spacing w:after="0"/>
            </w:pPr>
            <w:r>
              <w:rPr>
                <w:rFonts w:cs="Calibri"/>
                <w:color w:val="000000"/>
              </w:rPr>
              <w:t>-</w:t>
            </w:r>
          </w:p>
        </w:tc>
      </w:tr>
      <w:tr w:rsidR="009A50B3" w14:paraId="68ADADE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C98FD82"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44225B7" w14:textId="77777777" w:rsidR="009A50B3" w:rsidRDefault="00A70182">
            <w:pPr>
              <w:spacing w:after="0"/>
            </w:pPr>
            <w:r>
              <w:rPr>
                <w:rFonts w:cs="Calibri"/>
                <w:color w:val="000000"/>
              </w:rPr>
              <w:t>2009</w:t>
            </w:r>
          </w:p>
        </w:tc>
      </w:tr>
    </w:tbl>
    <w:p w14:paraId="69F466C1" w14:textId="77777777" w:rsidR="009A50B3" w:rsidRDefault="009A50B3"/>
    <w:p w14:paraId="6016E808"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2235F5B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9D066A7"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AFEF625" w14:textId="77777777" w:rsidR="009A50B3" w:rsidRDefault="00A70182">
            <w:pPr>
              <w:spacing w:after="0"/>
            </w:pPr>
            <w:r>
              <w:rPr>
                <w:rFonts w:cs="Calibri"/>
                <w:b/>
                <w:color w:val="000000"/>
              </w:rPr>
              <w:t>Description</w:t>
            </w:r>
          </w:p>
        </w:tc>
      </w:tr>
      <w:tr w:rsidR="009A50B3" w14:paraId="01C1247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B1FFBCC"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50B68D2" w14:textId="77777777" w:rsidR="009A50B3" w:rsidRDefault="00A70182">
            <w:pPr>
              <w:spacing w:after="0"/>
            </w:pPr>
            <w:r>
              <w:rPr>
                <w:rFonts w:cs="Calibri"/>
                <w:color w:val="000000"/>
              </w:rPr>
              <w:t>2</w:t>
            </w:r>
          </w:p>
        </w:tc>
      </w:tr>
      <w:tr w:rsidR="009A50B3" w14:paraId="17B2D93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9A0E3D0"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C5082B2" w14:textId="77777777" w:rsidR="009A50B3" w:rsidRDefault="00A70182">
            <w:pPr>
              <w:spacing w:after="0"/>
            </w:pPr>
            <w:r>
              <w:rPr>
                <w:rFonts w:cs="Calibri"/>
                <w:color w:val="000000"/>
              </w:rPr>
              <w:t>Integer</w:t>
            </w:r>
          </w:p>
        </w:tc>
      </w:tr>
      <w:tr w:rsidR="009A50B3" w14:paraId="69C2290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3447BDC"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5506F14" w14:textId="77777777" w:rsidR="009A50B3" w:rsidRDefault="00A70182">
            <w:pPr>
              <w:spacing w:after="0"/>
            </w:pPr>
            <w:r>
              <w:rPr>
                <w:rFonts w:cs="Calibri"/>
                <w:color w:val="000000"/>
              </w:rPr>
              <w:t>Right</w:t>
            </w:r>
          </w:p>
        </w:tc>
      </w:tr>
    </w:tbl>
    <w:p w14:paraId="58ACFEC8" w14:textId="77777777" w:rsidR="009A50B3" w:rsidRDefault="009A50B3"/>
    <w:p w14:paraId="7FB7278D"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1B7EC6B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07557D1"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0B6AFB0" w14:textId="77777777" w:rsidR="009A50B3" w:rsidRDefault="00A70182">
            <w:pPr>
              <w:spacing w:after="0"/>
            </w:pPr>
            <w:r>
              <w:rPr>
                <w:rFonts w:cs="Calibri"/>
                <w:b/>
                <w:color w:val="000000"/>
              </w:rPr>
              <w:t>Description</w:t>
            </w:r>
          </w:p>
        </w:tc>
      </w:tr>
      <w:tr w:rsidR="009A50B3" w14:paraId="0082531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999EA70"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0C3BEFA" w14:textId="77777777" w:rsidR="009A50B3" w:rsidRDefault="00A70182">
            <w:pPr>
              <w:spacing w:after="0"/>
            </w:pPr>
            <w:r>
              <w:rPr>
                <w:rFonts w:cs="Calibri"/>
                <w:color w:val="000000"/>
              </w:rPr>
              <w:t>Never or not true</w:t>
            </w:r>
          </w:p>
        </w:tc>
      </w:tr>
      <w:tr w:rsidR="009A50B3" w14:paraId="6768F6A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2B96947"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E0881D1" w14:textId="77777777" w:rsidR="009A50B3" w:rsidRDefault="00A70182">
            <w:pPr>
              <w:spacing w:after="0"/>
            </w:pPr>
            <w:r>
              <w:rPr>
                <w:rFonts w:cs="Calibri"/>
                <w:color w:val="000000"/>
              </w:rPr>
              <w:t>Sometimes</w:t>
            </w:r>
          </w:p>
        </w:tc>
      </w:tr>
      <w:tr w:rsidR="009A50B3" w14:paraId="3FFEA98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0CBE812"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992CE3B" w14:textId="77777777" w:rsidR="009A50B3" w:rsidRDefault="00A70182">
            <w:pPr>
              <w:spacing w:after="0"/>
            </w:pPr>
            <w:r>
              <w:rPr>
                <w:rFonts w:cs="Calibri"/>
                <w:color w:val="000000"/>
              </w:rPr>
              <w:t>Often or very true</w:t>
            </w:r>
          </w:p>
        </w:tc>
      </w:tr>
      <w:tr w:rsidR="009A50B3" w14:paraId="19C1BCA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7B9FF00"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57878DF" w14:textId="77777777" w:rsidR="009A50B3" w:rsidRDefault="00A70182">
            <w:pPr>
              <w:spacing w:after="0"/>
            </w:pPr>
            <w:r>
              <w:rPr>
                <w:rFonts w:cs="Calibri"/>
                <w:color w:val="000000"/>
              </w:rPr>
              <w:t>Don't know</w:t>
            </w:r>
          </w:p>
        </w:tc>
      </w:tr>
    </w:tbl>
    <w:p w14:paraId="386E607A" w14:textId="77777777" w:rsidR="009A50B3" w:rsidRDefault="00A70182">
      <w:r>
        <w:br w:type="page"/>
      </w:r>
    </w:p>
    <w:p w14:paraId="7D78090D" w14:textId="77777777" w:rsidR="009A50B3" w:rsidRDefault="00A70182">
      <w:pPr>
        <w:pStyle w:val="DataDictVarHead"/>
      </w:pPr>
      <w:r>
        <w:lastRenderedPageBreak/>
        <w:t>C32</w:t>
      </w:r>
    </w:p>
    <w:p w14:paraId="010024AC"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826D67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D8B9227"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72E0CC" w14:textId="77777777" w:rsidR="009A50B3" w:rsidRDefault="00A70182">
            <w:pPr>
              <w:spacing w:after="0"/>
            </w:pPr>
            <w:r>
              <w:rPr>
                <w:rFonts w:cs="Calibri"/>
                <w:color w:val="000000"/>
              </w:rPr>
              <w:t>Variable to indicate if the child invites bystanders to join a game.</w:t>
            </w:r>
          </w:p>
        </w:tc>
      </w:tr>
      <w:tr w:rsidR="009A50B3" w14:paraId="479055A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4FD68EC"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8AEDE3B" w14:textId="77777777" w:rsidR="009A50B3" w:rsidRDefault="00A70182">
            <w:pPr>
              <w:spacing w:after="0"/>
            </w:pPr>
            <w:r>
              <w:rPr>
                <w:rFonts w:cs="Calibri"/>
                <w:color w:val="000000"/>
              </w:rPr>
              <w:t>Instrument</w:t>
            </w:r>
          </w:p>
        </w:tc>
      </w:tr>
      <w:tr w:rsidR="009A50B3" w14:paraId="6E50BB8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731ACF3"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7C4A73E" w14:textId="77777777" w:rsidR="009A50B3" w:rsidRDefault="00A70182">
            <w:pPr>
              <w:spacing w:after="0"/>
            </w:pPr>
            <w:r>
              <w:rPr>
                <w:rFonts w:cs="Calibri"/>
                <w:color w:val="000000"/>
              </w:rPr>
              <w:t>To identify if the child will invite other children to join in a game.</w:t>
            </w:r>
          </w:p>
        </w:tc>
      </w:tr>
      <w:tr w:rsidR="009A50B3" w14:paraId="7B6CCA8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A3636BB"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CDE68F0" w14:textId="77777777" w:rsidR="009A50B3" w:rsidRDefault="00A70182">
            <w:pPr>
              <w:spacing w:after="0"/>
            </w:pPr>
            <w:r>
              <w:rPr>
                <w:rFonts w:cs="Calibri"/>
                <w:color w:val="000000"/>
              </w:rPr>
              <w:t xml:space="preserve">Would you say that this child will invite others to join in a game </w:t>
            </w:r>
          </w:p>
        </w:tc>
      </w:tr>
      <w:tr w:rsidR="009A50B3" w14:paraId="0FACA6A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7A37DBC"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61B482C" w14:textId="77777777" w:rsidR="009A50B3" w:rsidRDefault="00A70182">
            <w:pPr>
              <w:spacing w:after="0"/>
            </w:pPr>
            <w:r>
              <w:rPr>
                <w:rFonts w:cs="Calibri"/>
                <w:color w:val="000000"/>
              </w:rPr>
              <w:t>Complete</w:t>
            </w:r>
          </w:p>
        </w:tc>
      </w:tr>
      <w:tr w:rsidR="009A50B3" w14:paraId="3A287B5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D818F5B"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E659597" w14:textId="77777777" w:rsidR="009A50B3" w:rsidRDefault="00A70182">
            <w:pPr>
              <w:spacing w:after="0"/>
            </w:pPr>
            <w:r>
              <w:rPr>
                <w:rFonts w:cs="Calibri"/>
                <w:color w:val="000000"/>
              </w:rPr>
              <w:t>-</w:t>
            </w:r>
          </w:p>
        </w:tc>
      </w:tr>
      <w:tr w:rsidR="009A50B3" w14:paraId="4D89FE7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E100535"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7A484DE" w14:textId="77777777" w:rsidR="009A50B3" w:rsidRDefault="00A70182">
            <w:pPr>
              <w:spacing w:after="0"/>
            </w:pPr>
            <w:r>
              <w:rPr>
                <w:rFonts w:cs="Calibri"/>
                <w:color w:val="000000"/>
              </w:rPr>
              <w:t>2009</w:t>
            </w:r>
          </w:p>
        </w:tc>
      </w:tr>
    </w:tbl>
    <w:p w14:paraId="41F4999D" w14:textId="77777777" w:rsidR="009A50B3" w:rsidRDefault="009A50B3"/>
    <w:p w14:paraId="5FB5E936"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571116B5"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0C099E7"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7DD123A" w14:textId="77777777" w:rsidR="009A50B3" w:rsidRDefault="00A70182">
            <w:pPr>
              <w:spacing w:after="0"/>
            </w:pPr>
            <w:r>
              <w:rPr>
                <w:rFonts w:cs="Calibri"/>
                <w:b/>
                <w:color w:val="000000"/>
              </w:rPr>
              <w:t>Description</w:t>
            </w:r>
          </w:p>
        </w:tc>
      </w:tr>
      <w:tr w:rsidR="009A50B3" w14:paraId="590B310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5A0FD36"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C1EEA31" w14:textId="77777777" w:rsidR="009A50B3" w:rsidRDefault="00A70182">
            <w:pPr>
              <w:spacing w:after="0"/>
            </w:pPr>
            <w:r>
              <w:rPr>
                <w:rFonts w:cs="Calibri"/>
                <w:color w:val="000000"/>
              </w:rPr>
              <w:t>2</w:t>
            </w:r>
          </w:p>
        </w:tc>
      </w:tr>
      <w:tr w:rsidR="009A50B3" w14:paraId="207A66B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D6450C7"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C7BB278" w14:textId="77777777" w:rsidR="009A50B3" w:rsidRDefault="00A70182">
            <w:pPr>
              <w:spacing w:after="0"/>
            </w:pPr>
            <w:r>
              <w:rPr>
                <w:rFonts w:cs="Calibri"/>
                <w:color w:val="000000"/>
              </w:rPr>
              <w:t>Integer</w:t>
            </w:r>
          </w:p>
        </w:tc>
      </w:tr>
      <w:tr w:rsidR="009A50B3" w14:paraId="283E0DD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2C301AD"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E240E1B" w14:textId="77777777" w:rsidR="009A50B3" w:rsidRDefault="00A70182">
            <w:pPr>
              <w:spacing w:after="0"/>
            </w:pPr>
            <w:r>
              <w:rPr>
                <w:rFonts w:cs="Calibri"/>
                <w:color w:val="000000"/>
              </w:rPr>
              <w:t>Right</w:t>
            </w:r>
          </w:p>
        </w:tc>
      </w:tr>
    </w:tbl>
    <w:p w14:paraId="6FA6618C" w14:textId="77777777" w:rsidR="009A50B3" w:rsidRDefault="009A50B3"/>
    <w:p w14:paraId="5CF933A4"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0D7157F4"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F3EF71D"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D9AF9E4" w14:textId="77777777" w:rsidR="009A50B3" w:rsidRDefault="00A70182">
            <w:pPr>
              <w:spacing w:after="0"/>
            </w:pPr>
            <w:r>
              <w:rPr>
                <w:rFonts w:cs="Calibri"/>
                <w:b/>
                <w:color w:val="000000"/>
              </w:rPr>
              <w:t>Description</w:t>
            </w:r>
          </w:p>
        </w:tc>
      </w:tr>
      <w:tr w:rsidR="009A50B3" w14:paraId="403E38B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047E0FD"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08F3056" w14:textId="77777777" w:rsidR="009A50B3" w:rsidRDefault="00A70182">
            <w:pPr>
              <w:spacing w:after="0"/>
            </w:pPr>
            <w:r>
              <w:rPr>
                <w:rFonts w:cs="Calibri"/>
                <w:color w:val="000000"/>
              </w:rPr>
              <w:t>Never or not true</w:t>
            </w:r>
          </w:p>
        </w:tc>
      </w:tr>
      <w:tr w:rsidR="009A50B3" w14:paraId="2AACE83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E11DC68"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E415027" w14:textId="77777777" w:rsidR="009A50B3" w:rsidRDefault="00A70182">
            <w:pPr>
              <w:spacing w:after="0"/>
            </w:pPr>
            <w:r>
              <w:rPr>
                <w:rFonts w:cs="Calibri"/>
                <w:color w:val="000000"/>
              </w:rPr>
              <w:t>Sometimes</w:t>
            </w:r>
          </w:p>
        </w:tc>
      </w:tr>
      <w:tr w:rsidR="009A50B3" w14:paraId="2312C6F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6559684"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C7C2E8D" w14:textId="77777777" w:rsidR="009A50B3" w:rsidRDefault="00A70182">
            <w:pPr>
              <w:spacing w:after="0"/>
            </w:pPr>
            <w:r>
              <w:rPr>
                <w:rFonts w:cs="Calibri"/>
                <w:color w:val="000000"/>
              </w:rPr>
              <w:t>Often or very true</w:t>
            </w:r>
          </w:p>
        </w:tc>
      </w:tr>
      <w:tr w:rsidR="009A50B3" w14:paraId="131AAC2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266DEB9"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F7B2A82" w14:textId="77777777" w:rsidR="009A50B3" w:rsidRDefault="00A70182">
            <w:pPr>
              <w:spacing w:after="0"/>
            </w:pPr>
            <w:r>
              <w:rPr>
                <w:rFonts w:cs="Calibri"/>
                <w:color w:val="000000"/>
              </w:rPr>
              <w:t>Don't know</w:t>
            </w:r>
          </w:p>
        </w:tc>
      </w:tr>
    </w:tbl>
    <w:p w14:paraId="0149F483" w14:textId="77777777" w:rsidR="009A50B3" w:rsidRDefault="00A70182">
      <w:r>
        <w:br w:type="page"/>
      </w:r>
    </w:p>
    <w:p w14:paraId="0D35F180" w14:textId="77777777" w:rsidR="009A50B3" w:rsidRDefault="00A70182">
      <w:pPr>
        <w:pStyle w:val="DataDictVarHead"/>
      </w:pPr>
      <w:r>
        <w:lastRenderedPageBreak/>
        <w:t>C33</w:t>
      </w:r>
    </w:p>
    <w:p w14:paraId="697E7FE9"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64FC929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4FDECC4"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C70F891" w14:textId="77777777" w:rsidR="009A50B3" w:rsidRDefault="00A70182">
            <w:pPr>
              <w:spacing w:after="0"/>
            </w:pPr>
            <w:r>
              <w:rPr>
                <w:rFonts w:cs="Calibri"/>
                <w:color w:val="000000"/>
              </w:rPr>
              <w:t>Variable to indicate if the child will help those feeling sick.</w:t>
            </w:r>
          </w:p>
        </w:tc>
      </w:tr>
      <w:tr w:rsidR="009A50B3" w14:paraId="218B540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90825F"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AE65658" w14:textId="77777777" w:rsidR="009A50B3" w:rsidRDefault="00A70182">
            <w:pPr>
              <w:spacing w:after="0"/>
            </w:pPr>
            <w:r>
              <w:rPr>
                <w:rFonts w:cs="Calibri"/>
                <w:color w:val="000000"/>
              </w:rPr>
              <w:t>Instrument</w:t>
            </w:r>
          </w:p>
        </w:tc>
      </w:tr>
      <w:tr w:rsidR="009A50B3" w14:paraId="27C03FA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9232CF0"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7FED52" w14:textId="77777777" w:rsidR="009A50B3" w:rsidRDefault="00A70182">
            <w:pPr>
              <w:spacing w:after="0"/>
            </w:pPr>
            <w:r>
              <w:rPr>
                <w:rFonts w:cs="Calibri"/>
                <w:color w:val="000000"/>
              </w:rPr>
              <w:t>To identify if the child will help others who are feeling sick.</w:t>
            </w:r>
          </w:p>
        </w:tc>
      </w:tr>
      <w:tr w:rsidR="009A50B3" w14:paraId="54EBBAD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55B8FD"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4A68FEA" w14:textId="77777777" w:rsidR="009A50B3" w:rsidRDefault="00A70182">
            <w:pPr>
              <w:spacing w:after="0"/>
            </w:pPr>
            <w:r>
              <w:rPr>
                <w:rFonts w:cs="Calibri"/>
                <w:color w:val="000000"/>
              </w:rPr>
              <w:t>Would you say that this child helps others who are feeling sick</w:t>
            </w:r>
          </w:p>
        </w:tc>
      </w:tr>
      <w:tr w:rsidR="009A50B3" w14:paraId="45BECA4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26C3BE5"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D42C650" w14:textId="77777777" w:rsidR="009A50B3" w:rsidRDefault="00A70182">
            <w:pPr>
              <w:spacing w:after="0"/>
            </w:pPr>
            <w:r>
              <w:rPr>
                <w:rFonts w:cs="Calibri"/>
                <w:color w:val="000000"/>
              </w:rPr>
              <w:t>Complete</w:t>
            </w:r>
          </w:p>
        </w:tc>
      </w:tr>
      <w:tr w:rsidR="009A50B3" w14:paraId="48971AB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3639A47"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F22795F" w14:textId="77777777" w:rsidR="009A50B3" w:rsidRDefault="00A70182">
            <w:pPr>
              <w:spacing w:after="0"/>
            </w:pPr>
            <w:r>
              <w:rPr>
                <w:rFonts w:cs="Calibri"/>
                <w:color w:val="000000"/>
              </w:rPr>
              <w:t>-</w:t>
            </w:r>
          </w:p>
        </w:tc>
      </w:tr>
      <w:tr w:rsidR="009A50B3" w14:paraId="7948FDE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7E892DA"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056B41F" w14:textId="77777777" w:rsidR="009A50B3" w:rsidRDefault="00A70182">
            <w:pPr>
              <w:spacing w:after="0"/>
            </w:pPr>
            <w:r>
              <w:rPr>
                <w:rFonts w:cs="Calibri"/>
                <w:color w:val="000000"/>
              </w:rPr>
              <w:t>2009</w:t>
            </w:r>
          </w:p>
        </w:tc>
      </w:tr>
    </w:tbl>
    <w:p w14:paraId="00423FD3" w14:textId="77777777" w:rsidR="009A50B3" w:rsidRDefault="009A50B3"/>
    <w:p w14:paraId="08972326"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637267C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92C23B4"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D626967" w14:textId="77777777" w:rsidR="009A50B3" w:rsidRDefault="00A70182">
            <w:pPr>
              <w:spacing w:after="0"/>
            </w:pPr>
            <w:r>
              <w:rPr>
                <w:rFonts w:cs="Calibri"/>
                <w:b/>
                <w:color w:val="000000"/>
              </w:rPr>
              <w:t>Description</w:t>
            </w:r>
          </w:p>
        </w:tc>
      </w:tr>
      <w:tr w:rsidR="009A50B3" w14:paraId="48A8696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70406D6"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087111E" w14:textId="77777777" w:rsidR="009A50B3" w:rsidRDefault="00A70182">
            <w:pPr>
              <w:spacing w:after="0"/>
            </w:pPr>
            <w:r>
              <w:rPr>
                <w:rFonts w:cs="Calibri"/>
                <w:color w:val="000000"/>
              </w:rPr>
              <w:t>2</w:t>
            </w:r>
          </w:p>
        </w:tc>
      </w:tr>
      <w:tr w:rsidR="009A50B3" w14:paraId="220C13B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FE0E637"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1ECBC98" w14:textId="77777777" w:rsidR="009A50B3" w:rsidRDefault="00A70182">
            <w:pPr>
              <w:spacing w:after="0"/>
            </w:pPr>
            <w:r>
              <w:rPr>
                <w:rFonts w:cs="Calibri"/>
                <w:color w:val="000000"/>
              </w:rPr>
              <w:t>Integer</w:t>
            </w:r>
          </w:p>
        </w:tc>
      </w:tr>
      <w:tr w:rsidR="009A50B3" w14:paraId="7D11A76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45D6777"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E57101A" w14:textId="77777777" w:rsidR="009A50B3" w:rsidRDefault="00A70182">
            <w:pPr>
              <w:spacing w:after="0"/>
            </w:pPr>
            <w:r>
              <w:rPr>
                <w:rFonts w:cs="Calibri"/>
                <w:color w:val="000000"/>
              </w:rPr>
              <w:t>Right</w:t>
            </w:r>
          </w:p>
        </w:tc>
      </w:tr>
    </w:tbl>
    <w:p w14:paraId="29504B8D" w14:textId="77777777" w:rsidR="009A50B3" w:rsidRDefault="009A50B3"/>
    <w:p w14:paraId="086F22FD"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09155F77"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A9DF151"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83F8D1E" w14:textId="77777777" w:rsidR="009A50B3" w:rsidRDefault="00A70182">
            <w:pPr>
              <w:spacing w:after="0"/>
            </w:pPr>
            <w:r>
              <w:rPr>
                <w:rFonts w:cs="Calibri"/>
                <w:b/>
                <w:color w:val="000000"/>
              </w:rPr>
              <w:t>Description</w:t>
            </w:r>
          </w:p>
        </w:tc>
      </w:tr>
      <w:tr w:rsidR="009A50B3" w14:paraId="3335843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3FC081D"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6CFF6A2" w14:textId="77777777" w:rsidR="009A50B3" w:rsidRDefault="00A70182">
            <w:pPr>
              <w:spacing w:after="0"/>
            </w:pPr>
            <w:r>
              <w:rPr>
                <w:rFonts w:cs="Calibri"/>
                <w:color w:val="000000"/>
              </w:rPr>
              <w:t>Never or not true</w:t>
            </w:r>
          </w:p>
        </w:tc>
      </w:tr>
      <w:tr w:rsidR="009A50B3" w14:paraId="4D252C1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71ED468"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4C74EC1" w14:textId="77777777" w:rsidR="009A50B3" w:rsidRDefault="00A70182">
            <w:pPr>
              <w:spacing w:after="0"/>
            </w:pPr>
            <w:r>
              <w:rPr>
                <w:rFonts w:cs="Calibri"/>
                <w:color w:val="000000"/>
              </w:rPr>
              <w:t>Sometimes</w:t>
            </w:r>
          </w:p>
        </w:tc>
      </w:tr>
      <w:tr w:rsidR="009A50B3" w14:paraId="14F0C2F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6183582"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9C991F3" w14:textId="77777777" w:rsidR="009A50B3" w:rsidRDefault="00A70182">
            <w:pPr>
              <w:spacing w:after="0"/>
            </w:pPr>
            <w:r>
              <w:rPr>
                <w:rFonts w:cs="Calibri"/>
                <w:color w:val="000000"/>
              </w:rPr>
              <w:t>Often or very true</w:t>
            </w:r>
          </w:p>
        </w:tc>
      </w:tr>
      <w:tr w:rsidR="009A50B3" w14:paraId="2F5A645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3742D3B"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AF836C8" w14:textId="77777777" w:rsidR="009A50B3" w:rsidRDefault="00A70182">
            <w:pPr>
              <w:spacing w:after="0"/>
            </w:pPr>
            <w:r>
              <w:rPr>
                <w:rFonts w:cs="Calibri"/>
                <w:color w:val="000000"/>
              </w:rPr>
              <w:t>Don't know</w:t>
            </w:r>
          </w:p>
        </w:tc>
      </w:tr>
    </w:tbl>
    <w:p w14:paraId="39C8DEC3" w14:textId="77777777" w:rsidR="009A50B3" w:rsidRDefault="00A70182">
      <w:r>
        <w:br w:type="page"/>
      </w:r>
    </w:p>
    <w:p w14:paraId="6A16A14D" w14:textId="77777777" w:rsidR="009A50B3" w:rsidRDefault="00A70182">
      <w:pPr>
        <w:pStyle w:val="DataDictVarHead"/>
      </w:pPr>
      <w:r>
        <w:lastRenderedPageBreak/>
        <w:t>C34</w:t>
      </w:r>
    </w:p>
    <w:p w14:paraId="0136E53D"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09E8A72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204F59B"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34F07BE" w14:textId="77777777" w:rsidR="009A50B3" w:rsidRDefault="00A70182">
            <w:pPr>
              <w:spacing w:after="0"/>
            </w:pPr>
            <w:r>
              <w:rPr>
                <w:rFonts w:cs="Calibri"/>
                <w:color w:val="000000"/>
              </w:rPr>
              <w:t>Variable to indicate if the child gets into fights.</w:t>
            </w:r>
          </w:p>
        </w:tc>
      </w:tr>
      <w:tr w:rsidR="009A50B3" w14:paraId="0864791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D60676F"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66CD642" w14:textId="77777777" w:rsidR="009A50B3" w:rsidRDefault="00A70182">
            <w:pPr>
              <w:spacing w:after="0"/>
            </w:pPr>
            <w:r>
              <w:rPr>
                <w:rFonts w:cs="Calibri"/>
                <w:color w:val="000000"/>
              </w:rPr>
              <w:t>Instrument</w:t>
            </w:r>
          </w:p>
        </w:tc>
      </w:tr>
      <w:tr w:rsidR="009A50B3" w14:paraId="6366A76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1875742"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02B2CE9" w14:textId="77777777" w:rsidR="009A50B3" w:rsidRDefault="00A70182">
            <w:pPr>
              <w:spacing w:after="0"/>
            </w:pPr>
            <w:r>
              <w:rPr>
                <w:rFonts w:cs="Calibri"/>
                <w:color w:val="000000"/>
              </w:rPr>
              <w:t>To identify if the child gets into physical fights.</w:t>
            </w:r>
          </w:p>
        </w:tc>
      </w:tr>
      <w:tr w:rsidR="009A50B3" w14:paraId="32E6EA3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430320A"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7FCA8DC" w14:textId="77777777" w:rsidR="009A50B3" w:rsidRDefault="00A70182">
            <w:pPr>
              <w:spacing w:after="0"/>
            </w:pPr>
            <w:r>
              <w:rPr>
                <w:rFonts w:cs="Calibri"/>
                <w:color w:val="000000"/>
              </w:rPr>
              <w:t xml:space="preserve">Would you say that this child gets into physical fights </w:t>
            </w:r>
          </w:p>
        </w:tc>
      </w:tr>
      <w:tr w:rsidR="009A50B3" w14:paraId="12642AE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FB54322"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7DD5DCC" w14:textId="77777777" w:rsidR="009A50B3" w:rsidRDefault="00A70182">
            <w:pPr>
              <w:spacing w:after="0"/>
            </w:pPr>
            <w:r>
              <w:rPr>
                <w:rFonts w:cs="Calibri"/>
                <w:color w:val="000000"/>
              </w:rPr>
              <w:t>Complete</w:t>
            </w:r>
          </w:p>
        </w:tc>
      </w:tr>
      <w:tr w:rsidR="009A50B3" w14:paraId="49D7212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7CEF148"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0B1951" w14:textId="77777777" w:rsidR="009A50B3" w:rsidRDefault="00A70182">
            <w:pPr>
              <w:spacing w:after="0"/>
            </w:pPr>
            <w:r>
              <w:rPr>
                <w:rFonts w:cs="Calibri"/>
                <w:color w:val="000000"/>
              </w:rPr>
              <w:t>-</w:t>
            </w:r>
          </w:p>
        </w:tc>
      </w:tr>
      <w:tr w:rsidR="009A50B3" w14:paraId="1C040F4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D2092A3"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5A66882" w14:textId="77777777" w:rsidR="009A50B3" w:rsidRDefault="00A70182">
            <w:pPr>
              <w:spacing w:after="0"/>
            </w:pPr>
            <w:r>
              <w:rPr>
                <w:rFonts w:cs="Calibri"/>
                <w:color w:val="000000"/>
              </w:rPr>
              <w:t>2009</w:t>
            </w:r>
          </w:p>
        </w:tc>
      </w:tr>
    </w:tbl>
    <w:p w14:paraId="62CAFEA4" w14:textId="77777777" w:rsidR="009A50B3" w:rsidRDefault="009A50B3"/>
    <w:p w14:paraId="2097D057"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5B914308"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B206F9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66714AF" w14:textId="77777777" w:rsidR="009A50B3" w:rsidRDefault="00A70182">
            <w:pPr>
              <w:spacing w:after="0"/>
            </w:pPr>
            <w:r>
              <w:rPr>
                <w:rFonts w:cs="Calibri"/>
                <w:b/>
                <w:color w:val="000000"/>
              </w:rPr>
              <w:t>Description</w:t>
            </w:r>
          </w:p>
        </w:tc>
      </w:tr>
      <w:tr w:rsidR="009A50B3" w14:paraId="2F97899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EC5725B"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7C0EED8" w14:textId="77777777" w:rsidR="009A50B3" w:rsidRDefault="00A70182">
            <w:pPr>
              <w:spacing w:after="0"/>
            </w:pPr>
            <w:r>
              <w:rPr>
                <w:rFonts w:cs="Calibri"/>
                <w:color w:val="000000"/>
              </w:rPr>
              <w:t>2</w:t>
            </w:r>
          </w:p>
        </w:tc>
      </w:tr>
      <w:tr w:rsidR="009A50B3" w14:paraId="535CD7C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3865DBD"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4C70D7A" w14:textId="77777777" w:rsidR="009A50B3" w:rsidRDefault="00A70182">
            <w:pPr>
              <w:spacing w:after="0"/>
            </w:pPr>
            <w:r>
              <w:rPr>
                <w:rFonts w:cs="Calibri"/>
                <w:color w:val="000000"/>
              </w:rPr>
              <w:t>Integer</w:t>
            </w:r>
          </w:p>
        </w:tc>
      </w:tr>
      <w:tr w:rsidR="009A50B3" w14:paraId="7C96724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BCF2B63"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5C047FC" w14:textId="77777777" w:rsidR="009A50B3" w:rsidRDefault="00A70182">
            <w:pPr>
              <w:spacing w:after="0"/>
            </w:pPr>
            <w:r>
              <w:rPr>
                <w:rFonts w:cs="Calibri"/>
                <w:color w:val="000000"/>
              </w:rPr>
              <w:t>Right</w:t>
            </w:r>
          </w:p>
        </w:tc>
      </w:tr>
    </w:tbl>
    <w:p w14:paraId="32AADE91" w14:textId="77777777" w:rsidR="009A50B3" w:rsidRDefault="009A50B3"/>
    <w:p w14:paraId="60293352"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1AE06CB7"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7A2B80B"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87B3D03" w14:textId="77777777" w:rsidR="009A50B3" w:rsidRDefault="00A70182">
            <w:pPr>
              <w:spacing w:after="0"/>
            </w:pPr>
            <w:r>
              <w:rPr>
                <w:rFonts w:cs="Calibri"/>
                <w:b/>
                <w:color w:val="000000"/>
              </w:rPr>
              <w:t>Description</w:t>
            </w:r>
          </w:p>
        </w:tc>
      </w:tr>
      <w:tr w:rsidR="009A50B3" w14:paraId="7E30F04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EB76D0B"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DDEFA30" w14:textId="77777777" w:rsidR="009A50B3" w:rsidRDefault="00A70182">
            <w:pPr>
              <w:spacing w:after="0"/>
            </w:pPr>
            <w:r>
              <w:rPr>
                <w:rFonts w:cs="Calibri"/>
                <w:color w:val="000000"/>
              </w:rPr>
              <w:t>Often or very true</w:t>
            </w:r>
          </w:p>
        </w:tc>
      </w:tr>
      <w:tr w:rsidR="009A50B3" w14:paraId="753D997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67FDD9E"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265C4D9" w14:textId="77777777" w:rsidR="009A50B3" w:rsidRDefault="00A70182">
            <w:pPr>
              <w:spacing w:after="0"/>
            </w:pPr>
            <w:r>
              <w:rPr>
                <w:rFonts w:cs="Calibri"/>
                <w:color w:val="000000"/>
              </w:rPr>
              <w:t>Sometimes</w:t>
            </w:r>
          </w:p>
        </w:tc>
      </w:tr>
      <w:tr w:rsidR="009A50B3" w14:paraId="5ADEDB4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7363663"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5D1560C" w14:textId="77777777" w:rsidR="009A50B3" w:rsidRDefault="00A70182">
            <w:pPr>
              <w:spacing w:after="0"/>
            </w:pPr>
            <w:r>
              <w:rPr>
                <w:rFonts w:cs="Calibri"/>
                <w:color w:val="000000"/>
              </w:rPr>
              <w:t>Never or not true</w:t>
            </w:r>
          </w:p>
        </w:tc>
      </w:tr>
      <w:tr w:rsidR="009A50B3" w14:paraId="305F407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28F3997"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BA126EE" w14:textId="77777777" w:rsidR="009A50B3" w:rsidRDefault="00A70182">
            <w:pPr>
              <w:spacing w:after="0"/>
            </w:pPr>
            <w:r>
              <w:rPr>
                <w:rFonts w:cs="Calibri"/>
                <w:color w:val="000000"/>
              </w:rPr>
              <w:t>Don't know</w:t>
            </w:r>
          </w:p>
        </w:tc>
      </w:tr>
    </w:tbl>
    <w:p w14:paraId="5139046C" w14:textId="77777777" w:rsidR="009A50B3" w:rsidRDefault="00A70182">
      <w:r>
        <w:br w:type="page"/>
      </w:r>
    </w:p>
    <w:p w14:paraId="136B925B" w14:textId="77777777" w:rsidR="009A50B3" w:rsidRDefault="00A70182">
      <w:pPr>
        <w:pStyle w:val="DataDictVarHead"/>
      </w:pPr>
      <w:r>
        <w:lastRenderedPageBreak/>
        <w:t>C35</w:t>
      </w:r>
    </w:p>
    <w:p w14:paraId="20DA6ED9"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08B6FD0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6DB40BD"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44F7E8E" w14:textId="77777777" w:rsidR="009A50B3" w:rsidRDefault="00A70182">
            <w:pPr>
              <w:spacing w:after="0"/>
            </w:pPr>
            <w:r>
              <w:rPr>
                <w:rFonts w:cs="Calibri"/>
                <w:color w:val="000000"/>
              </w:rPr>
              <w:t>Variable to indicate if the child bullies or is mean to others.</w:t>
            </w:r>
          </w:p>
        </w:tc>
      </w:tr>
      <w:tr w:rsidR="009A50B3" w14:paraId="773E233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F14ED05"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0D5DAF8" w14:textId="77777777" w:rsidR="009A50B3" w:rsidRDefault="00A70182">
            <w:pPr>
              <w:spacing w:after="0"/>
            </w:pPr>
            <w:r>
              <w:rPr>
                <w:rFonts w:cs="Calibri"/>
                <w:color w:val="000000"/>
              </w:rPr>
              <w:t>Instrument</w:t>
            </w:r>
          </w:p>
        </w:tc>
      </w:tr>
      <w:tr w:rsidR="009A50B3" w14:paraId="33FDAE9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5D943D4"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B0BEFDD" w14:textId="77777777" w:rsidR="009A50B3" w:rsidRDefault="00A70182">
            <w:pPr>
              <w:spacing w:after="0"/>
            </w:pPr>
            <w:r>
              <w:rPr>
                <w:rFonts w:cs="Calibri"/>
                <w:color w:val="000000"/>
              </w:rPr>
              <w:t>To identify if the child bullies or is mean to others.</w:t>
            </w:r>
          </w:p>
        </w:tc>
      </w:tr>
      <w:tr w:rsidR="009A50B3" w14:paraId="239FD5F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61F2D92"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2410A9" w14:textId="77777777" w:rsidR="009A50B3" w:rsidRDefault="00A70182">
            <w:pPr>
              <w:spacing w:after="0"/>
            </w:pPr>
            <w:r>
              <w:rPr>
                <w:rFonts w:cs="Calibri"/>
                <w:color w:val="000000"/>
              </w:rPr>
              <w:t xml:space="preserve">Would you say that this child bullies or is mean to others </w:t>
            </w:r>
          </w:p>
        </w:tc>
      </w:tr>
      <w:tr w:rsidR="009A50B3" w14:paraId="4E63E38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5E07C3C"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00AEE46" w14:textId="77777777" w:rsidR="009A50B3" w:rsidRDefault="00A70182">
            <w:pPr>
              <w:spacing w:after="0"/>
            </w:pPr>
            <w:r>
              <w:rPr>
                <w:rFonts w:cs="Calibri"/>
                <w:color w:val="000000"/>
              </w:rPr>
              <w:t>Complete</w:t>
            </w:r>
          </w:p>
        </w:tc>
      </w:tr>
      <w:tr w:rsidR="009A50B3" w14:paraId="15E6322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91C5B54"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FE88293" w14:textId="77777777" w:rsidR="009A50B3" w:rsidRDefault="00A70182">
            <w:pPr>
              <w:spacing w:after="0"/>
            </w:pPr>
            <w:r>
              <w:rPr>
                <w:rFonts w:cs="Calibri"/>
                <w:color w:val="000000"/>
              </w:rPr>
              <w:t>-</w:t>
            </w:r>
          </w:p>
        </w:tc>
      </w:tr>
      <w:tr w:rsidR="009A50B3" w14:paraId="448C7BC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B1F83B2"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30C28F8" w14:textId="77777777" w:rsidR="009A50B3" w:rsidRDefault="00A70182">
            <w:pPr>
              <w:spacing w:after="0"/>
            </w:pPr>
            <w:r>
              <w:rPr>
                <w:rFonts w:cs="Calibri"/>
                <w:color w:val="000000"/>
              </w:rPr>
              <w:t>2009</w:t>
            </w:r>
          </w:p>
        </w:tc>
      </w:tr>
    </w:tbl>
    <w:p w14:paraId="5C743D6E" w14:textId="77777777" w:rsidR="009A50B3" w:rsidRDefault="009A50B3"/>
    <w:p w14:paraId="72658624"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3F66917A"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BD80379"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909FE1D" w14:textId="77777777" w:rsidR="009A50B3" w:rsidRDefault="00A70182">
            <w:pPr>
              <w:spacing w:after="0"/>
            </w:pPr>
            <w:r>
              <w:rPr>
                <w:rFonts w:cs="Calibri"/>
                <w:b/>
                <w:color w:val="000000"/>
              </w:rPr>
              <w:t>Description</w:t>
            </w:r>
          </w:p>
        </w:tc>
      </w:tr>
      <w:tr w:rsidR="009A50B3" w14:paraId="2935896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CE7C139"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1EC819F" w14:textId="77777777" w:rsidR="009A50B3" w:rsidRDefault="00A70182">
            <w:pPr>
              <w:spacing w:after="0"/>
            </w:pPr>
            <w:r>
              <w:rPr>
                <w:rFonts w:cs="Calibri"/>
                <w:color w:val="000000"/>
              </w:rPr>
              <w:t>2</w:t>
            </w:r>
          </w:p>
        </w:tc>
      </w:tr>
      <w:tr w:rsidR="009A50B3" w14:paraId="38AA3D5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5E509B1"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EB1738A" w14:textId="77777777" w:rsidR="009A50B3" w:rsidRDefault="00A70182">
            <w:pPr>
              <w:spacing w:after="0"/>
            </w:pPr>
            <w:r>
              <w:rPr>
                <w:rFonts w:cs="Calibri"/>
                <w:color w:val="000000"/>
              </w:rPr>
              <w:t>Integer</w:t>
            </w:r>
          </w:p>
        </w:tc>
      </w:tr>
      <w:tr w:rsidR="009A50B3" w14:paraId="3B60AEF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600F684"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DFE2F13" w14:textId="77777777" w:rsidR="009A50B3" w:rsidRDefault="00A70182">
            <w:pPr>
              <w:spacing w:after="0"/>
            </w:pPr>
            <w:r>
              <w:rPr>
                <w:rFonts w:cs="Calibri"/>
                <w:color w:val="000000"/>
              </w:rPr>
              <w:t>Right</w:t>
            </w:r>
          </w:p>
        </w:tc>
      </w:tr>
    </w:tbl>
    <w:p w14:paraId="07250304" w14:textId="77777777" w:rsidR="009A50B3" w:rsidRDefault="009A50B3"/>
    <w:p w14:paraId="31F1564B"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12DF1A59"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2884AAC"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1A570A5" w14:textId="77777777" w:rsidR="009A50B3" w:rsidRDefault="00A70182">
            <w:pPr>
              <w:spacing w:after="0"/>
            </w:pPr>
            <w:r>
              <w:rPr>
                <w:rFonts w:cs="Calibri"/>
                <w:b/>
                <w:color w:val="000000"/>
              </w:rPr>
              <w:t>Description</w:t>
            </w:r>
          </w:p>
        </w:tc>
      </w:tr>
      <w:tr w:rsidR="009A50B3" w14:paraId="3F7C8E6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40288D9"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048AF5E" w14:textId="77777777" w:rsidR="009A50B3" w:rsidRDefault="00A70182">
            <w:pPr>
              <w:spacing w:after="0"/>
            </w:pPr>
            <w:r>
              <w:rPr>
                <w:rFonts w:cs="Calibri"/>
                <w:color w:val="000000"/>
              </w:rPr>
              <w:t>Often or very true</w:t>
            </w:r>
          </w:p>
        </w:tc>
      </w:tr>
      <w:tr w:rsidR="009A50B3" w14:paraId="21C8115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86EE1ED"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0DE0DE6" w14:textId="77777777" w:rsidR="009A50B3" w:rsidRDefault="00A70182">
            <w:pPr>
              <w:spacing w:after="0"/>
            </w:pPr>
            <w:r>
              <w:rPr>
                <w:rFonts w:cs="Calibri"/>
                <w:color w:val="000000"/>
              </w:rPr>
              <w:t>Sometimes</w:t>
            </w:r>
          </w:p>
        </w:tc>
      </w:tr>
      <w:tr w:rsidR="009A50B3" w14:paraId="472C7A6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34EEA57"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580BF01" w14:textId="77777777" w:rsidR="009A50B3" w:rsidRDefault="00A70182">
            <w:pPr>
              <w:spacing w:after="0"/>
            </w:pPr>
            <w:r>
              <w:rPr>
                <w:rFonts w:cs="Calibri"/>
                <w:color w:val="000000"/>
              </w:rPr>
              <w:t>Never or not true</w:t>
            </w:r>
          </w:p>
        </w:tc>
      </w:tr>
      <w:tr w:rsidR="009A50B3" w14:paraId="19D0EA7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061AB7A"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DFC0ED0" w14:textId="77777777" w:rsidR="009A50B3" w:rsidRDefault="00A70182">
            <w:pPr>
              <w:spacing w:after="0"/>
            </w:pPr>
            <w:r>
              <w:rPr>
                <w:rFonts w:cs="Calibri"/>
                <w:color w:val="000000"/>
              </w:rPr>
              <w:t>Don't know</w:t>
            </w:r>
          </w:p>
        </w:tc>
      </w:tr>
    </w:tbl>
    <w:p w14:paraId="7EC00489" w14:textId="77777777" w:rsidR="009A50B3" w:rsidRDefault="00A70182">
      <w:r>
        <w:br w:type="page"/>
      </w:r>
    </w:p>
    <w:p w14:paraId="277B0125" w14:textId="77777777" w:rsidR="009A50B3" w:rsidRDefault="00A70182">
      <w:pPr>
        <w:pStyle w:val="DataDictVarHead"/>
      </w:pPr>
      <w:r>
        <w:lastRenderedPageBreak/>
        <w:t>C36</w:t>
      </w:r>
    </w:p>
    <w:p w14:paraId="34E7A835"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7417407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62CC2D6"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3B4D74" w14:textId="77777777" w:rsidR="009A50B3" w:rsidRDefault="00A70182">
            <w:pPr>
              <w:spacing w:after="0"/>
            </w:pPr>
            <w:r>
              <w:rPr>
                <w:rFonts w:cs="Calibri"/>
                <w:color w:val="000000"/>
              </w:rPr>
              <w:t>Variable to indicate if the child kicks, bites or hits others.</w:t>
            </w:r>
          </w:p>
        </w:tc>
      </w:tr>
      <w:tr w:rsidR="009A50B3" w14:paraId="23852B6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B101F12"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484BE4B" w14:textId="77777777" w:rsidR="009A50B3" w:rsidRDefault="00A70182">
            <w:pPr>
              <w:spacing w:after="0"/>
            </w:pPr>
            <w:r>
              <w:rPr>
                <w:rFonts w:cs="Calibri"/>
                <w:color w:val="000000"/>
              </w:rPr>
              <w:t>Instrument</w:t>
            </w:r>
          </w:p>
        </w:tc>
      </w:tr>
      <w:tr w:rsidR="009A50B3" w14:paraId="5A1EA78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6DEAE1D"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7CA6201" w14:textId="77777777" w:rsidR="009A50B3" w:rsidRDefault="00A70182">
            <w:pPr>
              <w:spacing w:after="0"/>
            </w:pPr>
            <w:r>
              <w:rPr>
                <w:rFonts w:cs="Calibri"/>
                <w:color w:val="000000"/>
              </w:rPr>
              <w:t>To identify if the child kicks, bites and/or hits other children or adults.</w:t>
            </w:r>
          </w:p>
        </w:tc>
      </w:tr>
      <w:tr w:rsidR="009A50B3" w14:paraId="552AA2B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50E378A"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D75A43D" w14:textId="77777777" w:rsidR="009A50B3" w:rsidRDefault="00A70182">
            <w:pPr>
              <w:spacing w:after="0"/>
            </w:pPr>
            <w:r>
              <w:rPr>
                <w:rFonts w:cs="Calibri"/>
                <w:color w:val="000000"/>
              </w:rPr>
              <w:t xml:space="preserve">Would you say that this child kicks, bites, hits other children or adults </w:t>
            </w:r>
          </w:p>
        </w:tc>
      </w:tr>
      <w:tr w:rsidR="009A50B3" w14:paraId="5418C69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FB0DEFB"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F672C3C" w14:textId="77777777" w:rsidR="009A50B3" w:rsidRDefault="00A70182">
            <w:pPr>
              <w:spacing w:after="0"/>
            </w:pPr>
            <w:r>
              <w:rPr>
                <w:rFonts w:cs="Calibri"/>
                <w:color w:val="000000"/>
              </w:rPr>
              <w:t>Complete</w:t>
            </w:r>
          </w:p>
        </w:tc>
      </w:tr>
      <w:tr w:rsidR="009A50B3" w14:paraId="357B328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87BC63"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35315E1" w14:textId="77777777" w:rsidR="009A50B3" w:rsidRDefault="00A70182">
            <w:pPr>
              <w:spacing w:after="0"/>
            </w:pPr>
            <w:r>
              <w:rPr>
                <w:rFonts w:cs="Calibri"/>
                <w:color w:val="000000"/>
              </w:rPr>
              <w:t>-</w:t>
            </w:r>
          </w:p>
        </w:tc>
      </w:tr>
      <w:tr w:rsidR="009A50B3" w14:paraId="3DC8884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24D4991"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A0C1D2F" w14:textId="77777777" w:rsidR="009A50B3" w:rsidRDefault="00A70182">
            <w:pPr>
              <w:spacing w:after="0"/>
            </w:pPr>
            <w:r>
              <w:rPr>
                <w:rFonts w:cs="Calibri"/>
                <w:color w:val="000000"/>
              </w:rPr>
              <w:t>2009</w:t>
            </w:r>
          </w:p>
        </w:tc>
      </w:tr>
    </w:tbl>
    <w:p w14:paraId="51214E3B" w14:textId="77777777" w:rsidR="009A50B3" w:rsidRDefault="009A50B3"/>
    <w:p w14:paraId="05C314FD"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2EA6512"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808E270"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7E3A2D3" w14:textId="77777777" w:rsidR="009A50B3" w:rsidRDefault="00A70182">
            <w:pPr>
              <w:spacing w:after="0"/>
            </w:pPr>
            <w:r>
              <w:rPr>
                <w:rFonts w:cs="Calibri"/>
                <w:b/>
                <w:color w:val="000000"/>
              </w:rPr>
              <w:t>Description</w:t>
            </w:r>
          </w:p>
        </w:tc>
      </w:tr>
      <w:tr w:rsidR="009A50B3" w14:paraId="2B44441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5345D73"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4F1CCA2" w14:textId="77777777" w:rsidR="009A50B3" w:rsidRDefault="00A70182">
            <w:pPr>
              <w:spacing w:after="0"/>
            </w:pPr>
            <w:r>
              <w:rPr>
                <w:rFonts w:cs="Calibri"/>
                <w:color w:val="000000"/>
              </w:rPr>
              <w:t>2</w:t>
            </w:r>
          </w:p>
        </w:tc>
      </w:tr>
      <w:tr w:rsidR="009A50B3" w14:paraId="1652B72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4F5B72B"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180D406" w14:textId="77777777" w:rsidR="009A50B3" w:rsidRDefault="00A70182">
            <w:pPr>
              <w:spacing w:after="0"/>
            </w:pPr>
            <w:r>
              <w:rPr>
                <w:rFonts w:cs="Calibri"/>
                <w:color w:val="000000"/>
              </w:rPr>
              <w:t>Integer</w:t>
            </w:r>
          </w:p>
        </w:tc>
      </w:tr>
      <w:tr w:rsidR="009A50B3" w14:paraId="03C814E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E485BBB"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8F4009B" w14:textId="77777777" w:rsidR="009A50B3" w:rsidRDefault="00A70182">
            <w:pPr>
              <w:spacing w:after="0"/>
            </w:pPr>
            <w:r>
              <w:rPr>
                <w:rFonts w:cs="Calibri"/>
                <w:color w:val="000000"/>
              </w:rPr>
              <w:t>Right</w:t>
            </w:r>
          </w:p>
        </w:tc>
      </w:tr>
    </w:tbl>
    <w:p w14:paraId="2DD6862F" w14:textId="77777777" w:rsidR="009A50B3" w:rsidRDefault="009A50B3"/>
    <w:p w14:paraId="19E68F9E"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7835213F"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D20725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0D0756A" w14:textId="77777777" w:rsidR="009A50B3" w:rsidRDefault="00A70182">
            <w:pPr>
              <w:spacing w:after="0"/>
            </w:pPr>
            <w:r>
              <w:rPr>
                <w:rFonts w:cs="Calibri"/>
                <w:b/>
                <w:color w:val="000000"/>
              </w:rPr>
              <w:t>Description</w:t>
            </w:r>
          </w:p>
        </w:tc>
      </w:tr>
      <w:tr w:rsidR="009A50B3" w14:paraId="2EB95A2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9496181"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F2E4FD3" w14:textId="77777777" w:rsidR="009A50B3" w:rsidRDefault="00A70182">
            <w:pPr>
              <w:spacing w:after="0"/>
            </w:pPr>
            <w:r>
              <w:rPr>
                <w:rFonts w:cs="Calibri"/>
                <w:color w:val="000000"/>
              </w:rPr>
              <w:t>Often or very true</w:t>
            </w:r>
          </w:p>
        </w:tc>
      </w:tr>
      <w:tr w:rsidR="009A50B3" w14:paraId="0DE3872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7C52207"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0B72A6F" w14:textId="77777777" w:rsidR="009A50B3" w:rsidRDefault="00A70182">
            <w:pPr>
              <w:spacing w:after="0"/>
            </w:pPr>
            <w:r>
              <w:rPr>
                <w:rFonts w:cs="Calibri"/>
                <w:color w:val="000000"/>
              </w:rPr>
              <w:t>Sometimes</w:t>
            </w:r>
          </w:p>
        </w:tc>
      </w:tr>
      <w:tr w:rsidR="009A50B3" w14:paraId="49BA09D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CC541DB"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67C4D9A" w14:textId="77777777" w:rsidR="009A50B3" w:rsidRDefault="00A70182">
            <w:pPr>
              <w:spacing w:after="0"/>
            </w:pPr>
            <w:r>
              <w:rPr>
                <w:rFonts w:cs="Calibri"/>
                <w:color w:val="000000"/>
              </w:rPr>
              <w:t>Never or not true</w:t>
            </w:r>
          </w:p>
        </w:tc>
      </w:tr>
      <w:tr w:rsidR="009A50B3" w14:paraId="2E49646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118C22C"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DDDBA86" w14:textId="77777777" w:rsidR="009A50B3" w:rsidRDefault="00A70182">
            <w:pPr>
              <w:spacing w:after="0"/>
            </w:pPr>
            <w:r>
              <w:rPr>
                <w:rFonts w:cs="Calibri"/>
                <w:color w:val="000000"/>
              </w:rPr>
              <w:t>Don't know</w:t>
            </w:r>
          </w:p>
        </w:tc>
      </w:tr>
    </w:tbl>
    <w:p w14:paraId="509E5BFC" w14:textId="77777777" w:rsidR="009A50B3" w:rsidRDefault="00A70182">
      <w:r>
        <w:br w:type="page"/>
      </w:r>
    </w:p>
    <w:p w14:paraId="663BC573" w14:textId="77777777" w:rsidR="009A50B3" w:rsidRDefault="00A70182">
      <w:pPr>
        <w:pStyle w:val="DataDictVarHead"/>
      </w:pPr>
      <w:r>
        <w:lastRenderedPageBreak/>
        <w:t>C37</w:t>
      </w:r>
    </w:p>
    <w:p w14:paraId="1E12A858"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06CB215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CD0EA18"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5B1886B" w14:textId="77777777" w:rsidR="009A50B3" w:rsidRDefault="00A70182">
            <w:pPr>
              <w:spacing w:after="0"/>
            </w:pPr>
            <w:r>
              <w:rPr>
                <w:rFonts w:cs="Calibri"/>
                <w:color w:val="000000"/>
              </w:rPr>
              <w:t xml:space="preserve">Variable to indicate if the child </w:t>
            </w:r>
            <w:proofErr w:type="gramStart"/>
            <w:r>
              <w:rPr>
                <w:rFonts w:cs="Calibri"/>
                <w:color w:val="000000"/>
              </w:rPr>
              <w:t>take</w:t>
            </w:r>
            <w:proofErr w:type="gramEnd"/>
            <w:r>
              <w:rPr>
                <w:rFonts w:cs="Calibri"/>
                <w:color w:val="000000"/>
              </w:rPr>
              <w:t xml:space="preserve"> things that do not belong to them.</w:t>
            </w:r>
          </w:p>
        </w:tc>
      </w:tr>
      <w:tr w:rsidR="009A50B3" w14:paraId="49F8F13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9CB412D"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5904020" w14:textId="77777777" w:rsidR="009A50B3" w:rsidRDefault="00A70182">
            <w:pPr>
              <w:spacing w:after="0"/>
            </w:pPr>
            <w:r>
              <w:rPr>
                <w:rFonts w:cs="Calibri"/>
                <w:color w:val="000000"/>
              </w:rPr>
              <w:t>Instrument</w:t>
            </w:r>
          </w:p>
        </w:tc>
      </w:tr>
      <w:tr w:rsidR="009A50B3" w14:paraId="7630DEE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4B2398"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3A18324" w14:textId="77777777" w:rsidR="009A50B3" w:rsidRDefault="00A70182">
            <w:pPr>
              <w:spacing w:after="0"/>
            </w:pPr>
            <w:r>
              <w:rPr>
                <w:rFonts w:cs="Calibri"/>
                <w:color w:val="000000"/>
              </w:rPr>
              <w:t>To identify if the child takes things that do not belong to him/her.</w:t>
            </w:r>
          </w:p>
        </w:tc>
      </w:tr>
      <w:tr w:rsidR="009A50B3" w14:paraId="2CBD594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BE45A86"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271A46B" w14:textId="77777777" w:rsidR="009A50B3" w:rsidRDefault="00A70182">
            <w:pPr>
              <w:spacing w:after="0"/>
            </w:pPr>
            <w:r>
              <w:rPr>
                <w:rFonts w:cs="Calibri"/>
                <w:color w:val="000000"/>
              </w:rPr>
              <w:t>Would you say that this child takes things that do not belong to him/her</w:t>
            </w:r>
          </w:p>
        </w:tc>
      </w:tr>
      <w:tr w:rsidR="009A50B3" w14:paraId="0A799D7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716489C"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CEC90BE" w14:textId="77777777" w:rsidR="009A50B3" w:rsidRDefault="00A70182">
            <w:pPr>
              <w:spacing w:after="0"/>
            </w:pPr>
            <w:r>
              <w:rPr>
                <w:rFonts w:cs="Calibri"/>
                <w:color w:val="000000"/>
              </w:rPr>
              <w:t>Complete</w:t>
            </w:r>
          </w:p>
        </w:tc>
      </w:tr>
      <w:tr w:rsidR="009A50B3" w14:paraId="3C7A836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69AD344"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CA7CD44" w14:textId="77777777" w:rsidR="009A50B3" w:rsidRDefault="00A70182">
            <w:pPr>
              <w:spacing w:after="0"/>
            </w:pPr>
            <w:r>
              <w:rPr>
                <w:rFonts w:cs="Calibri"/>
                <w:color w:val="000000"/>
              </w:rPr>
              <w:t>-</w:t>
            </w:r>
          </w:p>
        </w:tc>
      </w:tr>
      <w:tr w:rsidR="009A50B3" w14:paraId="244EC4E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30F7D6D"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44BA03B" w14:textId="77777777" w:rsidR="009A50B3" w:rsidRDefault="00A70182">
            <w:pPr>
              <w:spacing w:after="0"/>
            </w:pPr>
            <w:r>
              <w:rPr>
                <w:rFonts w:cs="Calibri"/>
                <w:color w:val="000000"/>
              </w:rPr>
              <w:t>2009</w:t>
            </w:r>
          </w:p>
        </w:tc>
      </w:tr>
    </w:tbl>
    <w:p w14:paraId="7CE4F170" w14:textId="77777777" w:rsidR="009A50B3" w:rsidRDefault="009A50B3"/>
    <w:p w14:paraId="760F4ADF"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35B0DB1E"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3B85083"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0F5830A" w14:textId="77777777" w:rsidR="009A50B3" w:rsidRDefault="00A70182">
            <w:pPr>
              <w:spacing w:after="0"/>
            </w:pPr>
            <w:r>
              <w:rPr>
                <w:rFonts w:cs="Calibri"/>
                <w:b/>
                <w:color w:val="000000"/>
              </w:rPr>
              <w:t>Description</w:t>
            </w:r>
          </w:p>
        </w:tc>
      </w:tr>
      <w:tr w:rsidR="009A50B3" w14:paraId="52462C2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CD2E87C"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22DCE0A" w14:textId="77777777" w:rsidR="009A50B3" w:rsidRDefault="00A70182">
            <w:pPr>
              <w:spacing w:after="0"/>
            </w:pPr>
            <w:r>
              <w:rPr>
                <w:rFonts w:cs="Calibri"/>
                <w:color w:val="000000"/>
              </w:rPr>
              <w:t>2</w:t>
            </w:r>
          </w:p>
        </w:tc>
      </w:tr>
      <w:tr w:rsidR="009A50B3" w14:paraId="023FE80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9198C51"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428F4B1" w14:textId="77777777" w:rsidR="009A50B3" w:rsidRDefault="00A70182">
            <w:pPr>
              <w:spacing w:after="0"/>
            </w:pPr>
            <w:r>
              <w:rPr>
                <w:rFonts w:cs="Calibri"/>
                <w:color w:val="000000"/>
              </w:rPr>
              <w:t>Integer</w:t>
            </w:r>
          </w:p>
        </w:tc>
      </w:tr>
      <w:tr w:rsidR="009A50B3" w14:paraId="298C0B4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8B5BB3F"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EDD4425" w14:textId="77777777" w:rsidR="009A50B3" w:rsidRDefault="00A70182">
            <w:pPr>
              <w:spacing w:after="0"/>
            </w:pPr>
            <w:r>
              <w:rPr>
                <w:rFonts w:cs="Calibri"/>
                <w:color w:val="000000"/>
              </w:rPr>
              <w:t>Right</w:t>
            </w:r>
          </w:p>
        </w:tc>
      </w:tr>
    </w:tbl>
    <w:p w14:paraId="7C992902" w14:textId="77777777" w:rsidR="009A50B3" w:rsidRDefault="009A50B3"/>
    <w:p w14:paraId="1AC734DB"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276A30F1"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743643D"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F695838" w14:textId="77777777" w:rsidR="009A50B3" w:rsidRDefault="00A70182">
            <w:pPr>
              <w:spacing w:after="0"/>
            </w:pPr>
            <w:r>
              <w:rPr>
                <w:rFonts w:cs="Calibri"/>
                <w:b/>
                <w:color w:val="000000"/>
              </w:rPr>
              <w:t>Description</w:t>
            </w:r>
          </w:p>
        </w:tc>
      </w:tr>
      <w:tr w:rsidR="009A50B3" w14:paraId="0B74145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FE443CD"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309D66E" w14:textId="77777777" w:rsidR="009A50B3" w:rsidRDefault="00A70182">
            <w:pPr>
              <w:spacing w:after="0"/>
            </w:pPr>
            <w:r>
              <w:rPr>
                <w:rFonts w:cs="Calibri"/>
                <w:color w:val="000000"/>
              </w:rPr>
              <w:t>Often or very true</w:t>
            </w:r>
          </w:p>
        </w:tc>
      </w:tr>
      <w:tr w:rsidR="009A50B3" w14:paraId="43F6F80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F3C903C"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1765711" w14:textId="77777777" w:rsidR="009A50B3" w:rsidRDefault="00A70182">
            <w:pPr>
              <w:spacing w:after="0"/>
            </w:pPr>
            <w:r>
              <w:rPr>
                <w:rFonts w:cs="Calibri"/>
                <w:color w:val="000000"/>
              </w:rPr>
              <w:t>Sometimes</w:t>
            </w:r>
          </w:p>
        </w:tc>
      </w:tr>
      <w:tr w:rsidR="009A50B3" w14:paraId="1D51C86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495D7A4"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37EAA23" w14:textId="77777777" w:rsidR="009A50B3" w:rsidRDefault="00A70182">
            <w:pPr>
              <w:spacing w:after="0"/>
            </w:pPr>
            <w:r>
              <w:rPr>
                <w:rFonts w:cs="Calibri"/>
                <w:color w:val="000000"/>
              </w:rPr>
              <w:t>Never or not true</w:t>
            </w:r>
          </w:p>
        </w:tc>
      </w:tr>
      <w:tr w:rsidR="009A50B3" w14:paraId="086B9F4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582AA8D"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0D5E2D3" w14:textId="77777777" w:rsidR="009A50B3" w:rsidRDefault="00A70182">
            <w:pPr>
              <w:spacing w:after="0"/>
            </w:pPr>
            <w:r>
              <w:rPr>
                <w:rFonts w:cs="Calibri"/>
                <w:color w:val="000000"/>
              </w:rPr>
              <w:t>Don't know</w:t>
            </w:r>
          </w:p>
        </w:tc>
      </w:tr>
    </w:tbl>
    <w:p w14:paraId="23CB4755" w14:textId="77777777" w:rsidR="009A50B3" w:rsidRDefault="00A70182">
      <w:r>
        <w:br w:type="page"/>
      </w:r>
    </w:p>
    <w:p w14:paraId="487C531B" w14:textId="77777777" w:rsidR="009A50B3" w:rsidRDefault="00A70182">
      <w:pPr>
        <w:pStyle w:val="DataDictVarHead"/>
      </w:pPr>
      <w:r>
        <w:lastRenderedPageBreak/>
        <w:t>C38</w:t>
      </w:r>
    </w:p>
    <w:p w14:paraId="648D1ABB"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1FAD10F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44775AB"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479CCA8" w14:textId="77777777" w:rsidR="009A50B3" w:rsidRDefault="00A70182">
            <w:pPr>
              <w:spacing w:after="0"/>
            </w:pPr>
            <w:r>
              <w:rPr>
                <w:rFonts w:cs="Calibri"/>
                <w:color w:val="000000"/>
              </w:rPr>
              <w:t>Variable to indicate if the child laughs at others discomfort.</w:t>
            </w:r>
          </w:p>
        </w:tc>
      </w:tr>
      <w:tr w:rsidR="009A50B3" w14:paraId="555B417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D709598"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327B518" w14:textId="77777777" w:rsidR="009A50B3" w:rsidRDefault="00A70182">
            <w:pPr>
              <w:spacing w:after="0"/>
            </w:pPr>
            <w:r>
              <w:rPr>
                <w:rFonts w:cs="Calibri"/>
                <w:color w:val="000000"/>
              </w:rPr>
              <w:t>Instrument</w:t>
            </w:r>
          </w:p>
        </w:tc>
      </w:tr>
      <w:tr w:rsidR="009A50B3" w14:paraId="47D2A50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8EC6EA5"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15D6AB0" w14:textId="77777777" w:rsidR="009A50B3" w:rsidRDefault="00A70182">
            <w:pPr>
              <w:spacing w:after="0"/>
            </w:pPr>
            <w:r>
              <w:rPr>
                <w:rFonts w:cs="Calibri"/>
                <w:color w:val="000000"/>
              </w:rPr>
              <w:t>To identify if the child laughs at other children’s discomfort.</w:t>
            </w:r>
          </w:p>
        </w:tc>
      </w:tr>
      <w:tr w:rsidR="009A50B3" w14:paraId="0E6420E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710BA47"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7C7285B" w14:textId="77777777" w:rsidR="009A50B3" w:rsidRDefault="00A70182">
            <w:pPr>
              <w:spacing w:after="0"/>
            </w:pPr>
            <w:r>
              <w:rPr>
                <w:rFonts w:cs="Calibri"/>
                <w:color w:val="000000"/>
              </w:rPr>
              <w:t xml:space="preserve">Would you say that this child laughs at other children’s discomfort </w:t>
            </w:r>
          </w:p>
        </w:tc>
      </w:tr>
      <w:tr w:rsidR="009A50B3" w14:paraId="65042FE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24FCCDC"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A72E692" w14:textId="77777777" w:rsidR="009A50B3" w:rsidRDefault="00A70182">
            <w:pPr>
              <w:spacing w:after="0"/>
            </w:pPr>
            <w:r>
              <w:rPr>
                <w:rFonts w:cs="Calibri"/>
                <w:color w:val="000000"/>
              </w:rPr>
              <w:t>Complete</w:t>
            </w:r>
          </w:p>
        </w:tc>
      </w:tr>
      <w:tr w:rsidR="009A50B3" w14:paraId="7B611C7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CAF7C79"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34724F2" w14:textId="77777777" w:rsidR="009A50B3" w:rsidRDefault="00A70182">
            <w:pPr>
              <w:spacing w:after="0"/>
            </w:pPr>
            <w:r>
              <w:rPr>
                <w:rFonts w:cs="Calibri"/>
                <w:color w:val="000000"/>
              </w:rPr>
              <w:t>-</w:t>
            </w:r>
          </w:p>
        </w:tc>
      </w:tr>
      <w:tr w:rsidR="009A50B3" w14:paraId="1361C28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78E2F83"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4C1A19D" w14:textId="77777777" w:rsidR="009A50B3" w:rsidRDefault="00A70182">
            <w:pPr>
              <w:spacing w:after="0"/>
            </w:pPr>
            <w:r>
              <w:rPr>
                <w:rFonts w:cs="Calibri"/>
                <w:color w:val="000000"/>
              </w:rPr>
              <w:t>2009</w:t>
            </w:r>
          </w:p>
        </w:tc>
      </w:tr>
    </w:tbl>
    <w:p w14:paraId="28707B41" w14:textId="77777777" w:rsidR="009A50B3" w:rsidRDefault="009A50B3"/>
    <w:p w14:paraId="7E3527A7"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225C5867"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83F36F7"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C2C80F8" w14:textId="77777777" w:rsidR="009A50B3" w:rsidRDefault="00A70182">
            <w:pPr>
              <w:spacing w:after="0"/>
            </w:pPr>
            <w:r>
              <w:rPr>
                <w:rFonts w:cs="Calibri"/>
                <w:b/>
                <w:color w:val="000000"/>
              </w:rPr>
              <w:t>Description</w:t>
            </w:r>
          </w:p>
        </w:tc>
      </w:tr>
      <w:tr w:rsidR="009A50B3" w14:paraId="3ED9817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BB824A2"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262440C" w14:textId="77777777" w:rsidR="009A50B3" w:rsidRDefault="00A70182">
            <w:pPr>
              <w:spacing w:after="0"/>
            </w:pPr>
            <w:r>
              <w:rPr>
                <w:rFonts w:cs="Calibri"/>
                <w:color w:val="000000"/>
              </w:rPr>
              <w:t>2</w:t>
            </w:r>
          </w:p>
        </w:tc>
      </w:tr>
      <w:tr w:rsidR="009A50B3" w14:paraId="49676AB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9486482"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944A47F" w14:textId="77777777" w:rsidR="009A50B3" w:rsidRDefault="00A70182">
            <w:pPr>
              <w:spacing w:after="0"/>
            </w:pPr>
            <w:r>
              <w:rPr>
                <w:rFonts w:cs="Calibri"/>
                <w:color w:val="000000"/>
              </w:rPr>
              <w:t>Integer</w:t>
            </w:r>
          </w:p>
        </w:tc>
      </w:tr>
      <w:tr w:rsidR="009A50B3" w14:paraId="1FB4DB1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F769CE5"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46DB491" w14:textId="77777777" w:rsidR="009A50B3" w:rsidRDefault="00A70182">
            <w:pPr>
              <w:spacing w:after="0"/>
            </w:pPr>
            <w:r>
              <w:rPr>
                <w:rFonts w:cs="Calibri"/>
                <w:color w:val="000000"/>
              </w:rPr>
              <w:t>Right</w:t>
            </w:r>
          </w:p>
        </w:tc>
      </w:tr>
    </w:tbl>
    <w:p w14:paraId="78450472" w14:textId="77777777" w:rsidR="009A50B3" w:rsidRDefault="009A50B3"/>
    <w:p w14:paraId="0AC8917D"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672240F9"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B82167E"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8A5AE72" w14:textId="77777777" w:rsidR="009A50B3" w:rsidRDefault="00A70182">
            <w:pPr>
              <w:spacing w:after="0"/>
            </w:pPr>
            <w:r>
              <w:rPr>
                <w:rFonts w:cs="Calibri"/>
                <w:b/>
                <w:color w:val="000000"/>
              </w:rPr>
              <w:t>Description</w:t>
            </w:r>
          </w:p>
        </w:tc>
      </w:tr>
      <w:tr w:rsidR="009A50B3" w14:paraId="0BD1A8E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8239070"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768D574" w14:textId="77777777" w:rsidR="009A50B3" w:rsidRDefault="00A70182">
            <w:pPr>
              <w:spacing w:after="0"/>
            </w:pPr>
            <w:r>
              <w:rPr>
                <w:rFonts w:cs="Calibri"/>
                <w:color w:val="000000"/>
              </w:rPr>
              <w:t>Often or very true</w:t>
            </w:r>
          </w:p>
        </w:tc>
      </w:tr>
      <w:tr w:rsidR="009A50B3" w14:paraId="63BD088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5492672"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254A14E" w14:textId="77777777" w:rsidR="009A50B3" w:rsidRDefault="00A70182">
            <w:pPr>
              <w:spacing w:after="0"/>
            </w:pPr>
            <w:r>
              <w:rPr>
                <w:rFonts w:cs="Calibri"/>
                <w:color w:val="000000"/>
              </w:rPr>
              <w:t>Sometimes</w:t>
            </w:r>
          </w:p>
        </w:tc>
      </w:tr>
      <w:tr w:rsidR="009A50B3" w14:paraId="37EE2B2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5FCD8B1"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011DA3D" w14:textId="77777777" w:rsidR="009A50B3" w:rsidRDefault="00A70182">
            <w:pPr>
              <w:spacing w:after="0"/>
            </w:pPr>
            <w:r>
              <w:rPr>
                <w:rFonts w:cs="Calibri"/>
                <w:color w:val="000000"/>
              </w:rPr>
              <w:t>Never or not true</w:t>
            </w:r>
          </w:p>
        </w:tc>
      </w:tr>
      <w:tr w:rsidR="009A50B3" w14:paraId="3CF3CE6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6F96A14"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96759FB" w14:textId="77777777" w:rsidR="009A50B3" w:rsidRDefault="00A70182">
            <w:pPr>
              <w:spacing w:after="0"/>
            </w:pPr>
            <w:r>
              <w:rPr>
                <w:rFonts w:cs="Calibri"/>
                <w:color w:val="000000"/>
              </w:rPr>
              <w:t>Don't know</w:t>
            </w:r>
          </w:p>
        </w:tc>
      </w:tr>
    </w:tbl>
    <w:p w14:paraId="7042CFB6" w14:textId="77777777" w:rsidR="009A50B3" w:rsidRDefault="00A70182">
      <w:r>
        <w:br w:type="page"/>
      </w:r>
    </w:p>
    <w:p w14:paraId="4E276816" w14:textId="77777777" w:rsidR="009A50B3" w:rsidRDefault="00A70182">
      <w:pPr>
        <w:pStyle w:val="DataDictVarHead"/>
      </w:pPr>
      <w:r>
        <w:lastRenderedPageBreak/>
        <w:t>C39</w:t>
      </w:r>
    </w:p>
    <w:p w14:paraId="58D0EE48"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626929F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2521546"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2070576" w14:textId="77777777" w:rsidR="009A50B3" w:rsidRDefault="00A70182">
            <w:pPr>
              <w:spacing w:after="0"/>
            </w:pPr>
            <w:r>
              <w:rPr>
                <w:rFonts w:cs="Calibri"/>
                <w:color w:val="000000"/>
              </w:rPr>
              <w:t>Variable to indicate if the child is restless.</w:t>
            </w:r>
          </w:p>
        </w:tc>
      </w:tr>
      <w:tr w:rsidR="009A50B3" w14:paraId="4B0F4B5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77C38CE"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39C37A3" w14:textId="77777777" w:rsidR="009A50B3" w:rsidRDefault="00A70182">
            <w:pPr>
              <w:spacing w:after="0"/>
            </w:pPr>
            <w:r>
              <w:rPr>
                <w:rFonts w:cs="Calibri"/>
                <w:color w:val="000000"/>
              </w:rPr>
              <w:t>Instrument</w:t>
            </w:r>
          </w:p>
        </w:tc>
      </w:tr>
      <w:tr w:rsidR="009A50B3" w14:paraId="59DBB8E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4CA54CC"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123EA2F" w14:textId="77777777" w:rsidR="009A50B3" w:rsidRDefault="00A70182">
            <w:pPr>
              <w:spacing w:after="0"/>
            </w:pPr>
            <w:r>
              <w:rPr>
                <w:rFonts w:cs="Calibri"/>
                <w:color w:val="000000"/>
              </w:rPr>
              <w:t>To identify if the child finds it hard to sit still and is restless.</w:t>
            </w:r>
          </w:p>
        </w:tc>
      </w:tr>
      <w:tr w:rsidR="009A50B3" w14:paraId="476CFDE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D518016"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AABAF33" w14:textId="77777777" w:rsidR="009A50B3" w:rsidRDefault="00A70182">
            <w:pPr>
              <w:spacing w:after="0"/>
            </w:pPr>
            <w:r>
              <w:rPr>
                <w:rFonts w:cs="Calibri"/>
                <w:color w:val="000000"/>
              </w:rPr>
              <w:t>Would you say that this child can’t sit still, is restless</w:t>
            </w:r>
          </w:p>
        </w:tc>
      </w:tr>
      <w:tr w:rsidR="009A50B3" w14:paraId="4FD88DB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B54B672"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BE80A1B" w14:textId="77777777" w:rsidR="009A50B3" w:rsidRDefault="00A70182">
            <w:pPr>
              <w:spacing w:after="0"/>
            </w:pPr>
            <w:r>
              <w:rPr>
                <w:rFonts w:cs="Calibri"/>
                <w:color w:val="000000"/>
              </w:rPr>
              <w:t>Complete</w:t>
            </w:r>
          </w:p>
        </w:tc>
      </w:tr>
      <w:tr w:rsidR="009A50B3" w14:paraId="3058F24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1C19280"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A1E1D5B" w14:textId="77777777" w:rsidR="009A50B3" w:rsidRDefault="00A70182">
            <w:pPr>
              <w:spacing w:after="0"/>
            </w:pPr>
            <w:r>
              <w:rPr>
                <w:rFonts w:cs="Calibri"/>
                <w:color w:val="000000"/>
              </w:rPr>
              <w:t>-</w:t>
            </w:r>
          </w:p>
        </w:tc>
      </w:tr>
      <w:tr w:rsidR="009A50B3" w14:paraId="18FDF3F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F52FC1C"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D9E9D1C" w14:textId="77777777" w:rsidR="009A50B3" w:rsidRDefault="00A70182">
            <w:pPr>
              <w:spacing w:after="0"/>
            </w:pPr>
            <w:r>
              <w:rPr>
                <w:rFonts w:cs="Calibri"/>
                <w:color w:val="000000"/>
              </w:rPr>
              <w:t>2009</w:t>
            </w:r>
          </w:p>
        </w:tc>
      </w:tr>
    </w:tbl>
    <w:p w14:paraId="61853ECB" w14:textId="77777777" w:rsidR="009A50B3" w:rsidRDefault="009A50B3"/>
    <w:p w14:paraId="4FC6D972"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6AE45B0A"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A90D33E"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104A96C" w14:textId="77777777" w:rsidR="009A50B3" w:rsidRDefault="00A70182">
            <w:pPr>
              <w:spacing w:after="0"/>
            </w:pPr>
            <w:r>
              <w:rPr>
                <w:rFonts w:cs="Calibri"/>
                <w:b/>
                <w:color w:val="000000"/>
              </w:rPr>
              <w:t>Description</w:t>
            </w:r>
          </w:p>
        </w:tc>
      </w:tr>
      <w:tr w:rsidR="009A50B3" w14:paraId="3A93A67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585816C"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DC2F08F" w14:textId="77777777" w:rsidR="009A50B3" w:rsidRDefault="00A70182">
            <w:pPr>
              <w:spacing w:after="0"/>
            </w:pPr>
            <w:r>
              <w:rPr>
                <w:rFonts w:cs="Calibri"/>
                <w:color w:val="000000"/>
              </w:rPr>
              <w:t>2</w:t>
            </w:r>
          </w:p>
        </w:tc>
      </w:tr>
      <w:tr w:rsidR="009A50B3" w14:paraId="476664A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D6621A2"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2252E19" w14:textId="77777777" w:rsidR="009A50B3" w:rsidRDefault="00A70182">
            <w:pPr>
              <w:spacing w:after="0"/>
            </w:pPr>
            <w:r>
              <w:rPr>
                <w:rFonts w:cs="Calibri"/>
                <w:color w:val="000000"/>
              </w:rPr>
              <w:t>Integer</w:t>
            </w:r>
          </w:p>
        </w:tc>
      </w:tr>
      <w:tr w:rsidR="009A50B3" w14:paraId="01CC010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E301FE7"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744B476" w14:textId="77777777" w:rsidR="009A50B3" w:rsidRDefault="00A70182">
            <w:pPr>
              <w:spacing w:after="0"/>
            </w:pPr>
            <w:r>
              <w:rPr>
                <w:rFonts w:cs="Calibri"/>
                <w:color w:val="000000"/>
              </w:rPr>
              <w:t>Right</w:t>
            </w:r>
          </w:p>
        </w:tc>
      </w:tr>
    </w:tbl>
    <w:p w14:paraId="0A4FAA62" w14:textId="77777777" w:rsidR="009A50B3" w:rsidRDefault="009A50B3"/>
    <w:p w14:paraId="2D48205C"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75EA635B"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30E4114"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4E37ACA" w14:textId="77777777" w:rsidR="009A50B3" w:rsidRDefault="00A70182">
            <w:pPr>
              <w:spacing w:after="0"/>
            </w:pPr>
            <w:r>
              <w:rPr>
                <w:rFonts w:cs="Calibri"/>
                <w:b/>
                <w:color w:val="000000"/>
              </w:rPr>
              <w:t>Description</w:t>
            </w:r>
          </w:p>
        </w:tc>
      </w:tr>
      <w:tr w:rsidR="009A50B3" w14:paraId="680DE41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BF2A14E"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62301EE" w14:textId="77777777" w:rsidR="009A50B3" w:rsidRDefault="00A70182">
            <w:pPr>
              <w:spacing w:after="0"/>
            </w:pPr>
            <w:r>
              <w:rPr>
                <w:rFonts w:cs="Calibri"/>
                <w:color w:val="000000"/>
              </w:rPr>
              <w:t>Often or very true</w:t>
            </w:r>
          </w:p>
        </w:tc>
      </w:tr>
      <w:tr w:rsidR="009A50B3" w14:paraId="7EF561C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7F373DB"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1B09949" w14:textId="77777777" w:rsidR="009A50B3" w:rsidRDefault="00A70182">
            <w:pPr>
              <w:spacing w:after="0"/>
            </w:pPr>
            <w:r>
              <w:rPr>
                <w:rFonts w:cs="Calibri"/>
                <w:color w:val="000000"/>
              </w:rPr>
              <w:t>Sometimes</w:t>
            </w:r>
          </w:p>
        </w:tc>
      </w:tr>
      <w:tr w:rsidR="009A50B3" w14:paraId="55DBBEA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6B419F5"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65494C2" w14:textId="77777777" w:rsidR="009A50B3" w:rsidRDefault="00A70182">
            <w:pPr>
              <w:spacing w:after="0"/>
            </w:pPr>
            <w:r>
              <w:rPr>
                <w:rFonts w:cs="Calibri"/>
                <w:color w:val="000000"/>
              </w:rPr>
              <w:t>Never or not true</w:t>
            </w:r>
          </w:p>
        </w:tc>
      </w:tr>
      <w:tr w:rsidR="009A50B3" w14:paraId="39E9CBE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A2CEC65"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875CA96" w14:textId="77777777" w:rsidR="009A50B3" w:rsidRDefault="00A70182">
            <w:pPr>
              <w:spacing w:after="0"/>
            </w:pPr>
            <w:r>
              <w:rPr>
                <w:rFonts w:cs="Calibri"/>
                <w:color w:val="000000"/>
              </w:rPr>
              <w:t>Don't know</w:t>
            </w:r>
          </w:p>
        </w:tc>
      </w:tr>
    </w:tbl>
    <w:p w14:paraId="5940874E" w14:textId="77777777" w:rsidR="009A50B3" w:rsidRDefault="00A70182">
      <w:r>
        <w:br w:type="page"/>
      </w:r>
    </w:p>
    <w:p w14:paraId="1B939720" w14:textId="77777777" w:rsidR="009A50B3" w:rsidRDefault="00A70182">
      <w:pPr>
        <w:pStyle w:val="DataDictVarHead"/>
      </w:pPr>
      <w:r>
        <w:lastRenderedPageBreak/>
        <w:t>C40</w:t>
      </w:r>
    </w:p>
    <w:p w14:paraId="08196DA9"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254C130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290A75D"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27172C1" w14:textId="77777777" w:rsidR="009A50B3" w:rsidRDefault="00A70182">
            <w:pPr>
              <w:spacing w:after="0"/>
            </w:pPr>
            <w:r>
              <w:rPr>
                <w:rFonts w:cs="Calibri"/>
                <w:color w:val="000000"/>
              </w:rPr>
              <w:t>Variable to indicate if the child is distractible.</w:t>
            </w:r>
          </w:p>
        </w:tc>
      </w:tr>
      <w:tr w:rsidR="009A50B3" w14:paraId="132BDD2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282E73B"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2EDADA8" w14:textId="77777777" w:rsidR="009A50B3" w:rsidRDefault="00A70182">
            <w:pPr>
              <w:spacing w:after="0"/>
            </w:pPr>
            <w:r>
              <w:rPr>
                <w:rFonts w:cs="Calibri"/>
                <w:color w:val="000000"/>
              </w:rPr>
              <w:t>Instrument</w:t>
            </w:r>
          </w:p>
        </w:tc>
      </w:tr>
      <w:tr w:rsidR="009A50B3" w14:paraId="7F008BA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4D0C458"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80911E7" w14:textId="77777777" w:rsidR="009A50B3" w:rsidRDefault="00A70182">
            <w:pPr>
              <w:spacing w:after="0"/>
            </w:pPr>
            <w:r>
              <w:rPr>
                <w:rFonts w:cs="Calibri"/>
                <w:color w:val="000000"/>
              </w:rPr>
              <w:t>To identify if the child is easily distracted and has trouble sticking to any activity.</w:t>
            </w:r>
          </w:p>
        </w:tc>
      </w:tr>
      <w:tr w:rsidR="009A50B3" w14:paraId="64F3EF5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2FA8379"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F9291E5" w14:textId="77777777" w:rsidR="009A50B3" w:rsidRDefault="00A70182">
            <w:pPr>
              <w:spacing w:after="0"/>
            </w:pPr>
            <w:r>
              <w:rPr>
                <w:rFonts w:cs="Calibri"/>
                <w:color w:val="000000"/>
              </w:rPr>
              <w:t>Would you say that this child is distractible, has trouble sticking to any activity</w:t>
            </w:r>
          </w:p>
        </w:tc>
      </w:tr>
      <w:tr w:rsidR="009A50B3" w14:paraId="1C90F6C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D317481"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D4F76E4" w14:textId="77777777" w:rsidR="009A50B3" w:rsidRDefault="00A70182">
            <w:pPr>
              <w:spacing w:after="0"/>
            </w:pPr>
            <w:r>
              <w:rPr>
                <w:rFonts w:cs="Calibri"/>
                <w:color w:val="000000"/>
              </w:rPr>
              <w:t>Complete</w:t>
            </w:r>
          </w:p>
        </w:tc>
      </w:tr>
      <w:tr w:rsidR="009A50B3" w14:paraId="4F32A12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056E936"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13D7EB5" w14:textId="77777777" w:rsidR="009A50B3" w:rsidRDefault="00A70182">
            <w:pPr>
              <w:spacing w:after="0"/>
            </w:pPr>
            <w:r>
              <w:rPr>
                <w:rFonts w:cs="Calibri"/>
                <w:color w:val="000000"/>
              </w:rPr>
              <w:t>-</w:t>
            </w:r>
          </w:p>
        </w:tc>
      </w:tr>
      <w:tr w:rsidR="009A50B3" w14:paraId="0BE9F24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45DFEC8"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5042AC8" w14:textId="77777777" w:rsidR="009A50B3" w:rsidRDefault="00A70182">
            <w:pPr>
              <w:spacing w:after="0"/>
            </w:pPr>
            <w:r>
              <w:rPr>
                <w:rFonts w:cs="Calibri"/>
                <w:color w:val="000000"/>
              </w:rPr>
              <w:t>2009</w:t>
            </w:r>
          </w:p>
        </w:tc>
      </w:tr>
    </w:tbl>
    <w:p w14:paraId="28FF78EA" w14:textId="77777777" w:rsidR="009A50B3" w:rsidRDefault="009A50B3"/>
    <w:p w14:paraId="6BCE5F8E"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3AE5A235"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734AD6A"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AEDABD3" w14:textId="77777777" w:rsidR="009A50B3" w:rsidRDefault="00A70182">
            <w:pPr>
              <w:spacing w:after="0"/>
            </w:pPr>
            <w:r>
              <w:rPr>
                <w:rFonts w:cs="Calibri"/>
                <w:b/>
                <w:color w:val="000000"/>
              </w:rPr>
              <w:t>Description</w:t>
            </w:r>
          </w:p>
        </w:tc>
      </w:tr>
      <w:tr w:rsidR="009A50B3" w14:paraId="540B41D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68C9C1B"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B4D6AE9" w14:textId="77777777" w:rsidR="009A50B3" w:rsidRDefault="00A70182">
            <w:pPr>
              <w:spacing w:after="0"/>
            </w:pPr>
            <w:r>
              <w:rPr>
                <w:rFonts w:cs="Calibri"/>
                <w:color w:val="000000"/>
              </w:rPr>
              <w:t>2</w:t>
            </w:r>
          </w:p>
        </w:tc>
      </w:tr>
      <w:tr w:rsidR="009A50B3" w14:paraId="652F0F7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EE99CBD"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32ECB02" w14:textId="77777777" w:rsidR="009A50B3" w:rsidRDefault="00A70182">
            <w:pPr>
              <w:spacing w:after="0"/>
            </w:pPr>
            <w:r>
              <w:rPr>
                <w:rFonts w:cs="Calibri"/>
                <w:color w:val="000000"/>
              </w:rPr>
              <w:t>Integer</w:t>
            </w:r>
          </w:p>
        </w:tc>
      </w:tr>
      <w:tr w:rsidR="009A50B3" w14:paraId="0623F49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9709534"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F18D158" w14:textId="77777777" w:rsidR="009A50B3" w:rsidRDefault="00A70182">
            <w:pPr>
              <w:spacing w:after="0"/>
            </w:pPr>
            <w:r>
              <w:rPr>
                <w:rFonts w:cs="Calibri"/>
                <w:color w:val="000000"/>
              </w:rPr>
              <w:t>Right</w:t>
            </w:r>
          </w:p>
        </w:tc>
      </w:tr>
    </w:tbl>
    <w:p w14:paraId="2C69F8C1" w14:textId="77777777" w:rsidR="009A50B3" w:rsidRDefault="009A50B3"/>
    <w:p w14:paraId="7878BFAE"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49A35F30"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B5E5F8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E84D9C5" w14:textId="77777777" w:rsidR="009A50B3" w:rsidRDefault="00A70182">
            <w:pPr>
              <w:spacing w:after="0"/>
            </w:pPr>
            <w:r>
              <w:rPr>
                <w:rFonts w:cs="Calibri"/>
                <w:b/>
                <w:color w:val="000000"/>
              </w:rPr>
              <w:t>Description</w:t>
            </w:r>
          </w:p>
        </w:tc>
      </w:tr>
      <w:tr w:rsidR="009A50B3" w14:paraId="10CA393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B87A1C3"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D5569D7" w14:textId="77777777" w:rsidR="009A50B3" w:rsidRDefault="00A70182">
            <w:pPr>
              <w:spacing w:after="0"/>
            </w:pPr>
            <w:r>
              <w:rPr>
                <w:rFonts w:cs="Calibri"/>
                <w:color w:val="000000"/>
              </w:rPr>
              <w:t>Often or very true</w:t>
            </w:r>
          </w:p>
        </w:tc>
      </w:tr>
      <w:tr w:rsidR="009A50B3" w14:paraId="2974C46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900EFB5"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3F8C399" w14:textId="77777777" w:rsidR="009A50B3" w:rsidRDefault="00A70182">
            <w:pPr>
              <w:spacing w:after="0"/>
            </w:pPr>
            <w:r>
              <w:rPr>
                <w:rFonts w:cs="Calibri"/>
                <w:color w:val="000000"/>
              </w:rPr>
              <w:t>Sometimes</w:t>
            </w:r>
          </w:p>
        </w:tc>
      </w:tr>
      <w:tr w:rsidR="009A50B3" w14:paraId="48EC5E7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F9FC57C"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F6821FB" w14:textId="77777777" w:rsidR="009A50B3" w:rsidRDefault="00A70182">
            <w:pPr>
              <w:spacing w:after="0"/>
            </w:pPr>
            <w:r>
              <w:rPr>
                <w:rFonts w:cs="Calibri"/>
                <w:color w:val="000000"/>
              </w:rPr>
              <w:t>Never or not true</w:t>
            </w:r>
          </w:p>
        </w:tc>
      </w:tr>
      <w:tr w:rsidR="009A50B3" w14:paraId="3087F55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EF00119"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866F313" w14:textId="77777777" w:rsidR="009A50B3" w:rsidRDefault="00A70182">
            <w:pPr>
              <w:spacing w:after="0"/>
            </w:pPr>
            <w:r>
              <w:rPr>
                <w:rFonts w:cs="Calibri"/>
                <w:color w:val="000000"/>
              </w:rPr>
              <w:t>Don't know</w:t>
            </w:r>
          </w:p>
        </w:tc>
      </w:tr>
    </w:tbl>
    <w:p w14:paraId="6ADB2753" w14:textId="77777777" w:rsidR="009A50B3" w:rsidRDefault="00A70182">
      <w:r>
        <w:br w:type="page"/>
      </w:r>
    </w:p>
    <w:p w14:paraId="74808180" w14:textId="77777777" w:rsidR="009A50B3" w:rsidRDefault="00A70182">
      <w:pPr>
        <w:pStyle w:val="DataDictVarHead"/>
      </w:pPr>
      <w:r>
        <w:lastRenderedPageBreak/>
        <w:t>C41</w:t>
      </w:r>
    </w:p>
    <w:p w14:paraId="00F51080"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22D1987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486C1DC"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0C7FA13" w14:textId="77777777" w:rsidR="009A50B3" w:rsidRDefault="00A70182">
            <w:pPr>
              <w:spacing w:after="0"/>
            </w:pPr>
            <w:r>
              <w:rPr>
                <w:rFonts w:cs="Calibri"/>
                <w:color w:val="000000"/>
              </w:rPr>
              <w:t>Variable to indicate if the child is disobedient.</w:t>
            </w:r>
          </w:p>
        </w:tc>
      </w:tr>
      <w:tr w:rsidR="009A50B3" w14:paraId="67F9A8A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DD23CAE"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56ED54C" w14:textId="77777777" w:rsidR="009A50B3" w:rsidRDefault="00A70182">
            <w:pPr>
              <w:spacing w:after="0"/>
            </w:pPr>
            <w:r>
              <w:rPr>
                <w:rFonts w:cs="Calibri"/>
                <w:color w:val="000000"/>
              </w:rPr>
              <w:t>Instrument</w:t>
            </w:r>
          </w:p>
        </w:tc>
      </w:tr>
      <w:tr w:rsidR="009A50B3" w14:paraId="1F2AC78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FC761DC"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F021D4C" w14:textId="77777777" w:rsidR="009A50B3" w:rsidRDefault="00A70182">
            <w:pPr>
              <w:spacing w:after="0"/>
            </w:pPr>
            <w:r>
              <w:rPr>
                <w:rFonts w:cs="Calibri"/>
                <w:color w:val="000000"/>
              </w:rPr>
              <w:t>To identify if the child is disobedient.</w:t>
            </w:r>
          </w:p>
        </w:tc>
      </w:tr>
      <w:tr w:rsidR="009A50B3" w14:paraId="000256B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73439A3"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9940EA3" w14:textId="77777777" w:rsidR="009A50B3" w:rsidRDefault="00A70182">
            <w:pPr>
              <w:spacing w:after="0"/>
            </w:pPr>
            <w:r>
              <w:rPr>
                <w:rFonts w:cs="Calibri"/>
                <w:color w:val="000000"/>
              </w:rPr>
              <w:t xml:space="preserve">Would you say that this child is disobedient </w:t>
            </w:r>
          </w:p>
        </w:tc>
      </w:tr>
      <w:tr w:rsidR="009A50B3" w14:paraId="711F699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4C45EBF"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C73CA2A" w14:textId="77777777" w:rsidR="009A50B3" w:rsidRDefault="00A70182">
            <w:pPr>
              <w:spacing w:after="0"/>
            </w:pPr>
            <w:r>
              <w:rPr>
                <w:rFonts w:cs="Calibri"/>
                <w:color w:val="000000"/>
              </w:rPr>
              <w:t>Complete</w:t>
            </w:r>
          </w:p>
        </w:tc>
      </w:tr>
      <w:tr w:rsidR="009A50B3" w14:paraId="1F7DF73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D220EB5"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E9B1B94" w14:textId="77777777" w:rsidR="009A50B3" w:rsidRDefault="00A70182">
            <w:pPr>
              <w:spacing w:after="0"/>
            </w:pPr>
            <w:r>
              <w:rPr>
                <w:rFonts w:cs="Calibri"/>
                <w:color w:val="000000"/>
              </w:rPr>
              <w:t>-</w:t>
            </w:r>
          </w:p>
        </w:tc>
      </w:tr>
      <w:tr w:rsidR="009A50B3" w14:paraId="6045A09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E8131E0"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D6329C0" w14:textId="77777777" w:rsidR="009A50B3" w:rsidRDefault="00A70182">
            <w:pPr>
              <w:spacing w:after="0"/>
            </w:pPr>
            <w:r>
              <w:rPr>
                <w:rFonts w:cs="Calibri"/>
                <w:color w:val="000000"/>
              </w:rPr>
              <w:t>2009</w:t>
            </w:r>
          </w:p>
        </w:tc>
      </w:tr>
    </w:tbl>
    <w:p w14:paraId="6A2F763B" w14:textId="77777777" w:rsidR="009A50B3" w:rsidRDefault="009A50B3"/>
    <w:p w14:paraId="39D7B569"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4CBF2F2D"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3576047"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A15432E" w14:textId="77777777" w:rsidR="009A50B3" w:rsidRDefault="00A70182">
            <w:pPr>
              <w:spacing w:after="0"/>
            </w:pPr>
            <w:r>
              <w:rPr>
                <w:rFonts w:cs="Calibri"/>
                <w:b/>
                <w:color w:val="000000"/>
              </w:rPr>
              <w:t>Description</w:t>
            </w:r>
          </w:p>
        </w:tc>
      </w:tr>
      <w:tr w:rsidR="009A50B3" w14:paraId="65E8F4B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D81A7AA"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20A0830" w14:textId="77777777" w:rsidR="009A50B3" w:rsidRDefault="00A70182">
            <w:pPr>
              <w:spacing w:after="0"/>
            </w:pPr>
            <w:r>
              <w:rPr>
                <w:rFonts w:cs="Calibri"/>
                <w:color w:val="000000"/>
              </w:rPr>
              <w:t>2</w:t>
            </w:r>
          </w:p>
        </w:tc>
      </w:tr>
      <w:tr w:rsidR="009A50B3" w14:paraId="67F867D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5005A02"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989D68A" w14:textId="77777777" w:rsidR="009A50B3" w:rsidRDefault="00A70182">
            <w:pPr>
              <w:spacing w:after="0"/>
            </w:pPr>
            <w:r>
              <w:rPr>
                <w:rFonts w:cs="Calibri"/>
                <w:color w:val="000000"/>
              </w:rPr>
              <w:t>Integer</w:t>
            </w:r>
          </w:p>
        </w:tc>
      </w:tr>
      <w:tr w:rsidR="009A50B3" w14:paraId="7FA9BD1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FB478AD"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98648F6" w14:textId="77777777" w:rsidR="009A50B3" w:rsidRDefault="00A70182">
            <w:pPr>
              <w:spacing w:after="0"/>
            </w:pPr>
            <w:r>
              <w:rPr>
                <w:rFonts w:cs="Calibri"/>
                <w:color w:val="000000"/>
              </w:rPr>
              <w:t>Right</w:t>
            </w:r>
          </w:p>
        </w:tc>
      </w:tr>
    </w:tbl>
    <w:p w14:paraId="2DC8E0C5" w14:textId="77777777" w:rsidR="009A50B3" w:rsidRDefault="009A50B3"/>
    <w:p w14:paraId="0E63BA50"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4E1BEAD8"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2EF5340"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2597CF7" w14:textId="77777777" w:rsidR="009A50B3" w:rsidRDefault="00A70182">
            <w:pPr>
              <w:spacing w:after="0"/>
            </w:pPr>
            <w:r>
              <w:rPr>
                <w:rFonts w:cs="Calibri"/>
                <w:b/>
                <w:color w:val="000000"/>
              </w:rPr>
              <w:t>Description</w:t>
            </w:r>
          </w:p>
        </w:tc>
      </w:tr>
      <w:tr w:rsidR="009A50B3" w14:paraId="3E9A2EE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00D3584"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5CAC2A6" w14:textId="77777777" w:rsidR="009A50B3" w:rsidRDefault="00A70182">
            <w:pPr>
              <w:spacing w:after="0"/>
            </w:pPr>
            <w:r>
              <w:rPr>
                <w:rFonts w:cs="Calibri"/>
                <w:color w:val="000000"/>
              </w:rPr>
              <w:t>Often or very true</w:t>
            </w:r>
          </w:p>
        </w:tc>
      </w:tr>
      <w:tr w:rsidR="009A50B3" w14:paraId="578E3A2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C060A2B"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EC0DA94" w14:textId="77777777" w:rsidR="009A50B3" w:rsidRDefault="00A70182">
            <w:pPr>
              <w:spacing w:after="0"/>
            </w:pPr>
            <w:r>
              <w:rPr>
                <w:rFonts w:cs="Calibri"/>
                <w:color w:val="000000"/>
              </w:rPr>
              <w:t>Sometimes</w:t>
            </w:r>
          </w:p>
        </w:tc>
      </w:tr>
      <w:tr w:rsidR="009A50B3" w14:paraId="7ECCA50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658E014"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A991BCF" w14:textId="77777777" w:rsidR="009A50B3" w:rsidRDefault="00A70182">
            <w:pPr>
              <w:spacing w:after="0"/>
            </w:pPr>
            <w:r>
              <w:rPr>
                <w:rFonts w:cs="Calibri"/>
                <w:color w:val="000000"/>
              </w:rPr>
              <w:t>Never or not true</w:t>
            </w:r>
          </w:p>
        </w:tc>
      </w:tr>
      <w:tr w:rsidR="009A50B3" w14:paraId="16A2993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BE496D4"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B7AF1FF" w14:textId="77777777" w:rsidR="009A50B3" w:rsidRDefault="00A70182">
            <w:pPr>
              <w:spacing w:after="0"/>
            </w:pPr>
            <w:r>
              <w:rPr>
                <w:rFonts w:cs="Calibri"/>
                <w:color w:val="000000"/>
              </w:rPr>
              <w:t>Don't know</w:t>
            </w:r>
          </w:p>
        </w:tc>
      </w:tr>
    </w:tbl>
    <w:p w14:paraId="76DC4A5C" w14:textId="77777777" w:rsidR="009A50B3" w:rsidRDefault="00A70182">
      <w:r>
        <w:br w:type="page"/>
      </w:r>
    </w:p>
    <w:p w14:paraId="7C1DAFE4" w14:textId="77777777" w:rsidR="009A50B3" w:rsidRDefault="00A70182">
      <w:pPr>
        <w:pStyle w:val="DataDictVarHead"/>
      </w:pPr>
      <w:r>
        <w:lastRenderedPageBreak/>
        <w:t>C42</w:t>
      </w:r>
    </w:p>
    <w:p w14:paraId="19F1C36E"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10B12A6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AE30157"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1B75128" w14:textId="77777777" w:rsidR="009A50B3" w:rsidRDefault="00A70182">
            <w:pPr>
              <w:spacing w:after="0"/>
            </w:pPr>
            <w:r>
              <w:rPr>
                <w:rFonts w:cs="Calibri"/>
                <w:color w:val="000000"/>
              </w:rPr>
              <w:t>Variable to indicate if the child has temper tantrums.</w:t>
            </w:r>
          </w:p>
        </w:tc>
      </w:tr>
      <w:tr w:rsidR="009A50B3" w14:paraId="25D2058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7B44DBD"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B173ED3" w14:textId="77777777" w:rsidR="009A50B3" w:rsidRDefault="00A70182">
            <w:pPr>
              <w:spacing w:after="0"/>
            </w:pPr>
            <w:r>
              <w:rPr>
                <w:rFonts w:cs="Calibri"/>
                <w:color w:val="000000"/>
              </w:rPr>
              <w:t>Instrument</w:t>
            </w:r>
          </w:p>
        </w:tc>
      </w:tr>
      <w:tr w:rsidR="009A50B3" w14:paraId="01F9172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52B2D4B"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4754586" w14:textId="77777777" w:rsidR="009A50B3" w:rsidRDefault="00A70182">
            <w:pPr>
              <w:spacing w:after="0"/>
            </w:pPr>
            <w:r>
              <w:rPr>
                <w:rFonts w:cs="Calibri"/>
                <w:color w:val="000000"/>
              </w:rPr>
              <w:t>To identify if the child has temper tantrums.</w:t>
            </w:r>
          </w:p>
        </w:tc>
      </w:tr>
      <w:tr w:rsidR="009A50B3" w14:paraId="4D2FE81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BF8DA40"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4D9A8DD" w14:textId="77777777" w:rsidR="009A50B3" w:rsidRDefault="00A70182">
            <w:pPr>
              <w:spacing w:after="0"/>
            </w:pPr>
            <w:r>
              <w:rPr>
                <w:rFonts w:cs="Calibri"/>
                <w:color w:val="000000"/>
              </w:rPr>
              <w:t>Would you say that this child has temper tantrums</w:t>
            </w:r>
          </w:p>
        </w:tc>
      </w:tr>
      <w:tr w:rsidR="009A50B3" w14:paraId="4FE5AB2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1E6E6D0"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2317F18" w14:textId="77777777" w:rsidR="009A50B3" w:rsidRDefault="00A70182">
            <w:pPr>
              <w:spacing w:after="0"/>
            </w:pPr>
            <w:r>
              <w:rPr>
                <w:rFonts w:cs="Calibri"/>
                <w:color w:val="000000"/>
              </w:rPr>
              <w:t>Complete</w:t>
            </w:r>
          </w:p>
        </w:tc>
      </w:tr>
      <w:tr w:rsidR="009A50B3" w14:paraId="713819C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8E33B60"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069ADAB" w14:textId="77777777" w:rsidR="009A50B3" w:rsidRDefault="00A70182">
            <w:pPr>
              <w:spacing w:after="0"/>
            </w:pPr>
            <w:r>
              <w:rPr>
                <w:rFonts w:cs="Calibri"/>
                <w:color w:val="000000"/>
              </w:rPr>
              <w:t>-</w:t>
            </w:r>
          </w:p>
        </w:tc>
      </w:tr>
      <w:tr w:rsidR="009A50B3" w14:paraId="2390C6B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0423BB8"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7F9C1E8" w14:textId="77777777" w:rsidR="009A50B3" w:rsidRDefault="00A70182">
            <w:pPr>
              <w:spacing w:after="0"/>
            </w:pPr>
            <w:r>
              <w:rPr>
                <w:rFonts w:cs="Calibri"/>
                <w:color w:val="000000"/>
              </w:rPr>
              <w:t>2009</w:t>
            </w:r>
          </w:p>
        </w:tc>
      </w:tr>
    </w:tbl>
    <w:p w14:paraId="0424F1E4" w14:textId="77777777" w:rsidR="009A50B3" w:rsidRDefault="009A50B3"/>
    <w:p w14:paraId="18607845"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7C07733"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7F2AAA2"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388F233" w14:textId="77777777" w:rsidR="009A50B3" w:rsidRDefault="00A70182">
            <w:pPr>
              <w:spacing w:after="0"/>
            </w:pPr>
            <w:r>
              <w:rPr>
                <w:rFonts w:cs="Calibri"/>
                <w:b/>
                <w:color w:val="000000"/>
              </w:rPr>
              <w:t>Description</w:t>
            </w:r>
          </w:p>
        </w:tc>
      </w:tr>
      <w:tr w:rsidR="009A50B3" w14:paraId="78F8BD9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DA9D637"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78BCB07" w14:textId="77777777" w:rsidR="009A50B3" w:rsidRDefault="00A70182">
            <w:pPr>
              <w:spacing w:after="0"/>
            </w:pPr>
            <w:r>
              <w:rPr>
                <w:rFonts w:cs="Calibri"/>
                <w:color w:val="000000"/>
              </w:rPr>
              <w:t>2</w:t>
            </w:r>
          </w:p>
        </w:tc>
      </w:tr>
      <w:tr w:rsidR="009A50B3" w14:paraId="054F17F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98DE87F"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41D5B94" w14:textId="77777777" w:rsidR="009A50B3" w:rsidRDefault="00A70182">
            <w:pPr>
              <w:spacing w:after="0"/>
            </w:pPr>
            <w:r>
              <w:rPr>
                <w:rFonts w:cs="Calibri"/>
                <w:color w:val="000000"/>
              </w:rPr>
              <w:t>Integer</w:t>
            </w:r>
          </w:p>
        </w:tc>
      </w:tr>
      <w:tr w:rsidR="009A50B3" w14:paraId="5B80684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656C7A7"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A362D9C" w14:textId="77777777" w:rsidR="009A50B3" w:rsidRDefault="00A70182">
            <w:pPr>
              <w:spacing w:after="0"/>
            </w:pPr>
            <w:r>
              <w:rPr>
                <w:rFonts w:cs="Calibri"/>
                <w:color w:val="000000"/>
              </w:rPr>
              <w:t>Right</w:t>
            </w:r>
          </w:p>
        </w:tc>
      </w:tr>
    </w:tbl>
    <w:p w14:paraId="682D44E1" w14:textId="77777777" w:rsidR="009A50B3" w:rsidRDefault="009A50B3"/>
    <w:p w14:paraId="2BB86AD1"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5745EC44"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CE6B029"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90105BD" w14:textId="77777777" w:rsidR="009A50B3" w:rsidRDefault="00A70182">
            <w:pPr>
              <w:spacing w:after="0"/>
            </w:pPr>
            <w:r>
              <w:rPr>
                <w:rFonts w:cs="Calibri"/>
                <w:b/>
                <w:color w:val="000000"/>
              </w:rPr>
              <w:t>Description</w:t>
            </w:r>
          </w:p>
        </w:tc>
      </w:tr>
      <w:tr w:rsidR="009A50B3" w14:paraId="3287207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085C6EB"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72CF386" w14:textId="77777777" w:rsidR="009A50B3" w:rsidRDefault="00A70182">
            <w:pPr>
              <w:spacing w:after="0"/>
            </w:pPr>
            <w:r>
              <w:rPr>
                <w:rFonts w:cs="Calibri"/>
                <w:color w:val="000000"/>
              </w:rPr>
              <w:t>Often or very true</w:t>
            </w:r>
          </w:p>
        </w:tc>
      </w:tr>
      <w:tr w:rsidR="009A50B3" w14:paraId="2E7C263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4F54555"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0718806" w14:textId="77777777" w:rsidR="009A50B3" w:rsidRDefault="00A70182">
            <w:pPr>
              <w:spacing w:after="0"/>
            </w:pPr>
            <w:r>
              <w:rPr>
                <w:rFonts w:cs="Calibri"/>
                <w:color w:val="000000"/>
              </w:rPr>
              <w:t>Sometimes</w:t>
            </w:r>
          </w:p>
        </w:tc>
      </w:tr>
      <w:tr w:rsidR="009A50B3" w14:paraId="26D566E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BD31C97"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CFCBC6D" w14:textId="77777777" w:rsidR="009A50B3" w:rsidRDefault="00A70182">
            <w:pPr>
              <w:spacing w:after="0"/>
            </w:pPr>
            <w:r>
              <w:rPr>
                <w:rFonts w:cs="Calibri"/>
                <w:color w:val="000000"/>
              </w:rPr>
              <w:t>Never or not true</w:t>
            </w:r>
          </w:p>
        </w:tc>
      </w:tr>
      <w:tr w:rsidR="009A50B3" w14:paraId="566A4D3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3D9ACCB"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0C6D1C5" w14:textId="77777777" w:rsidR="009A50B3" w:rsidRDefault="00A70182">
            <w:pPr>
              <w:spacing w:after="0"/>
            </w:pPr>
            <w:r>
              <w:rPr>
                <w:rFonts w:cs="Calibri"/>
                <w:color w:val="000000"/>
              </w:rPr>
              <w:t>Don't know</w:t>
            </w:r>
          </w:p>
        </w:tc>
      </w:tr>
    </w:tbl>
    <w:p w14:paraId="4721A208" w14:textId="77777777" w:rsidR="009A50B3" w:rsidRDefault="00A70182">
      <w:r>
        <w:br w:type="page"/>
      </w:r>
    </w:p>
    <w:p w14:paraId="7051DF53" w14:textId="77777777" w:rsidR="009A50B3" w:rsidRDefault="00A70182">
      <w:pPr>
        <w:pStyle w:val="DataDictVarHead"/>
      </w:pPr>
      <w:r>
        <w:lastRenderedPageBreak/>
        <w:t>C43</w:t>
      </w:r>
    </w:p>
    <w:p w14:paraId="0FF16BDD"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47BA9F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BC3C8BD"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0F8D120" w14:textId="77777777" w:rsidR="009A50B3" w:rsidRDefault="00A70182">
            <w:pPr>
              <w:spacing w:after="0"/>
            </w:pPr>
            <w:r>
              <w:rPr>
                <w:rFonts w:cs="Calibri"/>
                <w:color w:val="000000"/>
              </w:rPr>
              <w:t>Variable to indicate if the child is impulsive.</w:t>
            </w:r>
          </w:p>
        </w:tc>
      </w:tr>
      <w:tr w:rsidR="009A50B3" w14:paraId="0EB36F9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735484B"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22348FA" w14:textId="77777777" w:rsidR="009A50B3" w:rsidRDefault="00A70182">
            <w:pPr>
              <w:spacing w:after="0"/>
            </w:pPr>
            <w:r>
              <w:rPr>
                <w:rFonts w:cs="Calibri"/>
                <w:color w:val="000000"/>
              </w:rPr>
              <w:t>Instrument</w:t>
            </w:r>
          </w:p>
        </w:tc>
      </w:tr>
      <w:tr w:rsidR="009A50B3" w14:paraId="262BB65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4CCECB8"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4A201CC" w14:textId="77777777" w:rsidR="009A50B3" w:rsidRDefault="00A70182">
            <w:pPr>
              <w:spacing w:after="0"/>
            </w:pPr>
            <w:r>
              <w:rPr>
                <w:rFonts w:cs="Calibri"/>
                <w:color w:val="000000"/>
              </w:rPr>
              <w:t>To identify if the child is impulsive and acts without thinking.</w:t>
            </w:r>
          </w:p>
        </w:tc>
      </w:tr>
      <w:tr w:rsidR="009A50B3" w14:paraId="1C614E2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6000405"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9A725C7" w14:textId="77777777" w:rsidR="009A50B3" w:rsidRDefault="00A70182">
            <w:pPr>
              <w:spacing w:after="0"/>
            </w:pPr>
            <w:r>
              <w:rPr>
                <w:rFonts w:cs="Calibri"/>
                <w:color w:val="000000"/>
              </w:rPr>
              <w:t>Would you say that this child is impulsive, acts without thinking</w:t>
            </w:r>
          </w:p>
        </w:tc>
      </w:tr>
      <w:tr w:rsidR="009A50B3" w14:paraId="3916ABC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BFF5E85"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D9EAEE" w14:textId="77777777" w:rsidR="009A50B3" w:rsidRDefault="00A70182">
            <w:pPr>
              <w:spacing w:after="0"/>
            </w:pPr>
            <w:r>
              <w:rPr>
                <w:rFonts w:cs="Calibri"/>
                <w:color w:val="000000"/>
              </w:rPr>
              <w:t>Complete</w:t>
            </w:r>
          </w:p>
        </w:tc>
      </w:tr>
      <w:tr w:rsidR="009A50B3" w14:paraId="3954126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5C8490F"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FA78988" w14:textId="77777777" w:rsidR="009A50B3" w:rsidRDefault="00A70182">
            <w:pPr>
              <w:spacing w:after="0"/>
            </w:pPr>
            <w:r>
              <w:rPr>
                <w:rFonts w:cs="Calibri"/>
                <w:color w:val="000000"/>
              </w:rPr>
              <w:t>-</w:t>
            </w:r>
          </w:p>
        </w:tc>
      </w:tr>
      <w:tr w:rsidR="009A50B3" w14:paraId="5B1345E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951E342"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5885AE2" w14:textId="77777777" w:rsidR="009A50B3" w:rsidRDefault="00A70182">
            <w:pPr>
              <w:spacing w:after="0"/>
            </w:pPr>
            <w:r>
              <w:rPr>
                <w:rFonts w:cs="Calibri"/>
                <w:color w:val="000000"/>
              </w:rPr>
              <w:t>2009</w:t>
            </w:r>
          </w:p>
        </w:tc>
      </w:tr>
    </w:tbl>
    <w:p w14:paraId="0D6D726F" w14:textId="77777777" w:rsidR="009A50B3" w:rsidRDefault="009A50B3"/>
    <w:p w14:paraId="3ACBB2B0"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1ACC4F1F"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392E3C7"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5391AF7" w14:textId="77777777" w:rsidR="009A50B3" w:rsidRDefault="00A70182">
            <w:pPr>
              <w:spacing w:after="0"/>
            </w:pPr>
            <w:r>
              <w:rPr>
                <w:rFonts w:cs="Calibri"/>
                <w:b/>
                <w:color w:val="000000"/>
              </w:rPr>
              <w:t>Description</w:t>
            </w:r>
          </w:p>
        </w:tc>
      </w:tr>
      <w:tr w:rsidR="009A50B3" w14:paraId="53E0F83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B04267D"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9455529" w14:textId="77777777" w:rsidR="009A50B3" w:rsidRDefault="00A70182">
            <w:pPr>
              <w:spacing w:after="0"/>
            </w:pPr>
            <w:r>
              <w:rPr>
                <w:rFonts w:cs="Calibri"/>
                <w:color w:val="000000"/>
              </w:rPr>
              <w:t>2</w:t>
            </w:r>
          </w:p>
        </w:tc>
      </w:tr>
      <w:tr w:rsidR="009A50B3" w14:paraId="16CAEC9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9FF6AD"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BC745BB" w14:textId="77777777" w:rsidR="009A50B3" w:rsidRDefault="00A70182">
            <w:pPr>
              <w:spacing w:after="0"/>
            </w:pPr>
            <w:r>
              <w:rPr>
                <w:rFonts w:cs="Calibri"/>
                <w:color w:val="000000"/>
              </w:rPr>
              <w:t>Integer</w:t>
            </w:r>
          </w:p>
        </w:tc>
      </w:tr>
      <w:tr w:rsidR="009A50B3" w14:paraId="56BF141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1E2B4D9"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1409C74" w14:textId="77777777" w:rsidR="009A50B3" w:rsidRDefault="00A70182">
            <w:pPr>
              <w:spacing w:after="0"/>
            </w:pPr>
            <w:r>
              <w:rPr>
                <w:rFonts w:cs="Calibri"/>
                <w:color w:val="000000"/>
              </w:rPr>
              <w:t>Right</w:t>
            </w:r>
          </w:p>
        </w:tc>
      </w:tr>
    </w:tbl>
    <w:p w14:paraId="7B7384C2" w14:textId="77777777" w:rsidR="009A50B3" w:rsidRDefault="009A50B3"/>
    <w:p w14:paraId="19B8F9B8"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2F66EDB4"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850C967"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E4B7225" w14:textId="77777777" w:rsidR="009A50B3" w:rsidRDefault="00A70182">
            <w:pPr>
              <w:spacing w:after="0"/>
            </w:pPr>
            <w:r>
              <w:rPr>
                <w:rFonts w:cs="Calibri"/>
                <w:b/>
                <w:color w:val="000000"/>
              </w:rPr>
              <w:t>Description</w:t>
            </w:r>
          </w:p>
        </w:tc>
      </w:tr>
      <w:tr w:rsidR="009A50B3" w14:paraId="76C5243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AB9DA66"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6FC43E2" w14:textId="77777777" w:rsidR="009A50B3" w:rsidRDefault="00A70182">
            <w:pPr>
              <w:spacing w:after="0"/>
            </w:pPr>
            <w:r>
              <w:rPr>
                <w:rFonts w:cs="Calibri"/>
                <w:color w:val="000000"/>
              </w:rPr>
              <w:t>Often or very true</w:t>
            </w:r>
          </w:p>
        </w:tc>
      </w:tr>
      <w:tr w:rsidR="009A50B3" w14:paraId="610487A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40B6080"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381AE32" w14:textId="77777777" w:rsidR="009A50B3" w:rsidRDefault="00A70182">
            <w:pPr>
              <w:spacing w:after="0"/>
            </w:pPr>
            <w:r>
              <w:rPr>
                <w:rFonts w:cs="Calibri"/>
                <w:color w:val="000000"/>
              </w:rPr>
              <w:t>Sometimes</w:t>
            </w:r>
          </w:p>
        </w:tc>
      </w:tr>
      <w:tr w:rsidR="009A50B3" w14:paraId="48B1286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5D43908"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99C9FF4" w14:textId="77777777" w:rsidR="009A50B3" w:rsidRDefault="00A70182">
            <w:pPr>
              <w:spacing w:after="0"/>
            </w:pPr>
            <w:r>
              <w:rPr>
                <w:rFonts w:cs="Calibri"/>
                <w:color w:val="000000"/>
              </w:rPr>
              <w:t>Never or not true</w:t>
            </w:r>
          </w:p>
        </w:tc>
      </w:tr>
      <w:tr w:rsidR="009A50B3" w14:paraId="0D46E93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F672226"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295F0E2" w14:textId="77777777" w:rsidR="009A50B3" w:rsidRDefault="00A70182">
            <w:pPr>
              <w:spacing w:after="0"/>
            </w:pPr>
            <w:r>
              <w:rPr>
                <w:rFonts w:cs="Calibri"/>
                <w:color w:val="000000"/>
              </w:rPr>
              <w:t>Don't know</w:t>
            </w:r>
          </w:p>
        </w:tc>
      </w:tr>
    </w:tbl>
    <w:p w14:paraId="746DB805" w14:textId="77777777" w:rsidR="009A50B3" w:rsidRDefault="00A70182">
      <w:r>
        <w:br w:type="page"/>
      </w:r>
    </w:p>
    <w:p w14:paraId="30399E3D" w14:textId="77777777" w:rsidR="009A50B3" w:rsidRDefault="00A70182">
      <w:pPr>
        <w:pStyle w:val="DataDictVarHead"/>
      </w:pPr>
      <w:r>
        <w:lastRenderedPageBreak/>
        <w:t>C44</w:t>
      </w:r>
    </w:p>
    <w:p w14:paraId="2D785EE8"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5361E1E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DDDAE76"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C7AF04F" w14:textId="77777777" w:rsidR="009A50B3" w:rsidRDefault="00A70182">
            <w:pPr>
              <w:spacing w:after="0"/>
            </w:pPr>
            <w:r>
              <w:rPr>
                <w:rFonts w:cs="Calibri"/>
                <w:color w:val="000000"/>
              </w:rPr>
              <w:t>Variable to indicate if the child has difficulty awaiting turns.</w:t>
            </w:r>
          </w:p>
        </w:tc>
      </w:tr>
      <w:tr w:rsidR="009A50B3" w14:paraId="339E120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D239D79"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A5D2D43" w14:textId="77777777" w:rsidR="009A50B3" w:rsidRDefault="00A70182">
            <w:pPr>
              <w:spacing w:after="0"/>
            </w:pPr>
            <w:r>
              <w:rPr>
                <w:rFonts w:cs="Calibri"/>
                <w:color w:val="000000"/>
              </w:rPr>
              <w:t>Instrument</w:t>
            </w:r>
          </w:p>
        </w:tc>
      </w:tr>
      <w:tr w:rsidR="009A50B3" w14:paraId="2145E8B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22629E0"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D214AF9" w14:textId="77777777" w:rsidR="009A50B3" w:rsidRDefault="00A70182">
            <w:pPr>
              <w:spacing w:after="0"/>
            </w:pPr>
            <w:r>
              <w:rPr>
                <w:rFonts w:cs="Calibri"/>
                <w:color w:val="000000"/>
              </w:rPr>
              <w:t>To identify if the child has difficulty in awaiting their turn in games or in groups.</w:t>
            </w:r>
          </w:p>
        </w:tc>
      </w:tr>
      <w:tr w:rsidR="009A50B3" w14:paraId="4A3208C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1FD2EB7"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8F5D67B" w14:textId="77777777" w:rsidR="009A50B3" w:rsidRDefault="00A70182">
            <w:pPr>
              <w:spacing w:after="0"/>
            </w:pPr>
            <w:r>
              <w:rPr>
                <w:rFonts w:cs="Calibri"/>
                <w:color w:val="000000"/>
              </w:rPr>
              <w:t>Would you say that this child has difficulty awaiting turn in games or groups</w:t>
            </w:r>
          </w:p>
        </w:tc>
      </w:tr>
      <w:tr w:rsidR="009A50B3" w14:paraId="69A3725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C875078"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2702CD" w14:textId="77777777" w:rsidR="009A50B3" w:rsidRDefault="00A70182">
            <w:pPr>
              <w:spacing w:after="0"/>
            </w:pPr>
            <w:r>
              <w:rPr>
                <w:rFonts w:cs="Calibri"/>
                <w:color w:val="000000"/>
              </w:rPr>
              <w:t>Complete</w:t>
            </w:r>
          </w:p>
        </w:tc>
      </w:tr>
      <w:tr w:rsidR="009A50B3" w14:paraId="19A1CA1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E67A91D"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9CF8804" w14:textId="77777777" w:rsidR="009A50B3" w:rsidRDefault="00A70182">
            <w:pPr>
              <w:spacing w:after="0"/>
            </w:pPr>
            <w:r>
              <w:rPr>
                <w:rFonts w:cs="Calibri"/>
                <w:color w:val="000000"/>
              </w:rPr>
              <w:t>-</w:t>
            </w:r>
          </w:p>
        </w:tc>
      </w:tr>
      <w:tr w:rsidR="009A50B3" w14:paraId="15EA0D8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D17BA9"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581F6E8" w14:textId="77777777" w:rsidR="009A50B3" w:rsidRDefault="00A70182">
            <w:pPr>
              <w:spacing w:after="0"/>
            </w:pPr>
            <w:r>
              <w:rPr>
                <w:rFonts w:cs="Calibri"/>
                <w:color w:val="000000"/>
              </w:rPr>
              <w:t>2009</w:t>
            </w:r>
          </w:p>
        </w:tc>
      </w:tr>
    </w:tbl>
    <w:p w14:paraId="4F14E501" w14:textId="77777777" w:rsidR="009A50B3" w:rsidRDefault="009A50B3"/>
    <w:p w14:paraId="6FA23AB7"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5B837B3D"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DB37923"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93B1AE5" w14:textId="77777777" w:rsidR="009A50B3" w:rsidRDefault="00A70182">
            <w:pPr>
              <w:spacing w:after="0"/>
            </w:pPr>
            <w:r>
              <w:rPr>
                <w:rFonts w:cs="Calibri"/>
                <w:b/>
                <w:color w:val="000000"/>
              </w:rPr>
              <w:t>Description</w:t>
            </w:r>
          </w:p>
        </w:tc>
      </w:tr>
      <w:tr w:rsidR="009A50B3" w14:paraId="7094414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E1BA7E7"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6053377" w14:textId="77777777" w:rsidR="009A50B3" w:rsidRDefault="00A70182">
            <w:pPr>
              <w:spacing w:after="0"/>
            </w:pPr>
            <w:r>
              <w:rPr>
                <w:rFonts w:cs="Calibri"/>
                <w:color w:val="000000"/>
              </w:rPr>
              <w:t>2</w:t>
            </w:r>
          </w:p>
        </w:tc>
      </w:tr>
      <w:tr w:rsidR="009A50B3" w14:paraId="2ADD585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29A4ED1"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4CE569A" w14:textId="77777777" w:rsidR="009A50B3" w:rsidRDefault="00A70182">
            <w:pPr>
              <w:spacing w:after="0"/>
            </w:pPr>
            <w:r>
              <w:rPr>
                <w:rFonts w:cs="Calibri"/>
                <w:color w:val="000000"/>
              </w:rPr>
              <w:t>Integer</w:t>
            </w:r>
          </w:p>
        </w:tc>
      </w:tr>
      <w:tr w:rsidR="009A50B3" w14:paraId="5074ED7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893F9D3"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FE3C7CE" w14:textId="77777777" w:rsidR="009A50B3" w:rsidRDefault="00A70182">
            <w:pPr>
              <w:spacing w:after="0"/>
            </w:pPr>
            <w:r>
              <w:rPr>
                <w:rFonts w:cs="Calibri"/>
                <w:color w:val="000000"/>
              </w:rPr>
              <w:t>Right</w:t>
            </w:r>
          </w:p>
        </w:tc>
      </w:tr>
    </w:tbl>
    <w:p w14:paraId="30C7FBCD" w14:textId="77777777" w:rsidR="009A50B3" w:rsidRDefault="009A50B3"/>
    <w:p w14:paraId="0313B913"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7EBC22DC"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6AFB9F6"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E7DE4B7" w14:textId="77777777" w:rsidR="009A50B3" w:rsidRDefault="00A70182">
            <w:pPr>
              <w:spacing w:after="0"/>
            </w:pPr>
            <w:r>
              <w:rPr>
                <w:rFonts w:cs="Calibri"/>
                <w:b/>
                <w:color w:val="000000"/>
              </w:rPr>
              <w:t>Description</w:t>
            </w:r>
          </w:p>
        </w:tc>
      </w:tr>
      <w:tr w:rsidR="009A50B3" w14:paraId="45FB865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2923EB9"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F7CE8CC" w14:textId="77777777" w:rsidR="009A50B3" w:rsidRDefault="00A70182">
            <w:pPr>
              <w:spacing w:after="0"/>
            </w:pPr>
            <w:r>
              <w:rPr>
                <w:rFonts w:cs="Calibri"/>
                <w:color w:val="000000"/>
              </w:rPr>
              <w:t>Often or very true</w:t>
            </w:r>
          </w:p>
        </w:tc>
      </w:tr>
      <w:tr w:rsidR="009A50B3" w14:paraId="356BCBD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D5CB1B5"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81A5641" w14:textId="77777777" w:rsidR="009A50B3" w:rsidRDefault="00A70182">
            <w:pPr>
              <w:spacing w:after="0"/>
            </w:pPr>
            <w:r>
              <w:rPr>
                <w:rFonts w:cs="Calibri"/>
                <w:color w:val="000000"/>
              </w:rPr>
              <w:t>Sometimes</w:t>
            </w:r>
          </w:p>
        </w:tc>
      </w:tr>
      <w:tr w:rsidR="009A50B3" w14:paraId="587EECE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378A55F"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66CD6F2" w14:textId="77777777" w:rsidR="009A50B3" w:rsidRDefault="00A70182">
            <w:pPr>
              <w:spacing w:after="0"/>
            </w:pPr>
            <w:r>
              <w:rPr>
                <w:rFonts w:cs="Calibri"/>
                <w:color w:val="000000"/>
              </w:rPr>
              <w:t>Never or not true</w:t>
            </w:r>
          </w:p>
        </w:tc>
      </w:tr>
      <w:tr w:rsidR="009A50B3" w14:paraId="4BAD0CC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8538F2C"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8A84D5F" w14:textId="77777777" w:rsidR="009A50B3" w:rsidRDefault="00A70182">
            <w:pPr>
              <w:spacing w:after="0"/>
            </w:pPr>
            <w:r>
              <w:rPr>
                <w:rFonts w:cs="Calibri"/>
                <w:color w:val="000000"/>
              </w:rPr>
              <w:t>Don't know</w:t>
            </w:r>
          </w:p>
        </w:tc>
      </w:tr>
    </w:tbl>
    <w:p w14:paraId="48D105C4" w14:textId="77777777" w:rsidR="009A50B3" w:rsidRDefault="00A70182">
      <w:r>
        <w:br w:type="page"/>
      </w:r>
    </w:p>
    <w:p w14:paraId="15D6FC42" w14:textId="77777777" w:rsidR="009A50B3" w:rsidRDefault="00A70182">
      <w:pPr>
        <w:pStyle w:val="DataDictVarHead"/>
      </w:pPr>
      <w:r>
        <w:lastRenderedPageBreak/>
        <w:t>C45</w:t>
      </w:r>
    </w:p>
    <w:p w14:paraId="73983176"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053602A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0AE72A1"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706095" w14:textId="77777777" w:rsidR="009A50B3" w:rsidRDefault="00A70182">
            <w:pPr>
              <w:spacing w:after="0"/>
            </w:pPr>
            <w:r>
              <w:rPr>
                <w:rFonts w:cs="Calibri"/>
                <w:color w:val="000000"/>
              </w:rPr>
              <w:t>Variable to indicate if the child cannot settle.</w:t>
            </w:r>
          </w:p>
        </w:tc>
      </w:tr>
      <w:tr w:rsidR="009A50B3" w14:paraId="5C89F2D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410A84C"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E15271B" w14:textId="77777777" w:rsidR="009A50B3" w:rsidRDefault="00A70182">
            <w:pPr>
              <w:spacing w:after="0"/>
            </w:pPr>
            <w:r>
              <w:rPr>
                <w:rFonts w:cs="Calibri"/>
                <w:color w:val="000000"/>
              </w:rPr>
              <w:t>Instrument</w:t>
            </w:r>
          </w:p>
        </w:tc>
      </w:tr>
      <w:tr w:rsidR="009A50B3" w14:paraId="620E8E2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3357573"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4E78CBA" w14:textId="77777777" w:rsidR="009A50B3" w:rsidRDefault="00A70182">
            <w:pPr>
              <w:spacing w:after="0"/>
            </w:pPr>
            <w:r>
              <w:rPr>
                <w:rFonts w:cs="Calibri"/>
                <w:color w:val="000000"/>
              </w:rPr>
              <w:t>To identify if the child cannot settle into any activity for more than a few moments.</w:t>
            </w:r>
          </w:p>
        </w:tc>
      </w:tr>
      <w:tr w:rsidR="009A50B3" w14:paraId="76D0CAF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36FDB5C"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3F41EC" w14:textId="77777777" w:rsidR="009A50B3" w:rsidRDefault="00A70182">
            <w:pPr>
              <w:spacing w:after="0"/>
            </w:pPr>
            <w:r>
              <w:rPr>
                <w:rFonts w:cs="Calibri"/>
                <w:color w:val="000000"/>
              </w:rPr>
              <w:t>Would you say that this child cannot settle to anything for more than a few moments</w:t>
            </w:r>
          </w:p>
        </w:tc>
      </w:tr>
      <w:tr w:rsidR="009A50B3" w14:paraId="415AE04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307EDA1"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2340970" w14:textId="77777777" w:rsidR="009A50B3" w:rsidRDefault="00A70182">
            <w:pPr>
              <w:spacing w:after="0"/>
            </w:pPr>
            <w:r>
              <w:rPr>
                <w:rFonts w:cs="Calibri"/>
                <w:color w:val="000000"/>
              </w:rPr>
              <w:t>Complete</w:t>
            </w:r>
          </w:p>
        </w:tc>
      </w:tr>
      <w:tr w:rsidR="009A50B3" w14:paraId="0A2FD59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65A2442"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B2DE179" w14:textId="77777777" w:rsidR="009A50B3" w:rsidRDefault="00A70182">
            <w:pPr>
              <w:spacing w:after="0"/>
            </w:pPr>
            <w:r>
              <w:rPr>
                <w:rFonts w:cs="Calibri"/>
                <w:color w:val="000000"/>
              </w:rPr>
              <w:t>-</w:t>
            </w:r>
          </w:p>
        </w:tc>
      </w:tr>
      <w:tr w:rsidR="009A50B3" w14:paraId="2417857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8210A1E"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68E170F" w14:textId="77777777" w:rsidR="009A50B3" w:rsidRDefault="00A70182">
            <w:pPr>
              <w:spacing w:after="0"/>
            </w:pPr>
            <w:r>
              <w:rPr>
                <w:rFonts w:cs="Calibri"/>
                <w:color w:val="000000"/>
              </w:rPr>
              <w:t>2009</w:t>
            </w:r>
          </w:p>
        </w:tc>
      </w:tr>
    </w:tbl>
    <w:p w14:paraId="35674EF1" w14:textId="77777777" w:rsidR="009A50B3" w:rsidRDefault="009A50B3"/>
    <w:p w14:paraId="574C35F0"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183ECF17"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1BE0F7B"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364AC9D" w14:textId="77777777" w:rsidR="009A50B3" w:rsidRDefault="00A70182">
            <w:pPr>
              <w:spacing w:after="0"/>
            </w:pPr>
            <w:r>
              <w:rPr>
                <w:rFonts w:cs="Calibri"/>
                <w:b/>
                <w:color w:val="000000"/>
              </w:rPr>
              <w:t>Description</w:t>
            </w:r>
          </w:p>
        </w:tc>
      </w:tr>
      <w:tr w:rsidR="009A50B3" w14:paraId="19BCE6A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C9B66D8"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0C53CDE" w14:textId="77777777" w:rsidR="009A50B3" w:rsidRDefault="00A70182">
            <w:pPr>
              <w:spacing w:after="0"/>
            </w:pPr>
            <w:r>
              <w:rPr>
                <w:rFonts w:cs="Calibri"/>
                <w:color w:val="000000"/>
              </w:rPr>
              <w:t>2</w:t>
            </w:r>
          </w:p>
        </w:tc>
      </w:tr>
      <w:tr w:rsidR="009A50B3" w14:paraId="66E27DD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EE9F5AD"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082D998" w14:textId="77777777" w:rsidR="009A50B3" w:rsidRDefault="00A70182">
            <w:pPr>
              <w:spacing w:after="0"/>
            </w:pPr>
            <w:r>
              <w:rPr>
                <w:rFonts w:cs="Calibri"/>
                <w:color w:val="000000"/>
              </w:rPr>
              <w:t>Integer</w:t>
            </w:r>
          </w:p>
        </w:tc>
      </w:tr>
      <w:tr w:rsidR="009A50B3" w14:paraId="0C7940E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A02E1C0"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B9B3626" w14:textId="77777777" w:rsidR="009A50B3" w:rsidRDefault="00A70182">
            <w:pPr>
              <w:spacing w:after="0"/>
            </w:pPr>
            <w:r>
              <w:rPr>
                <w:rFonts w:cs="Calibri"/>
                <w:color w:val="000000"/>
              </w:rPr>
              <w:t>Right</w:t>
            </w:r>
          </w:p>
        </w:tc>
      </w:tr>
    </w:tbl>
    <w:p w14:paraId="22BA8899" w14:textId="77777777" w:rsidR="009A50B3" w:rsidRDefault="009A50B3"/>
    <w:p w14:paraId="69172A66"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49B88B20"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8C27C92"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831CE00" w14:textId="77777777" w:rsidR="009A50B3" w:rsidRDefault="00A70182">
            <w:pPr>
              <w:spacing w:after="0"/>
            </w:pPr>
            <w:r>
              <w:rPr>
                <w:rFonts w:cs="Calibri"/>
                <w:b/>
                <w:color w:val="000000"/>
              </w:rPr>
              <w:t>Description</w:t>
            </w:r>
          </w:p>
        </w:tc>
      </w:tr>
      <w:tr w:rsidR="009A50B3" w14:paraId="424C1F7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7BE1C26"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34AA941" w14:textId="77777777" w:rsidR="009A50B3" w:rsidRDefault="00A70182">
            <w:pPr>
              <w:spacing w:after="0"/>
            </w:pPr>
            <w:r>
              <w:rPr>
                <w:rFonts w:cs="Calibri"/>
                <w:color w:val="000000"/>
              </w:rPr>
              <w:t>Often or very true</w:t>
            </w:r>
          </w:p>
        </w:tc>
      </w:tr>
      <w:tr w:rsidR="009A50B3" w14:paraId="06B6189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D5F236A"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5DE92E4" w14:textId="77777777" w:rsidR="009A50B3" w:rsidRDefault="00A70182">
            <w:pPr>
              <w:spacing w:after="0"/>
            </w:pPr>
            <w:r>
              <w:rPr>
                <w:rFonts w:cs="Calibri"/>
                <w:color w:val="000000"/>
              </w:rPr>
              <w:t>Sometimes</w:t>
            </w:r>
          </w:p>
        </w:tc>
      </w:tr>
      <w:tr w:rsidR="009A50B3" w14:paraId="017B77B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2D8F6BA"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87DE9B4" w14:textId="77777777" w:rsidR="009A50B3" w:rsidRDefault="00A70182">
            <w:pPr>
              <w:spacing w:after="0"/>
            </w:pPr>
            <w:r>
              <w:rPr>
                <w:rFonts w:cs="Calibri"/>
                <w:color w:val="000000"/>
              </w:rPr>
              <w:t>Never or not true</w:t>
            </w:r>
          </w:p>
        </w:tc>
      </w:tr>
      <w:tr w:rsidR="009A50B3" w14:paraId="190F86E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AC2202"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EA19CF6" w14:textId="77777777" w:rsidR="009A50B3" w:rsidRDefault="00A70182">
            <w:pPr>
              <w:spacing w:after="0"/>
            </w:pPr>
            <w:r>
              <w:rPr>
                <w:rFonts w:cs="Calibri"/>
                <w:color w:val="000000"/>
              </w:rPr>
              <w:t>Don't know</w:t>
            </w:r>
          </w:p>
        </w:tc>
      </w:tr>
    </w:tbl>
    <w:p w14:paraId="03B5FC72" w14:textId="77777777" w:rsidR="009A50B3" w:rsidRDefault="00A70182">
      <w:r>
        <w:br w:type="page"/>
      </w:r>
    </w:p>
    <w:p w14:paraId="77A2564F" w14:textId="77777777" w:rsidR="009A50B3" w:rsidRDefault="00A70182">
      <w:pPr>
        <w:pStyle w:val="DataDictVarHead"/>
      </w:pPr>
      <w:r>
        <w:lastRenderedPageBreak/>
        <w:t>C46</w:t>
      </w:r>
    </w:p>
    <w:p w14:paraId="29D61E0B"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76B9BEB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64B63E4"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543D7C6" w14:textId="77777777" w:rsidR="009A50B3" w:rsidRDefault="00A70182">
            <w:pPr>
              <w:spacing w:after="0"/>
            </w:pPr>
            <w:r>
              <w:rPr>
                <w:rFonts w:cs="Calibri"/>
                <w:color w:val="000000"/>
              </w:rPr>
              <w:t>Variable to indicate if the child is inattentive.</w:t>
            </w:r>
          </w:p>
        </w:tc>
      </w:tr>
      <w:tr w:rsidR="009A50B3" w14:paraId="1309584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ED74382"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345ACF7" w14:textId="77777777" w:rsidR="009A50B3" w:rsidRDefault="00A70182">
            <w:pPr>
              <w:spacing w:after="0"/>
            </w:pPr>
            <w:r>
              <w:rPr>
                <w:rFonts w:cs="Calibri"/>
                <w:color w:val="000000"/>
              </w:rPr>
              <w:t>Instrument</w:t>
            </w:r>
          </w:p>
        </w:tc>
      </w:tr>
      <w:tr w:rsidR="009A50B3" w14:paraId="769AB80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88D29E8"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A8DA25E" w14:textId="77777777" w:rsidR="009A50B3" w:rsidRDefault="00A70182">
            <w:pPr>
              <w:spacing w:after="0"/>
            </w:pPr>
            <w:r>
              <w:rPr>
                <w:rFonts w:cs="Calibri"/>
                <w:color w:val="000000"/>
              </w:rPr>
              <w:t>To identify if the child does not pay attention.</w:t>
            </w:r>
          </w:p>
        </w:tc>
      </w:tr>
      <w:tr w:rsidR="009A50B3" w14:paraId="5502649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891DF9F"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F3CA7E8" w14:textId="77777777" w:rsidR="009A50B3" w:rsidRDefault="00A70182">
            <w:pPr>
              <w:spacing w:after="0"/>
            </w:pPr>
            <w:r>
              <w:rPr>
                <w:rFonts w:cs="Calibri"/>
                <w:color w:val="000000"/>
              </w:rPr>
              <w:t>Would you say that this child is inattentive</w:t>
            </w:r>
          </w:p>
        </w:tc>
      </w:tr>
      <w:tr w:rsidR="009A50B3" w14:paraId="17D9AF6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7DAEC9F"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4B466D5" w14:textId="77777777" w:rsidR="009A50B3" w:rsidRDefault="00A70182">
            <w:pPr>
              <w:spacing w:after="0"/>
            </w:pPr>
            <w:r>
              <w:rPr>
                <w:rFonts w:cs="Calibri"/>
                <w:color w:val="000000"/>
              </w:rPr>
              <w:t>Complete</w:t>
            </w:r>
          </w:p>
        </w:tc>
      </w:tr>
      <w:tr w:rsidR="009A50B3" w14:paraId="091C5AC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2ADAD6"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81A041B" w14:textId="77777777" w:rsidR="009A50B3" w:rsidRDefault="00A70182">
            <w:pPr>
              <w:spacing w:after="0"/>
            </w:pPr>
            <w:r>
              <w:rPr>
                <w:rFonts w:cs="Calibri"/>
                <w:color w:val="000000"/>
              </w:rPr>
              <w:t>-</w:t>
            </w:r>
          </w:p>
        </w:tc>
      </w:tr>
      <w:tr w:rsidR="009A50B3" w14:paraId="070F5EE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FD3250A"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240B293" w14:textId="77777777" w:rsidR="009A50B3" w:rsidRDefault="00A70182">
            <w:pPr>
              <w:spacing w:after="0"/>
            </w:pPr>
            <w:r>
              <w:rPr>
                <w:rFonts w:cs="Calibri"/>
                <w:color w:val="000000"/>
              </w:rPr>
              <w:t>2009</w:t>
            </w:r>
          </w:p>
        </w:tc>
      </w:tr>
    </w:tbl>
    <w:p w14:paraId="73B7E7C1" w14:textId="77777777" w:rsidR="009A50B3" w:rsidRDefault="009A50B3"/>
    <w:p w14:paraId="7142DE46"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1DFA9CF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D560836"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885BEEE" w14:textId="77777777" w:rsidR="009A50B3" w:rsidRDefault="00A70182">
            <w:pPr>
              <w:spacing w:after="0"/>
            </w:pPr>
            <w:r>
              <w:rPr>
                <w:rFonts w:cs="Calibri"/>
                <w:b/>
                <w:color w:val="000000"/>
              </w:rPr>
              <w:t>Description</w:t>
            </w:r>
          </w:p>
        </w:tc>
      </w:tr>
      <w:tr w:rsidR="009A50B3" w14:paraId="76CF199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2643D72"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A95FB1B" w14:textId="77777777" w:rsidR="009A50B3" w:rsidRDefault="00A70182">
            <w:pPr>
              <w:spacing w:after="0"/>
            </w:pPr>
            <w:r>
              <w:rPr>
                <w:rFonts w:cs="Calibri"/>
                <w:color w:val="000000"/>
              </w:rPr>
              <w:t>2</w:t>
            </w:r>
          </w:p>
        </w:tc>
      </w:tr>
      <w:tr w:rsidR="009A50B3" w14:paraId="16D9003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215AD72"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4AB9DFF" w14:textId="77777777" w:rsidR="009A50B3" w:rsidRDefault="00A70182">
            <w:pPr>
              <w:spacing w:after="0"/>
            </w:pPr>
            <w:r>
              <w:rPr>
                <w:rFonts w:cs="Calibri"/>
                <w:color w:val="000000"/>
              </w:rPr>
              <w:t>Integer</w:t>
            </w:r>
          </w:p>
        </w:tc>
      </w:tr>
      <w:tr w:rsidR="009A50B3" w14:paraId="02DB731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DEA9195"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ADFB2CE" w14:textId="77777777" w:rsidR="009A50B3" w:rsidRDefault="00A70182">
            <w:pPr>
              <w:spacing w:after="0"/>
            </w:pPr>
            <w:r>
              <w:rPr>
                <w:rFonts w:cs="Calibri"/>
                <w:color w:val="000000"/>
              </w:rPr>
              <w:t>Right</w:t>
            </w:r>
          </w:p>
        </w:tc>
      </w:tr>
    </w:tbl>
    <w:p w14:paraId="37DADC33" w14:textId="77777777" w:rsidR="009A50B3" w:rsidRDefault="009A50B3"/>
    <w:p w14:paraId="623E55C3"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4B6F941C"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C6D0464"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D4E2F0B" w14:textId="77777777" w:rsidR="009A50B3" w:rsidRDefault="00A70182">
            <w:pPr>
              <w:spacing w:after="0"/>
            </w:pPr>
            <w:r>
              <w:rPr>
                <w:rFonts w:cs="Calibri"/>
                <w:b/>
                <w:color w:val="000000"/>
              </w:rPr>
              <w:t>Description</w:t>
            </w:r>
          </w:p>
        </w:tc>
      </w:tr>
      <w:tr w:rsidR="009A50B3" w14:paraId="40859D3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291CB38"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E2DDD09" w14:textId="77777777" w:rsidR="009A50B3" w:rsidRDefault="00A70182">
            <w:pPr>
              <w:spacing w:after="0"/>
            </w:pPr>
            <w:r>
              <w:rPr>
                <w:rFonts w:cs="Calibri"/>
                <w:color w:val="000000"/>
              </w:rPr>
              <w:t>Often or very true</w:t>
            </w:r>
          </w:p>
        </w:tc>
      </w:tr>
      <w:tr w:rsidR="009A50B3" w14:paraId="1CDB6BA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0ED96C1"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5BD5E68" w14:textId="77777777" w:rsidR="009A50B3" w:rsidRDefault="00A70182">
            <w:pPr>
              <w:spacing w:after="0"/>
            </w:pPr>
            <w:r>
              <w:rPr>
                <w:rFonts w:cs="Calibri"/>
                <w:color w:val="000000"/>
              </w:rPr>
              <w:t>Sometimes</w:t>
            </w:r>
          </w:p>
        </w:tc>
      </w:tr>
      <w:tr w:rsidR="009A50B3" w14:paraId="0278EE2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8BE0EDC"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E4CC6F2" w14:textId="77777777" w:rsidR="009A50B3" w:rsidRDefault="00A70182">
            <w:pPr>
              <w:spacing w:after="0"/>
            </w:pPr>
            <w:r>
              <w:rPr>
                <w:rFonts w:cs="Calibri"/>
                <w:color w:val="000000"/>
              </w:rPr>
              <w:t>Never or not true</w:t>
            </w:r>
          </w:p>
        </w:tc>
      </w:tr>
      <w:tr w:rsidR="009A50B3" w14:paraId="190C955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4554FDE"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7E5E19A" w14:textId="77777777" w:rsidR="009A50B3" w:rsidRDefault="00A70182">
            <w:pPr>
              <w:spacing w:after="0"/>
            </w:pPr>
            <w:r>
              <w:rPr>
                <w:rFonts w:cs="Calibri"/>
                <w:color w:val="000000"/>
              </w:rPr>
              <w:t>Don't know</w:t>
            </w:r>
          </w:p>
        </w:tc>
      </w:tr>
    </w:tbl>
    <w:p w14:paraId="12CA97AF" w14:textId="77777777" w:rsidR="009A50B3" w:rsidRDefault="00A70182">
      <w:r>
        <w:br w:type="page"/>
      </w:r>
    </w:p>
    <w:p w14:paraId="0129BCF7" w14:textId="77777777" w:rsidR="009A50B3" w:rsidRDefault="00A70182">
      <w:pPr>
        <w:pStyle w:val="DataDictVarHead"/>
      </w:pPr>
      <w:r>
        <w:lastRenderedPageBreak/>
        <w:t>C47</w:t>
      </w:r>
    </w:p>
    <w:p w14:paraId="3942FF89"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FC925E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A520043"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6E0F950" w14:textId="77777777" w:rsidR="009A50B3" w:rsidRDefault="00A70182">
            <w:pPr>
              <w:spacing w:after="0"/>
            </w:pPr>
            <w:r>
              <w:rPr>
                <w:rFonts w:cs="Calibri"/>
                <w:color w:val="000000"/>
              </w:rPr>
              <w:t>Variable to indicate if the child seems unhappy.</w:t>
            </w:r>
          </w:p>
        </w:tc>
      </w:tr>
      <w:tr w:rsidR="009A50B3" w14:paraId="03AA587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2C05028"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6CFF9AD" w14:textId="77777777" w:rsidR="009A50B3" w:rsidRDefault="00A70182">
            <w:pPr>
              <w:spacing w:after="0"/>
            </w:pPr>
            <w:r>
              <w:rPr>
                <w:rFonts w:cs="Calibri"/>
                <w:color w:val="000000"/>
              </w:rPr>
              <w:t>Instrument</w:t>
            </w:r>
          </w:p>
        </w:tc>
      </w:tr>
      <w:tr w:rsidR="009A50B3" w14:paraId="4BAA33E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9106EF3"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67D3013" w14:textId="77777777" w:rsidR="009A50B3" w:rsidRDefault="00A70182">
            <w:pPr>
              <w:spacing w:after="0"/>
            </w:pPr>
            <w:r>
              <w:rPr>
                <w:rFonts w:cs="Calibri"/>
                <w:color w:val="000000"/>
              </w:rPr>
              <w:t>To identify if the child seems to be unhappy, sad or depressed.</w:t>
            </w:r>
          </w:p>
        </w:tc>
      </w:tr>
      <w:tr w:rsidR="009A50B3" w14:paraId="398217B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B95E714"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0CED305" w14:textId="77777777" w:rsidR="009A50B3" w:rsidRDefault="00A70182">
            <w:pPr>
              <w:spacing w:after="0"/>
            </w:pPr>
            <w:r>
              <w:rPr>
                <w:rFonts w:cs="Calibri"/>
                <w:color w:val="000000"/>
              </w:rPr>
              <w:t>Would you say that this child seems to be unhappy, sad or depressed</w:t>
            </w:r>
          </w:p>
        </w:tc>
      </w:tr>
      <w:tr w:rsidR="009A50B3" w14:paraId="59F0B02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ED5C550"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9FF807A" w14:textId="77777777" w:rsidR="009A50B3" w:rsidRDefault="00A70182">
            <w:pPr>
              <w:spacing w:after="0"/>
            </w:pPr>
            <w:r>
              <w:rPr>
                <w:rFonts w:cs="Calibri"/>
                <w:color w:val="000000"/>
              </w:rPr>
              <w:t>Complete</w:t>
            </w:r>
          </w:p>
        </w:tc>
      </w:tr>
      <w:tr w:rsidR="009A50B3" w14:paraId="6FA6D81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1A35889"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2883D5C" w14:textId="77777777" w:rsidR="009A50B3" w:rsidRDefault="00A70182">
            <w:pPr>
              <w:spacing w:after="0"/>
            </w:pPr>
            <w:r>
              <w:rPr>
                <w:rFonts w:cs="Calibri"/>
                <w:color w:val="000000"/>
              </w:rPr>
              <w:t>-</w:t>
            </w:r>
          </w:p>
        </w:tc>
      </w:tr>
      <w:tr w:rsidR="009A50B3" w14:paraId="20FB0DF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BD2F31"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AC84B3B" w14:textId="77777777" w:rsidR="009A50B3" w:rsidRDefault="00A70182">
            <w:pPr>
              <w:spacing w:after="0"/>
            </w:pPr>
            <w:r>
              <w:rPr>
                <w:rFonts w:cs="Calibri"/>
                <w:color w:val="000000"/>
              </w:rPr>
              <w:t>2009</w:t>
            </w:r>
          </w:p>
        </w:tc>
      </w:tr>
    </w:tbl>
    <w:p w14:paraId="5A52CBF6" w14:textId="77777777" w:rsidR="009A50B3" w:rsidRDefault="009A50B3"/>
    <w:p w14:paraId="35678E69"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48842421"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0CF1727"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3B8182D" w14:textId="77777777" w:rsidR="009A50B3" w:rsidRDefault="00A70182">
            <w:pPr>
              <w:spacing w:after="0"/>
            </w:pPr>
            <w:r>
              <w:rPr>
                <w:rFonts w:cs="Calibri"/>
                <w:b/>
                <w:color w:val="000000"/>
              </w:rPr>
              <w:t>Description</w:t>
            </w:r>
          </w:p>
        </w:tc>
      </w:tr>
      <w:tr w:rsidR="009A50B3" w14:paraId="63B0154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06ADF28"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EFFBAD9" w14:textId="77777777" w:rsidR="009A50B3" w:rsidRDefault="00A70182">
            <w:pPr>
              <w:spacing w:after="0"/>
            </w:pPr>
            <w:r>
              <w:rPr>
                <w:rFonts w:cs="Calibri"/>
                <w:color w:val="000000"/>
              </w:rPr>
              <w:t>2</w:t>
            </w:r>
          </w:p>
        </w:tc>
      </w:tr>
      <w:tr w:rsidR="009A50B3" w14:paraId="772C824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52E68EA"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07BC475" w14:textId="77777777" w:rsidR="009A50B3" w:rsidRDefault="00A70182">
            <w:pPr>
              <w:spacing w:after="0"/>
            </w:pPr>
            <w:r>
              <w:rPr>
                <w:rFonts w:cs="Calibri"/>
                <w:color w:val="000000"/>
              </w:rPr>
              <w:t>Integer</w:t>
            </w:r>
          </w:p>
        </w:tc>
      </w:tr>
      <w:tr w:rsidR="009A50B3" w14:paraId="162AB4B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18E224E"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4C6B56B" w14:textId="77777777" w:rsidR="009A50B3" w:rsidRDefault="00A70182">
            <w:pPr>
              <w:spacing w:after="0"/>
            </w:pPr>
            <w:r>
              <w:rPr>
                <w:rFonts w:cs="Calibri"/>
                <w:color w:val="000000"/>
              </w:rPr>
              <w:t>Right</w:t>
            </w:r>
          </w:p>
        </w:tc>
      </w:tr>
    </w:tbl>
    <w:p w14:paraId="7F63DCE4" w14:textId="77777777" w:rsidR="009A50B3" w:rsidRDefault="009A50B3"/>
    <w:p w14:paraId="351E262B"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45D7A19B"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0AB0587"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BFFF7F1" w14:textId="77777777" w:rsidR="009A50B3" w:rsidRDefault="00A70182">
            <w:pPr>
              <w:spacing w:after="0"/>
            </w:pPr>
            <w:r>
              <w:rPr>
                <w:rFonts w:cs="Calibri"/>
                <w:b/>
                <w:color w:val="000000"/>
              </w:rPr>
              <w:t>Description</w:t>
            </w:r>
          </w:p>
        </w:tc>
      </w:tr>
      <w:tr w:rsidR="009A50B3" w14:paraId="0C67AA3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C5F94F7"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9E2C9E1" w14:textId="77777777" w:rsidR="009A50B3" w:rsidRDefault="00A70182">
            <w:pPr>
              <w:spacing w:after="0"/>
            </w:pPr>
            <w:r>
              <w:rPr>
                <w:rFonts w:cs="Calibri"/>
                <w:color w:val="000000"/>
              </w:rPr>
              <w:t>Often or very true</w:t>
            </w:r>
          </w:p>
        </w:tc>
      </w:tr>
      <w:tr w:rsidR="009A50B3" w14:paraId="5C334B8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FF99BA0"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5D44A4E" w14:textId="77777777" w:rsidR="009A50B3" w:rsidRDefault="00A70182">
            <w:pPr>
              <w:spacing w:after="0"/>
            </w:pPr>
            <w:r>
              <w:rPr>
                <w:rFonts w:cs="Calibri"/>
                <w:color w:val="000000"/>
              </w:rPr>
              <w:t>Sometimes</w:t>
            </w:r>
          </w:p>
        </w:tc>
      </w:tr>
      <w:tr w:rsidR="009A50B3" w14:paraId="76CFE81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6E48468"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7B85CE0" w14:textId="77777777" w:rsidR="009A50B3" w:rsidRDefault="00A70182">
            <w:pPr>
              <w:spacing w:after="0"/>
            </w:pPr>
            <w:r>
              <w:rPr>
                <w:rFonts w:cs="Calibri"/>
                <w:color w:val="000000"/>
              </w:rPr>
              <w:t>Never or not true</w:t>
            </w:r>
          </w:p>
        </w:tc>
      </w:tr>
      <w:tr w:rsidR="009A50B3" w14:paraId="64C9C52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106ED8E"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1D43389" w14:textId="77777777" w:rsidR="009A50B3" w:rsidRDefault="00A70182">
            <w:pPr>
              <w:spacing w:after="0"/>
            </w:pPr>
            <w:r>
              <w:rPr>
                <w:rFonts w:cs="Calibri"/>
                <w:color w:val="000000"/>
              </w:rPr>
              <w:t>Don't know</w:t>
            </w:r>
          </w:p>
        </w:tc>
      </w:tr>
    </w:tbl>
    <w:p w14:paraId="2B9DD784" w14:textId="77777777" w:rsidR="009A50B3" w:rsidRDefault="00A70182">
      <w:r>
        <w:br w:type="page"/>
      </w:r>
    </w:p>
    <w:p w14:paraId="6161B513" w14:textId="77777777" w:rsidR="009A50B3" w:rsidRDefault="00A70182">
      <w:pPr>
        <w:pStyle w:val="DataDictVarHead"/>
      </w:pPr>
      <w:r>
        <w:lastRenderedPageBreak/>
        <w:t>C48</w:t>
      </w:r>
    </w:p>
    <w:p w14:paraId="7C6C76BC"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5044362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8140C85"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4313ED4" w14:textId="77777777" w:rsidR="009A50B3" w:rsidRDefault="00A70182">
            <w:pPr>
              <w:spacing w:after="0"/>
            </w:pPr>
            <w:r>
              <w:rPr>
                <w:rFonts w:cs="Calibri"/>
                <w:color w:val="000000"/>
              </w:rPr>
              <w:t>Variable to indicate if the child appears worried.</w:t>
            </w:r>
          </w:p>
        </w:tc>
      </w:tr>
      <w:tr w:rsidR="009A50B3" w14:paraId="42AA6AB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3DEB95B"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279B890" w14:textId="77777777" w:rsidR="009A50B3" w:rsidRDefault="00A70182">
            <w:pPr>
              <w:spacing w:after="0"/>
            </w:pPr>
            <w:r>
              <w:rPr>
                <w:rFonts w:cs="Calibri"/>
                <w:color w:val="000000"/>
              </w:rPr>
              <w:t>Instrument</w:t>
            </w:r>
          </w:p>
        </w:tc>
      </w:tr>
      <w:tr w:rsidR="009A50B3" w14:paraId="08335F3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ECCD8CE"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3A62703" w14:textId="77777777" w:rsidR="009A50B3" w:rsidRDefault="00A70182">
            <w:pPr>
              <w:spacing w:after="0"/>
            </w:pPr>
            <w:r>
              <w:rPr>
                <w:rFonts w:cs="Calibri"/>
                <w:color w:val="000000"/>
              </w:rPr>
              <w:t>To identify if the child seems worried.</w:t>
            </w:r>
          </w:p>
        </w:tc>
      </w:tr>
      <w:tr w:rsidR="009A50B3" w14:paraId="75AB205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5D821D0"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F95ECD3" w14:textId="77777777" w:rsidR="009A50B3" w:rsidRDefault="00A70182">
            <w:pPr>
              <w:spacing w:after="0"/>
            </w:pPr>
            <w:r>
              <w:rPr>
                <w:rFonts w:cs="Calibri"/>
                <w:color w:val="000000"/>
              </w:rPr>
              <w:t>Would you say that this child appears worried</w:t>
            </w:r>
          </w:p>
        </w:tc>
      </w:tr>
      <w:tr w:rsidR="009A50B3" w14:paraId="18344B6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1045A3C"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F06854A" w14:textId="77777777" w:rsidR="009A50B3" w:rsidRDefault="00A70182">
            <w:pPr>
              <w:spacing w:after="0"/>
            </w:pPr>
            <w:r>
              <w:rPr>
                <w:rFonts w:cs="Calibri"/>
                <w:color w:val="000000"/>
              </w:rPr>
              <w:t>Complete</w:t>
            </w:r>
          </w:p>
        </w:tc>
      </w:tr>
      <w:tr w:rsidR="009A50B3" w14:paraId="237A765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93CF733"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2E41806" w14:textId="77777777" w:rsidR="009A50B3" w:rsidRDefault="00A70182">
            <w:pPr>
              <w:spacing w:after="0"/>
            </w:pPr>
            <w:r>
              <w:rPr>
                <w:rFonts w:cs="Calibri"/>
                <w:color w:val="000000"/>
              </w:rPr>
              <w:t>-</w:t>
            </w:r>
          </w:p>
        </w:tc>
      </w:tr>
      <w:tr w:rsidR="009A50B3" w14:paraId="14E5973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C1BEC56"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6466034" w14:textId="77777777" w:rsidR="009A50B3" w:rsidRDefault="00A70182">
            <w:pPr>
              <w:spacing w:after="0"/>
            </w:pPr>
            <w:r>
              <w:rPr>
                <w:rFonts w:cs="Calibri"/>
                <w:color w:val="000000"/>
              </w:rPr>
              <w:t>2009</w:t>
            </w:r>
          </w:p>
        </w:tc>
      </w:tr>
    </w:tbl>
    <w:p w14:paraId="46E7CBA9" w14:textId="77777777" w:rsidR="009A50B3" w:rsidRDefault="009A50B3"/>
    <w:p w14:paraId="457CFDB1"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5015B804"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71D4D55"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A2CB481" w14:textId="77777777" w:rsidR="009A50B3" w:rsidRDefault="00A70182">
            <w:pPr>
              <w:spacing w:after="0"/>
            </w:pPr>
            <w:r>
              <w:rPr>
                <w:rFonts w:cs="Calibri"/>
                <w:b/>
                <w:color w:val="000000"/>
              </w:rPr>
              <w:t>Description</w:t>
            </w:r>
          </w:p>
        </w:tc>
      </w:tr>
      <w:tr w:rsidR="009A50B3" w14:paraId="0605BE2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C4154A8"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1599DC1" w14:textId="77777777" w:rsidR="009A50B3" w:rsidRDefault="00A70182">
            <w:pPr>
              <w:spacing w:after="0"/>
            </w:pPr>
            <w:r>
              <w:rPr>
                <w:rFonts w:cs="Calibri"/>
                <w:color w:val="000000"/>
              </w:rPr>
              <w:t>2</w:t>
            </w:r>
          </w:p>
        </w:tc>
      </w:tr>
      <w:tr w:rsidR="009A50B3" w14:paraId="1E4EB8F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55D5549"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89D86F2" w14:textId="77777777" w:rsidR="009A50B3" w:rsidRDefault="00A70182">
            <w:pPr>
              <w:spacing w:after="0"/>
            </w:pPr>
            <w:r>
              <w:rPr>
                <w:rFonts w:cs="Calibri"/>
                <w:color w:val="000000"/>
              </w:rPr>
              <w:t>Integer</w:t>
            </w:r>
          </w:p>
        </w:tc>
      </w:tr>
      <w:tr w:rsidR="009A50B3" w14:paraId="3D265B7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D19FD3F"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91531D9" w14:textId="77777777" w:rsidR="009A50B3" w:rsidRDefault="00A70182">
            <w:pPr>
              <w:spacing w:after="0"/>
            </w:pPr>
            <w:r>
              <w:rPr>
                <w:rFonts w:cs="Calibri"/>
                <w:color w:val="000000"/>
              </w:rPr>
              <w:t>Right</w:t>
            </w:r>
          </w:p>
        </w:tc>
      </w:tr>
    </w:tbl>
    <w:p w14:paraId="039024BA" w14:textId="77777777" w:rsidR="009A50B3" w:rsidRDefault="009A50B3"/>
    <w:p w14:paraId="4BDD9909"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522848EB"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F44C138"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BB537BE" w14:textId="77777777" w:rsidR="009A50B3" w:rsidRDefault="00A70182">
            <w:pPr>
              <w:spacing w:after="0"/>
            </w:pPr>
            <w:r>
              <w:rPr>
                <w:rFonts w:cs="Calibri"/>
                <w:b/>
                <w:color w:val="000000"/>
              </w:rPr>
              <w:t>Description</w:t>
            </w:r>
          </w:p>
        </w:tc>
      </w:tr>
      <w:tr w:rsidR="009A50B3" w14:paraId="1D45BB9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E82317D"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3B18B9D" w14:textId="77777777" w:rsidR="009A50B3" w:rsidRDefault="00A70182">
            <w:pPr>
              <w:spacing w:after="0"/>
            </w:pPr>
            <w:r>
              <w:rPr>
                <w:rFonts w:cs="Calibri"/>
                <w:color w:val="000000"/>
              </w:rPr>
              <w:t>Often or very true</w:t>
            </w:r>
          </w:p>
        </w:tc>
      </w:tr>
      <w:tr w:rsidR="009A50B3" w14:paraId="48C9F8D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73B24A5"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2F980AB" w14:textId="77777777" w:rsidR="009A50B3" w:rsidRDefault="00A70182">
            <w:pPr>
              <w:spacing w:after="0"/>
            </w:pPr>
            <w:r>
              <w:rPr>
                <w:rFonts w:cs="Calibri"/>
                <w:color w:val="000000"/>
              </w:rPr>
              <w:t>Sometimes</w:t>
            </w:r>
          </w:p>
        </w:tc>
      </w:tr>
      <w:tr w:rsidR="009A50B3" w14:paraId="69B09A5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75C05FC"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05E38A9" w14:textId="77777777" w:rsidR="009A50B3" w:rsidRDefault="00A70182">
            <w:pPr>
              <w:spacing w:after="0"/>
            </w:pPr>
            <w:r>
              <w:rPr>
                <w:rFonts w:cs="Calibri"/>
                <w:color w:val="000000"/>
              </w:rPr>
              <w:t>Never or not true</w:t>
            </w:r>
          </w:p>
        </w:tc>
      </w:tr>
      <w:tr w:rsidR="009A50B3" w14:paraId="7F8178D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71EBC13"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121FA06" w14:textId="77777777" w:rsidR="009A50B3" w:rsidRDefault="00A70182">
            <w:pPr>
              <w:spacing w:after="0"/>
            </w:pPr>
            <w:r>
              <w:rPr>
                <w:rFonts w:cs="Calibri"/>
                <w:color w:val="000000"/>
              </w:rPr>
              <w:t>Don't know</w:t>
            </w:r>
          </w:p>
        </w:tc>
      </w:tr>
    </w:tbl>
    <w:p w14:paraId="2505C6F2" w14:textId="77777777" w:rsidR="009A50B3" w:rsidRDefault="00A70182">
      <w:r>
        <w:br w:type="page"/>
      </w:r>
    </w:p>
    <w:p w14:paraId="69ADE8AF" w14:textId="77777777" w:rsidR="009A50B3" w:rsidRDefault="00A70182">
      <w:pPr>
        <w:pStyle w:val="DataDictVarHead"/>
      </w:pPr>
      <w:r>
        <w:lastRenderedPageBreak/>
        <w:t>C49</w:t>
      </w:r>
    </w:p>
    <w:p w14:paraId="4FC4794F"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0BCD59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F6EAF94"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4529F7A" w14:textId="77777777" w:rsidR="009A50B3" w:rsidRDefault="00A70182">
            <w:pPr>
              <w:spacing w:after="0"/>
            </w:pPr>
            <w:r>
              <w:rPr>
                <w:rFonts w:cs="Calibri"/>
                <w:color w:val="000000"/>
              </w:rPr>
              <w:t>Variable to indicate if the child cries a lot.</w:t>
            </w:r>
          </w:p>
        </w:tc>
      </w:tr>
      <w:tr w:rsidR="009A50B3" w14:paraId="4BAF933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75A4278"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CB4B5CF" w14:textId="77777777" w:rsidR="009A50B3" w:rsidRDefault="00A70182">
            <w:pPr>
              <w:spacing w:after="0"/>
            </w:pPr>
            <w:r>
              <w:rPr>
                <w:rFonts w:cs="Calibri"/>
                <w:color w:val="000000"/>
              </w:rPr>
              <w:t>Instrument</w:t>
            </w:r>
          </w:p>
        </w:tc>
      </w:tr>
      <w:tr w:rsidR="009A50B3" w14:paraId="31E7992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9AFE76C"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C4DDB6C" w14:textId="77777777" w:rsidR="009A50B3" w:rsidRDefault="00A70182">
            <w:pPr>
              <w:spacing w:after="0"/>
            </w:pPr>
            <w:r>
              <w:rPr>
                <w:rFonts w:cs="Calibri"/>
                <w:color w:val="000000"/>
              </w:rPr>
              <w:t>To identify if the child cries a lot.</w:t>
            </w:r>
          </w:p>
        </w:tc>
      </w:tr>
      <w:tr w:rsidR="009A50B3" w14:paraId="28576ED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CEA20C4"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CF7C542" w14:textId="77777777" w:rsidR="009A50B3" w:rsidRDefault="00A70182">
            <w:pPr>
              <w:spacing w:after="0"/>
            </w:pPr>
            <w:r>
              <w:rPr>
                <w:rFonts w:cs="Calibri"/>
                <w:color w:val="000000"/>
              </w:rPr>
              <w:t>Would you say that this child cries a lot</w:t>
            </w:r>
          </w:p>
        </w:tc>
      </w:tr>
      <w:tr w:rsidR="009A50B3" w14:paraId="1801D44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D42E260"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F35B49" w14:textId="77777777" w:rsidR="009A50B3" w:rsidRDefault="00A70182">
            <w:pPr>
              <w:spacing w:after="0"/>
            </w:pPr>
            <w:r>
              <w:rPr>
                <w:rFonts w:cs="Calibri"/>
                <w:color w:val="000000"/>
              </w:rPr>
              <w:t>Complete</w:t>
            </w:r>
          </w:p>
        </w:tc>
      </w:tr>
      <w:tr w:rsidR="009A50B3" w14:paraId="56950C9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938F8E4"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9B1018B" w14:textId="77777777" w:rsidR="009A50B3" w:rsidRDefault="00A70182">
            <w:pPr>
              <w:spacing w:after="0"/>
            </w:pPr>
            <w:r>
              <w:rPr>
                <w:rFonts w:cs="Calibri"/>
                <w:color w:val="000000"/>
              </w:rPr>
              <w:t>-</w:t>
            </w:r>
          </w:p>
        </w:tc>
      </w:tr>
      <w:tr w:rsidR="009A50B3" w14:paraId="0FE4F7B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1191B8"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00FF98A" w14:textId="77777777" w:rsidR="009A50B3" w:rsidRDefault="00A70182">
            <w:pPr>
              <w:spacing w:after="0"/>
            </w:pPr>
            <w:r>
              <w:rPr>
                <w:rFonts w:cs="Calibri"/>
                <w:color w:val="000000"/>
              </w:rPr>
              <w:t>2009</w:t>
            </w:r>
          </w:p>
        </w:tc>
      </w:tr>
    </w:tbl>
    <w:p w14:paraId="5E00772E" w14:textId="77777777" w:rsidR="009A50B3" w:rsidRDefault="009A50B3"/>
    <w:p w14:paraId="52E90D08"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1C68B813"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1A5C645"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FB42127" w14:textId="77777777" w:rsidR="009A50B3" w:rsidRDefault="00A70182">
            <w:pPr>
              <w:spacing w:after="0"/>
            </w:pPr>
            <w:r>
              <w:rPr>
                <w:rFonts w:cs="Calibri"/>
                <w:b/>
                <w:color w:val="000000"/>
              </w:rPr>
              <w:t>Description</w:t>
            </w:r>
          </w:p>
        </w:tc>
      </w:tr>
      <w:tr w:rsidR="009A50B3" w14:paraId="12AA1F5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6A81BF"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9007C37" w14:textId="77777777" w:rsidR="009A50B3" w:rsidRDefault="00A70182">
            <w:pPr>
              <w:spacing w:after="0"/>
            </w:pPr>
            <w:r>
              <w:rPr>
                <w:rFonts w:cs="Calibri"/>
                <w:color w:val="000000"/>
              </w:rPr>
              <w:t>2</w:t>
            </w:r>
          </w:p>
        </w:tc>
      </w:tr>
      <w:tr w:rsidR="009A50B3" w14:paraId="37AF328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38088B9"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509E552" w14:textId="77777777" w:rsidR="009A50B3" w:rsidRDefault="00A70182">
            <w:pPr>
              <w:spacing w:after="0"/>
            </w:pPr>
            <w:r>
              <w:rPr>
                <w:rFonts w:cs="Calibri"/>
                <w:color w:val="000000"/>
              </w:rPr>
              <w:t>Integer</w:t>
            </w:r>
          </w:p>
        </w:tc>
      </w:tr>
      <w:tr w:rsidR="009A50B3" w14:paraId="56C81E7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7329101"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9F1A808" w14:textId="77777777" w:rsidR="009A50B3" w:rsidRDefault="00A70182">
            <w:pPr>
              <w:spacing w:after="0"/>
            </w:pPr>
            <w:r>
              <w:rPr>
                <w:rFonts w:cs="Calibri"/>
                <w:color w:val="000000"/>
              </w:rPr>
              <w:t>Right</w:t>
            </w:r>
          </w:p>
        </w:tc>
      </w:tr>
    </w:tbl>
    <w:p w14:paraId="5646643F" w14:textId="77777777" w:rsidR="009A50B3" w:rsidRDefault="009A50B3"/>
    <w:p w14:paraId="65809F9F"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009367AC"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27895B1"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713759A" w14:textId="77777777" w:rsidR="009A50B3" w:rsidRDefault="00A70182">
            <w:pPr>
              <w:spacing w:after="0"/>
            </w:pPr>
            <w:r>
              <w:rPr>
                <w:rFonts w:cs="Calibri"/>
                <w:b/>
                <w:color w:val="000000"/>
              </w:rPr>
              <w:t>Description</w:t>
            </w:r>
          </w:p>
        </w:tc>
      </w:tr>
      <w:tr w:rsidR="009A50B3" w14:paraId="09F4B5C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1FCD2FA"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B36A214" w14:textId="77777777" w:rsidR="009A50B3" w:rsidRDefault="00A70182">
            <w:pPr>
              <w:spacing w:after="0"/>
            </w:pPr>
            <w:r>
              <w:rPr>
                <w:rFonts w:cs="Calibri"/>
                <w:color w:val="000000"/>
              </w:rPr>
              <w:t>Often or very true</w:t>
            </w:r>
          </w:p>
        </w:tc>
      </w:tr>
      <w:tr w:rsidR="009A50B3" w14:paraId="035B274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BEDEFEE"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21A3B21" w14:textId="77777777" w:rsidR="009A50B3" w:rsidRDefault="00A70182">
            <w:pPr>
              <w:spacing w:after="0"/>
            </w:pPr>
            <w:r>
              <w:rPr>
                <w:rFonts w:cs="Calibri"/>
                <w:color w:val="000000"/>
              </w:rPr>
              <w:t>Sometimes</w:t>
            </w:r>
          </w:p>
        </w:tc>
      </w:tr>
      <w:tr w:rsidR="009A50B3" w14:paraId="3CD93CD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AFE6A71"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D464BDD" w14:textId="77777777" w:rsidR="009A50B3" w:rsidRDefault="00A70182">
            <w:pPr>
              <w:spacing w:after="0"/>
            </w:pPr>
            <w:r>
              <w:rPr>
                <w:rFonts w:cs="Calibri"/>
                <w:color w:val="000000"/>
              </w:rPr>
              <w:t>Never or not true</w:t>
            </w:r>
          </w:p>
        </w:tc>
      </w:tr>
      <w:tr w:rsidR="009A50B3" w14:paraId="11CA88A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4FF0E8A"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7DDC48F" w14:textId="77777777" w:rsidR="009A50B3" w:rsidRDefault="00A70182">
            <w:pPr>
              <w:spacing w:after="0"/>
            </w:pPr>
            <w:r>
              <w:rPr>
                <w:rFonts w:cs="Calibri"/>
                <w:color w:val="000000"/>
              </w:rPr>
              <w:t>Don't know</w:t>
            </w:r>
          </w:p>
        </w:tc>
      </w:tr>
    </w:tbl>
    <w:p w14:paraId="21EA2FE3" w14:textId="77777777" w:rsidR="009A50B3" w:rsidRDefault="00A70182">
      <w:r>
        <w:br w:type="page"/>
      </w:r>
    </w:p>
    <w:p w14:paraId="303BE58B" w14:textId="77777777" w:rsidR="009A50B3" w:rsidRDefault="00A70182">
      <w:pPr>
        <w:pStyle w:val="DataDictVarHead"/>
      </w:pPr>
      <w:r>
        <w:lastRenderedPageBreak/>
        <w:t>C50</w:t>
      </w:r>
    </w:p>
    <w:p w14:paraId="04E1C351"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2F769C7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40EA848"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15AB24B" w14:textId="77777777" w:rsidR="009A50B3" w:rsidRDefault="00A70182">
            <w:pPr>
              <w:spacing w:after="0"/>
            </w:pPr>
            <w:r>
              <w:rPr>
                <w:rFonts w:cs="Calibri"/>
                <w:color w:val="000000"/>
              </w:rPr>
              <w:t>Variable to indicate if the child is nervous.</w:t>
            </w:r>
          </w:p>
        </w:tc>
      </w:tr>
      <w:tr w:rsidR="009A50B3" w14:paraId="6AB4FDE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45C99E7"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F89209E" w14:textId="77777777" w:rsidR="009A50B3" w:rsidRDefault="00A70182">
            <w:pPr>
              <w:spacing w:after="0"/>
            </w:pPr>
            <w:r>
              <w:rPr>
                <w:rFonts w:cs="Calibri"/>
                <w:color w:val="000000"/>
              </w:rPr>
              <w:t>Instrument</w:t>
            </w:r>
          </w:p>
        </w:tc>
      </w:tr>
      <w:tr w:rsidR="009A50B3" w14:paraId="0918B7D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C7C6838"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BB71120" w14:textId="77777777" w:rsidR="009A50B3" w:rsidRDefault="00A70182">
            <w:pPr>
              <w:spacing w:after="0"/>
            </w:pPr>
            <w:r>
              <w:rPr>
                <w:rFonts w:cs="Calibri"/>
                <w:color w:val="000000"/>
              </w:rPr>
              <w:t>To identify if the child is nervous, highly strung or tense.</w:t>
            </w:r>
          </w:p>
        </w:tc>
      </w:tr>
      <w:tr w:rsidR="009A50B3" w14:paraId="615817F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4527ED1"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BD7D01F" w14:textId="77777777" w:rsidR="009A50B3" w:rsidRDefault="00A70182">
            <w:pPr>
              <w:spacing w:after="0"/>
            </w:pPr>
            <w:r>
              <w:rPr>
                <w:rFonts w:cs="Calibri"/>
                <w:color w:val="000000"/>
              </w:rPr>
              <w:t>Would you say that this child is nervous, highly strung or tense</w:t>
            </w:r>
          </w:p>
        </w:tc>
      </w:tr>
      <w:tr w:rsidR="009A50B3" w14:paraId="384CCF0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B9B5ADC"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1F96962" w14:textId="77777777" w:rsidR="009A50B3" w:rsidRDefault="00A70182">
            <w:pPr>
              <w:spacing w:after="0"/>
            </w:pPr>
            <w:r>
              <w:rPr>
                <w:rFonts w:cs="Calibri"/>
                <w:color w:val="000000"/>
              </w:rPr>
              <w:t>Complete</w:t>
            </w:r>
          </w:p>
        </w:tc>
      </w:tr>
      <w:tr w:rsidR="009A50B3" w14:paraId="05C4340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5AF5E77"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3C7DF08" w14:textId="77777777" w:rsidR="009A50B3" w:rsidRDefault="00A70182">
            <w:pPr>
              <w:spacing w:after="0"/>
            </w:pPr>
            <w:r>
              <w:rPr>
                <w:rFonts w:cs="Calibri"/>
                <w:color w:val="000000"/>
              </w:rPr>
              <w:t>-</w:t>
            </w:r>
          </w:p>
        </w:tc>
      </w:tr>
      <w:tr w:rsidR="009A50B3" w14:paraId="4A03647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30C2577"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4061FEC" w14:textId="77777777" w:rsidR="009A50B3" w:rsidRDefault="00A70182">
            <w:pPr>
              <w:spacing w:after="0"/>
            </w:pPr>
            <w:r>
              <w:rPr>
                <w:rFonts w:cs="Calibri"/>
                <w:color w:val="000000"/>
              </w:rPr>
              <w:t>2009</w:t>
            </w:r>
          </w:p>
        </w:tc>
      </w:tr>
    </w:tbl>
    <w:p w14:paraId="7F323139" w14:textId="77777777" w:rsidR="009A50B3" w:rsidRDefault="009A50B3"/>
    <w:p w14:paraId="43974B8C"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02381D7B"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E3A0CC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40A1799" w14:textId="77777777" w:rsidR="009A50B3" w:rsidRDefault="00A70182">
            <w:pPr>
              <w:spacing w:after="0"/>
            </w:pPr>
            <w:r>
              <w:rPr>
                <w:rFonts w:cs="Calibri"/>
                <w:b/>
                <w:color w:val="000000"/>
              </w:rPr>
              <w:t>Description</w:t>
            </w:r>
          </w:p>
        </w:tc>
      </w:tr>
      <w:tr w:rsidR="009A50B3" w14:paraId="5181B15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DCFA371"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1BE02E3" w14:textId="77777777" w:rsidR="009A50B3" w:rsidRDefault="00A70182">
            <w:pPr>
              <w:spacing w:after="0"/>
            </w:pPr>
            <w:r>
              <w:rPr>
                <w:rFonts w:cs="Calibri"/>
                <w:color w:val="000000"/>
              </w:rPr>
              <w:t>2</w:t>
            </w:r>
          </w:p>
        </w:tc>
      </w:tr>
      <w:tr w:rsidR="009A50B3" w14:paraId="2A8CC8E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77CCECF"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A16DF9A" w14:textId="77777777" w:rsidR="009A50B3" w:rsidRDefault="00A70182">
            <w:pPr>
              <w:spacing w:after="0"/>
            </w:pPr>
            <w:r>
              <w:rPr>
                <w:rFonts w:cs="Calibri"/>
                <w:color w:val="000000"/>
              </w:rPr>
              <w:t>Integer</w:t>
            </w:r>
          </w:p>
        </w:tc>
      </w:tr>
      <w:tr w:rsidR="009A50B3" w14:paraId="4E1F4BB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604E57D"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4E4F1DC" w14:textId="77777777" w:rsidR="009A50B3" w:rsidRDefault="00A70182">
            <w:pPr>
              <w:spacing w:after="0"/>
            </w:pPr>
            <w:r>
              <w:rPr>
                <w:rFonts w:cs="Calibri"/>
                <w:color w:val="000000"/>
              </w:rPr>
              <w:t>Right</w:t>
            </w:r>
          </w:p>
        </w:tc>
      </w:tr>
    </w:tbl>
    <w:p w14:paraId="21A9115D" w14:textId="77777777" w:rsidR="009A50B3" w:rsidRDefault="009A50B3"/>
    <w:p w14:paraId="6E0BDAC0"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50174109"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7D3D9E8"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55B7152" w14:textId="77777777" w:rsidR="009A50B3" w:rsidRDefault="00A70182">
            <w:pPr>
              <w:spacing w:after="0"/>
            </w:pPr>
            <w:r>
              <w:rPr>
                <w:rFonts w:cs="Calibri"/>
                <w:b/>
                <w:color w:val="000000"/>
              </w:rPr>
              <w:t>Description</w:t>
            </w:r>
          </w:p>
        </w:tc>
      </w:tr>
      <w:tr w:rsidR="009A50B3" w14:paraId="542766E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726E5FD"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A51EE15" w14:textId="77777777" w:rsidR="009A50B3" w:rsidRDefault="00A70182">
            <w:pPr>
              <w:spacing w:after="0"/>
            </w:pPr>
            <w:r>
              <w:rPr>
                <w:rFonts w:cs="Calibri"/>
                <w:color w:val="000000"/>
              </w:rPr>
              <w:t>Often or very true</w:t>
            </w:r>
          </w:p>
        </w:tc>
      </w:tr>
      <w:tr w:rsidR="009A50B3" w14:paraId="40CB7F9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6A4A75C"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5B5214D" w14:textId="77777777" w:rsidR="009A50B3" w:rsidRDefault="00A70182">
            <w:pPr>
              <w:spacing w:after="0"/>
            </w:pPr>
            <w:r>
              <w:rPr>
                <w:rFonts w:cs="Calibri"/>
                <w:color w:val="000000"/>
              </w:rPr>
              <w:t>Sometimes</w:t>
            </w:r>
          </w:p>
        </w:tc>
      </w:tr>
      <w:tr w:rsidR="009A50B3" w14:paraId="314A36C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9EB483B"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23EE0FE" w14:textId="77777777" w:rsidR="009A50B3" w:rsidRDefault="00A70182">
            <w:pPr>
              <w:spacing w:after="0"/>
            </w:pPr>
            <w:r>
              <w:rPr>
                <w:rFonts w:cs="Calibri"/>
                <w:color w:val="000000"/>
              </w:rPr>
              <w:t>Never or not true</w:t>
            </w:r>
          </w:p>
        </w:tc>
      </w:tr>
      <w:tr w:rsidR="009A50B3" w14:paraId="758581D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7246D94"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B8C6EDB" w14:textId="77777777" w:rsidR="009A50B3" w:rsidRDefault="00A70182">
            <w:pPr>
              <w:spacing w:after="0"/>
            </w:pPr>
            <w:r>
              <w:rPr>
                <w:rFonts w:cs="Calibri"/>
                <w:color w:val="000000"/>
              </w:rPr>
              <w:t>Don't know</w:t>
            </w:r>
          </w:p>
        </w:tc>
      </w:tr>
    </w:tbl>
    <w:p w14:paraId="1DD36E2D" w14:textId="77777777" w:rsidR="009A50B3" w:rsidRDefault="00A70182">
      <w:r>
        <w:br w:type="page"/>
      </w:r>
    </w:p>
    <w:p w14:paraId="53367011" w14:textId="77777777" w:rsidR="009A50B3" w:rsidRDefault="00A70182">
      <w:pPr>
        <w:pStyle w:val="DataDictVarHead"/>
      </w:pPr>
      <w:r>
        <w:lastRenderedPageBreak/>
        <w:t>C51</w:t>
      </w:r>
    </w:p>
    <w:p w14:paraId="6A760D19"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7881818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DE15884"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90D9106" w14:textId="77777777" w:rsidR="009A50B3" w:rsidRDefault="00A70182">
            <w:pPr>
              <w:spacing w:after="0"/>
            </w:pPr>
            <w:r>
              <w:rPr>
                <w:rFonts w:cs="Calibri"/>
                <w:color w:val="000000"/>
              </w:rPr>
              <w:t>Variable to indicate if the child is indecisive.</w:t>
            </w:r>
          </w:p>
        </w:tc>
      </w:tr>
      <w:tr w:rsidR="009A50B3" w14:paraId="6CAD1C4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B53C70E"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8082CD7" w14:textId="77777777" w:rsidR="009A50B3" w:rsidRDefault="00A70182">
            <w:pPr>
              <w:spacing w:after="0"/>
            </w:pPr>
            <w:r>
              <w:rPr>
                <w:rFonts w:cs="Calibri"/>
                <w:color w:val="000000"/>
              </w:rPr>
              <w:t>Instrument</w:t>
            </w:r>
          </w:p>
        </w:tc>
      </w:tr>
      <w:tr w:rsidR="009A50B3" w14:paraId="51691BB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21D609"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1CEAD0" w14:textId="77777777" w:rsidR="009A50B3" w:rsidRDefault="00A70182">
            <w:pPr>
              <w:spacing w:after="0"/>
            </w:pPr>
            <w:r>
              <w:rPr>
                <w:rFonts w:cs="Calibri"/>
                <w:color w:val="000000"/>
              </w:rPr>
              <w:t>To identify if the child is incapable of making decisions.</w:t>
            </w:r>
          </w:p>
        </w:tc>
      </w:tr>
      <w:tr w:rsidR="009A50B3" w14:paraId="66B0BF8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58C90B"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125801E" w14:textId="77777777" w:rsidR="009A50B3" w:rsidRDefault="00A70182">
            <w:pPr>
              <w:spacing w:after="0"/>
            </w:pPr>
            <w:r>
              <w:rPr>
                <w:rFonts w:cs="Calibri"/>
                <w:color w:val="000000"/>
              </w:rPr>
              <w:t>Would you say that this child is incapable of making decisions</w:t>
            </w:r>
          </w:p>
        </w:tc>
      </w:tr>
      <w:tr w:rsidR="009A50B3" w14:paraId="2C92DB2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5B1C7CA"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04A4702" w14:textId="77777777" w:rsidR="009A50B3" w:rsidRDefault="00A70182">
            <w:pPr>
              <w:spacing w:after="0"/>
            </w:pPr>
            <w:r>
              <w:rPr>
                <w:rFonts w:cs="Calibri"/>
                <w:color w:val="000000"/>
              </w:rPr>
              <w:t>Complete</w:t>
            </w:r>
          </w:p>
        </w:tc>
      </w:tr>
      <w:tr w:rsidR="009A50B3" w14:paraId="0E268EC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8EEA005"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7D976B" w14:textId="77777777" w:rsidR="009A50B3" w:rsidRDefault="00A70182">
            <w:pPr>
              <w:spacing w:after="0"/>
            </w:pPr>
            <w:r>
              <w:rPr>
                <w:rFonts w:cs="Calibri"/>
                <w:color w:val="000000"/>
              </w:rPr>
              <w:t>-</w:t>
            </w:r>
          </w:p>
        </w:tc>
      </w:tr>
      <w:tr w:rsidR="009A50B3" w14:paraId="358B014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84151BE"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CE9EF37" w14:textId="77777777" w:rsidR="009A50B3" w:rsidRDefault="00A70182">
            <w:pPr>
              <w:spacing w:after="0"/>
            </w:pPr>
            <w:r>
              <w:rPr>
                <w:rFonts w:cs="Calibri"/>
                <w:color w:val="000000"/>
              </w:rPr>
              <w:t>2009</w:t>
            </w:r>
          </w:p>
        </w:tc>
      </w:tr>
    </w:tbl>
    <w:p w14:paraId="30BDA53D" w14:textId="77777777" w:rsidR="009A50B3" w:rsidRDefault="009A50B3"/>
    <w:p w14:paraId="7678ECD3"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3E9FB097"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822486D"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641351E" w14:textId="77777777" w:rsidR="009A50B3" w:rsidRDefault="00A70182">
            <w:pPr>
              <w:spacing w:after="0"/>
            </w:pPr>
            <w:r>
              <w:rPr>
                <w:rFonts w:cs="Calibri"/>
                <w:b/>
                <w:color w:val="000000"/>
              </w:rPr>
              <w:t>Description</w:t>
            </w:r>
          </w:p>
        </w:tc>
      </w:tr>
      <w:tr w:rsidR="009A50B3" w14:paraId="4019722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F4671E4"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C8BF3EC" w14:textId="77777777" w:rsidR="009A50B3" w:rsidRDefault="00A70182">
            <w:pPr>
              <w:spacing w:after="0"/>
            </w:pPr>
            <w:r>
              <w:rPr>
                <w:rFonts w:cs="Calibri"/>
                <w:color w:val="000000"/>
              </w:rPr>
              <w:t>2</w:t>
            </w:r>
          </w:p>
        </w:tc>
      </w:tr>
      <w:tr w:rsidR="009A50B3" w14:paraId="153C8AD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B3C748B"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94FCB71" w14:textId="77777777" w:rsidR="009A50B3" w:rsidRDefault="00A70182">
            <w:pPr>
              <w:spacing w:after="0"/>
            </w:pPr>
            <w:r>
              <w:rPr>
                <w:rFonts w:cs="Calibri"/>
                <w:color w:val="000000"/>
              </w:rPr>
              <w:t>Integer</w:t>
            </w:r>
          </w:p>
        </w:tc>
      </w:tr>
      <w:tr w:rsidR="009A50B3" w14:paraId="3C123AF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EA62275"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684B4A0" w14:textId="77777777" w:rsidR="009A50B3" w:rsidRDefault="00A70182">
            <w:pPr>
              <w:spacing w:after="0"/>
            </w:pPr>
            <w:r>
              <w:rPr>
                <w:rFonts w:cs="Calibri"/>
                <w:color w:val="000000"/>
              </w:rPr>
              <w:t>Right</w:t>
            </w:r>
          </w:p>
        </w:tc>
      </w:tr>
    </w:tbl>
    <w:p w14:paraId="226CCB3B" w14:textId="77777777" w:rsidR="009A50B3" w:rsidRDefault="009A50B3"/>
    <w:p w14:paraId="42BD646F"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6C2F9D01"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6C2D388"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B3A071D" w14:textId="77777777" w:rsidR="009A50B3" w:rsidRDefault="00A70182">
            <w:pPr>
              <w:spacing w:after="0"/>
            </w:pPr>
            <w:r>
              <w:rPr>
                <w:rFonts w:cs="Calibri"/>
                <w:b/>
                <w:color w:val="000000"/>
              </w:rPr>
              <w:t>Description</w:t>
            </w:r>
          </w:p>
        </w:tc>
      </w:tr>
      <w:tr w:rsidR="009A50B3" w14:paraId="446D56B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9A7156A"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9ED6CA3" w14:textId="77777777" w:rsidR="009A50B3" w:rsidRDefault="00A70182">
            <w:pPr>
              <w:spacing w:after="0"/>
            </w:pPr>
            <w:r>
              <w:rPr>
                <w:rFonts w:cs="Calibri"/>
                <w:color w:val="000000"/>
              </w:rPr>
              <w:t>Often or very true</w:t>
            </w:r>
          </w:p>
        </w:tc>
      </w:tr>
      <w:tr w:rsidR="009A50B3" w14:paraId="46C442D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1A3CE52"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42EE997" w14:textId="77777777" w:rsidR="009A50B3" w:rsidRDefault="00A70182">
            <w:pPr>
              <w:spacing w:after="0"/>
            </w:pPr>
            <w:r>
              <w:rPr>
                <w:rFonts w:cs="Calibri"/>
                <w:color w:val="000000"/>
              </w:rPr>
              <w:t>Sometimes</w:t>
            </w:r>
          </w:p>
        </w:tc>
      </w:tr>
      <w:tr w:rsidR="009A50B3" w14:paraId="7349D95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244E4AE"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805D85A" w14:textId="77777777" w:rsidR="009A50B3" w:rsidRDefault="00A70182">
            <w:pPr>
              <w:spacing w:after="0"/>
            </w:pPr>
            <w:r>
              <w:rPr>
                <w:rFonts w:cs="Calibri"/>
                <w:color w:val="000000"/>
              </w:rPr>
              <w:t>Never or not true</w:t>
            </w:r>
          </w:p>
        </w:tc>
      </w:tr>
      <w:tr w:rsidR="009A50B3" w14:paraId="41D7294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3231CD1"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5156BD9" w14:textId="77777777" w:rsidR="009A50B3" w:rsidRDefault="00A70182">
            <w:pPr>
              <w:spacing w:after="0"/>
            </w:pPr>
            <w:r>
              <w:rPr>
                <w:rFonts w:cs="Calibri"/>
                <w:color w:val="000000"/>
              </w:rPr>
              <w:t>Don't know</w:t>
            </w:r>
          </w:p>
        </w:tc>
      </w:tr>
    </w:tbl>
    <w:p w14:paraId="7657E454" w14:textId="77777777" w:rsidR="009A50B3" w:rsidRDefault="00A70182">
      <w:r>
        <w:br w:type="page"/>
      </w:r>
    </w:p>
    <w:p w14:paraId="24DF72AA" w14:textId="77777777" w:rsidR="009A50B3" w:rsidRDefault="00A70182">
      <w:pPr>
        <w:pStyle w:val="Heading1"/>
      </w:pPr>
      <w:bookmarkStart w:id="129" w:name="_Toc99095701"/>
      <w:bookmarkStart w:id="130" w:name="_Toc99111500"/>
      <w:bookmarkStart w:id="131" w:name="_Toc99112423"/>
      <w:bookmarkStart w:id="132" w:name="_Toc99113009"/>
      <w:r>
        <w:lastRenderedPageBreak/>
        <w:t>General Instrument Variables</w:t>
      </w:r>
      <w:bookmarkEnd w:id="129"/>
      <w:bookmarkEnd w:id="130"/>
      <w:bookmarkEnd w:id="131"/>
      <w:bookmarkEnd w:id="132"/>
    </w:p>
    <w:p w14:paraId="2B3E98E2" w14:textId="77777777" w:rsidR="009A50B3" w:rsidRDefault="00A70182">
      <w:pPr>
        <w:pStyle w:val="DataDictVarHead"/>
      </w:pPr>
      <w:r>
        <w:t>D1</w:t>
      </w:r>
    </w:p>
    <w:p w14:paraId="1B7BE7A0"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54996CF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B71B093"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38FF43B" w14:textId="77777777" w:rsidR="009A50B3" w:rsidRDefault="00A70182">
            <w:pPr>
              <w:spacing w:after="0"/>
            </w:pPr>
            <w:r>
              <w:rPr>
                <w:rFonts w:cs="Calibri"/>
                <w:color w:val="000000"/>
              </w:rPr>
              <w:t>Variable to indicate if the child has a physical disability.</w:t>
            </w:r>
          </w:p>
        </w:tc>
      </w:tr>
      <w:tr w:rsidR="009A50B3" w14:paraId="6AAF960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CF5873D"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251E44A" w14:textId="77777777" w:rsidR="009A50B3" w:rsidRDefault="00A70182">
            <w:pPr>
              <w:spacing w:after="0"/>
            </w:pPr>
            <w:r>
              <w:rPr>
                <w:rFonts w:cs="Calibri"/>
                <w:color w:val="000000"/>
              </w:rPr>
              <w:t>Instrument</w:t>
            </w:r>
          </w:p>
        </w:tc>
      </w:tr>
      <w:tr w:rsidR="009A50B3" w14:paraId="07106D0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D1BEF72"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3BDE53E" w14:textId="77777777" w:rsidR="009A50B3" w:rsidRDefault="00A70182">
            <w:pPr>
              <w:spacing w:after="0"/>
            </w:pPr>
            <w:r>
              <w:rPr>
                <w:rFonts w:cs="Calibri"/>
                <w:color w:val="000000"/>
              </w:rPr>
              <w:t xml:space="preserve">To identify if the child has a physical disability that affects their ability to do </w:t>
            </w:r>
            <w:proofErr w:type="gramStart"/>
            <w:r>
              <w:rPr>
                <w:rFonts w:cs="Calibri"/>
                <w:color w:val="000000"/>
              </w:rPr>
              <w:t>school work</w:t>
            </w:r>
            <w:proofErr w:type="gramEnd"/>
            <w:r>
              <w:rPr>
                <w:rFonts w:cs="Calibri"/>
                <w:color w:val="000000"/>
              </w:rPr>
              <w:t xml:space="preserve"> in a regular classroom.</w:t>
            </w:r>
          </w:p>
        </w:tc>
      </w:tr>
      <w:tr w:rsidR="009A50B3" w14:paraId="06098E7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C33F998"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0FAF159" w14:textId="77777777" w:rsidR="009A50B3" w:rsidRDefault="00A70182">
            <w:pPr>
              <w:spacing w:after="0"/>
            </w:pPr>
            <w:r>
              <w:rPr>
                <w:rFonts w:cs="Calibri"/>
                <w:color w:val="000000"/>
              </w:rPr>
              <w:t>Does the child have any of the following conditions / impairments / problems? – physical disability</w:t>
            </w:r>
          </w:p>
        </w:tc>
      </w:tr>
      <w:tr w:rsidR="009A50B3" w14:paraId="04B51F2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7AC433A"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69BDE89" w14:textId="77777777" w:rsidR="009A50B3" w:rsidRDefault="00A70182">
            <w:pPr>
              <w:spacing w:after="0"/>
            </w:pPr>
            <w:r>
              <w:rPr>
                <w:rFonts w:cs="Calibri"/>
                <w:color w:val="000000"/>
              </w:rPr>
              <w:t>Complete</w:t>
            </w:r>
          </w:p>
        </w:tc>
      </w:tr>
      <w:tr w:rsidR="009A50B3" w14:paraId="7CD6A15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37854BD"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A579407" w14:textId="77777777" w:rsidR="009A50B3" w:rsidRDefault="00A70182">
            <w:pPr>
              <w:spacing w:after="0"/>
            </w:pPr>
            <w:r>
              <w:rPr>
                <w:rFonts w:cs="Calibri"/>
                <w:color w:val="000000"/>
              </w:rPr>
              <w:t>-</w:t>
            </w:r>
          </w:p>
        </w:tc>
      </w:tr>
      <w:tr w:rsidR="009A50B3" w14:paraId="733216D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0F772EC"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000A120" w14:textId="77777777" w:rsidR="009A50B3" w:rsidRDefault="00A70182">
            <w:pPr>
              <w:spacing w:after="0"/>
            </w:pPr>
            <w:r>
              <w:rPr>
                <w:rFonts w:cs="Calibri"/>
                <w:color w:val="000000"/>
              </w:rPr>
              <w:t>2009</w:t>
            </w:r>
          </w:p>
        </w:tc>
      </w:tr>
      <w:tr w:rsidR="009A50B3" w14:paraId="3DF8305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3A374F2" w14:textId="77777777" w:rsidR="009A50B3" w:rsidRDefault="00A70182">
            <w:pPr>
              <w:spacing w:after="0"/>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0CA5A55" w14:textId="77777777" w:rsidR="009A50B3" w:rsidRDefault="00A70182">
            <w:pPr>
              <w:spacing w:after="0"/>
            </w:pPr>
            <w:r>
              <w:rPr>
                <w:rFonts w:cs="Calibri"/>
                <w:color w:val="000000"/>
              </w:rPr>
              <w:t>Yes</w:t>
            </w:r>
          </w:p>
        </w:tc>
      </w:tr>
      <w:tr w:rsidR="009A50B3" w14:paraId="649C954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564568B" w14:textId="77777777" w:rsidR="009A50B3" w:rsidRDefault="00A70182">
            <w:pPr>
              <w:spacing w:after="0"/>
            </w:pPr>
            <w:r>
              <w:rPr>
                <w:rFonts w:cs="Calibri"/>
                <w:b/>
                <w:color w:val="000000"/>
              </w:rPr>
              <w:t>2015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5590EE1" w14:textId="77777777" w:rsidR="009A50B3" w:rsidRDefault="00A70182">
            <w:pPr>
              <w:spacing w:after="0"/>
            </w:pPr>
            <w:r>
              <w:rPr>
                <w:rFonts w:cs="Calibri"/>
                <w:color w:val="000000"/>
              </w:rPr>
              <w:t>Field values and instrument text revised: Added code 2 "Yes - but does not affect learning". See instrument changes section (7.1)</w:t>
            </w:r>
            <w:r>
              <w:rPr>
                <w:rFonts w:cs="Calibri"/>
                <w:color w:val="000000"/>
              </w:rPr>
              <w:br/>
            </w:r>
            <w:r>
              <w:rPr>
                <w:rFonts w:cs="Calibri"/>
                <w:color w:val="000000"/>
              </w:rPr>
              <w:br/>
              <w:t>Item revision:</w:t>
            </w:r>
            <w:r>
              <w:rPr>
                <w:rFonts w:cs="Calibri"/>
                <w:color w:val="000000"/>
              </w:rPr>
              <w:br/>
              <w:t xml:space="preserve">2012 - Do any of the conditions/impairments below influence this student’s ability to do </w:t>
            </w:r>
            <w:proofErr w:type="gramStart"/>
            <w:r>
              <w:rPr>
                <w:rFonts w:cs="Calibri"/>
                <w:color w:val="000000"/>
              </w:rPr>
              <w:t>school work</w:t>
            </w:r>
            <w:proofErr w:type="gramEnd"/>
            <w:r>
              <w:rPr>
                <w:rFonts w:cs="Calibri"/>
                <w:color w:val="000000"/>
              </w:rPr>
              <w:t xml:space="preserve"> in a regular classroom</w:t>
            </w:r>
          </w:p>
        </w:tc>
      </w:tr>
    </w:tbl>
    <w:p w14:paraId="661849FE" w14:textId="77777777" w:rsidR="009A50B3" w:rsidRDefault="009A50B3"/>
    <w:p w14:paraId="4CDB76C1"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069403DA"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A67B005"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6D8647E" w14:textId="77777777" w:rsidR="009A50B3" w:rsidRDefault="00A70182">
            <w:pPr>
              <w:spacing w:after="0"/>
            </w:pPr>
            <w:r>
              <w:rPr>
                <w:rFonts w:cs="Calibri"/>
                <w:b/>
                <w:color w:val="000000"/>
              </w:rPr>
              <w:t>Description</w:t>
            </w:r>
          </w:p>
        </w:tc>
      </w:tr>
      <w:tr w:rsidR="009A50B3" w14:paraId="57DE01D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7648002"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58FC74F" w14:textId="77777777" w:rsidR="009A50B3" w:rsidRDefault="00A70182">
            <w:pPr>
              <w:spacing w:after="0"/>
            </w:pPr>
            <w:r>
              <w:rPr>
                <w:rFonts w:cs="Calibri"/>
                <w:color w:val="000000"/>
              </w:rPr>
              <w:t>2</w:t>
            </w:r>
          </w:p>
        </w:tc>
      </w:tr>
      <w:tr w:rsidR="009A50B3" w14:paraId="59CF466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AF923F0"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2E4AD0B" w14:textId="77777777" w:rsidR="009A50B3" w:rsidRDefault="00A70182">
            <w:pPr>
              <w:spacing w:after="0"/>
            </w:pPr>
            <w:r>
              <w:rPr>
                <w:rFonts w:cs="Calibri"/>
                <w:color w:val="000000"/>
              </w:rPr>
              <w:t>Integer</w:t>
            </w:r>
          </w:p>
        </w:tc>
      </w:tr>
      <w:tr w:rsidR="009A50B3" w14:paraId="29AE15F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FCCBB3A"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C3789CB" w14:textId="77777777" w:rsidR="009A50B3" w:rsidRDefault="00A70182">
            <w:pPr>
              <w:spacing w:after="0"/>
            </w:pPr>
            <w:r>
              <w:rPr>
                <w:rFonts w:cs="Calibri"/>
                <w:color w:val="000000"/>
              </w:rPr>
              <w:t>Right</w:t>
            </w:r>
          </w:p>
        </w:tc>
      </w:tr>
    </w:tbl>
    <w:p w14:paraId="168DDA96" w14:textId="77777777" w:rsidR="009A50B3" w:rsidRDefault="009A50B3"/>
    <w:p w14:paraId="5B0759E6"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0E8E7B0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410A93E"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E397D73" w14:textId="77777777" w:rsidR="009A50B3" w:rsidRDefault="00A70182">
            <w:pPr>
              <w:spacing w:after="0"/>
            </w:pPr>
            <w:r>
              <w:rPr>
                <w:rFonts w:cs="Calibri"/>
                <w:b/>
                <w:color w:val="000000"/>
              </w:rPr>
              <w:t>Description</w:t>
            </w:r>
          </w:p>
        </w:tc>
      </w:tr>
      <w:tr w:rsidR="004F3F3E" w14:paraId="17CC1AF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B124B48" w14:textId="77777777" w:rsidR="004F3F3E" w:rsidRDefault="004F3F3E" w:rsidP="004F3F3E">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7DEC22D" w14:textId="1049A965" w:rsidR="004F3F3E" w:rsidRDefault="004F3F3E" w:rsidP="004F3F3E">
            <w:pPr>
              <w:spacing w:after="0"/>
            </w:pPr>
            <w:r w:rsidRPr="00393ED2">
              <w:t>No</w:t>
            </w:r>
          </w:p>
        </w:tc>
      </w:tr>
      <w:tr w:rsidR="004F3F3E" w14:paraId="7ACFBE4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C32DDFB" w14:textId="77777777" w:rsidR="004F3F3E" w:rsidRDefault="004F3F3E" w:rsidP="004F3F3E">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67AA9C6" w14:textId="5A26DFED" w:rsidR="004F3F3E" w:rsidRDefault="004F3F3E" w:rsidP="004F3F3E">
            <w:pPr>
              <w:spacing w:after="0"/>
            </w:pPr>
            <w:r w:rsidRPr="00393ED2">
              <w:t>Yes - affects learning (Cycle 3 onwards)</w:t>
            </w:r>
          </w:p>
        </w:tc>
      </w:tr>
      <w:tr w:rsidR="004F3F3E" w14:paraId="40F3A10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EC2E610" w14:textId="77777777" w:rsidR="004F3F3E" w:rsidRDefault="004F3F3E" w:rsidP="004F3F3E">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6009F7E" w14:textId="09F1783D" w:rsidR="004F3F3E" w:rsidRDefault="004F3F3E" w:rsidP="004F3F3E">
            <w:pPr>
              <w:spacing w:after="0"/>
            </w:pPr>
            <w:r w:rsidRPr="00393ED2">
              <w:t>Yes - does not affect learning (Cycle 3 onwards)</w:t>
            </w:r>
          </w:p>
        </w:tc>
      </w:tr>
      <w:tr w:rsidR="004F3F3E" w14:paraId="771429B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D748358" w14:textId="49623B93" w:rsidR="004F3F3E" w:rsidRDefault="004F3F3E" w:rsidP="004F3F3E">
            <w:pPr>
              <w:spacing w:after="0"/>
            </w:pPr>
            <w: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9DFBAF5" w14:textId="4E995561" w:rsidR="004F3F3E" w:rsidRDefault="004F3F3E" w:rsidP="004F3F3E">
            <w:pPr>
              <w:spacing w:after="0"/>
            </w:pPr>
            <w:r w:rsidRPr="00393ED2">
              <w:t>Yes (Cycle 1 and 2)</w:t>
            </w:r>
          </w:p>
        </w:tc>
      </w:tr>
      <w:tr w:rsidR="004F3F3E" w14:paraId="7C6DD3D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AB0A85D" w14:textId="4E5479B8" w:rsidR="004F3F3E" w:rsidRDefault="004F3F3E" w:rsidP="004F3F3E">
            <w:pPr>
              <w:spacing w:after="0"/>
              <w:rPr>
                <w:rFonts w:cs="Calibri"/>
                <w:color w:val="000000"/>
              </w:rPr>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637F990" w14:textId="19CE64E8" w:rsidR="004F3F3E" w:rsidRDefault="004F3F3E" w:rsidP="004F3F3E">
            <w:pPr>
              <w:spacing w:after="0"/>
              <w:rPr>
                <w:rFonts w:cs="Calibri"/>
                <w:color w:val="000000"/>
              </w:rPr>
            </w:pPr>
            <w:r>
              <w:rPr>
                <w:rFonts w:cs="Calibri"/>
                <w:color w:val="000000"/>
              </w:rPr>
              <w:t>Don't know</w:t>
            </w:r>
          </w:p>
        </w:tc>
      </w:tr>
    </w:tbl>
    <w:p w14:paraId="5B91FE3E" w14:textId="77777777" w:rsidR="009A50B3" w:rsidRDefault="00A70182">
      <w:r>
        <w:br w:type="page"/>
      </w:r>
    </w:p>
    <w:p w14:paraId="0AD36E90" w14:textId="77777777" w:rsidR="009A50B3" w:rsidRDefault="00A70182">
      <w:pPr>
        <w:pStyle w:val="DataDictVarHead"/>
      </w:pPr>
      <w:r>
        <w:lastRenderedPageBreak/>
        <w:t>D2</w:t>
      </w:r>
    </w:p>
    <w:p w14:paraId="6C453C36"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2C0B8C2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723E2C5"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6BF82D8" w14:textId="77777777" w:rsidR="009A50B3" w:rsidRDefault="00A70182">
            <w:pPr>
              <w:spacing w:after="0"/>
            </w:pPr>
            <w:r>
              <w:rPr>
                <w:rFonts w:cs="Calibri"/>
                <w:color w:val="000000"/>
              </w:rPr>
              <w:t>Variable to indicate if the child has a visual impairment.</w:t>
            </w:r>
          </w:p>
        </w:tc>
      </w:tr>
      <w:tr w:rsidR="009A50B3" w14:paraId="00A9451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20CC5C1"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F0B542E" w14:textId="77777777" w:rsidR="009A50B3" w:rsidRDefault="00A70182">
            <w:pPr>
              <w:spacing w:after="0"/>
            </w:pPr>
            <w:r>
              <w:rPr>
                <w:rFonts w:cs="Calibri"/>
                <w:color w:val="000000"/>
              </w:rPr>
              <w:t>Instrument</w:t>
            </w:r>
          </w:p>
        </w:tc>
      </w:tr>
      <w:tr w:rsidR="009A50B3" w14:paraId="7BD362D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8CCA87F"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E68F6DD" w14:textId="77777777" w:rsidR="009A50B3" w:rsidRDefault="00A70182">
            <w:pPr>
              <w:spacing w:after="0"/>
            </w:pPr>
            <w:r>
              <w:rPr>
                <w:rFonts w:cs="Calibri"/>
                <w:color w:val="000000"/>
              </w:rPr>
              <w:t xml:space="preserve">To identify if the child has a visual impairment that affects their ability to do </w:t>
            </w:r>
            <w:proofErr w:type="gramStart"/>
            <w:r>
              <w:rPr>
                <w:rFonts w:cs="Calibri"/>
                <w:color w:val="000000"/>
              </w:rPr>
              <w:t>school work</w:t>
            </w:r>
            <w:proofErr w:type="gramEnd"/>
            <w:r>
              <w:rPr>
                <w:rFonts w:cs="Calibri"/>
                <w:color w:val="000000"/>
              </w:rPr>
              <w:t xml:space="preserve"> in a regular classroom.</w:t>
            </w:r>
          </w:p>
        </w:tc>
      </w:tr>
      <w:tr w:rsidR="009A50B3" w14:paraId="09A42CC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784854F"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1FB1D6A" w14:textId="77777777" w:rsidR="009A50B3" w:rsidRDefault="00A70182">
            <w:pPr>
              <w:spacing w:after="0"/>
            </w:pPr>
            <w:r>
              <w:rPr>
                <w:rFonts w:cs="Calibri"/>
                <w:color w:val="000000"/>
              </w:rPr>
              <w:t>Does the child have any of the following conditions / impairments / problems? – visual impairment</w:t>
            </w:r>
          </w:p>
        </w:tc>
      </w:tr>
      <w:tr w:rsidR="009A50B3" w14:paraId="77245BE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A56636B"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F31089D" w14:textId="77777777" w:rsidR="009A50B3" w:rsidRDefault="00A70182">
            <w:pPr>
              <w:spacing w:after="0"/>
            </w:pPr>
            <w:r>
              <w:rPr>
                <w:rFonts w:cs="Calibri"/>
                <w:color w:val="000000"/>
              </w:rPr>
              <w:t>Complete</w:t>
            </w:r>
          </w:p>
        </w:tc>
      </w:tr>
      <w:tr w:rsidR="009A50B3" w14:paraId="59293B7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E6AA33"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41C34FA" w14:textId="77777777" w:rsidR="009A50B3" w:rsidRDefault="00A70182">
            <w:pPr>
              <w:spacing w:after="0"/>
            </w:pPr>
            <w:r>
              <w:rPr>
                <w:rFonts w:cs="Calibri"/>
                <w:color w:val="000000"/>
              </w:rPr>
              <w:t>-</w:t>
            </w:r>
          </w:p>
        </w:tc>
      </w:tr>
      <w:tr w:rsidR="009A50B3" w14:paraId="448ACD5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DDB9D4D"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D2E4E9E" w14:textId="77777777" w:rsidR="009A50B3" w:rsidRDefault="00A70182">
            <w:pPr>
              <w:spacing w:after="0"/>
            </w:pPr>
            <w:r>
              <w:rPr>
                <w:rFonts w:cs="Calibri"/>
                <w:color w:val="000000"/>
              </w:rPr>
              <w:t>2009</w:t>
            </w:r>
          </w:p>
        </w:tc>
      </w:tr>
      <w:tr w:rsidR="009A50B3" w14:paraId="23CFCAC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BF4DA40" w14:textId="77777777" w:rsidR="009A50B3" w:rsidRDefault="00A70182">
            <w:pPr>
              <w:spacing w:after="0"/>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B6599F3" w14:textId="77777777" w:rsidR="009A50B3" w:rsidRDefault="00A70182">
            <w:pPr>
              <w:spacing w:after="0"/>
            </w:pPr>
            <w:r>
              <w:rPr>
                <w:rFonts w:cs="Calibri"/>
                <w:color w:val="000000"/>
              </w:rPr>
              <w:t>Yes</w:t>
            </w:r>
          </w:p>
        </w:tc>
      </w:tr>
      <w:tr w:rsidR="009A50B3" w14:paraId="50A6129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5A41E45" w14:textId="77777777" w:rsidR="009A50B3" w:rsidRDefault="00A70182">
            <w:pPr>
              <w:spacing w:after="0"/>
            </w:pPr>
            <w:r>
              <w:rPr>
                <w:rFonts w:cs="Calibri"/>
                <w:b/>
                <w:color w:val="000000"/>
              </w:rPr>
              <w:t>2015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42A2A50" w14:textId="77777777" w:rsidR="009A50B3" w:rsidRDefault="00A70182">
            <w:pPr>
              <w:spacing w:after="0"/>
            </w:pPr>
            <w:r>
              <w:rPr>
                <w:rFonts w:cs="Calibri"/>
                <w:color w:val="000000"/>
              </w:rPr>
              <w:t>Field values and instrument text revised: Added code 2 "Yes - but does not affect learning". See instrument changes section (7.1)</w:t>
            </w:r>
            <w:r>
              <w:rPr>
                <w:rFonts w:cs="Calibri"/>
                <w:color w:val="000000"/>
              </w:rPr>
              <w:br/>
            </w:r>
            <w:r>
              <w:rPr>
                <w:rFonts w:cs="Calibri"/>
                <w:color w:val="000000"/>
              </w:rPr>
              <w:br/>
              <w:t>Item revision:</w:t>
            </w:r>
            <w:r>
              <w:rPr>
                <w:rFonts w:cs="Calibri"/>
                <w:color w:val="000000"/>
              </w:rPr>
              <w:br/>
              <w:t xml:space="preserve">2012 - Do any of the conditions/impairments below influence this student’s ability to do </w:t>
            </w:r>
            <w:proofErr w:type="gramStart"/>
            <w:r>
              <w:rPr>
                <w:rFonts w:cs="Calibri"/>
                <w:color w:val="000000"/>
              </w:rPr>
              <w:t>school work</w:t>
            </w:r>
            <w:proofErr w:type="gramEnd"/>
            <w:r>
              <w:rPr>
                <w:rFonts w:cs="Calibri"/>
                <w:color w:val="000000"/>
              </w:rPr>
              <w:t xml:space="preserve"> in a regular classroom</w:t>
            </w:r>
          </w:p>
        </w:tc>
      </w:tr>
    </w:tbl>
    <w:p w14:paraId="0E24B275" w14:textId="77777777" w:rsidR="009A50B3" w:rsidRDefault="009A50B3"/>
    <w:p w14:paraId="30DEE66E"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53DEB2CB"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23ADF14"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78CE94A" w14:textId="77777777" w:rsidR="009A50B3" w:rsidRDefault="00A70182">
            <w:pPr>
              <w:spacing w:after="0"/>
            </w:pPr>
            <w:r>
              <w:rPr>
                <w:rFonts w:cs="Calibri"/>
                <w:b/>
                <w:color w:val="000000"/>
              </w:rPr>
              <w:t>Description</w:t>
            </w:r>
          </w:p>
        </w:tc>
      </w:tr>
      <w:tr w:rsidR="009A50B3" w14:paraId="71A33EE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17DF9B4"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E12DB4" w14:textId="77777777" w:rsidR="009A50B3" w:rsidRDefault="00A70182">
            <w:pPr>
              <w:spacing w:after="0"/>
            </w:pPr>
            <w:r>
              <w:rPr>
                <w:rFonts w:cs="Calibri"/>
                <w:color w:val="000000"/>
              </w:rPr>
              <w:t>2</w:t>
            </w:r>
          </w:p>
        </w:tc>
      </w:tr>
      <w:tr w:rsidR="009A50B3" w14:paraId="76C9131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EB064E8"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01BD50C" w14:textId="77777777" w:rsidR="009A50B3" w:rsidRDefault="00A70182">
            <w:pPr>
              <w:spacing w:after="0"/>
            </w:pPr>
            <w:r>
              <w:rPr>
                <w:rFonts w:cs="Calibri"/>
                <w:color w:val="000000"/>
              </w:rPr>
              <w:t>Integer</w:t>
            </w:r>
          </w:p>
        </w:tc>
      </w:tr>
      <w:tr w:rsidR="009A50B3" w14:paraId="71B8BB7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AEF0CCA"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FCA5F59" w14:textId="77777777" w:rsidR="009A50B3" w:rsidRDefault="00A70182">
            <w:pPr>
              <w:spacing w:after="0"/>
            </w:pPr>
            <w:r>
              <w:rPr>
                <w:rFonts w:cs="Calibri"/>
                <w:color w:val="000000"/>
              </w:rPr>
              <w:t>Right</w:t>
            </w:r>
          </w:p>
        </w:tc>
      </w:tr>
    </w:tbl>
    <w:p w14:paraId="56FD824D" w14:textId="77777777" w:rsidR="009A50B3" w:rsidRDefault="009A50B3"/>
    <w:p w14:paraId="567CA05C"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4F3F3E" w14:paraId="721172DB" w14:textId="77777777" w:rsidTr="005E4A84">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4BAA701" w14:textId="77777777" w:rsidR="004F3F3E" w:rsidRDefault="004F3F3E" w:rsidP="005E4A84">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7A578A1" w14:textId="77777777" w:rsidR="004F3F3E" w:rsidRDefault="004F3F3E" w:rsidP="005E4A84">
            <w:pPr>
              <w:spacing w:after="0"/>
            </w:pPr>
            <w:r>
              <w:rPr>
                <w:rFonts w:cs="Calibri"/>
                <w:b/>
                <w:color w:val="000000"/>
              </w:rPr>
              <w:t>Description</w:t>
            </w:r>
          </w:p>
        </w:tc>
      </w:tr>
      <w:tr w:rsidR="004F3F3E" w14:paraId="6CE4E1D1" w14:textId="77777777" w:rsidTr="005E4A84">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2702882" w14:textId="77777777" w:rsidR="004F3F3E" w:rsidRDefault="004F3F3E" w:rsidP="005E4A84">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3CEBAE6" w14:textId="77777777" w:rsidR="004F3F3E" w:rsidRDefault="004F3F3E" w:rsidP="005E4A84">
            <w:pPr>
              <w:spacing w:after="0"/>
            </w:pPr>
            <w:r w:rsidRPr="00393ED2">
              <w:t>No</w:t>
            </w:r>
          </w:p>
        </w:tc>
      </w:tr>
      <w:tr w:rsidR="004F3F3E" w14:paraId="2B4BE030" w14:textId="77777777" w:rsidTr="005E4A84">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3B80E15" w14:textId="77777777" w:rsidR="004F3F3E" w:rsidRDefault="004F3F3E" w:rsidP="005E4A84">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700F88B" w14:textId="77777777" w:rsidR="004F3F3E" w:rsidRDefault="004F3F3E" w:rsidP="005E4A84">
            <w:pPr>
              <w:spacing w:after="0"/>
            </w:pPr>
            <w:r w:rsidRPr="00393ED2">
              <w:t>Yes - affects learning (Cycle 3 onwards)</w:t>
            </w:r>
          </w:p>
        </w:tc>
      </w:tr>
      <w:tr w:rsidR="004F3F3E" w14:paraId="5455613C" w14:textId="77777777" w:rsidTr="005E4A84">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8E4564D" w14:textId="77777777" w:rsidR="004F3F3E" w:rsidRDefault="004F3F3E" w:rsidP="005E4A84">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ACF78AE" w14:textId="77777777" w:rsidR="004F3F3E" w:rsidRDefault="004F3F3E" w:rsidP="005E4A84">
            <w:pPr>
              <w:spacing w:after="0"/>
            </w:pPr>
            <w:r w:rsidRPr="00393ED2">
              <w:t>Yes - does not affect learning (Cycle 3 onwards)</w:t>
            </w:r>
          </w:p>
        </w:tc>
      </w:tr>
      <w:tr w:rsidR="004F3F3E" w14:paraId="69043BEE" w14:textId="77777777" w:rsidTr="005E4A84">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A801336" w14:textId="77777777" w:rsidR="004F3F3E" w:rsidRDefault="004F3F3E" w:rsidP="005E4A84">
            <w:pPr>
              <w:spacing w:after="0"/>
            </w:pPr>
            <w: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E6DE558" w14:textId="77777777" w:rsidR="004F3F3E" w:rsidRDefault="004F3F3E" w:rsidP="005E4A84">
            <w:pPr>
              <w:spacing w:after="0"/>
            </w:pPr>
            <w:r w:rsidRPr="00393ED2">
              <w:t>Yes (Cycle 1 and 2)</w:t>
            </w:r>
          </w:p>
        </w:tc>
      </w:tr>
      <w:tr w:rsidR="004F3F3E" w14:paraId="0F49CCB0" w14:textId="77777777" w:rsidTr="005E4A84">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27C06EE" w14:textId="77777777" w:rsidR="004F3F3E" w:rsidRDefault="004F3F3E" w:rsidP="005E4A84">
            <w:pPr>
              <w:spacing w:after="0"/>
              <w:rPr>
                <w:rFonts w:cs="Calibri"/>
                <w:color w:val="000000"/>
              </w:rPr>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B22C0C3" w14:textId="77777777" w:rsidR="004F3F3E" w:rsidRDefault="004F3F3E" w:rsidP="005E4A84">
            <w:pPr>
              <w:spacing w:after="0"/>
              <w:rPr>
                <w:rFonts w:cs="Calibri"/>
                <w:color w:val="000000"/>
              </w:rPr>
            </w:pPr>
            <w:r>
              <w:rPr>
                <w:rFonts w:cs="Calibri"/>
                <w:color w:val="000000"/>
              </w:rPr>
              <w:t>Don't know</w:t>
            </w:r>
          </w:p>
        </w:tc>
      </w:tr>
    </w:tbl>
    <w:p w14:paraId="4C94D0A3" w14:textId="77777777" w:rsidR="009A50B3" w:rsidRDefault="00A70182">
      <w:r>
        <w:br w:type="page"/>
      </w:r>
    </w:p>
    <w:p w14:paraId="0414CE11" w14:textId="77777777" w:rsidR="009A50B3" w:rsidRDefault="00A70182">
      <w:pPr>
        <w:pStyle w:val="DataDictVarHead"/>
      </w:pPr>
      <w:r>
        <w:lastRenderedPageBreak/>
        <w:t>D3</w:t>
      </w:r>
    </w:p>
    <w:p w14:paraId="2D321547"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75398ED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56719FC"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F5CC68B" w14:textId="77777777" w:rsidR="009A50B3" w:rsidRDefault="00A70182">
            <w:pPr>
              <w:spacing w:after="0"/>
            </w:pPr>
            <w:r>
              <w:rPr>
                <w:rFonts w:cs="Calibri"/>
                <w:color w:val="000000"/>
              </w:rPr>
              <w:t>Variable to indicate if the child has a hearing impairment.</w:t>
            </w:r>
          </w:p>
        </w:tc>
      </w:tr>
      <w:tr w:rsidR="009A50B3" w14:paraId="33AFD48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C29F831"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123563B" w14:textId="77777777" w:rsidR="009A50B3" w:rsidRDefault="00A70182">
            <w:pPr>
              <w:spacing w:after="0"/>
            </w:pPr>
            <w:r>
              <w:rPr>
                <w:rFonts w:cs="Calibri"/>
                <w:color w:val="000000"/>
              </w:rPr>
              <w:t>Instrument</w:t>
            </w:r>
          </w:p>
        </w:tc>
      </w:tr>
      <w:tr w:rsidR="009A50B3" w14:paraId="30D1BF9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B78F044"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9A66DDE" w14:textId="77777777" w:rsidR="009A50B3" w:rsidRDefault="00A70182">
            <w:pPr>
              <w:spacing w:after="0"/>
            </w:pPr>
            <w:r>
              <w:rPr>
                <w:rFonts w:cs="Calibri"/>
                <w:color w:val="000000"/>
              </w:rPr>
              <w:t xml:space="preserve">To identify if the child has a hearing impairment that affects their ability to do </w:t>
            </w:r>
            <w:proofErr w:type="gramStart"/>
            <w:r>
              <w:rPr>
                <w:rFonts w:cs="Calibri"/>
                <w:color w:val="000000"/>
              </w:rPr>
              <w:t>school work</w:t>
            </w:r>
            <w:proofErr w:type="gramEnd"/>
            <w:r>
              <w:rPr>
                <w:rFonts w:cs="Calibri"/>
                <w:color w:val="000000"/>
              </w:rPr>
              <w:t xml:space="preserve"> in a regular classroom.</w:t>
            </w:r>
          </w:p>
        </w:tc>
      </w:tr>
      <w:tr w:rsidR="009A50B3" w14:paraId="1DD84F0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9AF7A1D"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BEC9335" w14:textId="77777777" w:rsidR="009A50B3" w:rsidRDefault="00A70182">
            <w:pPr>
              <w:spacing w:after="0"/>
            </w:pPr>
            <w:r>
              <w:rPr>
                <w:rFonts w:cs="Calibri"/>
                <w:color w:val="000000"/>
              </w:rPr>
              <w:t xml:space="preserve">Do any of the conditions/impairments below influence this student's ability to do </w:t>
            </w:r>
            <w:proofErr w:type="gramStart"/>
            <w:r>
              <w:rPr>
                <w:rFonts w:cs="Calibri"/>
                <w:color w:val="000000"/>
              </w:rPr>
              <w:t>school work</w:t>
            </w:r>
            <w:proofErr w:type="gramEnd"/>
            <w:r>
              <w:rPr>
                <w:rFonts w:cs="Calibri"/>
                <w:color w:val="000000"/>
              </w:rPr>
              <w:t xml:space="preserve"> in a regular classroom – hearing impairment</w:t>
            </w:r>
          </w:p>
        </w:tc>
      </w:tr>
      <w:tr w:rsidR="009A50B3" w14:paraId="3561E45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E5C2279"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FA34383" w14:textId="77777777" w:rsidR="009A50B3" w:rsidRDefault="00A70182">
            <w:pPr>
              <w:spacing w:after="0"/>
            </w:pPr>
            <w:r>
              <w:rPr>
                <w:rFonts w:cs="Calibri"/>
                <w:color w:val="000000"/>
              </w:rPr>
              <w:t>Complete</w:t>
            </w:r>
          </w:p>
        </w:tc>
      </w:tr>
      <w:tr w:rsidR="009A50B3" w14:paraId="56F1FBF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78198E1"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1D296DB" w14:textId="77777777" w:rsidR="009A50B3" w:rsidRDefault="00A70182">
            <w:pPr>
              <w:spacing w:after="0"/>
            </w:pPr>
            <w:r>
              <w:rPr>
                <w:rFonts w:cs="Calibri"/>
                <w:color w:val="000000"/>
              </w:rPr>
              <w:t>-</w:t>
            </w:r>
          </w:p>
        </w:tc>
      </w:tr>
      <w:tr w:rsidR="009A50B3" w14:paraId="51ABDFB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C5D0E1A"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8F2B238" w14:textId="77777777" w:rsidR="009A50B3" w:rsidRDefault="00A70182">
            <w:pPr>
              <w:spacing w:after="0"/>
            </w:pPr>
            <w:r>
              <w:rPr>
                <w:rFonts w:cs="Calibri"/>
                <w:color w:val="000000"/>
              </w:rPr>
              <w:t>2009</w:t>
            </w:r>
          </w:p>
        </w:tc>
      </w:tr>
      <w:tr w:rsidR="009A50B3" w14:paraId="59FB159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B2535C" w14:textId="77777777" w:rsidR="009A50B3" w:rsidRDefault="00A70182">
            <w:pPr>
              <w:spacing w:after="0"/>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934CF21" w14:textId="77777777" w:rsidR="009A50B3" w:rsidRDefault="00A70182">
            <w:pPr>
              <w:spacing w:after="0"/>
            </w:pPr>
            <w:r>
              <w:rPr>
                <w:rFonts w:cs="Calibri"/>
                <w:color w:val="000000"/>
              </w:rPr>
              <w:t>Yes</w:t>
            </w:r>
          </w:p>
        </w:tc>
      </w:tr>
      <w:tr w:rsidR="009A50B3" w14:paraId="1285136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078B560" w14:textId="77777777" w:rsidR="009A50B3" w:rsidRDefault="00A70182">
            <w:pPr>
              <w:spacing w:after="0"/>
            </w:pPr>
            <w:r>
              <w:rPr>
                <w:rFonts w:cs="Calibri"/>
                <w:b/>
                <w:color w:val="000000"/>
              </w:rPr>
              <w:t>2015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1D2E418" w14:textId="77777777" w:rsidR="009A50B3" w:rsidRDefault="00A70182">
            <w:pPr>
              <w:spacing w:after="0"/>
            </w:pPr>
            <w:r>
              <w:rPr>
                <w:rFonts w:cs="Calibri"/>
                <w:color w:val="000000"/>
              </w:rPr>
              <w:t>Field values and instrument text revised: Added code 2 "Yes - but does not affect learning". See instrument changes section (7.1)</w:t>
            </w:r>
            <w:r>
              <w:rPr>
                <w:rFonts w:cs="Calibri"/>
                <w:color w:val="000000"/>
              </w:rPr>
              <w:br/>
            </w:r>
            <w:r>
              <w:rPr>
                <w:rFonts w:cs="Calibri"/>
                <w:color w:val="000000"/>
              </w:rPr>
              <w:br/>
              <w:t>Item revision:</w:t>
            </w:r>
            <w:r>
              <w:rPr>
                <w:rFonts w:cs="Calibri"/>
                <w:color w:val="000000"/>
              </w:rPr>
              <w:br/>
              <w:t xml:space="preserve">2012 - Do any of the conditions/impairments below influence this student’s ability to do </w:t>
            </w:r>
            <w:proofErr w:type="gramStart"/>
            <w:r>
              <w:rPr>
                <w:rFonts w:cs="Calibri"/>
                <w:color w:val="000000"/>
              </w:rPr>
              <w:t>school work</w:t>
            </w:r>
            <w:proofErr w:type="gramEnd"/>
            <w:r>
              <w:rPr>
                <w:rFonts w:cs="Calibri"/>
                <w:color w:val="000000"/>
              </w:rPr>
              <w:t xml:space="preserve"> in a regular classroom</w:t>
            </w:r>
          </w:p>
        </w:tc>
      </w:tr>
    </w:tbl>
    <w:p w14:paraId="164565F5" w14:textId="77777777" w:rsidR="009A50B3" w:rsidRDefault="009A50B3"/>
    <w:p w14:paraId="7F6519D4"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270F88A"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49CD233"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F38D5DA" w14:textId="77777777" w:rsidR="009A50B3" w:rsidRDefault="00A70182">
            <w:pPr>
              <w:spacing w:after="0"/>
            </w:pPr>
            <w:r>
              <w:rPr>
                <w:rFonts w:cs="Calibri"/>
                <w:b/>
                <w:color w:val="000000"/>
              </w:rPr>
              <w:t>Description</w:t>
            </w:r>
          </w:p>
        </w:tc>
      </w:tr>
      <w:tr w:rsidR="009A50B3" w14:paraId="56B4D79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2FBB925"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DFAB9C0" w14:textId="77777777" w:rsidR="009A50B3" w:rsidRDefault="00A70182">
            <w:pPr>
              <w:spacing w:after="0"/>
            </w:pPr>
            <w:r>
              <w:rPr>
                <w:rFonts w:cs="Calibri"/>
                <w:color w:val="000000"/>
              </w:rPr>
              <w:t>2</w:t>
            </w:r>
          </w:p>
        </w:tc>
      </w:tr>
      <w:tr w:rsidR="009A50B3" w14:paraId="1E2CE2B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2BF715A"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56C7E0F" w14:textId="77777777" w:rsidR="009A50B3" w:rsidRDefault="00A70182">
            <w:pPr>
              <w:spacing w:after="0"/>
            </w:pPr>
            <w:r>
              <w:rPr>
                <w:rFonts w:cs="Calibri"/>
                <w:color w:val="000000"/>
              </w:rPr>
              <w:t>Integer</w:t>
            </w:r>
          </w:p>
        </w:tc>
      </w:tr>
      <w:tr w:rsidR="009A50B3" w14:paraId="1533D16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B03259B"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2C686F3" w14:textId="77777777" w:rsidR="009A50B3" w:rsidRDefault="00A70182">
            <w:pPr>
              <w:spacing w:after="0"/>
            </w:pPr>
            <w:r>
              <w:rPr>
                <w:rFonts w:cs="Calibri"/>
                <w:color w:val="000000"/>
              </w:rPr>
              <w:t>Right</w:t>
            </w:r>
          </w:p>
        </w:tc>
      </w:tr>
    </w:tbl>
    <w:p w14:paraId="7FF41316" w14:textId="77777777" w:rsidR="009A50B3" w:rsidRDefault="009A50B3"/>
    <w:p w14:paraId="518D2136"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4F3F3E" w14:paraId="14C738C8" w14:textId="77777777" w:rsidTr="005E4A84">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D3E393B" w14:textId="77777777" w:rsidR="004F3F3E" w:rsidRDefault="004F3F3E" w:rsidP="005E4A84">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726563C" w14:textId="77777777" w:rsidR="004F3F3E" w:rsidRDefault="004F3F3E" w:rsidP="005E4A84">
            <w:pPr>
              <w:spacing w:after="0"/>
            </w:pPr>
            <w:r>
              <w:rPr>
                <w:rFonts w:cs="Calibri"/>
                <w:b/>
                <w:color w:val="000000"/>
              </w:rPr>
              <w:t>Description</w:t>
            </w:r>
          </w:p>
        </w:tc>
      </w:tr>
      <w:tr w:rsidR="004F3F3E" w14:paraId="4B1FEEE1" w14:textId="77777777" w:rsidTr="005E4A84">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9DA033C" w14:textId="77777777" w:rsidR="004F3F3E" w:rsidRDefault="004F3F3E" w:rsidP="005E4A84">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BBADF92" w14:textId="77777777" w:rsidR="004F3F3E" w:rsidRDefault="004F3F3E" w:rsidP="005E4A84">
            <w:pPr>
              <w:spacing w:after="0"/>
            </w:pPr>
            <w:r w:rsidRPr="00393ED2">
              <w:t>No</w:t>
            </w:r>
          </w:p>
        </w:tc>
      </w:tr>
      <w:tr w:rsidR="004F3F3E" w14:paraId="01D20780" w14:textId="77777777" w:rsidTr="005E4A84">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31C1DE8" w14:textId="77777777" w:rsidR="004F3F3E" w:rsidRDefault="004F3F3E" w:rsidP="005E4A84">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8B423E7" w14:textId="77777777" w:rsidR="004F3F3E" w:rsidRDefault="004F3F3E" w:rsidP="005E4A84">
            <w:pPr>
              <w:spacing w:after="0"/>
            </w:pPr>
            <w:r w:rsidRPr="00393ED2">
              <w:t>Yes - affects learning (Cycle 3 onwards)</w:t>
            </w:r>
          </w:p>
        </w:tc>
      </w:tr>
      <w:tr w:rsidR="004F3F3E" w14:paraId="7581A224" w14:textId="77777777" w:rsidTr="005E4A84">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1765DEA" w14:textId="77777777" w:rsidR="004F3F3E" w:rsidRDefault="004F3F3E" w:rsidP="005E4A84">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4FDBE7D" w14:textId="77777777" w:rsidR="004F3F3E" w:rsidRDefault="004F3F3E" w:rsidP="005E4A84">
            <w:pPr>
              <w:spacing w:after="0"/>
            </w:pPr>
            <w:r w:rsidRPr="00393ED2">
              <w:t>Yes - does not affect learning (Cycle 3 onwards)</w:t>
            </w:r>
          </w:p>
        </w:tc>
      </w:tr>
      <w:tr w:rsidR="004F3F3E" w14:paraId="0831D640" w14:textId="77777777" w:rsidTr="005E4A84">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9362C07" w14:textId="77777777" w:rsidR="004F3F3E" w:rsidRDefault="004F3F3E" w:rsidP="005E4A84">
            <w:pPr>
              <w:spacing w:after="0"/>
            </w:pPr>
            <w: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E43C036" w14:textId="77777777" w:rsidR="004F3F3E" w:rsidRDefault="004F3F3E" w:rsidP="005E4A84">
            <w:pPr>
              <w:spacing w:after="0"/>
            </w:pPr>
            <w:r w:rsidRPr="00393ED2">
              <w:t>Yes (Cycle 1 and 2)</w:t>
            </w:r>
          </w:p>
        </w:tc>
      </w:tr>
      <w:tr w:rsidR="004F3F3E" w14:paraId="4122C260" w14:textId="77777777" w:rsidTr="005E4A84">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AF507D3" w14:textId="77777777" w:rsidR="004F3F3E" w:rsidRDefault="004F3F3E" w:rsidP="005E4A84">
            <w:pPr>
              <w:spacing w:after="0"/>
              <w:rPr>
                <w:rFonts w:cs="Calibri"/>
                <w:color w:val="000000"/>
              </w:rPr>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53A1ACC" w14:textId="77777777" w:rsidR="004F3F3E" w:rsidRDefault="004F3F3E" w:rsidP="005E4A84">
            <w:pPr>
              <w:spacing w:after="0"/>
              <w:rPr>
                <w:rFonts w:cs="Calibri"/>
                <w:color w:val="000000"/>
              </w:rPr>
            </w:pPr>
            <w:r>
              <w:rPr>
                <w:rFonts w:cs="Calibri"/>
                <w:color w:val="000000"/>
              </w:rPr>
              <w:t>Don't know</w:t>
            </w:r>
          </w:p>
        </w:tc>
      </w:tr>
    </w:tbl>
    <w:p w14:paraId="460C6301" w14:textId="77777777" w:rsidR="009A50B3" w:rsidRDefault="00A70182">
      <w:r>
        <w:br w:type="page"/>
      </w:r>
    </w:p>
    <w:p w14:paraId="643F0849" w14:textId="77777777" w:rsidR="009A50B3" w:rsidRDefault="00A70182">
      <w:pPr>
        <w:pStyle w:val="DataDictVarHead"/>
      </w:pPr>
      <w:r>
        <w:lastRenderedPageBreak/>
        <w:t>D4</w:t>
      </w:r>
    </w:p>
    <w:p w14:paraId="612DBA13"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14F1DC4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24857C6"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C5C1DD9" w14:textId="77777777" w:rsidR="009A50B3" w:rsidRDefault="00A70182">
            <w:pPr>
              <w:spacing w:after="0"/>
            </w:pPr>
            <w:r>
              <w:rPr>
                <w:rFonts w:cs="Calibri"/>
                <w:color w:val="000000"/>
              </w:rPr>
              <w:t>Variable to indicate if the child has a speech impairment.</w:t>
            </w:r>
          </w:p>
        </w:tc>
      </w:tr>
      <w:tr w:rsidR="009A50B3" w14:paraId="4959832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D9C96D1"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B528F8B" w14:textId="77777777" w:rsidR="009A50B3" w:rsidRDefault="00A70182">
            <w:pPr>
              <w:spacing w:after="0"/>
            </w:pPr>
            <w:r>
              <w:rPr>
                <w:rFonts w:cs="Calibri"/>
                <w:color w:val="000000"/>
              </w:rPr>
              <w:t>Instrument</w:t>
            </w:r>
          </w:p>
        </w:tc>
      </w:tr>
      <w:tr w:rsidR="009A50B3" w14:paraId="1BB8509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A08C609"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DA20577" w14:textId="77777777" w:rsidR="009A50B3" w:rsidRDefault="00A70182">
            <w:pPr>
              <w:spacing w:after="0"/>
            </w:pPr>
            <w:r>
              <w:rPr>
                <w:rFonts w:cs="Calibri"/>
                <w:color w:val="000000"/>
              </w:rPr>
              <w:t xml:space="preserve">To identify if the child has a speech impairment that affects their ability to do </w:t>
            </w:r>
            <w:proofErr w:type="gramStart"/>
            <w:r>
              <w:rPr>
                <w:rFonts w:cs="Calibri"/>
                <w:color w:val="000000"/>
              </w:rPr>
              <w:t>school work</w:t>
            </w:r>
            <w:proofErr w:type="gramEnd"/>
            <w:r>
              <w:rPr>
                <w:rFonts w:cs="Calibri"/>
                <w:color w:val="000000"/>
              </w:rPr>
              <w:t xml:space="preserve"> in a regular classroom.</w:t>
            </w:r>
          </w:p>
        </w:tc>
      </w:tr>
      <w:tr w:rsidR="009A50B3" w14:paraId="40AD2B6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8F79635"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D4A2654" w14:textId="77777777" w:rsidR="009A50B3" w:rsidRDefault="00A70182">
            <w:pPr>
              <w:spacing w:after="0"/>
            </w:pPr>
            <w:r>
              <w:rPr>
                <w:rFonts w:cs="Calibri"/>
                <w:color w:val="000000"/>
              </w:rPr>
              <w:t>Does the child have any of the following conditions / impairments / problems? – speech impairment</w:t>
            </w:r>
          </w:p>
        </w:tc>
      </w:tr>
      <w:tr w:rsidR="009A50B3" w14:paraId="58DC481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E66BB73"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6320AFC" w14:textId="77777777" w:rsidR="009A50B3" w:rsidRDefault="00A70182">
            <w:pPr>
              <w:spacing w:after="0"/>
            </w:pPr>
            <w:r>
              <w:rPr>
                <w:rFonts w:cs="Calibri"/>
                <w:color w:val="000000"/>
              </w:rPr>
              <w:t>Complete</w:t>
            </w:r>
          </w:p>
        </w:tc>
      </w:tr>
      <w:tr w:rsidR="009A50B3" w14:paraId="052D280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C5FBA3"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75363EB" w14:textId="77777777" w:rsidR="009A50B3" w:rsidRDefault="00A70182">
            <w:pPr>
              <w:spacing w:after="0"/>
            </w:pPr>
            <w:r>
              <w:rPr>
                <w:rFonts w:cs="Calibri"/>
                <w:color w:val="000000"/>
              </w:rPr>
              <w:t>-</w:t>
            </w:r>
          </w:p>
        </w:tc>
      </w:tr>
      <w:tr w:rsidR="009A50B3" w14:paraId="64ABBAD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0667A54"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66FA8CD" w14:textId="77777777" w:rsidR="009A50B3" w:rsidRDefault="00A70182">
            <w:pPr>
              <w:spacing w:after="0"/>
            </w:pPr>
            <w:r>
              <w:rPr>
                <w:rFonts w:cs="Calibri"/>
                <w:color w:val="000000"/>
              </w:rPr>
              <w:t>2009</w:t>
            </w:r>
          </w:p>
        </w:tc>
      </w:tr>
      <w:tr w:rsidR="009A50B3" w14:paraId="6565B72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B2B489C" w14:textId="77777777" w:rsidR="009A50B3" w:rsidRDefault="00A70182">
            <w:pPr>
              <w:spacing w:after="0"/>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68D4A3C" w14:textId="77777777" w:rsidR="009A50B3" w:rsidRDefault="00A70182">
            <w:pPr>
              <w:spacing w:after="0"/>
            </w:pPr>
            <w:r>
              <w:rPr>
                <w:rFonts w:cs="Calibri"/>
                <w:color w:val="000000"/>
              </w:rPr>
              <w:t>Yes</w:t>
            </w:r>
          </w:p>
        </w:tc>
      </w:tr>
      <w:tr w:rsidR="009A50B3" w14:paraId="02B3DD1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A309828" w14:textId="77777777" w:rsidR="009A50B3" w:rsidRDefault="00A70182">
            <w:pPr>
              <w:spacing w:after="0"/>
            </w:pPr>
            <w:r>
              <w:rPr>
                <w:rFonts w:cs="Calibri"/>
                <w:b/>
                <w:color w:val="000000"/>
              </w:rPr>
              <w:t>2015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549FE77" w14:textId="77777777" w:rsidR="009A50B3" w:rsidRDefault="00A70182">
            <w:pPr>
              <w:spacing w:after="0"/>
            </w:pPr>
            <w:r>
              <w:rPr>
                <w:rFonts w:cs="Calibri"/>
                <w:color w:val="000000"/>
              </w:rPr>
              <w:t>Field values and instrument text revised: Added code 2 "Yes - but does not affect learning". See instrument changes section (7.1)</w:t>
            </w:r>
            <w:r>
              <w:rPr>
                <w:rFonts w:cs="Calibri"/>
                <w:color w:val="000000"/>
              </w:rPr>
              <w:br/>
            </w:r>
            <w:r>
              <w:rPr>
                <w:rFonts w:cs="Calibri"/>
                <w:color w:val="000000"/>
              </w:rPr>
              <w:br/>
              <w:t>Item revision:</w:t>
            </w:r>
            <w:r>
              <w:rPr>
                <w:rFonts w:cs="Calibri"/>
                <w:color w:val="000000"/>
              </w:rPr>
              <w:br/>
              <w:t xml:space="preserve">2012 - Do any of the conditions/impairments below influence this student’s ability to do </w:t>
            </w:r>
            <w:proofErr w:type="gramStart"/>
            <w:r>
              <w:rPr>
                <w:rFonts w:cs="Calibri"/>
                <w:color w:val="000000"/>
              </w:rPr>
              <w:t>school work</w:t>
            </w:r>
            <w:proofErr w:type="gramEnd"/>
            <w:r>
              <w:rPr>
                <w:rFonts w:cs="Calibri"/>
                <w:color w:val="000000"/>
              </w:rPr>
              <w:t xml:space="preserve"> in a regular classroom</w:t>
            </w:r>
          </w:p>
        </w:tc>
      </w:tr>
    </w:tbl>
    <w:p w14:paraId="4935AE98" w14:textId="77777777" w:rsidR="009A50B3" w:rsidRDefault="009A50B3"/>
    <w:p w14:paraId="2B77E500"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68C8690A"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198EB12"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27EE29C" w14:textId="77777777" w:rsidR="009A50B3" w:rsidRDefault="00A70182">
            <w:pPr>
              <w:spacing w:after="0"/>
            </w:pPr>
            <w:r>
              <w:rPr>
                <w:rFonts w:cs="Calibri"/>
                <w:b/>
                <w:color w:val="000000"/>
              </w:rPr>
              <w:t>Description</w:t>
            </w:r>
          </w:p>
        </w:tc>
      </w:tr>
      <w:tr w:rsidR="009A50B3" w14:paraId="37C411C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B7293D3"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59DF4C6" w14:textId="77777777" w:rsidR="009A50B3" w:rsidRDefault="00A70182">
            <w:pPr>
              <w:spacing w:after="0"/>
            </w:pPr>
            <w:r>
              <w:rPr>
                <w:rFonts w:cs="Calibri"/>
                <w:color w:val="000000"/>
              </w:rPr>
              <w:t>2</w:t>
            </w:r>
          </w:p>
        </w:tc>
      </w:tr>
      <w:tr w:rsidR="009A50B3" w14:paraId="379EB3A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7EB659F"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CA66C8A" w14:textId="77777777" w:rsidR="009A50B3" w:rsidRDefault="00A70182">
            <w:pPr>
              <w:spacing w:after="0"/>
            </w:pPr>
            <w:r>
              <w:rPr>
                <w:rFonts w:cs="Calibri"/>
                <w:color w:val="000000"/>
              </w:rPr>
              <w:t>Integer</w:t>
            </w:r>
          </w:p>
        </w:tc>
      </w:tr>
      <w:tr w:rsidR="009A50B3" w14:paraId="58A04B4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E5E5552"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3FC1436" w14:textId="77777777" w:rsidR="009A50B3" w:rsidRDefault="00A70182">
            <w:pPr>
              <w:spacing w:after="0"/>
            </w:pPr>
            <w:r>
              <w:rPr>
                <w:rFonts w:cs="Calibri"/>
                <w:color w:val="000000"/>
              </w:rPr>
              <w:t>Right</w:t>
            </w:r>
          </w:p>
        </w:tc>
      </w:tr>
    </w:tbl>
    <w:p w14:paraId="1874158B" w14:textId="77777777" w:rsidR="009A50B3" w:rsidRDefault="009A50B3"/>
    <w:p w14:paraId="386B44EC"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4F3F3E" w14:paraId="6ED71ECD" w14:textId="77777777" w:rsidTr="005E4A84">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D87B48A" w14:textId="77777777" w:rsidR="004F3F3E" w:rsidRDefault="004F3F3E" w:rsidP="005E4A84">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A25FFE8" w14:textId="77777777" w:rsidR="004F3F3E" w:rsidRDefault="004F3F3E" w:rsidP="005E4A84">
            <w:pPr>
              <w:spacing w:after="0"/>
            </w:pPr>
            <w:r>
              <w:rPr>
                <w:rFonts w:cs="Calibri"/>
                <w:b/>
                <w:color w:val="000000"/>
              </w:rPr>
              <w:t>Description</w:t>
            </w:r>
          </w:p>
        </w:tc>
      </w:tr>
      <w:tr w:rsidR="004F3F3E" w14:paraId="65473C56" w14:textId="77777777" w:rsidTr="005E4A84">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DC58F2A" w14:textId="77777777" w:rsidR="004F3F3E" w:rsidRDefault="004F3F3E" w:rsidP="005E4A84">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F121F4B" w14:textId="77777777" w:rsidR="004F3F3E" w:rsidRDefault="004F3F3E" w:rsidP="005E4A84">
            <w:pPr>
              <w:spacing w:after="0"/>
            </w:pPr>
            <w:r w:rsidRPr="00393ED2">
              <w:t>No</w:t>
            </w:r>
          </w:p>
        </w:tc>
      </w:tr>
      <w:tr w:rsidR="004F3F3E" w14:paraId="39BCCD88" w14:textId="77777777" w:rsidTr="005E4A84">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E2A301" w14:textId="77777777" w:rsidR="004F3F3E" w:rsidRDefault="004F3F3E" w:rsidP="005E4A84">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9944F8E" w14:textId="77777777" w:rsidR="004F3F3E" w:rsidRDefault="004F3F3E" w:rsidP="005E4A84">
            <w:pPr>
              <w:spacing w:after="0"/>
            </w:pPr>
            <w:r w:rsidRPr="00393ED2">
              <w:t>Yes - affects learning (Cycle 3 onwards)</w:t>
            </w:r>
          </w:p>
        </w:tc>
      </w:tr>
      <w:tr w:rsidR="004F3F3E" w14:paraId="7F3CB712" w14:textId="77777777" w:rsidTr="005E4A84">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B25B72C" w14:textId="77777777" w:rsidR="004F3F3E" w:rsidRDefault="004F3F3E" w:rsidP="005E4A84">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0F0C185" w14:textId="77777777" w:rsidR="004F3F3E" w:rsidRDefault="004F3F3E" w:rsidP="005E4A84">
            <w:pPr>
              <w:spacing w:after="0"/>
            </w:pPr>
            <w:r w:rsidRPr="00393ED2">
              <w:t>Yes - does not affect learning (Cycle 3 onwards)</w:t>
            </w:r>
          </w:p>
        </w:tc>
      </w:tr>
      <w:tr w:rsidR="004F3F3E" w14:paraId="390B288D" w14:textId="77777777" w:rsidTr="005E4A84">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74830BD" w14:textId="77777777" w:rsidR="004F3F3E" w:rsidRDefault="004F3F3E" w:rsidP="005E4A84">
            <w:pPr>
              <w:spacing w:after="0"/>
            </w:pPr>
            <w: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7829E9A" w14:textId="77777777" w:rsidR="004F3F3E" w:rsidRDefault="004F3F3E" w:rsidP="005E4A84">
            <w:pPr>
              <w:spacing w:after="0"/>
            </w:pPr>
            <w:r w:rsidRPr="00393ED2">
              <w:t>Yes (Cycle 1 and 2)</w:t>
            </w:r>
          </w:p>
        </w:tc>
      </w:tr>
      <w:tr w:rsidR="004F3F3E" w14:paraId="58852187" w14:textId="77777777" w:rsidTr="005E4A84">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C1F824F" w14:textId="77777777" w:rsidR="004F3F3E" w:rsidRDefault="004F3F3E" w:rsidP="005E4A84">
            <w:pPr>
              <w:spacing w:after="0"/>
              <w:rPr>
                <w:rFonts w:cs="Calibri"/>
                <w:color w:val="000000"/>
              </w:rPr>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FD70FC7" w14:textId="77777777" w:rsidR="004F3F3E" w:rsidRDefault="004F3F3E" w:rsidP="005E4A84">
            <w:pPr>
              <w:spacing w:after="0"/>
              <w:rPr>
                <w:rFonts w:cs="Calibri"/>
                <w:color w:val="000000"/>
              </w:rPr>
            </w:pPr>
            <w:r>
              <w:rPr>
                <w:rFonts w:cs="Calibri"/>
                <w:color w:val="000000"/>
              </w:rPr>
              <w:t>Don't know</w:t>
            </w:r>
          </w:p>
        </w:tc>
      </w:tr>
    </w:tbl>
    <w:p w14:paraId="29298B23" w14:textId="77777777" w:rsidR="009A50B3" w:rsidRDefault="00A70182">
      <w:r>
        <w:br w:type="page"/>
      </w:r>
    </w:p>
    <w:p w14:paraId="39CB753D" w14:textId="77777777" w:rsidR="009A50B3" w:rsidRDefault="00A70182">
      <w:pPr>
        <w:pStyle w:val="DataDictVarHead"/>
      </w:pPr>
      <w:r>
        <w:lastRenderedPageBreak/>
        <w:t>D5</w:t>
      </w:r>
    </w:p>
    <w:p w14:paraId="4D5D6F7D"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6683DCA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48AEF72"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110A482" w14:textId="77777777" w:rsidR="009A50B3" w:rsidRDefault="00A70182">
            <w:pPr>
              <w:spacing w:after="0"/>
            </w:pPr>
            <w:r>
              <w:rPr>
                <w:rFonts w:cs="Calibri"/>
                <w:color w:val="000000"/>
              </w:rPr>
              <w:t>Variable to indicate if the child has a learning disability.</w:t>
            </w:r>
          </w:p>
        </w:tc>
      </w:tr>
      <w:tr w:rsidR="009A50B3" w14:paraId="265D0F5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BB3D850"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D7E6E5E" w14:textId="77777777" w:rsidR="009A50B3" w:rsidRDefault="00A70182">
            <w:pPr>
              <w:spacing w:after="0"/>
            </w:pPr>
            <w:r>
              <w:rPr>
                <w:rFonts w:cs="Calibri"/>
                <w:color w:val="000000"/>
              </w:rPr>
              <w:t>Instrument</w:t>
            </w:r>
          </w:p>
        </w:tc>
      </w:tr>
      <w:tr w:rsidR="009A50B3" w14:paraId="2005BB5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B22A545"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B2B1D09" w14:textId="77777777" w:rsidR="009A50B3" w:rsidRDefault="00A70182">
            <w:pPr>
              <w:spacing w:after="0"/>
            </w:pPr>
            <w:r>
              <w:rPr>
                <w:rFonts w:cs="Calibri"/>
                <w:color w:val="000000"/>
              </w:rPr>
              <w:t xml:space="preserve">To identify if the child has a learning disability that affects their ability to do </w:t>
            </w:r>
            <w:proofErr w:type="gramStart"/>
            <w:r>
              <w:rPr>
                <w:rFonts w:cs="Calibri"/>
                <w:color w:val="000000"/>
              </w:rPr>
              <w:t>school work</w:t>
            </w:r>
            <w:proofErr w:type="gramEnd"/>
            <w:r>
              <w:rPr>
                <w:rFonts w:cs="Calibri"/>
                <w:color w:val="000000"/>
              </w:rPr>
              <w:t xml:space="preserve"> in a regular classroom.</w:t>
            </w:r>
          </w:p>
        </w:tc>
      </w:tr>
      <w:tr w:rsidR="009A50B3" w14:paraId="2B58A61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6F19124"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C59C7F3" w14:textId="77777777" w:rsidR="009A50B3" w:rsidRDefault="00A70182">
            <w:pPr>
              <w:spacing w:after="0"/>
            </w:pPr>
            <w:r>
              <w:rPr>
                <w:rFonts w:cs="Calibri"/>
                <w:color w:val="000000"/>
              </w:rPr>
              <w:t>Does the child have any of the following conditions / impairments / problems? – learning disability</w:t>
            </w:r>
          </w:p>
        </w:tc>
      </w:tr>
      <w:tr w:rsidR="009A50B3" w14:paraId="30F5A57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2E9BBDF"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BD90DDC" w14:textId="77777777" w:rsidR="009A50B3" w:rsidRDefault="00A70182">
            <w:pPr>
              <w:spacing w:after="0"/>
            </w:pPr>
            <w:r>
              <w:rPr>
                <w:rFonts w:cs="Calibri"/>
                <w:color w:val="000000"/>
              </w:rPr>
              <w:t>Complete</w:t>
            </w:r>
          </w:p>
        </w:tc>
      </w:tr>
      <w:tr w:rsidR="009A50B3" w14:paraId="76AACE0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AD89579"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1EB305A" w14:textId="77777777" w:rsidR="009A50B3" w:rsidRDefault="00A70182">
            <w:pPr>
              <w:spacing w:after="0"/>
            </w:pPr>
            <w:r>
              <w:rPr>
                <w:rFonts w:cs="Calibri"/>
                <w:color w:val="000000"/>
              </w:rPr>
              <w:t>-</w:t>
            </w:r>
          </w:p>
        </w:tc>
      </w:tr>
      <w:tr w:rsidR="009A50B3" w14:paraId="6B5E384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1AEBA83"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735F0A7" w14:textId="77777777" w:rsidR="009A50B3" w:rsidRDefault="00A70182">
            <w:pPr>
              <w:spacing w:after="0"/>
            </w:pPr>
            <w:r>
              <w:rPr>
                <w:rFonts w:cs="Calibri"/>
                <w:color w:val="000000"/>
              </w:rPr>
              <w:t>2009</w:t>
            </w:r>
          </w:p>
        </w:tc>
      </w:tr>
      <w:tr w:rsidR="009A50B3" w14:paraId="52E92D7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8A27861" w14:textId="77777777" w:rsidR="009A50B3" w:rsidRDefault="00A70182">
            <w:pPr>
              <w:spacing w:after="0"/>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BF0E0B4" w14:textId="77777777" w:rsidR="009A50B3" w:rsidRDefault="00A70182">
            <w:pPr>
              <w:spacing w:after="0"/>
            </w:pPr>
            <w:r>
              <w:rPr>
                <w:rFonts w:cs="Calibri"/>
                <w:color w:val="000000"/>
              </w:rPr>
              <w:t>Yes</w:t>
            </w:r>
          </w:p>
        </w:tc>
      </w:tr>
      <w:tr w:rsidR="009A50B3" w14:paraId="246E342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681DA10" w14:textId="77777777" w:rsidR="009A50B3" w:rsidRDefault="00A70182">
            <w:pPr>
              <w:spacing w:after="0"/>
            </w:pPr>
            <w:r>
              <w:rPr>
                <w:rFonts w:cs="Calibri"/>
                <w:b/>
                <w:color w:val="000000"/>
              </w:rPr>
              <w:t>2015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E977B9E" w14:textId="77777777" w:rsidR="009A50B3" w:rsidRDefault="00A70182">
            <w:pPr>
              <w:spacing w:after="0"/>
            </w:pPr>
            <w:r>
              <w:rPr>
                <w:rFonts w:cs="Calibri"/>
                <w:color w:val="000000"/>
              </w:rPr>
              <w:t>Field values and instrument text revised: Added code 2 "Yes - but does not affect learning". See instrument changes section (7.1)</w:t>
            </w:r>
            <w:r>
              <w:rPr>
                <w:rFonts w:cs="Calibri"/>
                <w:color w:val="000000"/>
              </w:rPr>
              <w:br/>
            </w:r>
            <w:r>
              <w:rPr>
                <w:rFonts w:cs="Calibri"/>
                <w:color w:val="000000"/>
              </w:rPr>
              <w:br/>
              <w:t>Item revision:</w:t>
            </w:r>
            <w:r>
              <w:rPr>
                <w:rFonts w:cs="Calibri"/>
                <w:color w:val="000000"/>
              </w:rPr>
              <w:br/>
              <w:t xml:space="preserve">2012 - Do any of the conditions/impairments below influence this student’s ability to do </w:t>
            </w:r>
            <w:proofErr w:type="gramStart"/>
            <w:r>
              <w:rPr>
                <w:rFonts w:cs="Calibri"/>
                <w:color w:val="000000"/>
              </w:rPr>
              <w:t>school work</w:t>
            </w:r>
            <w:proofErr w:type="gramEnd"/>
            <w:r>
              <w:rPr>
                <w:rFonts w:cs="Calibri"/>
                <w:color w:val="000000"/>
              </w:rPr>
              <w:t xml:space="preserve"> in a regular classroom</w:t>
            </w:r>
          </w:p>
        </w:tc>
      </w:tr>
    </w:tbl>
    <w:p w14:paraId="32D31774" w14:textId="77777777" w:rsidR="009A50B3" w:rsidRDefault="009A50B3"/>
    <w:p w14:paraId="673796D4"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67FA618"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AA22D1D"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AA9932B" w14:textId="77777777" w:rsidR="009A50B3" w:rsidRDefault="00A70182">
            <w:pPr>
              <w:spacing w:after="0"/>
            </w:pPr>
            <w:r>
              <w:rPr>
                <w:rFonts w:cs="Calibri"/>
                <w:b/>
                <w:color w:val="000000"/>
              </w:rPr>
              <w:t>Description</w:t>
            </w:r>
          </w:p>
        </w:tc>
      </w:tr>
      <w:tr w:rsidR="009A50B3" w14:paraId="692D165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A13DFE1"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78089A4" w14:textId="77777777" w:rsidR="009A50B3" w:rsidRDefault="00A70182">
            <w:pPr>
              <w:spacing w:after="0"/>
            </w:pPr>
            <w:r>
              <w:rPr>
                <w:rFonts w:cs="Calibri"/>
                <w:color w:val="000000"/>
              </w:rPr>
              <w:t>2</w:t>
            </w:r>
          </w:p>
        </w:tc>
      </w:tr>
      <w:tr w:rsidR="009A50B3" w14:paraId="70DA53A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1BE150B"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43A04E2" w14:textId="77777777" w:rsidR="009A50B3" w:rsidRDefault="00A70182">
            <w:pPr>
              <w:spacing w:after="0"/>
            </w:pPr>
            <w:r>
              <w:rPr>
                <w:rFonts w:cs="Calibri"/>
                <w:color w:val="000000"/>
              </w:rPr>
              <w:t>Integer</w:t>
            </w:r>
          </w:p>
        </w:tc>
      </w:tr>
      <w:tr w:rsidR="009A50B3" w14:paraId="12D9471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2C820B0"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29AAC85" w14:textId="77777777" w:rsidR="009A50B3" w:rsidRDefault="00A70182">
            <w:pPr>
              <w:spacing w:after="0"/>
            </w:pPr>
            <w:r>
              <w:rPr>
                <w:rFonts w:cs="Calibri"/>
                <w:color w:val="000000"/>
              </w:rPr>
              <w:t>Right</w:t>
            </w:r>
          </w:p>
        </w:tc>
      </w:tr>
    </w:tbl>
    <w:p w14:paraId="3488B62A" w14:textId="77777777" w:rsidR="009A50B3" w:rsidRDefault="009A50B3"/>
    <w:p w14:paraId="7BC1324F"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4F3F3E" w14:paraId="3BA96DC1" w14:textId="77777777" w:rsidTr="005E4A84">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66428E4" w14:textId="77777777" w:rsidR="004F3F3E" w:rsidRDefault="004F3F3E" w:rsidP="005E4A84">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B815512" w14:textId="77777777" w:rsidR="004F3F3E" w:rsidRDefault="004F3F3E" w:rsidP="005E4A84">
            <w:pPr>
              <w:spacing w:after="0"/>
            </w:pPr>
            <w:r>
              <w:rPr>
                <w:rFonts w:cs="Calibri"/>
                <w:b/>
                <w:color w:val="000000"/>
              </w:rPr>
              <w:t>Description</w:t>
            </w:r>
          </w:p>
        </w:tc>
      </w:tr>
      <w:tr w:rsidR="004F3F3E" w14:paraId="2160B7A9" w14:textId="77777777" w:rsidTr="005E4A84">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DE45343" w14:textId="77777777" w:rsidR="004F3F3E" w:rsidRDefault="004F3F3E" w:rsidP="005E4A84">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B5B1C7C" w14:textId="77777777" w:rsidR="004F3F3E" w:rsidRDefault="004F3F3E" w:rsidP="005E4A84">
            <w:pPr>
              <w:spacing w:after="0"/>
            </w:pPr>
            <w:r w:rsidRPr="00393ED2">
              <w:t>No</w:t>
            </w:r>
          </w:p>
        </w:tc>
      </w:tr>
      <w:tr w:rsidR="004F3F3E" w14:paraId="23E951CA" w14:textId="77777777" w:rsidTr="005E4A84">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672968E" w14:textId="77777777" w:rsidR="004F3F3E" w:rsidRDefault="004F3F3E" w:rsidP="005E4A84">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50675FD" w14:textId="77777777" w:rsidR="004F3F3E" w:rsidRDefault="004F3F3E" w:rsidP="005E4A84">
            <w:pPr>
              <w:spacing w:after="0"/>
            </w:pPr>
            <w:r w:rsidRPr="00393ED2">
              <w:t>Yes - affects learning (Cycle 3 onwards)</w:t>
            </w:r>
          </w:p>
        </w:tc>
      </w:tr>
      <w:tr w:rsidR="004F3F3E" w14:paraId="2F9016A2" w14:textId="77777777" w:rsidTr="005E4A84">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8F374EB" w14:textId="77777777" w:rsidR="004F3F3E" w:rsidRDefault="004F3F3E" w:rsidP="005E4A84">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ED9409A" w14:textId="77777777" w:rsidR="004F3F3E" w:rsidRDefault="004F3F3E" w:rsidP="005E4A84">
            <w:pPr>
              <w:spacing w:after="0"/>
            </w:pPr>
            <w:r w:rsidRPr="00393ED2">
              <w:t>Yes - does not affect learning (Cycle 3 onwards)</w:t>
            </w:r>
          </w:p>
        </w:tc>
      </w:tr>
      <w:tr w:rsidR="004F3F3E" w14:paraId="155159E0" w14:textId="77777777" w:rsidTr="005E4A84">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5C111A7" w14:textId="77777777" w:rsidR="004F3F3E" w:rsidRDefault="004F3F3E" w:rsidP="005E4A84">
            <w:pPr>
              <w:spacing w:after="0"/>
            </w:pPr>
            <w: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ACF147A" w14:textId="77777777" w:rsidR="004F3F3E" w:rsidRDefault="004F3F3E" w:rsidP="005E4A84">
            <w:pPr>
              <w:spacing w:after="0"/>
            </w:pPr>
            <w:r w:rsidRPr="00393ED2">
              <w:t>Yes (Cycle 1 and 2)</w:t>
            </w:r>
          </w:p>
        </w:tc>
      </w:tr>
      <w:tr w:rsidR="004F3F3E" w14:paraId="5B7BE139" w14:textId="77777777" w:rsidTr="005E4A84">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CF199C6" w14:textId="77777777" w:rsidR="004F3F3E" w:rsidRDefault="004F3F3E" w:rsidP="005E4A84">
            <w:pPr>
              <w:spacing w:after="0"/>
              <w:rPr>
                <w:rFonts w:cs="Calibri"/>
                <w:color w:val="000000"/>
              </w:rPr>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BA53200" w14:textId="77777777" w:rsidR="004F3F3E" w:rsidRDefault="004F3F3E" w:rsidP="005E4A84">
            <w:pPr>
              <w:spacing w:after="0"/>
              <w:rPr>
                <w:rFonts w:cs="Calibri"/>
                <w:color w:val="000000"/>
              </w:rPr>
            </w:pPr>
            <w:r>
              <w:rPr>
                <w:rFonts w:cs="Calibri"/>
                <w:color w:val="000000"/>
              </w:rPr>
              <w:t>Don't know</w:t>
            </w:r>
          </w:p>
        </w:tc>
      </w:tr>
    </w:tbl>
    <w:p w14:paraId="4E1F3B6C" w14:textId="77777777" w:rsidR="009A50B3" w:rsidRDefault="00A70182">
      <w:r>
        <w:br w:type="page"/>
      </w:r>
    </w:p>
    <w:p w14:paraId="1F3787E3" w14:textId="77777777" w:rsidR="009A50B3" w:rsidRDefault="00A70182">
      <w:pPr>
        <w:pStyle w:val="DataDictVarHead"/>
      </w:pPr>
      <w:r>
        <w:lastRenderedPageBreak/>
        <w:t>D6</w:t>
      </w:r>
    </w:p>
    <w:p w14:paraId="3064C74A"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385E7E1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53E21B9"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BA086C1" w14:textId="77777777" w:rsidR="009A50B3" w:rsidRDefault="00A70182">
            <w:pPr>
              <w:spacing w:after="0"/>
            </w:pPr>
            <w:r>
              <w:rPr>
                <w:rFonts w:cs="Calibri"/>
                <w:color w:val="000000"/>
              </w:rPr>
              <w:t>Variable to indicate if the child has an emotional problem.</w:t>
            </w:r>
          </w:p>
        </w:tc>
      </w:tr>
      <w:tr w:rsidR="009A50B3" w14:paraId="79F66AB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C1737DB"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1C692B1" w14:textId="77777777" w:rsidR="009A50B3" w:rsidRDefault="00A70182">
            <w:pPr>
              <w:spacing w:after="0"/>
            </w:pPr>
            <w:r>
              <w:rPr>
                <w:rFonts w:cs="Calibri"/>
                <w:color w:val="000000"/>
              </w:rPr>
              <w:t>Instrument</w:t>
            </w:r>
          </w:p>
        </w:tc>
      </w:tr>
      <w:tr w:rsidR="009A50B3" w14:paraId="00FDAFB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D69B7B6"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BB9C66A" w14:textId="77777777" w:rsidR="009A50B3" w:rsidRDefault="00A70182">
            <w:pPr>
              <w:spacing w:after="0"/>
            </w:pPr>
            <w:r>
              <w:rPr>
                <w:rFonts w:cs="Calibri"/>
                <w:color w:val="000000"/>
              </w:rPr>
              <w:t xml:space="preserve">To identify if the child has an emotional condition that affects their ability to do </w:t>
            </w:r>
            <w:proofErr w:type="gramStart"/>
            <w:r>
              <w:rPr>
                <w:rFonts w:cs="Calibri"/>
                <w:color w:val="000000"/>
              </w:rPr>
              <w:t>school work</w:t>
            </w:r>
            <w:proofErr w:type="gramEnd"/>
            <w:r>
              <w:rPr>
                <w:rFonts w:cs="Calibri"/>
                <w:color w:val="000000"/>
              </w:rPr>
              <w:t xml:space="preserve"> in a regular classroom.</w:t>
            </w:r>
          </w:p>
        </w:tc>
      </w:tr>
      <w:tr w:rsidR="009A50B3" w14:paraId="0908B17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F4BE0B2"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CF7C9E2" w14:textId="77777777" w:rsidR="009A50B3" w:rsidRDefault="00A70182">
            <w:pPr>
              <w:spacing w:after="0"/>
            </w:pPr>
            <w:r>
              <w:rPr>
                <w:rFonts w:cs="Calibri"/>
                <w:color w:val="000000"/>
              </w:rPr>
              <w:t>Does the child have any of the following conditions / impairments / problems? – emotional problem</w:t>
            </w:r>
          </w:p>
        </w:tc>
      </w:tr>
      <w:tr w:rsidR="009A50B3" w14:paraId="6C32E83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D8BFF0A"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C3E4F1" w14:textId="77777777" w:rsidR="009A50B3" w:rsidRDefault="00A70182">
            <w:pPr>
              <w:spacing w:after="0"/>
            </w:pPr>
            <w:r>
              <w:rPr>
                <w:rFonts w:cs="Calibri"/>
                <w:color w:val="000000"/>
              </w:rPr>
              <w:t>Complete</w:t>
            </w:r>
          </w:p>
        </w:tc>
      </w:tr>
      <w:tr w:rsidR="009A50B3" w14:paraId="6B44D29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8043B35"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60525E" w14:textId="77777777" w:rsidR="009A50B3" w:rsidRDefault="00A70182">
            <w:pPr>
              <w:spacing w:after="0"/>
            </w:pPr>
            <w:r>
              <w:rPr>
                <w:rFonts w:cs="Calibri"/>
                <w:color w:val="000000"/>
              </w:rPr>
              <w:t>-</w:t>
            </w:r>
          </w:p>
        </w:tc>
      </w:tr>
      <w:tr w:rsidR="009A50B3" w14:paraId="012607C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A4EC62A"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B1509CE" w14:textId="77777777" w:rsidR="009A50B3" w:rsidRDefault="00A70182">
            <w:pPr>
              <w:spacing w:after="0"/>
            </w:pPr>
            <w:r>
              <w:rPr>
                <w:rFonts w:cs="Calibri"/>
                <w:color w:val="000000"/>
              </w:rPr>
              <w:t>2009</w:t>
            </w:r>
          </w:p>
        </w:tc>
      </w:tr>
      <w:tr w:rsidR="009A50B3" w14:paraId="78EFAED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B05B610" w14:textId="77777777" w:rsidR="009A50B3" w:rsidRDefault="00A70182">
            <w:pPr>
              <w:spacing w:after="0"/>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2649F3" w14:textId="77777777" w:rsidR="009A50B3" w:rsidRDefault="00A70182">
            <w:pPr>
              <w:spacing w:after="0"/>
            </w:pPr>
            <w:r>
              <w:rPr>
                <w:rFonts w:cs="Calibri"/>
                <w:color w:val="000000"/>
              </w:rPr>
              <w:t>Yes</w:t>
            </w:r>
          </w:p>
        </w:tc>
      </w:tr>
      <w:tr w:rsidR="009A50B3" w14:paraId="6FBB3A0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E13D2E7" w14:textId="77777777" w:rsidR="009A50B3" w:rsidRDefault="00A70182">
            <w:pPr>
              <w:spacing w:after="0"/>
            </w:pPr>
            <w:r>
              <w:rPr>
                <w:rFonts w:cs="Calibri"/>
                <w:b/>
                <w:color w:val="000000"/>
              </w:rPr>
              <w:t>2015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98EA0C9" w14:textId="77777777" w:rsidR="009A50B3" w:rsidRDefault="00A70182">
            <w:pPr>
              <w:spacing w:after="0"/>
            </w:pPr>
            <w:r>
              <w:rPr>
                <w:rFonts w:cs="Calibri"/>
                <w:color w:val="000000"/>
              </w:rPr>
              <w:t>Field values and instrument text revised: Added code 2 "Yes - but does not affect learning". See instrument changes section (7.1)</w:t>
            </w:r>
            <w:r>
              <w:rPr>
                <w:rFonts w:cs="Calibri"/>
                <w:color w:val="000000"/>
              </w:rPr>
              <w:br/>
            </w:r>
            <w:r>
              <w:rPr>
                <w:rFonts w:cs="Calibri"/>
                <w:color w:val="000000"/>
              </w:rPr>
              <w:br/>
              <w:t>Item revision:</w:t>
            </w:r>
            <w:r>
              <w:rPr>
                <w:rFonts w:cs="Calibri"/>
                <w:color w:val="000000"/>
              </w:rPr>
              <w:br/>
              <w:t xml:space="preserve">2012 - Do any of the conditions/impairments below influence this student’s ability to do </w:t>
            </w:r>
            <w:proofErr w:type="gramStart"/>
            <w:r>
              <w:rPr>
                <w:rFonts w:cs="Calibri"/>
                <w:color w:val="000000"/>
              </w:rPr>
              <w:t>school work</w:t>
            </w:r>
            <w:proofErr w:type="gramEnd"/>
            <w:r>
              <w:rPr>
                <w:rFonts w:cs="Calibri"/>
                <w:color w:val="000000"/>
              </w:rPr>
              <w:t xml:space="preserve"> in a regular classroom</w:t>
            </w:r>
          </w:p>
        </w:tc>
      </w:tr>
    </w:tbl>
    <w:p w14:paraId="7CAEE873" w14:textId="77777777" w:rsidR="009A50B3" w:rsidRDefault="009A50B3"/>
    <w:p w14:paraId="5D187AFD"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3D25B910"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F331574"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5CAB8F1" w14:textId="77777777" w:rsidR="009A50B3" w:rsidRDefault="00A70182">
            <w:pPr>
              <w:spacing w:after="0"/>
            </w:pPr>
            <w:r>
              <w:rPr>
                <w:rFonts w:cs="Calibri"/>
                <w:b/>
                <w:color w:val="000000"/>
              </w:rPr>
              <w:t>Description</w:t>
            </w:r>
          </w:p>
        </w:tc>
      </w:tr>
      <w:tr w:rsidR="009A50B3" w14:paraId="5A870C3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B396789"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445F2FA" w14:textId="77777777" w:rsidR="009A50B3" w:rsidRDefault="00A70182">
            <w:pPr>
              <w:spacing w:after="0"/>
            </w:pPr>
            <w:r>
              <w:rPr>
                <w:rFonts w:cs="Calibri"/>
                <w:color w:val="000000"/>
              </w:rPr>
              <w:t>2</w:t>
            </w:r>
          </w:p>
        </w:tc>
      </w:tr>
      <w:tr w:rsidR="009A50B3" w14:paraId="091E2B3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9EC0741"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EDEEC5B" w14:textId="77777777" w:rsidR="009A50B3" w:rsidRDefault="00A70182">
            <w:pPr>
              <w:spacing w:after="0"/>
            </w:pPr>
            <w:r>
              <w:rPr>
                <w:rFonts w:cs="Calibri"/>
                <w:color w:val="000000"/>
              </w:rPr>
              <w:t>Integer</w:t>
            </w:r>
          </w:p>
        </w:tc>
      </w:tr>
      <w:tr w:rsidR="009A50B3" w14:paraId="723CB2F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56B98E4"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BD55577" w14:textId="77777777" w:rsidR="009A50B3" w:rsidRDefault="00A70182">
            <w:pPr>
              <w:spacing w:after="0"/>
            </w:pPr>
            <w:r>
              <w:rPr>
                <w:rFonts w:cs="Calibri"/>
                <w:color w:val="000000"/>
              </w:rPr>
              <w:t>Right</w:t>
            </w:r>
          </w:p>
        </w:tc>
      </w:tr>
    </w:tbl>
    <w:p w14:paraId="1DAB5806" w14:textId="77777777" w:rsidR="009A50B3" w:rsidRDefault="009A50B3"/>
    <w:p w14:paraId="515C9600"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4F3F3E" w14:paraId="4D15891F" w14:textId="77777777" w:rsidTr="005E4A84">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A7C1C87" w14:textId="77777777" w:rsidR="004F3F3E" w:rsidRDefault="004F3F3E" w:rsidP="005E4A84">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65F3232" w14:textId="77777777" w:rsidR="004F3F3E" w:rsidRDefault="004F3F3E" w:rsidP="005E4A84">
            <w:pPr>
              <w:spacing w:after="0"/>
            </w:pPr>
            <w:r>
              <w:rPr>
                <w:rFonts w:cs="Calibri"/>
                <w:b/>
                <w:color w:val="000000"/>
              </w:rPr>
              <w:t>Description</w:t>
            </w:r>
          </w:p>
        </w:tc>
      </w:tr>
      <w:tr w:rsidR="004F3F3E" w14:paraId="114E50E3" w14:textId="77777777" w:rsidTr="005E4A84">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E3A45C0" w14:textId="77777777" w:rsidR="004F3F3E" w:rsidRDefault="004F3F3E" w:rsidP="005E4A84">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C92A846" w14:textId="77777777" w:rsidR="004F3F3E" w:rsidRDefault="004F3F3E" w:rsidP="005E4A84">
            <w:pPr>
              <w:spacing w:after="0"/>
            </w:pPr>
            <w:r w:rsidRPr="00393ED2">
              <w:t>No</w:t>
            </w:r>
          </w:p>
        </w:tc>
      </w:tr>
      <w:tr w:rsidR="004F3F3E" w14:paraId="2FC5D905" w14:textId="77777777" w:rsidTr="005E4A84">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481C493" w14:textId="77777777" w:rsidR="004F3F3E" w:rsidRDefault="004F3F3E" w:rsidP="005E4A84">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15EE00C" w14:textId="77777777" w:rsidR="004F3F3E" w:rsidRDefault="004F3F3E" w:rsidP="005E4A84">
            <w:pPr>
              <w:spacing w:after="0"/>
            </w:pPr>
            <w:r w:rsidRPr="00393ED2">
              <w:t>Yes - affects learning (Cycle 3 onwards)</w:t>
            </w:r>
          </w:p>
        </w:tc>
      </w:tr>
      <w:tr w:rsidR="004F3F3E" w14:paraId="36E48471" w14:textId="77777777" w:rsidTr="005E4A84">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423522F" w14:textId="77777777" w:rsidR="004F3F3E" w:rsidRDefault="004F3F3E" w:rsidP="005E4A84">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A14B159" w14:textId="77777777" w:rsidR="004F3F3E" w:rsidRDefault="004F3F3E" w:rsidP="005E4A84">
            <w:pPr>
              <w:spacing w:after="0"/>
            </w:pPr>
            <w:r w:rsidRPr="00393ED2">
              <w:t>Yes - does not affect learning (Cycle 3 onwards)</w:t>
            </w:r>
          </w:p>
        </w:tc>
      </w:tr>
      <w:tr w:rsidR="004F3F3E" w14:paraId="659C7147" w14:textId="77777777" w:rsidTr="005E4A84">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7B9A61C" w14:textId="77777777" w:rsidR="004F3F3E" w:rsidRDefault="004F3F3E" w:rsidP="005E4A84">
            <w:pPr>
              <w:spacing w:after="0"/>
            </w:pPr>
            <w: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8266FD1" w14:textId="77777777" w:rsidR="004F3F3E" w:rsidRDefault="004F3F3E" w:rsidP="005E4A84">
            <w:pPr>
              <w:spacing w:after="0"/>
            </w:pPr>
            <w:r w:rsidRPr="00393ED2">
              <w:t>Yes (Cycle 1 and 2)</w:t>
            </w:r>
          </w:p>
        </w:tc>
      </w:tr>
      <w:tr w:rsidR="004F3F3E" w14:paraId="6F2870EE" w14:textId="77777777" w:rsidTr="005E4A84">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DB28E27" w14:textId="77777777" w:rsidR="004F3F3E" w:rsidRDefault="004F3F3E" w:rsidP="005E4A84">
            <w:pPr>
              <w:spacing w:after="0"/>
              <w:rPr>
                <w:rFonts w:cs="Calibri"/>
                <w:color w:val="000000"/>
              </w:rPr>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6045473" w14:textId="77777777" w:rsidR="004F3F3E" w:rsidRDefault="004F3F3E" w:rsidP="005E4A84">
            <w:pPr>
              <w:spacing w:after="0"/>
              <w:rPr>
                <w:rFonts w:cs="Calibri"/>
                <w:color w:val="000000"/>
              </w:rPr>
            </w:pPr>
            <w:r>
              <w:rPr>
                <w:rFonts w:cs="Calibri"/>
                <w:color w:val="000000"/>
              </w:rPr>
              <w:t>Don't know</w:t>
            </w:r>
          </w:p>
        </w:tc>
      </w:tr>
    </w:tbl>
    <w:p w14:paraId="218E79ED" w14:textId="77777777" w:rsidR="009A50B3" w:rsidRDefault="00A70182">
      <w:r>
        <w:br w:type="page"/>
      </w:r>
    </w:p>
    <w:p w14:paraId="71E830B1" w14:textId="77777777" w:rsidR="009A50B3" w:rsidRDefault="00A70182">
      <w:pPr>
        <w:pStyle w:val="DataDictVarHead"/>
      </w:pPr>
      <w:r>
        <w:lastRenderedPageBreak/>
        <w:t>D7</w:t>
      </w:r>
    </w:p>
    <w:p w14:paraId="73A0EDF5"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078766D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FD5D35A"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1A0D92" w14:textId="77777777" w:rsidR="009A50B3" w:rsidRDefault="00A70182">
            <w:pPr>
              <w:spacing w:after="0"/>
            </w:pPr>
            <w:r>
              <w:rPr>
                <w:rFonts w:cs="Calibri"/>
                <w:color w:val="000000"/>
              </w:rPr>
              <w:t>Variable to indicate if the child has a behavioural problem.</w:t>
            </w:r>
          </w:p>
        </w:tc>
      </w:tr>
      <w:tr w:rsidR="009A50B3" w14:paraId="1EEEC3C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08126E9"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5BEAC8F" w14:textId="77777777" w:rsidR="009A50B3" w:rsidRDefault="00A70182">
            <w:pPr>
              <w:spacing w:after="0"/>
            </w:pPr>
            <w:r>
              <w:rPr>
                <w:rFonts w:cs="Calibri"/>
                <w:color w:val="000000"/>
              </w:rPr>
              <w:t>Instrument</w:t>
            </w:r>
          </w:p>
        </w:tc>
      </w:tr>
      <w:tr w:rsidR="009A50B3" w14:paraId="514ADE8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D9EE0E"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B8E6879" w14:textId="77777777" w:rsidR="009A50B3" w:rsidRDefault="00A70182">
            <w:pPr>
              <w:spacing w:after="0"/>
            </w:pPr>
            <w:r>
              <w:rPr>
                <w:rFonts w:cs="Calibri"/>
                <w:color w:val="000000"/>
              </w:rPr>
              <w:t xml:space="preserve">To identify if the child has a behavioural problem that affects their ability to do </w:t>
            </w:r>
            <w:proofErr w:type="gramStart"/>
            <w:r>
              <w:rPr>
                <w:rFonts w:cs="Calibri"/>
                <w:color w:val="000000"/>
              </w:rPr>
              <w:t>school work</w:t>
            </w:r>
            <w:proofErr w:type="gramEnd"/>
            <w:r>
              <w:rPr>
                <w:rFonts w:cs="Calibri"/>
                <w:color w:val="000000"/>
              </w:rPr>
              <w:t xml:space="preserve"> in a regular classroom.</w:t>
            </w:r>
          </w:p>
        </w:tc>
      </w:tr>
      <w:tr w:rsidR="009A50B3" w14:paraId="602A46F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0486C9D"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57B8F03" w14:textId="77777777" w:rsidR="009A50B3" w:rsidRDefault="00A70182">
            <w:pPr>
              <w:spacing w:after="0"/>
            </w:pPr>
            <w:r>
              <w:rPr>
                <w:rFonts w:cs="Calibri"/>
                <w:color w:val="000000"/>
              </w:rPr>
              <w:t>Does the child have any of the following conditions / impairments / problems? – behavioural problem</w:t>
            </w:r>
          </w:p>
        </w:tc>
      </w:tr>
      <w:tr w:rsidR="009A50B3" w14:paraId="4821DE4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0F192FA"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EA05676" w14:textId="77777777" w:rsidR="009A50B3" w:rsidRDefault="00A70182">
            <w:pPr>
              <w:spacing w:after="0"/>
            </w:pPr>
            <w:r>
              <w:rPr>
                <w:rFonts w:cs="Calibri"/>
                <w:color w:val="000000"/>
              </w:rPr>
              <w:t>Complete</w:t>
            </w:r>
          </w:p>
        </w:tc>
      </w:tr>
      <w:tr w:rsidR="009A50B3" w14:paraId="7429350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65A56B0"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2BC7D8B" w14:textId="77777777" w:rsidR="009A50B3" w:rsidRDefault="00A70182">
            <w:pPr>
              <w:spacing w:after="0"/>
            </w:pPr>
            <w:r>
              <w:rPr>
                <w:rFonts w:cs="Calibri"/>
                <w:color w:val="000000"/>
              </w:rPr>
              <w:t>-</w:t>
            </w:r>
          </w:p>
        </w:tc>
      </w:tr>
      <w:tr w:rsidR="009A50B3" w14:paraId="1329B06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BE35CB3"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C682A41" w14:textId="77777777" w:rsidR="009A50B3" w:rsidRDefault="00A70182">
            <w:pPr>
              <w:spacing w:after="0"/>
            </w:pPr>
            <w:r>
              <w:rPr>
                <w:rFonts w:cs="Calibri"/>
                <w:color w:val="000000"/>
              </w:rPr>
              <w:t>2009</w:t>
            </w:r>
          </w:p>
        </w:tc>
      </w:tr>
      <w:tr w:rsidR="009A50B3" w14:paraId="03216BC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160CFAF" w14:textId="77777777" w:rsidR="009A50B3" w:rsidRDefault="00A70182">
            <w:pPr>
              <w:spacing w:after="0"/>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A0C40DF" w14:textId="77777777" w:rsidR="009A50B3" w:rsidRDefault="00A70182">
            <w:pPr>
              <w:spacing w:after="0"/>
            </w:pPr>
            <w:r>
              <w:rPr>
                <w:rFonts w:cs="Calibri"/>
                <w:color w:val="000000"/>
              </w:rPr>
              <w:t>Yes</w:t>
            </w:r>
          </w:p>
        </w:tc>
      </w:tr>
      <w:tr w:rsidR="009A50B3" w14:paraId="7C7046E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42F7C31" w14:textId="77777777" w:rsidR="009A50B3" w:rsidRDefault="00A70182">
            <w:pPr>
              <w:spacing w:after="0"/>
            </w:pPr>
            <w:r>
              <w:rPr>
                <w:rFonts w:cs="Calibri"/>
                <w:b/>
                <w:color w:val="000000"/>
              </w:rPr>
              <w:t>2015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CBC3CAC" w14:textId="77777777" w:rsidR="009A50B3" w:rsidRDefault="00A70182">
            <w:pPr>
              <w:spacing w:after="0"/>
            </w:pPr>
            <w:r>
              <w:rPr>
                <w:rFonts w:cs="Calibri"/>
                <w:color w:val="000000"/>
              </w:rPr>
              <w:t>Field values and instrument text revised: Added code 2 "Yes - but does not affect learning". See instrument changes section (7.1)</w:t>
            </w:r>
            <w:r>
              <w:rPr>
                <w:rFonts w:cs="Calibri"/>
                <w:color w:val="000000"/>
              </w:rPr>
              <w:br/>
            </w:r>
            <w:r>
              <w:rPr>
                <w:rFonts w:cs="Calibri"/>
                <w:color w:val="000000"/>
              </w:rPr>
              <w:br/>
              <w:t>Item revision:</w:t>
            </w:r>
            <w:r>
              <w:rPr>
                <w:rFonts w:cs="Calibri"/>
                <w:color w:val="000000"/>
              </w:rPr>
              <w:br/>
              <w:t xml:space="preserve">2012 - Do any of the conditions/impairments below influence this student’s ability to do </w:t>
            </w:r>
            <w:proofErr w:type="gramStart"/>
            <w:r>
              <w:rPr>
                <w:rFonts w:cs="Calibri"/>
                <w:color w:val="000000"/>
              </w:rPr>
              <w:t>school work</w:t>
            </w:r>
            <w:proofErr w:type="gramEnd"/>
            <w:r>
              <w:rPr>
                <w:rFonts w:cs="Calibri"/>
                <w:color w:val="000000"/>
              </w:rPr>
              <w:t xml:space="preserve"> in a regular classroom</w:t>
            </w:r>
          </w:p>
        </w:tc>
      </w:tr>
    </w:tbl>
    <w:p w14:paraId="7A5E1E5B" w14:textId="77777777" w:rsidR="009A50B3" w:rsidRDefault="009A50B3"/>
    <w:p w14:paraId="07BF79AE"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26A581A0"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7ABBBFC"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257A017" w14:textId="77777777" w:rsidR="009A50B3" w:rsidRDefault="00A70182">
            <w:pPr>
              <w:spacing w:after="0"/>
            </w:pPr>
            <w:r>
              <w:rPr>
                <w:rFonts w:cs="Calibri"/>
                <w:b/>
                <w:color w:val="000000"/>
              </w:rPr>
              <w:t>Description</w:t>
            </w:r>
          </w:p>
        </w:tc>
      </w:tr>
      <w:tr w:rsidR="009A50B3" w14:paraId="76AD6C7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66AA6ED"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49296BC" w14:textId="77777777" w:rsidR="009A50B3" w:rsidRDefault="00A70182">
            <w:pPr>
              <w:spacing w:after="0"/>
            </w:pPr>
            <w:r>
              <w:rPr>
                <w:rFonts w:cs="Calibri"/>
                <w:color w:val="000000"/>
              </w:rPr>
              <w:t>2</w:t>
            </w:r>
          </w:p>
        </w:tc>
      </w:tr>
      <w:tr w:rsidR="009A50B3" w14:paraId="3177E80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626AD40"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4D16E0E" w14:textId="77777777" w:rsidR="009A50B3" w:rsidRDefault="00A70182">
            <w:pPr>
              <w:spacing w:after="0"/>
            </w:pPr>
            <w:r>
              <w:rPr>
                <w:rFonts w:cs="Calibri"/>
                <w:color w:val="000000"/>
              </w:rPr>
              <w:t>Integer</w:t>
            </w:r>
          </w:p>
        </w:tc>
      </w:tr>
      <w:tr w:rsidR="009A50B3" w14:paraId="6B412DC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00D1F52"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2777144" w14:textId="77777777" w:rsidR="009A50B3" w:rsidRDefault="00A70182">
            <w:pPr>
              <w:spacing w:after="0"/>
            </w:pPr>
            <w:r>
              <w:rPr>
                <w:rFonts w:cs="Calibri"/>
                <w:color w:val="000000"/>
              </w:rPr>
              <w:t>Right</w:t>
            </w:r>
          </w:p>
        </w:tc>
      </w:tr>
    </w:tbl>
    <w:p w14:paraId="3E86BAC2" w14:textId="77777777" w:rsidR="009A50B3" w:rsidRDefault="009A50B3"/>
    <w:p w14:paraId="51B7819D"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4F3F3E" w14:paraId="405A6D88" w14:textId="77777777" w:rsidTr="005E4A84">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D813A4A" w14:textId="77777777" w:rsidR="004F3F3E" w:rsidRDefault="004F3F3E" w:rsidP="005E4A84">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1A6355F" w14:textId="77777777" w:rsidR="004F3F3E" w:rsidRDefault="004F3F3E" w:rsidP="005E4A84">
            <w:pPr>
              <w:spacing w:after="0"/>
            </w:pPr>
            <w:r>
              <w:rPr>
                <w:rFonts w:cs="Calibri"/>
                <w:b/>
                <w:color w:val="000000"/>
              </w:rPr>
              <w:t>Description</w:t>
            </w:r>
          </w:p>
        </w:tc>
      </w:tr>
      <w:tr w:rsidR="004F3F3E" w14:paraId="3399FC61" w14:textId="77777777" w:rsidTr="005E4A84">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828C316" w14:textId="77777777" w:rsidR="004F3F3E" w:rsidRDefault="004F3F3E" w:rsidP="005E4A84">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ED1042C" w14:textId="77777777" w:rsidR="004F3F3E" w:rsidRDefault="004F3F3E" w:rsidP="005E4A84">
            <w:pPr>
              <w:spacing w:after="0"/>
            </w:pPr>
            <w:r w:rsidRPr="00393ED2">
              <w:t>No</w:t>
            </w:r>
          </w:p>
        </w:tc>
      </w:tr>
      <w:tr w:rsidR="004F3F3E" w14:paraId="455EDDC1" w14:textId="77777777" w:rsidTr="005E4A84">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573DA66" w14:textId="77777777" w:rsidR="004F3F3E" w:rsidRDefault="004F3F3E" w:rsidP="005E4A84">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88E47A2" w14:textId="77777777" w:rsidR="004F3F3E" w:rsidRDefault="004F3F3E" w:rsidP="005E4A84">
            <w:pPr>
              <w:spacing w:after="0"/>
            </w:pPr>
            <w:r w:rsidRPr="00393ED2">
              <w:t>Yes - affects learning (Cycle 3 onwards)</w:t>
            </w:r>
          </w:p>
        </w:tc>
      </w:tr>
      <w:tr w:rsidR="004F3F3E" w14:paraId="029AD859" w14:textId="77777777" w:rsidTr="005E4A84">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36E0F07" w14:textId="77777777" w:rsidR="004F3F3E" w:rsidRDefault="004F3F3E" w:rsidP="005E4A84">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0435830" w14:textId="77777777" w:rsidR="004F3F3E" w:rsidRDefault="004F3F3E" w:rsidP="005E4A84">
            <w:pPr>
              <w:spacing w:after="0"/>
            </w:pPr>
            <w:r w:rsidRPr="00393ED2">
              <w:t>Yes - does not affect learning (Cycle 3 onwards)</w:t>
            </w:r>
          </w:p>
        </w:tc>
      </w:tr>
      <w:tr w:rsidR="004F3F3E" w14:paraId="237956CC" w14:textId="77777777" w:rsidTr="005E4A84">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96A7692" w14:textId="77777777" w:rsidR="004F3F3E" w:rsidRDefault="004F3F3E" w:rsidP="005E4A84">
            <w:pPr>
              <w:spacing w:after="0"/>
            </w:pPr>
            <w: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4538745" w14:textId="77777777" w:rsidR="004F3F3E" w:rsidRDefault="004F3F3E" w:rsidP="005E4A84">
            <w:pPr>
              <w:spacing w:after="0"/>
            </w:pPr>
            <w:r w:rsidRPr="00393ED2">
              <w:t>Yes (Cycle 1 and 2)</w:t>
            </w:r>
          </w:p>
        </w:tc>
      </w:tr>
      <w:tr w:rsidR="004F3F3E" w14:paraId="24D12E31" w14:textId="77777777" w:rsidTr="005E4A84">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1039A84" w14:textId="77777777" w:rsidR="004F3F3E" w:rsidRDefault="004F3F3E" w:rsidP="005E4A84">
            <w:pPr>
              <w:spacing w:after="0"/>
              <w:rPr>
                <w:rFonts w:cs="Calibri"/>
                <w:color w:val="000000"/>
              </w:rPr>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24B7B98" w14:textId="77777777" w:rsidR="004F3F3E" w:rsidRDefault="004F3F3E" w:rsidP="005E4A84">
            <w:pPr>
              <w:spacing w:after="0"/>
              <w:rPr>
                <w:rFonts w:cs="Calibri"/>
                <w:color w:val="000000"/>
              </w:rPr>
            </w:pPr>
            <w:r>
              <w:rPr>
                <w:rFonts w:cs="Calibri"/>
                <w:color w:val="000000"/>
              </w:rPr>
              <w:t>Don't know</w:t>
            </w:r>
          </w:p>
        </w:tc>
      </w:tr>
    </w:tbl>
    <w:p w14:paraId="6A171970" w14:textId="77777777" w:rsidR="009A50B3" w:rsidRDefault="00A70182">
      <w:r>
        <w:br w:type="page"/>
      </w:r>
    </w:p>
    <w:p w14:paraId="1337C83D" w14:textId="77777777" w:rsidR="009A50B3" w:rsidRDefault="00A70182">
      <w:pPr>
        <w:pStyle w:val="DataDictVarHead"/>
      </w:pPr>
      <w:r>
        <w:lastRenderedPageBreak/>
        <w:t>D8</w:t>
      </w:r>
    </w:p>
    <w:p w14:paraId="5E098AE0"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5E24103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218E7D"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5642674" w14:textId="77777777" w:rsidR="009A50B3" w:rsidRDefault="00A70182">
            <w:pPr>
              <w:spacing w:after="0"/>
            </w:pPr>
            <w:r>
              <w:rPr>
                <w:rFonts w:cs="Calibri"/>
                <w:color w:val="000000"/>
              </w:rPr>
              <w:t>Variable to indicate if the child has problems at home.</w:t>
            </w:r>
          </w:p>
        </w:tc>
      </w:tr>
      <w:tr w:rsidR="009A50B3" w14:paraId="644C865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88E4920"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59806DF" w14:textId="77777777" w:rsidR="009A50B3" w:rsidRDefault="00A70182">
            <w:pPr>
              <w:spacing w:after="0"/>
            </w:pPr>
            <w:r>
              <w:rPr>
                <w:rFonts w:cs="Calibri"/>
                <w:color w:val="000000"/>
              </w:rPr>
              <w:t>Instrument</w:t>
            </w:r>
          </w:p>
        </w:tc>
      </w:tr>
      <w:tr w:rsidR="009A50B3" w14:paraId="2EDBA87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6CA4551"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8D2177A" w14:textId="77777777" w:rsidR="009A50B3" w:rsidRDefault="00A70182">
            <w:pPr>
              <w:spacing w:after="0"/>
            </w:pPr>
            <w:r>
              <w:rPr>
                <w:rFonts w:cs="Calibri"/>
                <w:color w:val="000000"/>
              </w:rPr>
              <w:t xml:space="preserve">To identify if the child has any problems at home or associated with the home environment that affects their ability to do </w:t>
            </w:r>
            <w:proofErr w:type="gramStart"/>
            <w:r>
              <w:rPr>
                <w:rFonts w:cs="Calibri"/>
                <w:color w:val="000000"/>
              </w:rPr>
              <w:t>school work</w:t>
            </w:r>
            <w:proofErr w:type="gramEnd"/>
            <w:r>
              <w:rPr>
                <w:rFonts w:cs="Calibri"/>
                <w:color w:val="000000"/>
              </w:rPr>
              <w:t xml:space="preserve"> in a regular classroom.</w:t>
            </w:r>
          </w:p>
        </w:tc>
      </w:tr>
      <w:tr w:rsidR="009A50B3" w14:paraId="2F9D347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BDAD4E4"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260BBD" w14:textId="77777777" w:rsidR="009A50B3" w:rsidRDefault="00A70182">
            <w:pPr>
              <w:spacing w:after="0"/>
            </w:pPr>
            <w:r>
              <w:rPr>
                <w:rFonts w:cs="Calibri"/>
                <w:color w:val="000000"/>
              </w:rPr>
              <w:t>Does the child have any of the following conditions / impairments / problems? – home environment/ problems at home</w:t>
            </w:r>
          </w:p>
        </w:tc>
      </w:tr>
      <w:tr w:rsidR="009A50B3" w14:paraId="7480AD6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CF38FA7"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6DAD740" w14:textId="77777777" w:rsidR="009A50B3" w:rsidRDefault="00A70182">
            <w:pPr>
              <w:spacing w:after="0"/>
            </w:pPr>
            <w:r>
              <w:rPr>
                <w:rFonts w:cs="Calibri"/>
                <w:color w:val="000000"/>
              </w:rPr>
              <w:t>Complete</w:t>
            </w:r>
          </w:p>
        </w:tc>
      </w:tr>
      <w:tr w:rsidR="009A50B3" w14:paraId="50C13A2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78A467B"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EBE975A" w14:textId="77777777" w:rsidR="009A50B3" w:rsidRDefault="00A70182">
            <w:pPr>
              <w:spacing w:after="0"/>
            </w:pPr>
            <w:r>
              <w:rPr>
                <w:rFonts w:cs="Calibri"/>
                <w:color w:val="000000"/>
              </w:rPr>
              <w:t>-</w:t>
            </w:r>
          </w:p>
        </w:tc>
      </w:tr>
      <w:tr w:rsidR="009A50B3" w14:paraId="13D9429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FE0B792"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AEF27DF" w14:textId="77777777" w:rsidR="009A50B3" w:rsidRDefault="00A70182">
            <w:pPr>
              <w:spacing w:after="0"/>
            </w:pPr>
            <w:r>
              <w:rPr>
                <w:rFonts w:cs="Calibri"/>
                <w:color w:val="000000"/>
              </w:rPr>
              <w:t>2009</w:t>
            </w:r>
          </w:p>
        </w:tc>
      </w:tr>
      <w:tr w:rsidR="009A50B3" w14:paraId="396F806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0DC9DFC" w14:textId="77777777" w:rsidR="009A50B3" w:rsidRDefault="00A70182">
            <w:pPr>
              <w:spacing w:after="0"/>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AA57B13" w14:textId="77777777" w:rsidR="009A50B3" w:rsidRDefault="00A70182">
            <w:pPr>
              <w:spacing w:after="0"/>
            </w:pPr>
            <w:r>
              <w:rPr>
                <w:rFonts w:cs="Calibri"/>
                <w:color w:val="000000"/>
              </w:rPr>
              <w:t>Yes</w:t>
            </w:r>
          </w:p>
        </w:tc>
      </w:tr>
      <w:tr w:rsidR="009A50B3" w14:paraId="363CB73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59D32CE" w14:textId="77777777" w:rsidR="009A50B3" w:rsidRDefault="00A70182">
            <w:pPr>
              <w:spacing w:after="0"/>
            </w:pPr>
            <w:r>
              <w:rPr>
                <w:rFonts w:cs="Calibri"/>
                <w:b/>
                <w:color w:val="000000"/>
              </w:rPr>
              <w:t>2015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AB2BE55" w14:textId="77777777" w:rsidR="009A50B3" w:rsidRDefault="00A70182">
            <w:pPr>
              <w:spacing w:after="0"/>
            </w:pPr>
            <w:r>
              <w:rPr>
                <w:rFonts w:cs="Calibri"/>
                <w:color w:val="000000"/>
              </w:rPr>
              <w:t>Field values and instrument text revised: Added code 2 "Yes - but does not affect learning". See instrument changes section (7.1)</w:t>
            </w:r>
            <w:r>
              <w:rPr>
                <w:rFonts w:cs="Calibri"/>
                <w:color w:val="000000"/>
              </w:rPr>
              <w:br/>
            </w:r>
            <w:r>
              <w:rPr>
                <w:rFonts w:cs="Calibri"/>
                <w:color w:val="000000"/>
              </w:rPr>
              <w:br/>
              <w:t>Item revision:</w:t>
            </w:r>
            <w:r>
              <w:rPr>
                <w:rFonts w:cs="Calibri"/>
                <w:color w:val="000000"/>
              </w:rPr>
              <w:br/>
              <w:t xml:space="preserve">2012 - Do any of the conditions/impairments below influence this student’s ability to do </w:t>
            </w:r>
            <w:proofErr w:type="gramStart"/>
            <w:r>
              <w:rPr>
                <w:rFonts w:cs="Calibri"/>
                <w:color w:val="000000"/>
              </w:rPr>
              <w:t>school work</w:t>
            </w:r>
            <w:proofErr w:type="gramEnd"/>
            <w:r>
              <w:rPr>
                <w:rFonts w:cs="Calibri"/>
                <w:color w:val="000000"/>
              </w:rPr>
              <w:t xml:space="preserve"> in a regular classroom</w:t>
            </w:r>
          </w:p>
        </w:tc>
      </w:tr>
    </w:tbl>
    <w:p w14:paraId="524EA2CF" w14:textId="77777777" w:rsidR="009A50B3" w:rsidRDefault="009A50B3"/>
    <w:p w14:paraId="2DC8BE82"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7A98798"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9415CDE"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B9469BF" w14:textId="77777777" w:rsidR="009A50B3" w:rsidRDefault="00A70182">
            <w:pPr>
              <w:spacing w:after="0"/>
            </w:pPr>
            <w:r>
              <w:rPr>
                <w:rFonts w:cs="Calibri"/>
                <w:b/>
                <w:color w:val="000000"/>
              </w:rPr>
              <w:t>Description</w:t>
            </w:r>
          </w:p>
        </w:tc>
      </w:tr>
      <w:tr w:rsidR="009A50B3" w14:paraId="6DE2057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DC3CFCD"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C07AF6F" w14:textId="77777777" w:rsidR="009A50B3" w:rsidRDefault="00A70182">
            <w:pPr>
              <w:spacing w:after="0"/>
            </w:pPr>
            <w:r>
              <w:rPr>
                <w:rFonts w:cs="Calibri"/>
                <w:color w:val="000000"/>
              </w:rPr>
              <w:t>2</w:t>
            </w:r>
          </w:p>
        </w:tc>
      </w:tr>
      <w:tr w:rsidR="009A50B3" w14:paraId="659CCD2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2F9C09E"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25F1B08" w14:textId="77777777" w:rsidR="009A50B3" w:rsidRDefault="00A70182">
            <w:pPr>
              <w:spacing w:after="0"/>
            </w:pPr>
            <w:r>
              <w:rPr>
                <w:rFonts w:cs="Calibri"/>
                <w:color w:val="000000"/>
              </w:rPr>
              <w:t>Integer</w:t>
            </w:r>
          </w:p>
        </w:tc>
      </w:tr>
      <w:tr w:rsidR="009A50B3" w14:paraId="6D36A6C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B767947"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B177029" w14:textId="77777777" w:rsidR="009A50B3" w:rsidRDefault="00A70182">
            <w:pPr>
              <w:spacing w:after="0"/>
            </w:pPr>
            <w:r>
              <w:rPr>
                <w:rFonts w:cs="Calibri"/>
                <w:color w:val="000000"/>
              </w:rPr>
              <w:t>Right</w:t>
            </w:r>
          </w:p>
        </w:tc>
      </w:tr>
    </w:tbl>
    <w:p w14:paraId="64A981AD" w14:textId="77777777" w:rsidR="009A50B3" w:rsidRDefault="009A50B3"/>
    <w:p w14:paraId="55E0B212"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4F3F3E" w14:paraId="0E34EE2A" w14:textId="77777777" w:rsidTr="005E4A84">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7E5E714" w14:textId="77777777" w:rsidR="004F3F3E" w:rsidRDefault="004F3F3E" w:rsidP="005E4A84">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9DEAA38" w14:textId="77777777" w:rsidR="004F3F3E" w:rsidRDefault="004F3F3E" w:rsidP="005E4A84">
            <w:pPr>
              <w:spacing w:after="0"/>
            </w:pPr>
            <w:r>
              <w:rPr>
                <w:rFonts w:cs="Calibri"/>
                <w:b/>
                <w:color w:val="000000"/>
              </w:rPr>
              <w:t>Description</w:t>
            </w:r>
          </w:p>
        </w:tc>
      </w:tr>
      <w:tr w:rsidR="004F3F3E" w14:paraId="06E69BC2" w14:textId="77777777" w:rsidTr="005E4A84">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FA18BDA" w14:textId="77777777" w:rsidR="004F3F3E" w:rsidRDefault="004F3F3E" w:rsidP="005E4A84">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37EEA13" w14:textId="77777777" w:rsidR="004F3F3E" w:rsidRDefault="004F3F3E" w:rsidP="005E4A84">
            <w:pPr>
              <w:spacing w:after="0"/>
            </w:pPr>
            <w:r w:rsidRPr="00393ED2">
              <w:t>No</w:t>
            </w:r>
          </w:p>
        </w:tc>
      </w:tr>
      <w:tr w:rsidR="004F3F3E" w14:paraId="0A92B7A8" w14:textId="77777777" w:rsidTr="005E4A84">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7F209D3" w14:textId="77777777" w:rsidR="004F3F3E" w:rsidRDefault="004F3F3E" w:rsidP="005E4A84">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B6FC984" w14:textId="77777777" w:rsidR="004F3F3E" w:rsidRDefault="004F3F3E" w:rsidP="005E4A84">
            <w:pPr>
              <w:spacing w:after="0"/>
            </w:pPr>
            <w:r w:rsidRPr="00393ED2">
              <w:t>Yes - affects learning (Cycle 3 onwards)</w:t>
            </w:r>
          </w:p>
        </w:tc>
      </w:tr>
      <w:tr w:rsidR="004F3F3E" w14:paraId="00BC9331" w14:textId="77777777" w:rsidTr="005E4A84">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99C4E52" w14:textId="77777777" w:rsidR="004F3F3E" w:rsidRDefault="004F3F3E" w:rsidP="005E4A84">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C7572A9" w14:textId="77777777" w:rsidR="004F3F3E" w:rsidRDefault="004F3F3E" w:rsidP="005E4A84">
            <w:pPr>
              <w:spacing w:after="0"/>
            </w:pPr>
            <w:r w:rsidRPr="00393ED2">
              <w:t>Yes - does not affect learning (Cycle 3 onwards)</w:t>
            </w:r>
          </w:p>
        </w:tc>
      </w:tr>
      <w:tr w:rsidR="004F3F3E" w14:paraId="745E3049" w14:textId="77777777" w:rsidTr="005E4A84">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D677173" w14:textId="77777777" w:rsidR="004F3F3E" w:rsidRDefault="004F3F3E" w:rsidP="005E4A84">
            <w:pPr>
              <w:spacing w:after="0"/>
            </w:pPr>
            <w: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47840E3" w14:textId="77777777" w:rsidR="004F3F3E" w:rsidRDefault="004F3F3E" w:rsidP="005E4A84">
            <w:pPr>
              <w:spacing w:after="0"/>
            </w:pPr>
            <w:r w:rsidRPr="00393ED2">
              <w:t>Yes (Cycle 1 and 2)</w:t>
            </w:r>
          </w:p>
        </w:tc>
      </w:tr>
      <w:tr w:rsidR="004F3F3E" w14:paraId="5D8BB387" w14:textId="77777777" w:rsidTr="005E4A84">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C6F48F8" w14:textId="77777777" w:rsidR="004F3F3E" w:rsidRDefault="004F3F3E" w:rsidP="005E4A84">
            <w:pPr>
              <w:spacing w:after="0"/>
              <w:rPr>
                <w:rFonts w:cs="Calibri"/>
                <w:color w:val="000000"/>
              </w:rPr>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44F3407" w14:textId="77777777" w:rsidR="004F3F3E" w:rsidRDefault="004F3F3E" w:rsidP="005E4A84">
            <w:pPr>
              <w:spacing w:after="0"/>
              <w:rPr>
                <w:rFonts w:cs="Calibri"/>
                <w:color w:val="000000"/>
              </w:rPr>
            </w:pPr>
            <w:r>
              <w:rPr>
                <w:rFonts w:cs="Calibri"/>
                <w:color w:val="000000"/>
              </w:rPr>
              <w:t>Don't know</w:t>
            </w:r>
          </w:p>
        </w:tc>
      </w:tr>
    </w:tbl>
    <w:p w14:paraId="681DD737" w14:textId="77777777" w:rsidR="009A50B3" w:rsidRDefault="00A70182">
      <w:r>
        <w:br w:type="page"/>
      </w:r>
    </w:p>
    <w:p w14:paraId="5BD6555C" w14:textId="77777777" w:rsidR="009A50B3" w:rsidRDefault="00A70182">
      <w:pPr>
        <w:pStyle w:val="DataDictVarHead"/>
      </w:pPr>
      <w:r>
        <w:lastRenderedPageBreak/>
        <w:t>D9</w:t>
      </w:r>
    </w:p>
    <w:p w14:paraId="48959857"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2B8A1F4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E022D5B"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492B72E" w14:textId="77777777" w:rsidR="009A50B3" w:rsidRDefault="00A70182">
            <w:pPr>
              <w:spacing w:after="0"/>
            </w:pPr>
            <w:r>
              <w:rPr>
                <w:rFonts w:cs="Calibri"/>
                <w:color w:val="000000"/>
              </w:rPr>
              <w:t>Variable to indicate if the child is affected by trauma, isolation or difficulties associated with resettlement.</w:t>
            </w:r>
          </w:p>
        </w:tc>
      </w:tr>
      <w:tr w:rsidR="009A50B3" w14:paraId="326B8C5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CDDB549"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080A5F6" w14:textId="77777777" w:rsidR="009A50B3" w:rsidRDefault="00A70182">
            <w:pPr>
              <w:spacing w:after="0"/>
            </w:pPr>
            <w:r>
              <w:rPr>
                <w:rFonts w:cs="Calibri"/>
                <w:color w:val="000000"/>
              </w:rPr>
              <w:t>Instrument</w:t>
            </w:r>
          </w:p>
        </w:tc>
      </w:tr>
      <w:tr w:rsidR="009A50B3" w14:paraId="427B613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2F37B08"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1C3E029" w14:textId="77777777" w:rsidR="009A50B3" w:rsidRDefault="00A70182">
            <w:pPr>
              <w:spacing w:after="0"/>
            </w:pPr>
            <w:r>
              <w:rPr>
                <w:rFonts w:cs="Calibri"/>
                <w:color w:val="000000"/>
              </w:rPr>
              <w:t xml:space="preserve">To identify if the child has any experienced any trauma, isolation or resettlement issues that affects their ability to do </w:t>
            </w:r>
            <w:proofErr w:type="gramStart"/>
            <w:r>
              <w:rPr>
                <w:rFonts w:cs="Calibri"/>
                <w:color w:val="000000"/>
              </w:rPr>
              <w:t>school work</w:t>
            </w:r>
            <w:proofErr w:type="gramEnd"/>
            <w:r>
              <w:rPr>
                <w:rFonts w:cs="Calibri"/>
                <w:color w:val="000000"/>
              </w:rPr>
              <w:t xml:space="preserve"> in a regular classroom.</w:t>
            </w:r>
          </w:p>
        </w:tc>
      </w:tr>
      <w:tr w:rsidR="009A50B3" w14:paraId="56634BF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24CFFB4"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EFA60E0" w14:textId="77777777" w:rsidR="009A50B3" w:rsidRDefault="00A70182">
            <w:pPr>
              <w:spacing w:after="0"/>
            </w:pPr>
            <w:r>
              <w:rPr>
                <w:rFonts w:cs="Calibri"/>
                <w:color w:val="000000"/>
              </w:rPr>
              <w:t>Does the child have any of the following conditions / impairments / problems? – Trauma, isolation or difficulties associated with resettlement</w:t>
            </w:r>
          </w:p>
        </w:tc>
      </w:tr>
      <w:tr w:rsidR="009A50B3" w14:paraId="4C30CDB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A660D5C"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81B58F6" w14:textId="77777777" w:rsidR="009A50B3" w:rsidRDefault="00A70182">
            <w:pPr>
              <w:spacing w:after="0"/>
            </w:pPr>
            <w:r>
              <w:rPr>
                <w:rFonts w:cs="Calibri"/>
                <w:color w:val="000000"/>
              </w:rPr>
              <w:t>Complete</w:t>
            </w:r>
          </w:p>
        </w:tc>
      </w:tr>
      <w:tr w:rsidR="009A50B3" w14:paraId="5B9165F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7504172"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CEB57BB" w14:textId="77777777" w:rsidR="009A50B3" w:rsidRDefault="00A70182">
            <w:pPr>
              <w:spacing w:after="0"/>
            </w:pPr>
            <w:r>
              <w:rPr>
                <w:rFonts w:cs="Calibri"/>
                <w:color w:val="000000"/>
              </w:rPr>
              <w:t>-</w:t>
            </w:r>
          </w:p>
        </w:tc>
      </w:tr>
      <w:tr w:rsidR="009A50B3" w14:paraId="2C42392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400B38D"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9F522BB" w14:textId="77777777" w:rsidR="009A50B3" w:rsidRDefault="00A70182">
            <w:pPr>
              <w:spacing w:after="0"/>
            </w:pPr>
            <w:r>
              <w:rPr>
                <w:rFonts w:cs="Calibri"/>
                <w:color w:val="000000"/>
              </w:rPr>
              <w:t>2009</w:t>
            </w:r>
          </w:p>
        </w:tc>
      </w:tr>
      <w:tr w:rsidR="009A50B3" w14:paraId="3C6A8AD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39833A4" w14:textId="77777777" w:rsidR="009A50B3" w:rsidRDefault="00A70182">
            <w:pPr>
              <w:spacing w:after="0"/>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101C837" w14:textId="77777777" w:rsidR="009A50B3" w:rsidRDefault="00A70182">
            <w:pPr>
              <w:spacing w:after="0"/>
            </w:pPr>
            <w:r>
              <w:rPr>
                <w:rFonts w:cs="Calibri"/>
                <w:color w:val="000000"/>
              </w:rPr>
              <w:t>Yes</w:t>
            </w:r>
          </w:p>
        </w:tc>
      </w:tr>
      <w:tr w:rsidR="009A50B3" w14:paraId="422B578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E5D6865" w14:textId="77777777" w:rsidR="009A50B3" w:rsidRDefault="00A70182">
            <w:pPr>
              <w:spacing w:after="0"/>
            </w:pPr>
            <w:r>
              <w:rPr>
                <w:rFonts w:cs="Calibri"/>
                <w:b/>
                <w:color w:val="000000"/>
              </w:rPr>
              <w:t>2015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07ACD86" w14:textId="77777777" w:rsidR="009A50B3" w:rsidRDefault="00A70182">
            <w:pPr>
              <w:spacing w:after="0"/>
            </w:pPr>
            <w:r>
              <w:rPr>
                <w:rFonts w:cs="Calibri"/>
                <w:color w:val="000000"/>
              </w:rPr>
              <w:t>Field values and instrument text revised: Added code 2 "Yes - but does not affect learning". See instrument changes section (7.1)</w:t>
            </w:r>
            <w:r>
              <w:rPr>
                <w:rFonts w:cs="Calibri"/>
                <w:color w:val="000000"/>
              </w:rPr>
              <w:br/>
            </w:r>
            <w:r>
              <w:rPr>
                <w:rFonts w:cs="Calibri"/>
                <w:color w:val="000000"/>
              </w:rPr>
              <w:br/>
              <w:t>Item revision:</w:t>
            </w:r>
            <w:r>
              <w:rPr>
                <w:rFonts w:cs="Calibri"/>
                <w:color w:val="000000"/>
              </w:rPr>
              <w:br/>
              <w:t xml:space="preserve">2012 - Do any of the conditions/impairments below influence this student’s ability to do </w:t>
            </w:r>
            <w:proofErr w:type="gramStart"/>
            <w:r>
              <w:rPr>
                <w:rFonts w:cs="Calibri"/>
                <w:color w:val="000000"/>
              </w:rPr>
              <w:t>school work</w:t>
            </w:r>
            <w:proofErr w:type="gramEnd"/>
            <w:r>
              <w:rPr>
                <w:rFonts w:cs="Calibri"/>
                <w:color w:val="000000"/>
              </w:rPr>
              <w:t xml:space="preserve"> in a regular classroom</w:t>
            </w:r>
          </w:p>
        </w:tc>
      </w:tr>
    </w:tbl>
    <w:p w14:paraId="13CAE68A" w14:textId="77777777" w:rsidR="009A50B3" w:rsidRDefault="009A50B3"/>
    <w:p w14:paraId="69FAEA96"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63E0CC0F"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A066E02"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3B723AF" w14:textId="77777777" w:rsidR="009A50B3" w:rsidRDefault="00A70182">
            <w:pPr>
              <w:spacing w:after="0"/>
            </w:pPr>
            <w:r>
              <w:rPr>
                <w:rFonts w:cs="Calibri"/>
                <w:b/>
                <w:color w:val="000000"/>
              </w:rPr>
              <w:t>Description</w:t>
            </w:r>
          </w:p>
        </w:tc>
      </w:tr>
      <w:tr w:rsidR="009A50B3" w14:paraId="7DA0E42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2015356"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7E6D5B2" w14:textId="77777777" w:rsidR="009A50B3" w:rsidRDefault="00A70182">
            <w:pPr>
              <w:spacing w:after="0"/>
            </w:pPr>
            <w:r>
              <w:rPr>
                <w:rFonts w:cs="Calibri"/>
                <w:color w:val="000000"/>
              </w:rPr>
              <w:t>2</w:t>
            </w:r>
          </w:p>
        </w:tc>
      </w:tr>
      <w:tr w:rsidR="009A50B3" w14:paraId="461A4FD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05CB75B"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FF2F128" w14:textId="77777777" w:rsidR="009A50B3" w:rsidRDefault="00A70182">
            <w:pPr>
              <w:spacing w:after="0"/>
            </w:pPr>
            <w:r>
              <w:rPr>
                <w:rFonts w:cs="Calibri"/>
                <w:color w:val="000000"/>
              </w:rPr>
              <w:t>Integer</w:t>
            </w:r>
          </w:p>
        </w:tc>
      </w:tr>
      <w:tr w:rsidR="009A50B3" w14:paraId="22A2846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A76C44C"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95590D8" w14:textId="77777777" w:rsidR="009A50B3" w:rsidRDefault="00A70182">
            <w:pPr>
              <w:spacing w:after="0"/>
            </w:pPr>
            <w:r>
              <w:rPr>
                <w:rFonts w:cs="Calibri"/>
                <w:color w:val="000000"/>
              </w:rPr>
              <w:t>Right</w:t>
            </w:r>
          </w:p>
        </w:tc>
      </w:tr>
    </w:tbl>
    <w:p w14:paraId="4FBE9718" w14:textId="77777777" w:rsidR="009A50B3" w:rsidRDefault="009A50B3"/>
    <w:p w14:paraId="5DB76396"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4F3F3E" w14:paraId="58DF31AB" w14:textId="77777777" w:rsidTr="005E4A84">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3732AB8" w14:textId="77777777" w:rsidR="004F3F3E" w:rsidRDefault="004F3F3E" w:rsidP="005E4A84">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43AA52C" w14:textId="77777777" w:rsidR="004F3F3E" w:rsidRDefault="004F3F3E" w:rsidP="005E4A84">
            <w:pPr>
              <w:spacing w:after="0"/>
            </w:pPr>
            <w:r>
              <w:rPr>
                <w:rFonts w:cs="Calibri"/>
                <w:b/>
                <w:color w:val="000000"/>
              </w:rPr>
              <w:t>Description</w:t>
            </w:r>
          </w:p>
        </w:tc>
      </w:tr>
      <w:tr w:rsidR="004F3F3E" w14:paraId="7C1A7CB4" w14:textId="77777777" w:rsidTr="005E4A84">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5815F2A" w14:textId="77777777" w:rsidR="004F3F3E" w:rsidRDefault="004F3F3E" w:rsidP="005E4A84">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F2C9344" w14:textId="77777777" w:rsidR="004F3F3E" w:rsidRDefault="004F3F3E" w:rsidP="005E4A84">
            <w:pPr>
              <w:spacing w:after="0"/>
            </w:pPr>
            <w:r w:rsidRPr="00393ED2">
              <w:t>No</w:t>
            </w:r>
          </w:p>
        </w:tc>
      </w:tr>
      <w:tr w:rsidR="004F3F3E" w14:paraId="70649965" w14:textId="77777777" w:rsidTr="005E4A84">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F2EFFE7" w14:textId="77777777" w:rsidR="004F3F3E" w:rsidRDefault="004F3F3E" w:rsidP="005E4A84">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91BF3CB" w14:textId="77777777" w:rsidR="004F3F3E" w:rsidRDefault="004F3F3E" w:rsidP="005E4A84">
            <w:pPr>
              <w:spacing w:after="0"/>
            </w:pPr>
            <w:r w:rsidRPr="00393ED2">
              <w:t>Yes - affects learning (Cycle 3 onwards)</w:t>
            </w:r>
          </w:p>
        </w:tc>
      </w:tr>
      <w:tr w:rsidR="004F3F3E" w14:paraId="31979D13" w14:textId="77777777" w:rsidTr="005E4A84">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E5DB20C" w14:textId="77777777" w:rsidR="004F3F3E" w:rsidRDefault="004F3F3E" w:rsidP="005E4A84">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B846806" w14:textId="77777777" w:rsidR="004F3F3E" w:rsidRDefault="004F3F3E" w:rsidP="005E4A84">
            <w:pPr>
              <w:spacing w:after="0"/>
            </w:pPr>
            <w:r w:rsidRPr="00393ED2">
              <w:t>Yes - does not affect learning (Cycle 3 onwards)</w:t>
            </w:r>
          </w:p>
        </w:tc>
      </w:tr>
      <w:tr w:rsidR="004F3F3E" w14:paraId="2749D4AD" w14:textId="77777777" w:rsidTr="005E4A84">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071B526" w14:textId="77777777" w:rsidR="004F3F3E" w:rsidRDefault="004F3F3E" w:rsidP="005E4A84">
            <w:pPr>
              <w:spacing w:after="0"/>
            </w:pPr>
            <w: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53F4513" w14:textId="77777777" w:rsidR="004F3F3E" w:rsidRDefault="004F3F3E" w:rsidP="005E4A84">
            <w:pPr>
              <w:spacing w:after="0"/>
            </w:pPr>
            <w:r w:rsidRPr="00393ED2">
              <w:t>Yes (Cycle 1 and 2)</w:t>
            </w:r>
          </w:p>
        </w:tc>
      </w:tr>
      <w:tr w:rsidR="004F3F3E" w14:paraId="62834C22" w14:textId="77777777" w:rsidTr="005E4A84">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670C477" w14:textId="77777777" w:rsidR="004F3F3E" w:rsidRDefault="004F3F3E" w:rsidP="005E4A84">
            <w:pPr>
              <w:spacing w:after="0"/>
              <w:rPr>
                <w:rFonts w:cs="Calibri"/>
                <w:color w:val="000000"/>
              </w:rPr>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F2DFE58" w14:textId="77777777" w:rsidR="004F3F3E" w:rsidRDefault="004F3F3E" w:rsidP="005E4A84">
            <w:pPr>
              <w:spacing w:after="0"/>
              <w:rPr>
                <w:rFonts w:cs="Calibri"/>
                <w:color w:val="000000"/>
              </w:rPr>
            </w:pPr>
            <w:r>
              <w:rPr>
                <w:rFonts w:cs="Calibri"/>
                <w:color w:val="000000"/>
              </w:rPr>
              <w:t>Don't know</w:t>
            </w:r>
          </w:p>
        </w:tc>
      </w:tr>
    </w:tbl>
    <w:p w14:paraId="73D2AE4D" w14:textId="77777777" w:rsidR="009A50B3" w:rsidRDefault="00A70182">
      <w:r>
        <w:br w:type="page"/>
      </w:r>
    </w:p>
    <w:p w14:paraId="7475A98B" w14:textId="77777777" w:rsidR="009A50B3" w:rsidRDefault="00A70182">
      <w:pPr>
        <w:pStyle w:val="DataDictVarHead"/>
      </w:pPr>
      <w:r>
        <w:lastRenderedPageBreak/>
        <w:t>D10</w:t>
      </w:r>
    </w:p>
    <w:p w14:paraId="60F63726"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08BCF71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0AE9E2B"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5F6D102" w14:textId="77777777" w:rsidR="009A50B3" w:rsidRDefault="00A70182">
            <w:pPr>
              <w:spacing w:after="0"/>
            </w:pPr>
            <w:r>
              <w:rPr>
                <w:rFonts w:cs="Calibri"/>
                <w:color w:val="000000"/>
              </w:rPr>
              <w:t>Variable to indicate if the child is affected by some other specific condition.</w:t>
            </w:r>
          </w:p>
        </w:tc>
      </w:tr>
      <w:tr w:rsidR="009A50B3" w14:paraId="4063D86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460247E"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764C846" w14:textId="77777777" w:rsidR="009A50B3" w:rsidRDefault="00A70182">
            <w:pPr>
              <w:spacing w:after="0"/>
            </w:pPr>
            <w:r>
              <w:rPr>
                <w:rFonts w:cs="Calibri"/>
                <w:color w:val="000000"/>
              </w:rPr>
              <w:t>Instrument</w:t>
            </w:r>
          </w:p>
        </w:tc>
      </w:tr>
      <w:tr w:rsidR="009A50B3" w14:paraId="29B786B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170EEDC"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4883DCB" w14:textId="77777777" w:rsidR="009A50B3" w:rsidRDefault="00A70182">
            <w:pPr>
              <w:spacing w:after="0"/>
            </w:pPr>
            <w:r>
              <w:rPr>
                <w:rFonts w:cs="Calibri"/>
                <w:color w:val="000000"/>
              </w:rPr>
              <w:t>To identify if the child has some other specific condition.</w:t>
            </w:r>
          </w:p>
        </w:tc>
      </w:tr>
      <w:tr w:rsidR="009A50B3" w14:paraId="370CDFB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0B7D89A"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7FD2F50" w14:textId="77777777" w:rsidR="009A50B3" w:rsidRDefault="00A70182">
            <w:pPr>
              <w:spacing w:after="0"/>
            </w:pPr>
            <w:r>
              <w:rPr>
                <w:rFonts w:cs="Calibri"/>
                <w:color w:val="000000"/>
              </w:rPr>
              <w:t>Does the child have any (other) specific condition</w:t>
            </w:r>
          </w:p>
        </w:tc>
      </w:tr>
      <w:tr w:rsidR="009A50B3" w14:paraId="7C3BB7D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3EF31AF"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A51B93B" w14:textId="77777777" w:rsidR="009A50B3" w:rsidRDefault="00A70182">
            <w:pPr>
              <w:spacing w:after="0"/>
            </w:pPr>
            <w:r>
              <w:rPr>
                <w:rFonts w:cs="Calibri"/>
                <w:color w:val="000000"/>
              </w:rPr>
              <w:t>Complete</w:t>
            </w:r>
          </w:p>
        </w:tc>
      </w:tr>
      <w:tr w:rsidR="009A50B3" w14:paraId="2624ECF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A07AD49"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38F93C6" w14:textId="77777777" w:rsidR="009A50B3" w:rsidRDefault="00A70182">
            <w:pPr>
              <w:spacing w:after="0"/>
            </w:pPr>
            <w:r>
              <w:rPr>
                <w:rFonts w:cs="Calibri"/>
                <w:color w:val="000000"/>
              </w:rPr>
              <w:t>-</w:t>
            </w:r>
          </w:p>
        </w:tc>
      </w:tr>
      <w:tr w:rsidR="009A50B3" w14:paraId="5A23B40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1A4B2D9"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66E2238" w14:textId="77777777" w:rsidR="009A50B3" w:rsidRDefault="00A70182">
            <w:pPr>
              <w:spacing w:after="0"/>
            </w:pPr>
            <w:r>
              <w:rPr>
                <w:rFonts w:cs="Calibri"/>
                <w:color w:val="000000"/>
              </w:rPr>
              <w:t>2015</w:t>
            </w:r>
          </w:p>
        </w:tc>
      </w:tr>
    </w:tbl>
    <w:p w14:paraId="26BF64A4" w14:textId="77777777" w:rsidR="009A50B3" w:rsidRDefault="009A50B3"/>
    <w:p w14:paraId="17849C1B"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079D95B7"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56577F2"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0B76B56" w14:textId="77777777" w:rsidR="009A50B3" w:rsidRDefault="00A70182">
            <w:pPr>
              <w:spacing w:after="0"/>
            </w:pPr>
            <w:r>
              <w:rPr>
                <w:rFonts w:cs="Calibri"/>
                <w:b/>
                <w:color w:val="000000"/>
              </w:rPr>
              <w:t>Description</w:t>
            </w:r>
          </w:p>
        </w:tc>
      </w:tr>
      <w:tr w:rsidR="009A50B3" w14:paraId="272A0EC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3854E4B"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C1971A7" w14:textId="77777777" w:rsidR="009A50B3" w:rsidRDefault="00A70182">
            <w:pPr>
              <w:spacing w:after="0"/>
            </w:pPr>
            <w:r>
              <w:rPr>
                <w:rFonts w:cs="Calibri"/>
                <w:color w:val="000000"/>
              </w:rPr>
              <w:t>2</w:t>
            </w:r>
          </w:p>
        </w:tc>
      </w:tr>
      <w:tr w:rsidR="009A50B3" w14:paraId="5C53F30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385AC8E"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A398946" w14:textId="77777777" w:rsidR="009A50B3" w:rsidRDefault="00A70182">
            <w:pPr>
              <w:spacing w:after="0"/>
            </w:pPr>
            <w:r>
              <w:rPr>
                <w:rFonts w:cs="Calibri"/>
                <w:color w:val="000000"/>
              </w:rPr>
              <w:t>Integer</w:t>
            </w:r>
          </w:p>
        </w:tc>
      </w:tr>
      <w:tr w:rsidR="009A50B3" w14:paraId="4CD2616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BA05BDF"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1F1302F" w14:textId="77777777" w:rsidR="009A50B3" w:rsidRDefault="00A70182">
            <w:pPr>
              <w:spacing w:after="0"/>
            </w:pPr>
            <w:r>
              <w:rPr>
                <w:rFonts w:cs="Calibri"/>
                <w:color w:val="000000"/>
              </w:rPr>
              <w:t>Right</w:t>
            </w:r>
          </w:p>
        </w:tc>
      </w:tr>
    </w:tbl>
    <w:p w14:paraId="3DF0713C" w14:textId="77777777" w:rsidR="009A50B3" w:rsidRDefault="009A50B3"/>
    <w:p w14:paraId="4C34CE15"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5B73BDC0"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0D2D9D1"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3FAE6C4" w14:textId="77777777" w:rsidR="009A50B3" w:rsidRDefault="00A70182">
            <w:pPr>
              <w:spacing w:after="0"/>
            </w:pPr>
            <w:r>
              <w:rPr>
                <w:rFonts w:cs="Calibri"/>
                <w:b/>
                <w:color w:val="000000"/>
              </w:rPr>
              <w:t>Description</w:t>
            </w:r>
          </w:p>
        </w:tc>
      </w:tr>
      <w:tr w:rsidR="009A50B3" w14:paraId="0C0ADDA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24352B5"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BC8A911" w14:textId="77777777" w:rsidR="009A50B3" w:rsidRDefault="00A70182">
            <w:pPr>
              <w:spacing w:after="0"/>
            </w:pPr>
            <w:r>
              <w:rPr>
                <w:rFonts w:cs="Calibri"/>
                <w:color w:val="000000"/>
              </w:rPr>
              <w:t>No</w:t>
            </w:r>
          </w:p>
        </w:tc>
      </w:tr>
      <w:tr w:rsidR="009A50B3" w14:paraId="673BBB7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7E70101"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41E3DF6" w14:textId="77777777" w:rsidR="009A50B3" w:rsidRDefault="00A70182">
            <w:pPr>
              <w:spacing w:after="0"/>
            </w:pPr>
            <w:r>
              <w:rPr>
                <w:rFonts w:cs="Calibri"/>
                <w:color w:val="000000"/>
              </w:rPr>
              <w:t>Yes</w:t>
            </w:r>
          </w:p>
        </w:tc>
      </w:tr>
      <w:tr w:rsidR="009A50B3" w14:paraId="191F815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994A24B"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6230910" w14:textId="77777777" w:rsidR="009A50B3" w:rsidRDefault="00A70182">
            <w:pPr>
              <w:spacing w:after="0"/>
            </w:pPr>
            <w:r>
              <w:rPr>
                <w:rFonts w:cs="Calibri"/>
                <w:color w:val="000000"/>
              </w:rPr>
              <w:t>Don't know</w:t>
            </w:r>
          </w:p>
        </w:tc>
      </w:tr>
    </w:tbl>
    <w:p w14:paraId="68B25207" w14:textId="77777777" w:rsidR="009A50B3" w:rsidRDefault="00A70182">
      <w:r>
        <w:br w:type="page"/>
      </w:r>
    </w:p>
    <w:p w14:paraId="1C01CBCF" w14:textId="77777777" w:rsidR="009A50B3" w:rsidRDefault="00A70182">
      <w:pPr>
        <w:pStyle w:val="DataDictVarHead"/>
      </w:pPr>
      <w:r>
        <w:lastRenderedPageBreak/>
        <w:t>D10a</w:t>
      </w:r>
    </w:p>
    <w:p w14:paraId="0BF481F2"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12E0A5C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E29C7CD"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3E2E7BA" w14:textId="77777777" w:rsidR="009A50B3" w:rsidRDefault="00A70182">
            <w:pPr>
              <w:spacing w:after="0"/>
            </w:pPr>
            <w:r>
              <w:rPr>
                <w:rFonts w:cs="Calibri"/>
                <w:color w:val="000000"/>
              </w:rPr>
              <w:t>Variable to indicate if the child has other enduring problems – chronic illness.</w:t>
            </w:r>
          </w:p>
        </w:tc>
      </w:tr>
      <w:tr w:rsidR="009A50B3" w14:paraId="5EEB1D4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F43DF7D"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9E19A58" w14:textId="77777777" w:rsidR="009A50B3" w:rsidRDefault="00A70182">
            <w:pPr>
              <w:spacing w:after="0"/>
            </w:pPr>
            <w:r>
              <w:rPr>
                <w:rFonts w:cs="Calibri"/>
                <w:color w:val="000000"/>
              </w:rPr>
              <w:t>Instrument</w:t>
            </w:r>
          </w:p>
        </w:tc>
      </w:tr>
      <w:tr w:rsidR="009A50B3" w14:paraId="23E7BD3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CCFEC35"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FA5BA45" w14:textId="77777777" w:rsidR="009A50B3" w:rsidRDefault="00A70182">
            <w:pPr>
              <w:spacing w:after="0"/>
            </w:pPr>
            <w:r>
              <w:rPr>
                <w:rFonts w:cs="Calibri"/>
                <w:color w:val="000000"/>
              </w:rPr>
              <w:t>To identify if the child has any other enduring problems, such as chronic illness.</w:t>
            </w:r>
          </w:p>
        </w:tc>
      </w:tr>
      <w:tr w:rsidR="009A50B3" w14:paraId="24897AB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C5299C9"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7E26D57" w14:textId="77777777" w:rsidR="009A50B3" w:rsidRDefault="00A70182">
            <w:pPr>
              <w:spacing w:after="0"/>
            </w:pPr>
            <w:r>
              <w:rPr>
                <w:rFonts w:cs="Calibri"/>
                <w:color w:val="000000"/>
              </w:rPr>
              <w:t>Does the child have any (other) specific condition – Chronic illness (e.g. Otitis Media)</w:t>
            </w:r>
          </w:p>
        </w:tc>
      </w:tr>
      <w:tr w:rsidR="009A50B3" w14:paraId="1430852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35D60F"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161E8E6" w14:textId="77777777" w:rsidR="009A50B3" w:rsidRDefault="00A70182">
            <w:pPr>
              <w:spacing w:after="0"/>
            </w:pPr>
            <w:r>
              <w:rPr>
                <w:rFonts w:cs="Calibri"/>
                <w:color w:val="000000"/>
              </w:rPr>
              <w:t>Complete</w:t>
            </w:r>
          </w:p>
        </w:tc>
      </w:tr>
      <w:tr w:rsidR="009A50B3" w14:paraId="62B98BD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4716C49"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E53DFB2" w14:textId="77777777" w:rsidR="009A50B3" w:rsidRDefault="00A70182">
            <w:pPr>
              <w:spacing w:after="0"/>
            </w:pPr>
            <w:r>
              <w:rPr>
                <w:rFonts w:cs="Calibri"/>
                <w:color w:val="000000"/>
              </w:rPr>
              <w:t>Not provided in New South Wales in Cycle 1/2</w:t>
            </w:r>
          </w:p>
        </w:tc>
      </w:tr>
      <w:tr w:rsidR="009A50B3" w14:paraId="7ECA696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3360788"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ACB92C5" w14:textId="77777777" w:rsidR="009A50B3" w:rsidRDefault="00A70182">
            <w:pPr>
              <w:spacing w:after="0"/>
            </w:pPr>
            <w:r>
              <w:rPr>
                <w:rFonts w:cs="Calibri"/>
                <w:color w:val="000000"/>
              </w:rPr>
              <w:t>2009</w:t>
            </w:r>
          </w:p>
        </w:tc>
      </w:tr>
      <w:tr w:rsidR="009A50B3" w14:paraId="71A666E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63AA375" w14:textId="77777777" w:rsidR="009A50B3" w:rsidRDefault="00A70182">
            <w:pPr>
              <w:spacing w:after="0"/>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29D8FE8" w14:textId="77777777" w:rsidR="009A50B3" w:rsidRDefault="00A70182">
            <w:pPr>
              <w:spacing w:after="0"/>
            </w:pPr>
            <w:r>
              <w:rPr>
                <w:rFonts w:cs="Calibri"/>
                <w:color w:val="000000"/>
              </w:rPr>
              <w:t>Yes</w:t>
            </w:r>
          </w:p>
        </w:tc>
      </w:tr>
      <w:tr w:rsidR="009A50B3" w14:paraId="02F95F5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7C7CCC0" w14:textId="77777777" w:rsidR="009A50B3" w:rsidRDefault="00A70182">
            <w:pPr>
              <w:spacing w:after="0"/>
            </w:pPr>
            <w:r>
              <w:rPr>
                <w:rFonts w:cs="Calibri"/>
                <w:b/>
                <w:color w:val="000000"/>
              </w:rPr>
              <w:t>2015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70697C5" w14:textId="77777777" w:rsidR="009A50B3" w:rsidRDefault="00A70182">
            <w:pPr>
              <w:spacing w:after="0"/>
            </w:pPr>
            <w:r>
              <w:rPr>
                <w:rFonts w:cs="Calibri"/>
                <w:color w:val="000000"/>
              </w:rPr>
              <w:t>Filter revision: Previous cycles did not include NSW students</w:t>
            </w:r>
            <w:r>
              <w:rPr>
                <w:rFonts w:cs="Calibri"/>
                <w:color w:val="000000"/>
              </w:rPr>
              <w:br/>
            </w:r>
            <w:r>
              <w:rPr>
                <w:rFonts w:cs="Calibri"/>
                <w:color w:val="000000"/>
              </w:rPr>
              <w:br/>
              <w:t>Item revision: See instrument changes section (7.2)</w:t>
            </w:r>
          </w:p>
        </w:tc>
      </w:tr>
    </w:tbl>
    <w:p w14:paraId="33CB99B2" w14:textId="77777777" w:rsidR="009A50B3" w:rsidRDefault="009A50B3"/>
    <w:p w14:paraId="24D41CA2"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6B0B3CAB"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85B2A98"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C7E0ED1" w14:textId="77777777" w:rsidR="009A50B3" w:rsidRDefault="00A70182">
            <w:pPr>
              <w:spacing w:after="0"/>
            </w:pPr>
            <w:r>
              <w:rPr>
                <w:rFonts w:cs="Calibri"/>
                <w:b/>
                <w:color w:val="000000"/>
              </w:rPr>
              <w:t>Description</w:t>
            </w:r>
          </w:p>
        </w:tc>
      </w:tr>
      <w:tr w:rsidR="009A50B3" w14:paraId="3D13166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92356AC"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BC0C359" w14:textId="77777777" w:rsidR="009A50B3" w:rsidRDefault="00A70182">
            <w:pPr>
              <w:spacing w:after="0"/>
            </w:pPr>
            <w:r>
              <w:rPr>
                <w:rFonts w:cs="Calibri"/>
                <w:color w:val="000000"/>
              </w:rPr>
              <w:t>2</w:t>
            </w:r>
          </w:p>
        </w:tc>
      </w:tr>
      <w:tr w:rsidR="009A50B3" w14:paraId="7BEE589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04E7A68"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DBAA239" w14:textId="77777777" w:rsidR="009A50B3" w:rsidRDefault="00A70182">
            <w:pPr>
              <w:spacing w:after="0"/>
            </w:pPr>
            <w:r>
              <w:rPr>
                <w:rFonts w:cs="Calibri"/>
                <w:color w:val="000000"/>
              </w:rPr>
              <w:t>Integer</w:t>
            </w:r>
          </w:p>
        </w:tc>
      </w:tr>
      <w:tr w:rsidR="009A50B3" w14:paraId="6A1C24A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1CAA59B"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63FD6B1" w14:textId="77777777" w:rsidR="009A50B3" w:rsidRDefault="00A70182">
            <w:pPr>
              <w:spacing w:after="0"/>
            </w:pPr>
            <w:r>
              <w:rPr>
                <w:rFonts w:cs="Calibri"/>
                <w:color w:val="000000"/>
              </w:rPr>
              <w:t>Right</w:t>
            </w:r>
          </w:p>
        </w:tc>
      </w:tr>
    </w:tbl>
    <w:p w14:paraId="54B74880" w14:textId="77777777" w:rsidR="009A50B3" w:rsidRDefault="009A50B3"/>
    <w:p w14:paraId="16653FED"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6DA14F79"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5523061"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D16C570" w14:textId="77777777" w:rsidR="009A50B3" w:rsidRDefault="00A70182">
            <w:pPr>
              <w:spacing w:after="0"/>
            </w:pPr>
            <w:r>
              <w:rPr>
                <w:rFonts w:cs="Calibri"/>
                <w:b/>
                <w:color w:val="000000"/>
              </w:rPr>
              <w:t>Description</w:t>
            </w:r>
          </w:p>
        </w:tc>
      </w:tr>
      <w:tr w:rsidR="009A50B3" w14:paraId="050D70B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072C37A"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DC1F62A" w14:textId="77777777" w:rsidR="009A50B3" w:rsidRDefault="00A70182">
            <w:pPr>
              <w:spacing w:after="0"/>
            </w:pPr>
            <w:r>
              <w:rPr>
                <w:rFonts w:cs="Calibri"/>
                <w:color w:val="000000"/>
              </w:rPr>
              <w:t>No</w:t>
            </w:r>
          </w:p>
        </w:tc>
      </w:tr>
      <w:tr w:rsidR="009A50B3" w14:paraId="0F6E916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FAAE770"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A7D994B" w14:textId="77777777" w:rsidR="009A50B3" w:rsidRDefault="00A70182">
            <w:pPr>
              <w:spacing w:after="0"/>
            </w:pPr>
            <w:r>
              <w:rPr>
                <w:rFonts w:cs="Calibri"/>
                <w:color w:val="000000"/>
              </w:rPr>
              <w:t>Yes</w:t>
            </w:r>
          </w:p>
        </w:tc>
      </w:tr>
      <w:tr w:rsidR="009A50B3" w14:paraId="61CA3FD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FCD47B5"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144A713" w14:textId="77777777" w:rsidR="009A50B3" w:rsidRDefault="00A70182">
            <w:pPr>
              <w:spacing w:after="0"/>
            </w:pPr>
            <w:r>
              <w:rPr>
                <w:rFonts w:cs="Calibri"/>
                <w:color w:val="000000"/>
              </w:rPr>
              <w:t>Don't know</w:t>
            </w:r>
          </w:p>
        </w:tc>
      </w:tr>
    </w:tbl>
    <w:p w14:paraId="2700274C" w14:textId="77777777" w:rsidR="009A50B3" w:rsidRDefault="00A70182">
      <w:r>
        <w:br w:type="page"/>
      </w:r>
    </w:p>
    <w:p w14:paraId="4BF062AE" w14:textId="77777777" w:rsidR="009A50B3" w:rsidRDefault="00A70182">
      <w:pPr>
        <w:pStyle w:val="DataDictVarHead"/>
      </w:pPr>
      <w:r>
        <w:lastRenderedPageBreak/>
        <w:t>D10b</w:t>
      </w:r>
    </w:p>
    <w:p w14:paraId="60067F68"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6B1F123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4529C95"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04DFE3C" w14:textId="77777777" w:rsidR="009A50B3" w:rsidRDefault="00A70182">
            <w:pPr>
              <w:spacing w:after="0"/>
            </w:pPr>
            <w:r>
              <w:rPr>
                <w:rFonts w:cs="Calibri"/>
                <w:color w:val="000000"/>
              </w:rPr>
              <w:t>Variable to indicate if the child has other enduring problems – Neurodevelopmental disorder.</w:t>
            </w:r>
          </w:p>
        </w:tc>
      </w:tr>
      <w:tr w:rsidR="009A50B3" w14:paraId="58FF48B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20BDB8C"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BF249A0" w14:textId="77777777" w:rsidR="009A50B3" w:rsidRDefault="00A70182">
            <w:pPr>
              <w:spacing w:after="0"/>
            </w:pPr>
            <w:r>
              <w:rPr>
                <w:rFonts w:cs="Calibri"/>
                <w:color w:val="000000"/>
              </w:rPr>
              <w:t>Instrument</w:t>
            </w:r>
          </w:p>
        </w:tc>
      </w:tr>
      <w:tr w:rsidR="009A50B3" w14:paraId="2C8FF46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4950977"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498FF88" w14:textId="77777777" w:rsidR="009A50B3" w:rsidRDefault="00A70182">
            <w:pPr>
              <w:spacing w:after="0"/>
            </w:pPr>
            <w:r>
              <w:rPr>
                <w:rFonts w:cs="Calibri"/>
                <w:color w:val="000000"/>
              </w:rPr>
              <w:t>To identify if the child has any other enduring problems, such as neurodevelopmental disorder.</w:t>
            </w:r>
          </w:p>
        </w:tc>
      </w:tr>
      <w:tr w:rsidR="009A50B3" w14:paraId="7B0DF0B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9A0C25B"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74CDED9" w14:textId="77777777" w:rsidR="009A50B3" w:rsidRDefault="00A70182">
            <w:pPr>
              <w:spacing w:after="0"/>
            </w:pPr>
            <w:r>
              <w:rPr>
                <w:rFonts w:cs="Calibri"/>
                <w:color w:val="000000"/>
              </w:rPr>
              <w:t>Does the child have any (other) specific condition – Neurodevelopmental disorder (e.g. Foetal Alcohol Syndrome)</w:t>
            </w:r>
          </w:p>
        </w:tc>
      </w:tr>
      <w:tr w:rsidR="009A50B3" w14:paraId="2D925D0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0D96E8E"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0732D02" w14:textId="77777777" w:rsidR="009A50B3" w:rsidRDefault="00A70182">
            <w:pPr>
              <w:spacing w:after="0"/>
            </w:pPr>
            <w:r>
              <w:rPr>
                <w:rFonts w:cs="Calibri"/>
                <w:color w:val="000000"/>
              </w:rPr>
              <w:t>Complete</w:t>
            </w:r>
          </w:p>
        </w:tc>
      </w:tr>
      <w:tr w:rsidR="009A50B3" w14:paraId="2DC993F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3078AF7"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36B1320" w14:textId="77777777" w:rsidR="009A50B3" w:rsidRDefault="00A70182">
            <w:pPr>
              <w:spacing w:after="0"/>
            </w:pPr>
            <w:r>
              <w:rPr>
                <w:rFonts w:cs="Calibri"/>
                <w:color w:val="000000"/>
              </w:rPr>
              <w:t>Not provided in New South Wales in Cycle 1/2</w:t>
            </w:r>
          </w:p>
        </w:tc>
      </w:tr>
      <w:tr w:rsidR="009A50B3" w14:paraId="54BE463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93DF5F9"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120E60" w14:textId="77777777" w:rsidR="009A50B3" w:rsidRDefault="00A70182">
            <w:pPr>
              <w:spacing w:after="0"/>
            </w:pPr>
            <w:r>
              <w:rPr>
                <w:rFonts w:cs="Calibri"/>
                <w:color w:val="000000"/>
              </w:rPr>
              <w:t>2009</w:t>
            </w:r>
          </w:p>
        </w:tc>
      </w:tr>
      <w:tr w:rsidR="009A50B3" w14:paraId="48907F5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297FDC0" w14:textId="77777777" w:rsidR="009A50B3" w:rsidRDefault="00A70182">
            <w:pPr>
              <w:spacing w:after="0"/>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BEE85D1" w14:textId="77777777" w:rsidR="009A50B3" w:rsidRDefault="00A70182">
            <w:pPr>
              <w:spacing w:after="0"/>
            </w:pPr>
            <w:r>
              <w:rPr>
                <w:rFonts w:cs="Calibri"/>
                <w:color w:val="000000"/>
              </w:rPr>
              <w:t>Yes</w:t>
            </w:r>
          </w:p>
        </w:tc>
      </w:tr>
      <w:tr w:rsidR="009A50B3" w14:paraId="1827725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A70F87A" w14:textId="77777777" w:rsidR="009A50B3" w:rsidRDefault="00A70182">
            <w:pPr>
              <w:spacing w:after="0"/>
            </w:pPr>
            <w:r>
              <w:rPr>
                <w:rFonts w:cs="Calibri"/>
                <w:b/>
                <w:color w:val="000000"/>
              </w:rPr>
              <w:t>2015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AF9470D" w14:textId="77777777" w:rsidR="009A50B3" w:rsidRDefault="00A70182">
            <w:pPr>
              <w:spacing w:after="0"/>
            </w:pPr>
            <w:r>
              <w:rPr>
                <w:rFonts w:cs="Calibri"/>
                <w:color w:val="000000"/>
              </w:rPr>
              <w:t>Filter revision: Previous cycles did not include NSW students</w:t>
            </w:r>
            <w:r>
              <w:rPr>
                <w:rFonts w:cs="Calibri"/>
                <w:color w:val="000000"/>
              </w:rPr>
              <w:br/>
              <w:t xml:space="preserve"> </w:t>
            </w:r>
            <w:r>
              <w:rPr>
                <w:rFonts w:cs="Calibri"/>
                <w:color w:val="000000"/>
              </w:rPr>
              <w:br/>
              <w:t>Item revision: See instrument changes section (7.2)</w:t>
            </w:r>
          </w:p>
        </w:tc>
      </w:tr>
    </w:tbl>
    <w:p w14:paraId="3C59A143" w14:textId="77777777" w:rsidR="009A50B3" w:rsidRDefault="009A50B3"/>
    <w:p w14:paraId="558C4947"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52A920D1"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1E3FCA4"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25FDCDF" w14:textId="77777777" w:rsidR="009A50B3" w:rsidRDefault="00A70182">
            <w:pPr>
              <w:spacing w:after="0"/>
            </w:pPr>
            <w:r>
              <w:rPr>
                <w:rFonts w:cs="Calibri"/>
                <w:b/>
                <w:color w:val="000000"/>
              </w:rPr>
              <w:t>Description</w:t>
            </w:r>
          </w:p>
        </w:tc>
      </w:tr>
      <w:tr w:rsidR="009A50B3" w14:paraId="19F970E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D5CDF8C"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EF8CDBC" w14:textId="77777777" w:rsidR="009A50B3" w:rsidRDefault="00A70182">
            <w:pPr>
              <w:spacing w:after="0"/>
            </w:pPr>
            <w:r>
              <w:rPr>
                <w:rFonts w:cs="Calibri"/>
                <w:color w:val="000000"/>
              </w:rPr>
              <w:t>2</w:t>
            </w:r>
          </w:p>
        </w:tc>
      </w:tr>
      <w:tr w:rsidR="009A50B3" w14:paraId="3E9588C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16D0BF6"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F709F21" w14:textId="77777777" w:rsidR="009A50B3" w:rsidRDefault="00A70182">
            <w:pPr>
              <w:spacing w:after="0"/>
            </w:pPr>
            <w:r>
              <w:rPr>
                <w:rFonts w:cs="Calibri"/>
                <w:color w:val="000000"/>
              </w:rPr>
              <w:t>Integer</w:t>
            </w:r>
          </w:p>
        </w:tc>
      </w:tr>
      <w:tr w:rsidR="009A50B3" w14:paraId="0445455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9AC572B"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398B42F" w14:textId="77777777" w:rsidR="009A50B3" w:rsidRDefault="00A70182">
            <w:pPr>
              <w:spacing w:after="0"/>
            </w:pPr>
            <w:r>
              <w:rPr>
                <w:rFonts w:cs="Calibri"/>
                <w:color w:val="000000"/>
              </w:rPr>
              <w:t>Right</w:t>
            </w:r>
          </w:p>
        </w:tc>
      </w:tr>
    </w:tbl>
    <w:p w14:paraId="708110E2" w14:textId="77777777" w:rsidR="009A50B3" w:rsidRDefault="009A50B3"/>
    <w:p w14:paraId="2271B3DA"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07322C0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F0D6E82"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15579E5" w14:textId="77777777" w:rsidR="009A50B3" w:rsidRDefault="00A70182">
            <w:pPr>
              <w:spacing w:after="0"/>
            </w:pPr>
            <w:r>
              <w:rPr>
                <w:rFonts w:cs="Calibri"/>
                <w:b/>
                <w:color w:val="000000"/>
              </w:rPr>
              <w:t>Description</w:t>
            </w:r>
          </w:p>
        </w:tc>
      </w:tr>
      <w:tr w:rsidR="009A50B3" w14:paraId="79783C3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ACF8FE3"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7CFC9A8" w14:textId="77777777" w:rsidR="009A50B3" w:rsidRDefault="00A70182">
            <w:pPr>
              <w:spacing w:after="0"/>
            </w:pPr>
            <w:r>
              <w:rPr>
                <w:rFonts w:cs="Calibri"/>
                <w:color w:val="000000"/>
              </w:rPr>
              <w:t>No</w:t>
            </w:r>
          </w:p>
        </w:tc>
      </w:tr>
      <w:tr w:rsidR="009A50B3" w14:paraId="0AE1A19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4AA4845"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3A34D84" w14:textId="77777777" w:rsidR="009A50B3" w:rsidRDefault="00A70182">
            <w:pPr>
              <w:spacing w:after="0"/>
            </w:pPr>
            <w:r>
              <w:rPr>
                <w:rFonts w:cs="Calibri"/>
                <w:color w:val="000000"/>
              </w:rPr>
              <w:t>Yes</w:t>
            </w:r>
          </w:p>
        </w:tc>
      </w:tr>
      <w:tr w:rsidR="009A50B3" w14:paraId="12F55C0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D01C3A7"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7BB9950" w14:textId="77777777" w:rsidR="009A50B3" w:rsidRDefault="00A70182">
            <w:pPr>
              <w:spacing w:after="0"/>
            </w:pPr>
            <w:r>
              <w:rPr>
                <w:rFonts w:cs="Calibri"/>
                <w:color w:val="000000"/>
              </w:rPr>
              <w:t>Don't know</w:t>
            </w:r>
          </w:p>
        </w:tc>
      </w:tr>
    </w:tbl>
    <w:p w14:paraId="69D7EA01" w14:textId="77777777" w:rsidR="009A50B3" w:rsidRDefault="00A70182">
      <w:r>
        <w:br w:type="page"/>
      </w:r>
    </w:p>
    <w:p w14:paraId="1B391F6D" w14:textId="77777777" w:rsidR="009A50B3" w:rsidRDefault="00A70182">
      <w:pPr>
        <w:pStyle w:val="DataDictVarHead"/>
      </w:pPr>
      <w:r>
        <w:lastRenderedPageBreak/>
        <w:t>D10c</w:t>
      </w:r>
    </w:p>
    <w:p w14:paraId="7977641F"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234D010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448FD0F"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2115C5" w14:textId="77777777" w:rsidR="009A50B3" w:rsidRDefault="00A70182">
            <w:pPr>
              <w:spacing w:after="0"/>
            </w:pPr>
            <w:r>
              <w:rPr>
                <w:rFonts w:cs="Calibri"/>
                <w:color w:val="000000"/>
              </w:rPr>
              <w:t>Variable to indicate if the child is affected by any other enduring problems.</w:t>
            </w:r>
          </w:p>
        </w:tc>
      </w:tr>
      <w:tr w:rsidR="009A50B3" w14:paraId="7F19FF4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C2C666B"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E61F5A8" w14:textId="77777777" w:rsidR="009A50B3" w:rsidRDefault="00A70182">
            <w:pPr>
              <w:spacing w:after="0"/>
            </w:pPr>
            <w:r>
              <w:rPr>
                <w:rFonts w:cs="Calibri"/>
                <w:color w:val="000000"/>
              </w:rPr>
              <w:t>Instrument</w:t>
            </w:r>
          </w:p>
        </w:tc>
      </w:tr>
      <w:tr w:rsidR="009A50B3" w14:paraId="1D5D738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362368F"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9D3CC9E" w14:textId="77777777" w:rsidR="009A50B3" w:rsidRDefault="00A70182">
            <w:pPr>
              <w:spacing w:after="0"/>
            </w:pPr>
            <w:r>
              <w:rPr>
                <w:rFonts w:cs="Calibri"/>
                <w:color w:val="000000"/>
              </w:rPr>
              <w:t>To identify if the child has any other enduring problems.</w:t>
            </w:r>
          </w:p>
        </w:tc>
      </w:tr>
      <w:tr w:rsidR="009A50B3" w14:paraId="42EC82A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5251F37"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C2B446B" w14:textId="77777777" w:rsidR="009A50B3" w:rsidRDefault="00A70182">
            <w:pPr>
              <w:spacing w:after="0"/>
            </w:pPr>
            <w:r>
              <w:rPr>
                <w:rFonts w:cs="Calibri"/>
                <w:color w:val="000000"/>
              </w:rPr>
              <w:t>Does the child have any (other) specific condition – Other</w:t>
            </w:r>
          </w:p>
        </w:tc>
      </w:tr>
      <w:tr w:rsidR="009A50B3" w14:paraId="46A866D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65C3874"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AEE6514" w14:textId="77777777" w:rsidR="009A50B3" w:rsidRDefault="00A70182">
            <w:pPr>
              <w:spacing w:after="0"/>
            </w:pPr>
            <w:r>
              <w:rPr>
                <w:rFonts w:cs="Calibri"/>
                <w:color w:val="000000"/>
              </w:rPr>
              <w:t>Complete</w:t>
            </w:r>
          </w:p>
        </w:tc>
      </w:tr>
      <w:tr w:rsidR="009A50B3" w14:paraId="6A36769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57D1C65"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BB71892" w14:textId="77777777" w:rsidR="009A50B3" w:rsidRDefault="00A70182">
            <w:pPr>
              <w:spacing w:after="0"/>
            </w:pPr>
            <w:r>
              <w:rPr>
                <w:rFonts w:cs="Calibri"/>
                <w:color w:val="000000"/>
              </w:rPr>
              <w:t>Not provided in New South Wales in Cycle 2</w:t>
            </w:r>
          </w:p>
        </w:tc>
      </w:tr>
      <w:tr w:rsidR="009A50B3" w14:paraId="419E560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671AD05"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2076AF1" w14:textId="77777777" w:rsidR="009A50B3" w:rsidRDefault="00A70182">
            <w:pPr>
              <w:spacing w:after="0"/>
            </w:pPr>
            <w:r>
              <w:rPr>
                <w:rFonts w:cs="Calibri"/>
                <w:color w:val="000000"/>
              </w:rPr>
              <w:t>2009</w:t>
            </w:r>
          </w:p>
        </w:tc>
      </w:tr>
      <w:tr w:rsidR="009A50B3" w14:paraId="15D3DAE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257000A" w14:textId="77777777" w:rsidR="009A50B3" w:rsidRDefault="00A70182">
            <w:pPr>
              <w:spacing w:after="0"/>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EA97400" w14:textId="77777777" w:rsidR="009A50B3" w:rsidRDefault="00A70182">
            <w:pPr>
              <w:spacing w:after="0"/>
            </w:pPr>
            <w:r>
              <w:rPr>
                <w:rFonts w:cs="Calibri"/>
                <w:color w:val="000000"/>
              </w:rPr>
              <w:t>Yes</w:t>
            </w:r>
          </w:p>
        </w:tc>
      </w:tr>
      <w:tr w:rsidR="009A50B3" w14:paraId="2CEC2A6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B826F0A" w14:textId="77777777" w:rsidR="009A50B3" w:rsidRDefault="00A70182">
            <w:pPr>
              <w:spacing w:after="0"/>
            </w:pPr>
            <w:r>
              <w:rPr>
                <w:rFonts w:cs="Calibri"/>
                <w:b/>
                <w:color w:val="000000"/>
              </w:rPr>
              <w:t>2012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EAD4A2" w14:textId="77777777" w:rsidR="009A50B3" w:rsidRDefault="00A70182">
            <w:pPr>
              <w:spacing w:after="0"/>
            </w:pPr>
            <w:r>
              <w:rPr>
                <w:rFonts w:cs="Calibri"/>
                <w:color w:val="000000"/>
              </w:rPr>
              <w:t>Filter revision: Do not ask NSW students</w:t>
            </w:r>
          </w:p>
        </w:tc>
      </w:tr>
      <w:tr w:rsidR="009A50B3" w14:paraId="37FF0A8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B22E224" w14:textId="77777777" w:rsidR="009A50B3" w:rsidRDefault="00A70182">
            <w:pPr>
              <w:spacing w:after="0"/>
            </w:pPr>
            <w:r>
              <w:rPr>
                <w:rFonts w:cs="Calibri"/>
                <w:b/>
                <w:color w:val="000000"/>
              </w:rPr>
              <w:t>2015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44A788A" w14:textId="77777777" w:rsidR="009A50B3" w:rsidRDefault="00A70182">
            <w:pPr>
              <w:spacing w:after="0"/>
            </w:pPr>
            <w:r>
              <w:rPr>
                <w:rFonts w:cs="Calibri"/>
                <w:color w:val="000000"/>
              </w:rPr>
              <w:t>Filter revision: Previous cycle did not include NSW students</w:t>
            </w:r>
            <w:r>
              <w:rPr>
                <w:rFonts w:cs="Calibri"/>
                <w:color w:val="000000"/>
              </w:rPr>
              <w:br/>
            </w:r>
            <w:r>
              <w:rPr>
                <w:rFonts w:cs="Calibri"/>
                <w:color w:val="000000"/>
              </w:rPr>
              <w:br/>
              <w:t>Item revision: See instrument changes section (7.2)</w:t>
            </w:r>
          </w:p>
        </w:tc>
      </w:tr>
    </w:tbl>
    <w:p w14:paraId="4E444A1E" w14:textId="77777777" w:rsidR="009A50B3" w:rsidRDefault="009A50B3"/>
    <w:p w14:paraId="2CDC2FA6"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2206AB49"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61CC97A"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969FC73" w14:textId="77777777" w:rsidR="009A50B3" w:rsidRDefault="00A70182">
            <w:pPr>
              <w:spacing w:after="0"/>
            </w:pPr>
            <w:r>
              <w:rPr>
                <w:rFonts w:cs="Calibri"/>
                <w:b/>
                <w:color w:val="000000"/>
              </w:rPr>
              <w:t>Description</w:t>
            </w:r>
          </w:p>
        </w:tc>
      </w:tr>
      <w:tr w:rsidR="009A50B3" w14:paraId="75403DF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4E5CB62"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EB873D3" w14:textId="77777777" w:rsidR="009A50B3" w:rsidRDefault="00A70182">
            <w:pPr>
              <w:spacing w:after="0"/>
            </w:pPr>
            <w:r>
              <w:rPr>
                <w:rFonts w:cs="Calibri"/>
                <w:color w:val="000000"/>
              </w:rPr>
              <w:t>2</w:t>
            </w:r>
          </w:p>
        </w:tc>
      </w:tr>
      <w:tr w:rsidR="009A50B3" w14:paraId="4CF264B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C971908"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BA82725" w14:textId="77777777" w:rsidR="009A50B3" w:rsidRDefault="00A70182">
            <w:pPr>
              <w:spacing w:after="0"/>
            </w:pPr>
            <w:r>
              <w:rPr>
                <w:rFonts w:cs="Calibri"/>
                <w:color w:val="000000"/>
              </w:rPr>
              <w:t>Integer</w:t>
            </w:r>
          </w:p>
        </w:tc>
      </w:tr>
      <w:tr w:rsidR="009A50B3" w14:paraId="26C8473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A0FD6F8"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CB6AAEF" w14:textId="77777777" w:rsidR="009A50B3" w:rsidRDefault="00A70182">
            <w:pPr>
              <w:spacing w:after="0"/>
            </w:pPr>
            <w:r>
              <w:rPr>
                <w:rFonts w:cs="Calibri"/>
                <w:color w:val="000000"/>
              </w:rPr>
              <w:t>Right</w:t>
            </w:r>
          </w:p>
        </w:tc>
      </w:tr>
    </w:tbl>
    <w:p w14:paraId="6C604817" w14:textId="77777777" w:rsidR="009A50B3" w:rsidRDefault="009A50B3"/>
    <w:p w14:paraId="44BA8F05"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00CD2310"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40D859D"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5CBA6DC" w14:textId="77777777" w:rsidR="009A50B3" w:rsidRDefault="00A70182">
            <w:pPr>
              <w:spacing w:after="0"/>
            </w:pPr>
            <w:r>
              <w:rPr>
                <w:rFonts w:cs="Calibri"/>
                <w:b/>
                <w:color w:val="000000"/>
              </w:rPr>
              <w:t>Description</w:t>
            </w:r>
          </w:p>
        </w:tc>
      </w:tr>
      <w:tr w:rsidR="009A50B3" w14:paraId="7DD606C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8C6C7D2"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CECA72B" w14:textId="77777777" w:rsidR="009A50B3" w:rsidRDefault="00A70182">
            <w:pPr>
              <w:spacing w:after="0"/>
            </w:pPr>
            <w:r>
              <w:rPr>
                <w:rFonts w:cs="Calibri"/>
                <w:color w:val="000000"/>
              </w:rPr>
              <w:t>No</w:t>
            </w:r>
          </w:p>
        </w:tc>
      </w:tr>
      <w:tr w:rsidR="009A50B3" w14:paraId="6E25881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6CF8259"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1C859B0" w14:textId="77777777" w:rsidR="009A50B3" w:rsidRDefault="00A70182">
            <w:pPr>
              <w:spacing w:after="0"/>
            </w:pPr>
            <w:r>
              <w:rPr>
                <w:rFonts w:cs="Calibri"/>
                <w:color w:val="000000"/>
              </w:rPr>
              <w:t>Yes</w:t>
            </w:r>
          </w:p>
        </w:tc>
      </w:tr>
      <w:tr w:rsidR="009A50B3" w14:paraId="30F47B5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0E3657A"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EB8C1EE" w14:textId="77777777" w:rsidR="009A50B3" w:rsidRDefault="00A70182">
            <w:pPr>
              <w:spacing w:after="0"/>
            </w:pPr>
            <w:r>
              <w:rPr>
                <w:rFonts w:cs="Calibri"/>
                <w:color w:val="000000"/>
              </w:rPr>
              <w:t>Don't know</w:t>
            </w:r>
          </w:p>
        </w:tc>
      </w:tr>
    </w:tbl>
    <w:p w14:paraId="2E2B7A37" w14:textId="77777777" w:rsidR="009A50B3" w:rsidRDefault="00A70182">
      <w:r>
        <w:br w:type="page"/>
      </w:r>
    </w:p>
    <w:p w14:paraId="54FC54C4" w14:textId="77777777" w:rsidR="009A50B3" w:rsidRDefault="00A70182">
      <w:pPr>
        <w:pStyle w:val="DataDictVarHead"/>
      </w:pPr>
      <w:r>
        <w:lastRenderedPageBreak/>
        <w:t>D11</w:t>
      </w:r>
    </w:p>
    <w:p w14:paraId="6F4CB34D"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1DADCA8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C87717A"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31953BA" w14:textId="77777777" w:rsidR="009A50B3" w:rsidRDefault="00A70182">
            <w:pPr>
              <w:spacing w:after="0"/>
            </w:pPr>
            <w:r>
              <w:rPr>
                <w:rFonts w:cs="Calibri"/>
                <w:color w:val="000000"/>
              </w:rPr>
              <w:t>Variable to indicate if the child needs further assessment.</w:t>
            </w:r>
          </w:p>
        </w:tc>
      </w:tr>
      <w:tr w:rsidR="009A50B3" w14:paraId="61642A7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3F9395"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50D7C3E" w14:textId="77777777" w:rsidR="009A50B3" w:rsidRDefault="00A70182">
            <w:pPr>
              <w:spacing w:after="0"/>
            </w:pPr>
            <w:r>
              <w:rPr>
                <w:rFonts w:cs="Calibri"/>
                <w:color w:val="000000"/>
              </w:rPr>
              <w:t>Instrument</w:t>
            </w:r>
          </w:p>
        </w:tc>
      </w:tr>
      <w:tr w:rsidR="009A50B3" w14:paraId="3705156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ABD1BAC"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3DB8188" w14:textId="77777777" w:rsidR="009A50B3" w:rsidRDefault="00A70182">
            <w:pPr>
              <w:spacing w:after="0"/>
            </w:pPr>
            <w:r>
              <w:rPr>
                <w:rFonts w:cs="Calibri"/>
                <w:color w:val="000000"/>
              </w:rPr>
              <w:t>To identify if the teacher feels the child needs further assessment.</w:t>
            </w:r>
          </w:p>
        </w:tc>
      </w:tr>
      <w:tr w:rsidR="009A50B3" w14:paraId="56D1052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912BF79"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F48617E" w14:textId="77777777" w:rsidR="009A50B3" w:rsidRDefault="00A70182">
            <w:pPr>
              <w:spacing w:after="0"/>
            </w:pPr>
            <w:r>
              <w:rPr>
                <w:rFonts w:cs="Calibri"/>
                <w:color w:val="000000"/>
              </w:rPr>
              <w:t>Do you feel the child needs further assessment</w:t>
            </w:r>
          </w:p>
        </w:tc>
      </w:tr>
      <w:tr w:rsidR="009A50B3" w14:paraId="36AC108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BBE7B1C"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585BCE2" w14:textId="77777777" w:rsidR="009A50B3" w:rsidRDefault="00A70182">
            <w:pPr>
              <w:spacing w:after="0"/>
            </w:pPr>
            <w:r>
              <w:rPr>
                <w:rFonts w:cs="Calibri"/>
                <w:color w:val="000000"/>
              </w:rPr>
              <w:t>Complete, Core</w:t>
            </w:r>
          </w:p>
        </w:tc>
      </w:tr>
      <w:tr w:rsidR="009A50B3" w14:paraId="0055396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202F080"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5D10FBA" w14:textId="77777777" w:rsidR="009A50B3" w:rsidRDefault="00A70182">
            <w:pPr>
              <w:spacing w:after="0"/>
            </w:pPr>
            <w:r>
              <w:rPr>
                <w:rFonts w:cs="Calibri"/>
                <w:color w:val="000000"/>
              </w:rPr>
              <w:t>-</w:t>
            </w:r>
          </w:p>
        </w:tc>
      </w:tr>
      <w:tr w:rsidR="009A50B3" w14:paraId="62175F8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086EA72"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2DCF7B3" w14:textId="77777777" w:rsidR="009A50B3" w:rsidRDefault="00A70182">
            <w:pPr>
              <w:spacing w:after="0"/>
            </w:pPr>
            <w:r>
              <w:rPr>
                <w:rFonts w:cs="Calibri"/>
                <w:color w:val="000000"/>
              </w:rPr>
              <w:t>2009</w:t>
            </w:r>
          </w:p>
        </w:tc>
      </w:tr>
    </w:tbl>
    <w:p w14:paraId="35B96FAD" w14:textId="77777777" w:rsidR="009A50B3" w:rsidRDefault="009A50B3"/>
    <w:p w14:paraId="25FE1651"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6FDB22E9"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FAAEC6E"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B3D0AFA" w14:textId="77777777" w:rsidR="009A50B3" w:rsidRDefault="00A70182">
            <w:pPr>
              <w:spacing w:after="0"/>
            </w:pPr>
            <w:r>
              <w:rPr>
                <w:rFonts w:cs="Calibri"/>
                <w:b/>
                <w:color w:val="000000"/>
              </w:rPr>
              <w:t>Description</w:t>
            </w:r>
          </w:p>
        </w:tc>
      </w:tr>
      <w:tr w:rsidR="009A50B3" w14:paraId="3A960D3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4D73BDB"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0201A1A" w14:textId="77777777" w:rsidR="009A50B3" w:rsidRDefault="00A70182">
            <w:pPr>
              <w:spacing w:after="0"/>
            </w:pPr>
            <w:r>
              <w:rPr>
                <w:rFonts w:cs="Calibri"/>
                <w:color w:val="000000"/>
              </w:rPr>
              <w:t>2</w:t>
            </w:r>
          </w:p>
        </w:tc>
      </w:tr>
      <w:tr w:rsidR="009A50B3" w14:paraId="2A65887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986ED66"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84E2EC8" w14:textId="77777777" w:rsidR="009A50B3" w:rsidRDefault="00A70182">
            <w:pPr>
              <w:spacing w:after="0"/>
            </w:pPr>
            <w:r>
              <w:rPr>
                <w:rFonts w:cs="Calibri"/>
                <w:color w:val="000000"/>
              </w:rPr>
              <w:t>Integer</w:t>
            </w:r>
          </w:p>
        </w:tc>
      </w:tr>
      <w:tr w:rsidR="009A50B3" w14:paraId="71791E1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43241D0"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7137B96" w14:textId="77777777" w:rsidR="009A50B3" w:rsidRDefault="00A70182">
            <w:pPr>
              <w:spacing w:after="0"/>
            </w:pPr>
            <w:r>
              <w:rPr>
                <w:rFonts w:cs="Calibri"/>
                <w:color w:val="000000"/>
              </w:rPr>
              <w:t>Right</w:t>
            </w:r>
          </w:p>
        </w:tc>
      </w:tr>
    </w:tbl>
    <w:p w14:paraId="4E83D761" w14:textId="77777777" w:rsidR="009A50B3" w:rsidRDefault="009A50B3"/>
    <w:p w14:paraId="32EA96A8"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1B841493"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CA26C84"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E29FAB7" w14:textId="77777777" w:rsidR="009A50B3" w:rsidRDefault="00A70182">
            <w:pPr>
              <w:spacing w:after="0"/>
            </w:pPr>
            <w:r>
              <w:rPr>
                <w:rFonts w:cs="Calibri"/>
                <w:b/>
                <w:color w:val="000000"/>
              </w:rPr>
              <w:t>Description</w:t>
            </w:r>
          </w:p>
        </w:tc>
      </w:tr>
      <w:tr w:rsidR="009A50B3" w14:paraId="51701B1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51619EE"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BED80BA" w14:textId="77777777" w:rsidR="009A50B3" w:rsidRDefault="00A70182">
            <w:pPr>
              <w:spacing w:after="0"/>
            </w:pPr>
            <w:r>
              <w:rPr>
                <w:rFonts w:cs="Calibri"/>
                <w:color w:val="000000"/>
              </w:rPr>
              <w:t>No</w:t>
            </w:r>
          </w:p>
        </w:tc>
      </w:tr>
      <w:tr w:rsidR="009A50B3" w14:paraId="2008808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4CB1731"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E459F9A" w14:textId="77777777" w:rsidR="009A50B3" w:rsidRDefault="00A70182">
            <w:pPr>
              <w:spacing w:after="0"/>
            </w:pPr>
            <w:r>
              <w:rPr>
                <w:rFonts w:cs="Calibri"/>
                <w:color w:val="000000"/>
              </w:rPr>
              <w:t>Yes</w:t>
            </w:r>
          </w:p>
        </w:tc>
      </w:tr>
      <w:tr w:rsidR="009A50B3" w14:paraId="1626F4F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137B3FB"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1005E1A" w14:textId="77777777" w:rsidR="009A50B3" w:rsidRDefault="00A70182">
            <w:pPr>
              <w:spacing w:after="0"/>
            </w:pPr>
            <w:r>
              <w:rPr>
                <w:rFonts w:cs="Calibri"/>
                <w:color w:val="000000"/>
              </w:rPr>
              <w:t>Don't know</w:t>
            </w:r>
          </w:p>
        </w:tc>
      </w:tr>
    </w:tbl>
    <w:p w14:paraId="6F8FC3A0" w14:textId="77777777" w:rsidR="009A50B3" w:rsidRDefault="00A70182">
      <w:r>
        <w:br w:type="page"/>
      </w:r>
    </w:p>
    <w:p w14:paraId="7950B78C" w14:textId="77777777" w:rsidR="009A50B3" w:rsidRDefault="00A70182">
      <w:pPr>
        <w:pStyle w:val="DataDictVarHead"/>
      </w:pPr>
      <w:r>
        <w:lastRenderedPageBreak/>
        <w:t>D12</w:t>
      </w:r>
    </w:p>
    <w:p w14:paraId="289E81C1"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6D79536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3E48162"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0447640" w14:textId="77777777" w:rsidR="009A50B3" w:rsidRDefault="00A70182">
            <w:pPr>
              <w:spacing w:after="0"/>
            </w:pPr>
            <w:r>
              <w:rPr>
                <w:rFonts w:cs="Calibri"/>
                <w:color w:val="000000"/>
              </w:rPr>
              <w:t>Variable to indicate if the child attends school/community breakfast club.</w:t>
            </w:r>
          </w:p>
        </w:tc>
      </w:tr>
      <w:tr w:rsidR="009A50B3" w14:paraId="4294EAC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282AF86"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A949E97" w14:textId="77777777" w:rsidR="009A50B3" w:rsidRDefault="00A70182">
            <w:pPr>
              <w:spacing w:after="0"/>
            </w:pPr>
            <w:r>
              <w:rPr>
                <w:rFonts w:cs="Calibri"/>
                <w:color w:val="000000"/>
              </w:rPr>
              <w:t>Instrument</w:t>
            </w:r>
          </w:p>
        </w:tc>
      </w:tr>
      <w:tr w:rsidR="009A50B3" w14:paraId="3A94FA7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600ECE0"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C8C39DF" w14:textId="77777777" w:rsidR="009A50B3" w:rsidRDefault="00A70182">
            <w:pPr>
              <w:spacing w:after="0"/>
            </w:pPr>
            <w:r>
              <w:rPr>
                <w:rFonts w:cs="Calibri"/>
                <w:color w:val="000000"/>
              </w:rPr>
              <w:t>To identify if the child attends a school or community breakfast club.</w:t>
            </w:r>
          </w:p>
        </w:tc>
      </w:tr>
      <w:tr w:rsidR="009A50B3" w14:paraId="1F58EE7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058F0D6"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F1BFA29" w14:textId="77777777" w:rsidR="009A50B3" w:rsidRDefault="00A70182">
            <w:pPr>
              <w:spacing w:after="0"/>
            </w:pPr>
            <w:r>
              <w:rPr>
                <w:rFonts w:cs="Calibri"/>
                <w:color w:val="000000"/>
              </w:rPr>
              <w:t>Does the child attend a school/community breakfast club</w:t>
            </w:r>
          </w:p>
        </w:tc>
      </w:tr>
      <w:tr w:rsidR="009A50B3" w14:paraId="0317FAC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1C1C904"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2495A3E" w14:textId="77777777" w:rsidR="009A50B3" w:rsidRDefault="00A70182">
            <w:pPr>
              <w:spacing w:after="0"/>
            </w:pPr>
            <w:r>
              <w:rPr>
                <w:rFonts w:cs="Calibri"/>
                <w:color w:val="000000"/>
              </w:rPr>
              <w:t>Complete, Core</w:t>
            </w:r>
          </w:p>
        </w:tc>
      </w:tr>
      <w:tr w:rsidR="009A50B3" w14:paraId="40EAD6D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FC80AE"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6E16BA0" w14:textId="77777777" w:rsidR="009A50B3" w:rsidRDefault="00A70182">
            <w:pPr>
              <w:spacing w:after="0"/>
            </w:pPr>
            <w:r>
              <w:rPr>
                <w:rFonts w:cs="Calibri"/>
                <w:color w:val="000000"/>
              </w:rPr>
              <w:t>-</w:t>
            </w:r>
          </w:p>
        </w:tc>
      </w:tr>
      <w:tr w:rsidR="009A50B3" w14:paraId="147F975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C41619C"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34A4D2D" w14:textId="77777777" w:rsidR="009A50B3" w:rsidRDefault="00A70182">
            <w:pPr>
              <w:spacing w:after="0"/>
            </w:pPr>
            <w:r>
              <w:rPr>
                <w:rFonts w:cs="Calibri"/>
                <w:color w:val="000000"/>
              </w:rPr>
              <w:t>2009</w:t>
            </w:r>
          </w:p>
        </w:tc>
      </w:tr>
      <w:tr w:rsidR="009A50B3" w14:paraId="5F1A423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DDD6580" w14:textId="77777777" w:rsidR="009A50B3" w:rsidRDefault="00A70182">
            <w:pPr>
              <w:spacing w:after="0"/>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18BE699" w14:textId="77777777" w:rsidR="009A50B3" w:rsidRDefault="00A70182">
            <w:pPr>
              <w:spacing w:after="0"/>
            </w:pPr>
            <w:r>
              <w:rPr>
                <w:rFonts w:cs="Calibri"/>
                <w:color w:val="000000"/>
              </w:rPr>
              <w:t>Yes</w:t>
            </w:r>
          </w:p>
        </w:tc>
      </w:tr>
      <w:tr w:rsidR="009A50B3" w14:paraId="702112C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D6C0304" w14:textId="77777777" w:rsidR="009A50B3" w:rsidRDefault="00A70182">
            <w:pPr>
              <w:spacing w:after="0"/>
            </w:pPr>
            <w:r>
              <w:rPr>
                <w:rFonts w:cs="Calibri"/>
                <w:b/>
                <w:color w:val="000000"/>
              </w:rPr>
              <w:t>2015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3BC76AA" w14:textId="77777777" w:rsidR="009A50B3" w:rsidRDefault="00A70182">
            <w:pPr>
              <w:spacing w:after="0"/>
            </w:pPr>
            <w:r>
              <w:rPr>
                <w:rFonts w:cs="Calibri"/>
                <w:color w:val="000000"/>
              </w:rPr>
              <w:t>Field values revised:</w:t>
            </w:r>
            <w:r>
              <w:rPr>
                <w:rFonts w:cs="Calibri"/>
                <w:color w:val="000000"/>
              </w:rPr>
              <w:br/>
              <w:t>Added code 99 "Not applicable"</w:t>
            </w:r>
          </w:p>
        </w:tc>
      </w:tr>
    </w:tbl>
    <w:p w14:paraId="3FDB2168" w14:textId="77777777" w:rsidR="009A50B3" w:rsidRDefault="009A50B3"/>
    <w:p w14:paraId="549D7204"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62A0214E"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72BD81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80F00D8" w14:textId="77777777" w:rsidR="009A50B3" w:rsidRDefault="00A70182">
            <w:pPr>
              <w:spacing w:after="0"/>
            </w:pPr>
            <w:r>
              <w:rPr>
                <w:rFonts w:cs="Calibri"/>
                <w:b/>
                <w:color w:val="000000"/>
              </w:rPr>
              <w:t>Description</w:t>
            </w:r>
          </w:p>
        </w:tc>
      </w:tr>
      <w:tr w:rsidR="009A50B3" w14:paraId="17E4DEE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42A8813"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EB31977" w14:textId="77777777" w:rsidR="009A50B3" w:rsidRDefault="00A70182">
            <w:pPr>
              <w:spacing w:after="0"/>
            </w:pPr>
            <w:r>
              <w:rPr>
                <w:rFonts w:cs="Calibri"/>
                <w:color w:val="000000"/>
              </w:rPr>
              <w:t>2</w:t>
            </w:r>
          </w:p>
        </w:tc>
      </w:tr>
      <w:tr w:rsidR="009A50B3" w14:paraId="1661488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247C9EA"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719DDDD" w14:textId="77777777" w:rsidR="009A50B3" w:rsidRDefault="00A70182">
            <w:pPr>
              <w:spacing w:after="0"/>
            </w:pPr>
            <w:r>
              <w:rPr>
                <w:rFonts w:cs="Calibri"/>
                <w:color w:val="000000"/>
              </w:rPr>
              <w:t>Integer</w:t>
            </w:r>
          </w:p>
        </w:tc>
      </w:tr>
      <w:tr w:rsidR="009A50B3" w14:paraId="34D7854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D28CD7F"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160422D" w14:textId="77777777" w:rsidR="009A50B3" w:rsidRDefault="00A70182">
            <w:pPr>
              <w:spacing w:after="0"/>
            </w:pPr>
            <w:r>
              <w:rPr>
                <w:rFonts w:cs="Calibri"/>
                <w:color w:val="000000"/>
              </w:rPr>
              <w:t>Right</w:t>
            </w:r>
          </w:p>
        </w:tc>
      </w:tr>
    </w:tbl>
    <w:p w14:paraId="4B21A35A" w14:textId="77777777" w:rsidR="009A50B3" w:rsidRDefault="009A50B3"/>
    <w:p w14:paraId="64849F5E"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0034978A"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EE2B3A9"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A13446A" w14:textId="77777777" w:rsidR="009A50B3" w:rsidRDefault="00A70182">
            <w:pPr>
              <w:spacing w:after="0"/>
            </w:pPr>
            <w:r>
              <w:rPr>
                <w:rFonts w:cs="Calibri"/>
                <w:b/>
                <w:color w:val="000000"/>
              </w:rPr>
              <w:t>Description</w:t>
            </w:r>
          </w:p>
        </w:tc>
      </w:tr>
      <w:tr w:rsidR="009A50B3" w14:paraId="513BDDC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CA6345D"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F33CC93" w14:textId="77777777" w:rsidR="009A50B3" w:rsidRDefault="00A70182">
            <w:pPr>
              <w:spacing w:after="0"/>
            </w:pPr>
            <w:r>
              <w:rPr>
                <w:rFonts w:cs="Calibri"/>
                <w:color w:val="000000"/>
              </w:rPr>
              <w:t>No</w:t>
            </w:r>
          </w:p>
        </w:tc>
      </w:tr>
      <w:tr w:rsidR="009A50B3" w14:paraId="031808A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0B7BB84"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3A16E7A" w14:textId="77777777" w:rsidR="009A50B3" w:rsidRDefault="00A70182">
            <w:pPr>
              <w:spacing w:after="0"/>
            </w:pPr>
            <w:r>
              <w:rPr>
                <w:rFonts w:cs="Calibri"/>
                <w:color w:val="000000"/>
              </w:rPr>
              <w:t>Yes</w:t>
            </w:r>
          </w:p>
        </w:tc>
      </w:tr>
      <w:tr w:rsidR="009A50B3" w14:paraId="02D4779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C10B4D7"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7F666D9" w14:textId="77777777" w:rsidR="009A50B3" w:rsidRDefault="00A70182">
            <w:pPr>
              <w:spacing w:after="0"/>
            </w:pPr>
            <w:r>
              <w:rPr>
                <w:rFonts w:cs="Calibri"/>
                <w:color w:val="000000"/>
              </w:rPr>
              <w:t>Don't know</w:t>
            </w:r>
          </w:p>
        </w:tc>
      </w:tr>
      <w:tr w:rsidR="009A50B3" w14:paraId="5C838F9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BFD8147" w14:textId="77777777" w:rsidR="009A50B3" w:rsidRDefault="00A70182">
            <w:pPr>
              <w:spacing w:after="0"/>
            </w:pPr>
            <w:r>
              <w:rPr>
                <w:rFonts w:cs="Calibri"/>
                <w:color w:val="000000"/>
              </w:rPr>
              <w:t>99</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7553FF6" w14:textId="77777777" w:rsidR="009A50B3" w:rsidRDefault="00A70182">
            <w:pPr>
              <w:spacing w:after="0"/>
            </w:pPr>
            <w:r>
              <w:rPr>
                <w:rFonts w:cs="Calibri"/>
                <w:color w:val="000000"/>
              </w:rPr>
              <w:t>Not applicable</w:t>
            </w:r>
          </w:p>
        </w:tc>
      </w:tr>
    </w:tbl>
    <w:p w14:paraId="3E27874A" w14:textId="77777777" w:rsidR="009A50B3" w:rsidRDefault="00A70182">
      <w:r>
        <w:br w:type="page"/>
      </w:r>
    </w:p>
    <w:p w14:paraId="0D7E0504" w14:textId="77777777" w:rsidR="009A50B3" w:rsidRDefault="00A70182">
      <w:pPr>
        <w:pStyle w:val="DataDictVarHead"/>
      </w:pPr>
      <w:proofErr w:type="spellStart"/>
      <w:r>
        <w:lastRenderedPageBreak/>
        <w:t>DevDiff</w:t>
      </w:r>
      <w:proofErr w:type="spellEnd"/>
    </w:p>
    <w:p w14:paraId="369329D8"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35FE917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6B91092"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4BD875B" w14:textId="77777777" w:rsidR="009A50B3" w:rsidRDefault="00A70182">
            <w:pPr>
              <w:spacing w:after="0"/>
            </w:pPr>
            <w:r>
              <w:rPr>
                <w:rFonts w:cs="Calibri"/>
                <w:color w:val="000000"/>
              </w:rPr>
              <w:t>Variable to indicate if the child was reported as having any developmental difficulties.</w:t>
            </w:r>
          </w:p>
        </w:tc>
      </w:tr>
      <w:tr w:rsidR="009A50B3" w14:paraId="2F0BAD0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22043AD"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AD10077" w14:textId="77777777" w:rsidR="009A50B3" w:rsidRDefault="00A70182">
            <w:pPr>
              <w:spacing w:after="0"/>
            </w:pPr>
            <w:r>
              <w:rPr>
                <w:rFonts w:cs="Calibri"/>
                <w:color w:val="000000"/>
              </w:rPr>
              <w:t>Derived</w:t>
            </w:r>
          </w:p>
        </w:tc>
      </w:tr>
      <w:tr w:rsidR="009A50B3" w14:paraId="6B683DF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DFA91B4"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0B49942" w14:textId="77777777" w:rsidR="009A50B3" w:rsidRDefault="00A70182">
            <w:pPr>
              <w:spacing w:after="0"/>
            </w:pPr>
            <w:r>
              <w:rPr>
                <w:rFonts w:cs="Calibri"/>
                <w:color w:val="000000"/>
              </w:rPr>
              <w:t>To identify if the child was reported as having any developmental difficulties.</w:t>
            </w:r>
          </w:p>
        </w:tc>
      </w:tr>
      <w:tr w:rsidR="009A50B3" w14:paraId="694E095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91ED18E"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E59E25E" w14:textId="77777777" w:rsidR="009A50B3" w:rsidRDefault="00A70182">
            <w:pPr>
              <w:spacing w:after="0"/>
            </w:pPr>
            <w:r>
              <w:rPr>
                <w:rFonts w:cs="Calibri"/>
                <w:color w:val="000000"/>
              </w:rPr>
              <w:t>Complete, Core</w:t>
            </w:r>
          </w:p>
        </w:tc>
      </w:tr>
      <w:tr w:rsidR="009A50B3" w14:paraId="565943B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1C821BE"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5C37481" w14:textId="77777777" w:rsidR="009A50B3" w:rsidRDefault="00A70182">
            <w:pPr>
              <w:spacing w:after="0"/>
            </w:pPr>
            <w:r>
              <w:rPr>
                <w:rFonts w:cs="Calibri"/>
                <w:color w:val="000000"/>
              </w:rPr>
              <w:t>-</w:t>
            </w:r>
          </w:p>
        </w:tc>
      </w:tr>
      <w:tr w:rsidR="009A50B3" w14:paraId="5545D09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987AEEE"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54EA612" w14:textId="77777777" w:rsidR="009A50B3" w:rsidRDefault="00A70182">
            <w:pPr>
              <w:spacing w:after="0"/>
            </w:pPr>
            <w:r>
              <w:rPr>
                <w:rFonts w:cs="Calibri"/>
                <w:color w:val="000000"/>
              </w:rPr>
              <w:t>2009</w:t>
            </w:r>
          </w:p>
        </w:tc>
      </w:tr>
    </w:tbl>
    <w:p w14:paraId="725EFDD9" w14:textId="77777777" w:rsidR="009A50B3" w:rsidRDefault="009A50B3"/>
    <w:p w14:paraId="413D705B"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A8CF3FD"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D0C3D14"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990294C" w14:textId="77777777" w:rsidR="009A50B3" w:rsidRDefault="00A70182">
            <w:pPr>
              <w:spacing w:after="0"/>
            </w:pPr>
            <w:r>
              <w:rPr>
                <w:rFonts w:cs="Calibri"/>
                <w:b/>
                <w:color w:val="000000"/>
              </w:rPr>
              <w:t>Description</w:t>
            </w:r>
          </w:p>
        </w:tc>
      </w:tr>
      <w:tr w:rsidR="009A50B3" w14:paraId="49D541D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C7937A2"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1580C1C" w14:textId="77777777" w:rsidR="009A50B3" w:rsidRDefault="00A70182">
            <w:pPr>
              <w:spacing w:after="0"/>
            </w:pPr>
            <w:r>
              <w:rPr>
                <w:rFonts w:cs="Calibri"/>
                <w:color w:val="000000"/>
              </w:rPr>
              <w:t>2</w:t>
            </w:r>
          </w:p>
        </w:tc>
      </w:tr>
      <w:tr w:rsidR="009A50B3" w14:paraId="5058247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54CEE97"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369E3E2" w14:textId="77777777" w:rsidR="009A50B3" w:rsidRDefault="00A70182">
            <w:pPr>
              <w:spacing w:after="0"/>
            </w:pPr>
            <w:r>
              <w:rPr>
                <w:rFonts w:cs="Calibri"/>
                <w:color w:val="000000"/>
              </w:rPr>
              <w:t>Integer</w:t>
            </w:r>
          </w:p>
        </w:tc>
      </w:tr>
      <w:tr w:rsidR="009A50B3" w14:paraId="7B7991E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07B3754"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2066C67" w14:textId="77777777" w:rsidR="009A50B3" w:rsidRDefault="00A70182">
            <w:pPr>
              <w:spacing w:after="0"/>
            </w:pPr>
            <w:r>
              <w:rPr>
                <w:rFonts w:cs="Calibri"/>
                <w:color w:val="000000"/>
              </w:rPr>
              <w:t>Right</w:t>
            </w:r>
          </w:p>
        </w:tc>
      </w:tr>
    </w:tbl>
    <w:p w14:paraId="01DFD0CC" w14:textId="77777777" w:rsidR="009A50B3" w:rsidRDefault="009A50B3"/>
    <w:p w14:paraId="0259CF4C"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11D590CB"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A723808"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ADC55D5" w14:textId="77777777" w:rsidR="009A50B3" w:rsidRDefault="00A70182">
            <w:pPr>
              <w:spacing w:after="0"/>
            </w:pPr>
            <w:r>
              <w:rPr>
                <w:rFonts w:cs="Calibri"/>
                <w:b/>
                <w:color w:val="000000"/>
              </w:rPr>
              <w:t>Description</w:t>
            </w:r>
          </w:p>
        </w:tc>
      </w:tr>
      <w:tr w:rsidR="009A50B3" w14:paraId="0A1BA0B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9206901"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B691A1C" w14:textId="77777777" w:rsidR="009A50B3" w:rsidRDefault="00A70182">
            <w:pPr>
              <w:spacing w:after="0"/>
            </w:pPr>
            <w:r>
              <w:rPr>
                <w:rFonts w:cs="Calibri"/>
                <w:color w:val="000000"/>
              </w:rPr>
              <w:t>No</w:t>
            </w:r>
          </w:p>
        </w:tc>
      </w:tr>
      <w:tr w:rsidR="009A50B3" w14:paraId="5733EB5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0F0EF08"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60EF75A" w14:textId="77777777" w:rsidR="009A50B3" w:rsidRDefault="00A70182">
            <w:pPr>
              <w:spacing w:after="0"/>
            </w:pPr>
            <w:r>
              <w:rPr>
                <w:rFonts w:cs="Calibri"/>
                <w:color w:val="000000"/>
              </w:rPr>
              <w:t>Yes</w:t>
            </w:r>
          </w:p>
        </w:tc>
      </w:tr>
    </w:tbl>
    <w:p w14:paraId="7DD78865" w14:textId="77777777" w:rsidR="009A50B3" w:rsidRDefault="00A70182">
      <w:r>
        <w:br w:type="page"/>
      </w:r>
    </w:p>
    <w:p w14:paraId="50988234" w14:textId="77777777" w:rsidR="009A50B3" w:rsidRDefault="00A70182">
      <w:pPr>
        <w:pStyle w:val="DataDictVarHead"/>
      </w:pPr>
      <w:r>
        <w:lastRenderedPageBreak/>
        <w:t>E1</w:t>
      </w:r>
    </w:p>
    <w:p w14:paraId="05C7D3F2"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164A900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E1A903A"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C1BEC71" w14:textId="57D147B9" w:rsidR="009A50B3" w:rsidRDefault="00A70182">
            <w:pPr>
              <w:spacing w:after="0"/>
            </w:pPr>
            <w:r>
              <w:rPr>
                <w:rFonts w:cs="Calibri"/>
                <w:color w:val="000000"/>
              </w:rPr>
              <w:t xml:space="preserve">Variable to indicate if the child has attended </w:t>
            </w:r>
            <w:r w:rsidR="00B231E8">
              <w:rPr>
                <w:rFonts w:cs="Calibri"/>
                <w:color w:val="000000"/>
              </w:rPr>
              <w:t xml:space="preserve">an </w:t>
            </w:r>
            <w:r>
              <w:rPr>
                <w:rFonts w:cs="Calibri"/>
                <w:color w:val="000000"/>
              </w:rPr>
              <w:t>early intervention program.</w:t>
            </w:r>
          </w:p>
        </w:tc>
      </w:tr>
      <w:tr w:rsidR="009A50B3" w14:paraId="20CAA24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5853D3B"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38AD99A" w14:textId="77777777" w:rsidR="009A50B3" w:rsidRDefault="00A70182">
            <w:pPr>
              <w:spacing w:after="0"/>
            </w:pPr>
            <w:r>
              <w:rPr>
                <w:rFonts w:cs="Calibri"/>
                <w:color w:val="000000"/>
              </w:rPr>
              <w:t>Instrument</w:t>
            </w:r>
          </w:p>
        </w:tc>
      </w:tr>
      <w:tr w:rsidR="009A50B3" w14:paraId="429B198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8BFE2D2"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46D5D25" w14:textId="77777777" w:rsidR="009A50B3" w:rsidRDefault="00A70182">
            <w:pPr>
              <w:spacing w:after="0"/>
            </w:pPr>
            <w:r>
              <w:rPr>
                <w:rFonts w:cs="Calibri"/>
                <w:color w:val="000000"/>
              </w:rPr>
              <w:t>To identify if the child has attended an early intervention program.</w:t>
            </w:r>
          </w:p>
        </w:tc>
      </w:tr>
      <w:tr w:rsidR="009A50B3" w14:paraId="53229AD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32F15A7"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05E77B1" w14:textId="77777777" w:rsidR="009A50B3" w:rsidRDefault="00A70182">
            <w:pPr>
              <w:spacing w:after="0"/>
            </w:pPr>
            <w:r>
              <w:rPr>
                <w:rFonts w:cs="Calibri"/>
                <w:color w:val="000000"/>
              </w:rPr>
              <w:t>To the best of your knowledge, has this child attended an early intervention program</w:t>
            </w:r>
          </w:p>
        </w:tc>
      </w:tr>
      <w:tr w:rsidR="009A50B3" w14:paraId="0089229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19B0644"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34C4893" w14:textId="77777777" w:rsidR="009A50B3" w:rsidRDefault="00A70182">
            <w:pPr>
              <w:spacing w:after="0"/>
            </w:pPr>
            <w:r>
              <w:rPr>
                <w:rFonts w:cs="Calibri"/>
                <w:color w:val="000000"/>
              </w:rPr>
              <w:t>Complete, Core</w:t>
            </w:r>
          </w:p>
        </w:tc>
      </w:tr>
      <w:tr w:rsidR="009A50B3" w14:paraId="48EEC9D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7FFF57C"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179639A" w14:textId="77777777" w:rsidR="009A50B3" w:rsidRDefault="00A70182">
            <w:pPr>
              <w:spacing w:after="0"/>
            </w:pPr>
            <w:r>
              <w:rPr>
                <w:rFonts w:cs="Calibri"/>
                <w:color w:val="000000"/>
              </w:rPr>
              <w:t>-</w:t>
            </w:r>
          </w:p>
        </w:tc>
      </w:tr>
      <w:tr w:rsidR="009A50B3" w14:paraId="01968A9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BC26330"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B63E009" w14:textId="77777777" w:rsidR="009A50B3" w:rsidRDefault="00A70182">
            <w:pPr>
              <w:spacing w:after="0"/>
            </w:pPr>
            <w:r>
              <w:rPr>
                <w:rFonts w:cs="Calibri"/>
                <w:color w:val="000000"/>
              </w:rPr>
              <w:t>2009</w:t>
            </w:r>
          </w:p>
        </w:tc>
      </w:tr>
    </w:tbl>
    <w:p w14:paraId="074EB997" w14:textId="77777777" w:rsidR="009A50B3" w:rsidRDefault="009A50B3"/>
    <w:p w14:paraId="72329252"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6482D8BE"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9244F89"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10C00AE" w14:textId="77777777" w:rsidR="009A50B3" w:rsidRDefault="00A70182">
            <w:pPr>
              <w:spacing w:after="0"/>
            </w:pPr>
            <w:r>
              <w:rPr>
                <w:rFonts w:cs="Calibri"/>
                <w:b/>
                <w:color w:val="000000"/>
              </w:rPr>
              <w:t>Description</w:t>
            </w:r>
          </w:p>
        </w:tc>
      </w:tr>
      <w:tr w:rsidR="009A50B3" w14:paraId="15DC1DE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AC1E072"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ACC2CB6" w14:textId="77777777" w:rsidR="009A50B3" w:rsidRDefault="00A70182">
            <w:pPr>
              <w:spacing w:after="0"/>
            </w:pPr>
            <w:r>
              <w:rPr>
                <w:rFonts w:cs="Calibri"/>
                <w:color w:val="000000"/>
              </w:rPr>
              <w:t>2</w:t>
            </w:r>
          </w:p>
        </w:tc>
      </w:tr>
      <w:tr w:rsidR="009A50B3" w14:paraId="160054A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8741450"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83C2265" w14:textId="77777777" w:rsidR="009A50B3" w:rsidRDefault="00A70182">
            <w:pPr>
              <w:spacing w:after="0"/>
            </w:pPr>
            <w:r>
              <w:rPr>
                <w:rFonts w:cs="Calibri"/>
                <w:color w:val="000000"/>
              </w:rPr>
              <w:t>Integer</w:t>
            </w:r>
          </w:p>
        </w:tc>
      </w:tr>
      <w:tr w:rsidR="009A50B3" w14:paraId="676D572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5BC9450"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E928E63" w14:textId="77777777" w:rsidR="009A50B3" w:rsidRDefault="00A70182">
            <w:pPr>
              <w:spacing w:after="0"/>
            </w:pPr>
            <w:r>
              <w:rPr>
                <w:rFonts w:cs="Calibri"/>
                <w:color w:val="000000"/>
              </w:rPr>
              <w:t>Right</w:t>
            </w:r>
          </w:p>
        </w:tc>
      </w:tr>
    </w:tbl>
    <w:p w14:paraId="68B6A381" w14:textId="77777777" w:rsidR="009A50B3" w:rsidRDefault="009A50B3"/>
    <w:p w14:paraId="41AB6840"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39797F03"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7CB37AA"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A235B7B" w14:textId="77777777" w:rsidR="009A50B3" w:rsidRDefault="00A70182">
            <w:pPr>
              <w:spacing w:after="0"/>
            </w:pPr>
            <w:r>
              <w:rPr>
                <w:rFonts w:cs="Calibri"/>
                <w:b/>
                <w:color w:val="000000"/>
              </w:rPr>
              <w:t>Description</w:t>
            </w:r>
          </w:p>
        </w:tc>
      </w:tr>
      <w:tr w:rsidR="009A50B3" w14:paraId="54048FD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50A5D5A"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9ABEF34" w14:textId="77777777" w:rsidR="009A50B3" w:rsidRDefault="00A70182">
            <w:pPr>
              <w:spacing w:after="0"/>
            </w:pPr>
            <w:r>
              <w:rPr>
                <w:rFonts w:cs="Calibri"/>
                <w:color w:val="000000"/>
              </w:rPr>
              <w:t>No</w:t>
            </w:r>
          </w:p>
        </w:tc>
      </w:tr>
      <w:tr w:rsidR="009A50B3" w14:paraId="7F31F56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E0FA909"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9D4AE5D" w14:textId="77777777" w:rsidR="009A50B3" w:rsidRDefault="00A70182">
            <w:pPr>
              <w:spacing w:after="0"/>
            </w:pPr>
            <w:r>
              <w:rPr>
                <w:rFonts w:cs="Calibri"/>
                <w:color w:val="000000"/>
              </w:rPr>
              <w:t>Yes</w:t>
            </w:r>
          </w:p>
        </w:tc>
      </w:tr>
      <w:tr w:rsidR="009A50B3" w14:paraId="52375DE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AA18063"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0C72084" w14:textId="77777777" w:rsidR="009A50B3" w:rsidRDefault="00A70182">
            <w:pPr>
              <w:spacing w:after="0"/>
            </w:pPr>
            <w:r>
              <w:rPr>
                <w:rFonts w:cs="Calibri"/>
                <w:color w:val="000000"/>
              </w:rPr>
              <w:t>Don't know</w:t>
            </w:r>
          </w:p>
        </w:tc>
      </w:tr>
    </w:tbl>
    <w:p w14:paraId="3119C9EC" w14:textId="77777777" w:rsidR="009A50B3" w:rsidRDefault="00A70182">
      <w:r>
        <w:br w:type="page"/>
      </w:r>
    </w:p>
    <w:p w14:paraId="45643142" w14:textId="77777777" w:rsidR="009A50B3" w:rsidRDefault="00A70182">
      <w:pPr>
        <w:pStyle w:val="DataDictVarHead"/>
      </w:pPr>
      <w:r>
        <w:lastRenderedPageBreak/>
        <w:t>E1a</w:t>
      </w:r>
    </w:p>
    <w:p w14:paraId="2FC2989B"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5689DEF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7652DCD"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F9AF3DA" w14:textId="77777777" w:rsidR="009A50B3" w:rsidRDefault="00A70182">
            <w:pPr>
              <w:spacing w:after="0"/>
            </w:pPr>
            <w:r>
              <w:rPr>
                <w:rFonts w:cs="Calibri"/>
                <w:color w:val="000000"/>
              </w:rPr>
              <w:t>Variable to indicate if the child received support for speech/language.</w:t>
            </w:r>
          </w:p>
        </w:tc>
      </w:tr>
      <w:tr w:rsidR="009A50B3" w14:paraId="081B831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23C863A"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6F60B47" w14:textId="77777777" w:rsidR="009A50B3" w:rsidRDefault="00A70182">
            <w:pPr>
              <w:spacing w:after="0"/>
            </w:pPr>
            <w:r>
              <w:rPr>
                <w:rFonts w:cs="Calibri"/>
                <w:color w:val="000000"/>
              </w:rPr>
              <w:t>Instrument</w:t>
            </w:r>
          </w:p>
        </w:tc>
      </w:tr>
      <w:tr w:rsidR="009A50B3" w14:paraId="23AF28A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2807068"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4650CF7" w14:textId="77777777" w:rsidR="009A50B3" w:rsidRDefault="00A70182">
            <w:pPr>
              <w:spacing w:after="0"/>
            </w:pPr>
            <w:r>
              <w:rPr>
                <w:rFonts w:cs="Calibri"/>
                <w:color w:val="000000"/>
              </w:rPr>
              <w:t>To identify if the child has attended an early intervention program for speech / language.</w:t>
            </w:r>
          </w:p>
        </w:tc>
      </w:tr>
      <w:tr w:rsidR="009A50B3" w14:paraId="4F8A9DA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1B6C4F1"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BAE0F38" w14:textId="77777777" w:rsidR="009A50B3" w:rsidRDefault="00A70182">
            <w:pPr>
              <w:spacing w:after="0"/>
            </w:pPr>
            <w:r>
              <w:rPr>
                <w:rFonts w:cs="Calibri"/>
                <w:color w:val="000000"/>
              </w:rPr>
              <w:t>Please specify the type of intervention / difficulties addressed – Speech / language</w:t>
            </w:r>
          </w:p>
        </w:tc>
      </w:tr>
      <w:tr w:rsidR="009A50B3" w14:paraId="1F3EA49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3CDEB81"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DD06850" w14:textId="77777777" w:rsidR="009A50B3" w:rsidRDefault="00A70182">
            <w:pPr>
              <w:spacing w:after="0"/>
            </w:pPr>
            <w:r>
              <w:rPr>
                <w:rFonts w:cs="Calibri"/>
                <w:color w:val="000000"/>
              </w:rPr>
              <w:t>National composite table – URF</w:t>
            </w:r>
          </w:p>
        </w:tc>
      </w:tr>
      <w:tr w:rsidR="009A50B3" w14:paraId="25979D8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13D4BC3"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7904AEF" w14:textId="77777777" w:rsidR="009A50B3" w:rsidRDefault="00A70182">
            <w:pPr>
              <w:spacing w:after="0"/>
            </w:pPr>
            <w:r>
              <w:rPr>
                <w:rFonts w:cs="Calibri"/>
                <w:color w:val="000000"/>
              </w:rPr>
              <w:t>Only answer if E1 = Yes</w:t>
            </w:r>
          </w:p>
        </w:tc>
      </w:tr>
      <w:tr w:rsidR="009A50B3" w14:paraId="4638488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482EA55"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D6491BF" w14:textId="77777777" w:rsidR="009A50B3" w:rsidRDefault="00A70182">
            <w:pPr>
              <w:spacing w:after="0"/>
            </w:pPr>
            <w:r>
              <w:rPr>
                <w:rFonts w:cs="Calibri"/>
                <w:color w:val="000000"/>
              </w:rPr>
              <w:t>2009</w:t>
            </w:r>
          </w:p>
        </w:tc>
      </w:tr>
    </w:tbl>
    <w:p w14:paraId="7843D595" w14:textId="77777777" w:rsidR="009A50B3" w:rsidRDefault="009A50B3"/>
    <w:p w14:paraId="5D65B435"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5E6A7B38"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1BF317E"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EDA7941" w14:textId="77777777" w:rsidR="009A50B3" w:rsidRDefault="00A70182">
            <w:pPr>
              <w:spacing w:after="0"/>
            </w:pPr>
            <w:r>
              <w:rPr>
                <w:rFonts w:cs="Calibri"/>
                <w:b/>
                <w:color w:val="000000"/>
              </w:rPr>
              <w:t>Description</w:t>
            </w:r>
          </w:p>
        </w:tc>
      </w:tr>
      <w:tr w:rsidR="009A50B3" w14:paraId="29088B3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605ED8F"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C77551A" w14:textId="77777777" w:rsidR="009A50B3" w:rsidRDefault="00A70182">
            <w:pPr>
              <w:spacing w:after="0"/>
            </w:pPr>
            <w:r>
              <w:rPr>
                <w:rFonts w:cs="Calibri"/>
                <w:color w:val="000000"/>
              </w:rPr>
              <w:t>2</w:t>
            </w:r>
          </w:p>
        </w:tc>
      </w:tr>
      <w:tr w:rsidR="009A50B3" w14:paraId="49F85C0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7D22688"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41D0FE9" w14:textId="77777777" w:rsidR="009A50B3" w:rsidRDefault="00A70182">
            <w:pPr>
              <w:spacing w:after="0"/>
            </w:pPr>
            <w:r>
              <w:rPr>
                <w:rFonts w:cs="Calibri"/>
                <w:color w:val="000000"/>
              </w:rPr>
              <w:t>Integer</w:t>
            </w:r>
          </w:p>
        </w:tc>
      </w:tr>
      <w:tr w:rsidR="009A50B3" w14:paraId="080C13F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7F0229B"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26C83E1" w14:textId="77777777" w:rsidR="009A50B3" w:rsidRDefault="00A70182">
            <w:pPr>
              <w:spacing w:after="0"/>
            </w:pPr>
            <w:r>
              <w:rPr>
                <w:rFonts w:cs="Calibri"/>
                <w:color w:val="000000"/>
              </w:rPr>
              <w:t>Right</w:t>
            </w:r>
          </w:p>
        </w:tc>
      </w:tr>
    </w:tbl>
    <w:p w14:paraId="52670B00" w14:textId="77777777" w:rsidR="009A50B3" w:rsidRDefault="009A50B3"/>
    <w:p w14:paraId="561DED25"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212856C0"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51F7EBB"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44DA10E" w14:textId="77777777" w:rsidR="009A50B3" w:rsidRDefault="00A70182">
            <w:pPr>
              <w:spacing w:after="0"/>
            </w:pPr>
            <w:r>
              <w:rPr>
                <w:rFonts w:cs="Calibri"/>
                <w:b/>
                <w:color w:val="000000"/>
              </w:rPr>
              <w:t>Description</w:t>
            </w:r>
          </w:p>
        </w:tc>
      </w:tr>
      <w:tr w:rsidR="009A50B3" w14:paraId="1B964F1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394D43A"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F9E6BB2" w14:textId="77777777" w:rsidR="009A50B3" w:rsidRDefault="00A70182">
            <w:pPr>
              <w:spacing w:after="0"/>
            </w:pPr>
            <w:r>
              <w:rPr>
                <w:rFonts w:cs="Calibri"/>
                <w:color w:val="000000"/>
              </w:rPr>
              <w:t>No</w:t>
            </w:r>
          </w:p>
        </w:tc>
      </w:tr>
      <w:tr w:rsidR="009A50B3" w14:paraId="3A9B52A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0655E33"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BDBCED9" w14:textId="77777777" w:rsidR="009A50B3" w:rsidRDefault="00A70182">
            <w:pPr>
              <w:spacing w:after="0"/>
            </w:pPr>
            <w:r>
              <w:rPr>
                <w:rFonts w:cs="Calibri"/>
                <w:color w:val="000000"/>
              </w:rPr>
              <w:t>Yes</w:t>
            </w:r>
          </w:p>
        </w:tc>
      </w:tr>
    </w:tbl>
    <w:p w14:paraId="73BE487F" w14:textId="77777777" w:rsidR="009A50B3" w:rsidRDefault="00A70182">
      <w:r>
        <w:br w:type="page"/>
      </w:r>
    </w:p>
    <w:p w14:paraId="65F0380E" w14:textId="77777777" w:rsidR="009A50B3" w:rsidRDefault="00A70182">
      <w:pPr>
        <w:pStyle w:val="DataDictVarHead"/>
      </w:pPr>
      <w:r>
        <w:lastRenderedPageBreak/>
        <w:t>E1b</w:t>
      </w:r>
    </w:p>
    <w:p w14:paraId="4BA35E1B"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0C8E0E2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5E16A9"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983DF8" w14:textId="77777777" w:rsidR="009A50B3" w:rsidRDefault="00A70182">
            <w:pPr>
              <w:spacing w:after="0"/>
            </w:pPr>
            <w:r>
              <w:rPr>
                <w:rFonts w:cs="Calibri"/>
                <w:color w:val="000000"/>
              </w:rPr>
              <w:t>Variable to indicate if the child received support from a special school.</w:t>
            </w:r>
          </w:p>
        </w:tc>
      </w:tr>
      <w:tr w:rsidR="009A50B3" w14:paraId="198710E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0C133A6"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EE74677" w14:textId="77777777" w:rsidR="009A50B3" w:rsidRDefault="00A70182">
            <w:pPr>
              <w:spacing w:after="0"/>
            </w:pPr>
            <w:r>
              <w:rPr>
                <w:rFonts w:cs="Calibri"/>
                <w:color w:val="000000"/>
              </w:rPr>
              <w:t>Instrument</w:t>
            </w:r>
          </w:p>
        </w:tc>
      </w:tr>
      <w:tr w:rsidR="009A50B3" w14:paraId="1C121C2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DA16229"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33FA7B8" w14:textId="77777777" w:rsidR="009A50B3" w:rsidRDefault="00A70182">
            <w:pPr>
              <w:spacing w:after="0"/>
            </w:pPr>
            <w:r>
              <w:rPr>
                <w:rFonts w:cs="Calibri"/>
                <w:color w:val="000000"/>
              </w:rPr>
              <w:t>To identify if the child has attended an early intervention program at a special school.</w:t>
            </w:r>
          </w:p>
        </w:tc>
      </w:tr>
      <w:tr w:rsidR="009A50B3" w14:paraId="0428364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DCFDE7C"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A9729B8" w14:textId="77777777" w:rsidR="009A50B3" w:rsidRDefault="00A70182">
            <w:pPr>
              <w:spacing w:after="0"/>
            </w:pPr>
            <w:r>
              <w:rPr>
                <w:rFonts w:cs="Calibri"/>
                <w:color w:val="000000"/>
              </w:rPr>
              <w:t>Please specify the type of intervention / difficulties addressed – Special school</w:t>
            </w:r>
          </w:p>
        </w:tc>
      </w:tr>
      <w:tr w:rsidR="009A50B3" w14:paraId="3AE9E1C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B66795"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1B07E4C" w14:textId="77777777" w:rsidR="009A50B3" w:rsidRDefault="00A70182">
            <w:pPr>
              <w:spacing w:after="0"/>
            </w:pPr>
            <w:r>
              <w:rPr>
                <w:rFonts w:cs="Calibri"/>
                <w:color w:val="000000"/>
              </w:rPr>
              <w:t>National composite table – URF</w:t>
            </w:r>
          </w:p>
        </w:tc>
      </w:tr>
      <w:tr w:rsidR="009A50B3" w14:paraId="426179C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9887E84"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46A7042" w14:textId="77777777" w:rsidR="009A50B3" w:rsidRDefault="00A70182">
            <w:pPr>
              <w:spacing w:after="0"/>
            </w:pPr>
            <w:r>
              <w:rPr>
                <w:rFonts w:cs="Calibri"/>
                <w:color w:val="000000"/>
              </w:rPr>
              <w:t>Only answer if E1 = Yes</w:t>
            </w:r>
          </w:p>
        </w:tc>
      </w:tr>
      <w:tr w:rsidR="009A50B3" w14:paraId="1ED4C92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08AA7E8"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258417A" w14:textId="77777777" w:rsidR="009A50B3" w:rsidRDefault="00A70182">
            <w:pPr>
              <w:spacing w:after="0"/>
            </w:pPr>
            <w:r>
              <w:rPr>
                <w:rFonts w:cs="Calibri"/>
                <w:color w:val="000000"/>
              </w:rPr>
              <w:t>2009</w:t>
            </w:r>
          </w:p>
        </w:tc>
      </w:tr>
    </w:tbl>
    <w:p w14:paraId="6434A85D" w14:textId="77777777" w:rsidR="009A50B3" w:rsidRDefault="009A50B3"/>
    <w:p w14:paraId="532BEC86"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18B1CC85"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71DAA5E"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81DC240" w14:textId="77777777" w:rsidR="009A50B3" w:rsidRDefault="00A70182">
            <w:pPr>
              <w:spacing w:after="0"/>
            </w:pPr>
            <w:r>
              <w:rPr>
                <w:rFonts w:cs="Calibri"/>
                <w:b/>
                <w:color w:val="000000"/>
              </w:rPr>
              <w:t>Description</w:t>
            </w:r>
          </w:p>
        </w:tc>
      </w:tr>
      <w:tr w:rsidR="009A50B3" w14:paraId="67A5F86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7FFD7CA"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D06598B" w14:textId="77777777" w:rsidR="009A50B3" w:rsidRDefault="00A70182">
            <w:pPr>
              <w:spacing w:after="0"/>
            </w:pPr>
            <w:r>
              <w:rPr>
                <w:rFonts w:cs="Calibri"/>
                <w:color w:val="000000"/>
              </w:rPr>
              <w:t>2</w:t>
            </w:r>
          </w:p>
        </w:tc>
      </w:tr>
      <w:tr w:rsidR="009A50B3" w14:paraId="7562BEA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5371ECB"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EA5455D" w14:textId="77777777" w:rsidR="009A50B3" w:rsidRDefault="00A70182">
            <w:pPr>
              <w:spacing w:after="0"/>
            </w:pPr>
            <w:r>
              <w:rPr>
                <w:rFonts w:cs="Calibri"/>
                <w:color w:val="000000"/>
              </w:rPr>
              <w:t>Integer</w:t>
            </w:r>
          </w:p>
        </w:tc>
      </w:tr>
      <w:tr w:rsidR="009A50B3" w14:paraId="3F9A84F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839CE09"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CA20B5C" w14:textId="77777777" w:rsidR="009A50B3" w:rsidRDefault="00A70182">
            <w:pPr>
              <w:spacing w:after="0"/>
            </w:pPr>
            <w:r>
              <w:rPr>
                <w:rFonts w:cs="Calibri"/>
                <w:color w:val="000000"/>
              </w:rPr>
              <w:t>Right</w:t>
            </w:r>
          </w:p>
        </w:tc>
      </w:tr>
    </w:tbl>
    <w:p w14:paraId="25EBC894" w14:textId="77777777" w:rsidR="009A50B3" w:rsidRDefault="009A50B3"/>
    <w:p w14:paraId="617AAF3A"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0707309E"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AA13FA1"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712CB1E" w14:textId="77777777" w:rsidR="009A50B3" w:rsidRDefault="00A70182">
            <w:pPr>
              <w:spacing w:after="0"/>
            </w:pPr>
            <w:r>
              <w:rPr>
                <w:rFonts w:cs="Calibri"/>
                <w:b/>
                <w:color w:val="000000"/>
              </w:rPr>
              <w:t>Description</w:t>
            </w:r>
          </w:p>
        </w:tc>
      </w:tr>
      <w:tr w:rsidR="009A50B3" w14:paraId="379B5D9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9E0D466"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1410CF9" w14:textId="77777777" w:rsidR="009A50B3" w:rsidRDefault="00A70182">
            <w:pPr>
              <w:spacing w:after="0"/>
            </w:pPr>
            <w:r>
              <w:rPr>
                <w:rFonts w:cs="Calibri"/>
                <w:color w:val="000000"/>
              </w:rPr>
              <w:t>No</w:t>
            </w:r>
          </w:p>
        </w:tc>
      </w:tr>
      <w:tr w:rsidR="009A50B3" w14:paraId="309FE93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E630981"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8708B62" w14:textId="77777777" w:rsidR="009A50B3" w:rsidRDefault="00A70182">
            <w:pPr>
              <w:spacing w:after="0"/>
            </w:pPr>
            <w:r>
              <w:rPr>
                <w:rFonts w:cs="Calibri"/>
                <w:color w:val="000000"/>
              </w:rPr>
              <w:t>Yes</w:t>
            </w:r>
          </w:p>
        </w:tc>
      </w:tr>
    </w:tbl>
    <w:p w14:paraId="01C1FEA8" w14:textId="77777777" w:rsidR="009A50B3" w:rsidRDefault="00A70182">
      <w:r>
        <w:br w:type="page"/>
      </w:r>
    </w:p>
    <w:p w14:paraId="0A531E32" w14:textId="77777777" w:rsidR="009A50B3" w:rsidRDefault="00A70182">
      <w:pPr>
        <w:pStyle w:val="DataDictVarHead"/>
      </w:pPr>
      <w:r>
        <w:lastRenderedPageBreak/>
        <w:t>E1c</w:t>
      </w:r>
    </w:p>
    <w:p w14:paraId="31BA0942"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14E0361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01F013"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A63E1F4" w14:textId="77777777" w:rsidR="009A50B3" w:rsidRDefault="00A70182">
            <w:pPr>
              <w:spacing w:after="0"/>
            </w:pPr>
            <w:r>
              <w:rPr>
                <w:rFonts w:cs="Calibri"/>
                <w:color w:val="000000"/>
              </w:rPr>
              <w:t>Variable to indicate if the child received support from a disability service.</w:t>
            </w:r>
          </w:p>
        </w:tc>
      </w:tr>
      <w:tr w:rsidR="009A50B3" w14:paraId="2EE8308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887F222"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2610421" w14:textId="77777777" w:rsidR="009A50B3" w:rsidRDefault="00A70182">
            <w:pPr>
              <w:spacing w:after="0"/>
            </w:pPr>
            <w:r>
              <w:rPr>
                <w:rFonts w:cs="Calibri"/>
                <w:color w:val="000000"/>
              </w:rPr>
              <w:t>Instrument</w:t>
            </w:r>
          </w:p>
        </w:tc>
      </w:tr>
      <w:tr w:rsidR="009A50B3" w14:paraId="1D80316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C9B1413"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45DCCA3" w14:textId="77777777" w:rsidR="009A50B3" w:rsidRDefault="00A70182">
            <w:pPr>
              <w:spacing w:after="0"/>
            </w:pPr>
            <w:r>
              <w:rPr>
                <w:rFonts w:cs="Calibri"/>
                <w:color w:val="000000"/>
              </w:rPr>
              <w:t>To identify if the child has attended an early intervention program such as a disability service.</w:t>
            </w:r>
          </w:p>
        </w:tc>
      </w:tr>
      <w:tr w:rsidR="009A50B3" w14:paraId="78F8647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9F31780"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DD96B5B" w14:textId="77777777" w:rsidR="009A50B3" w:rsidRDefault="00A70182">
            <w:pPr>
              <w:spacing w:after="0"/>
            </w:pPr>
            <w:r>
              <w:rPr>
                <w:rFonts w:cs="Calibri"/>
                <w:color w:val="000000"/>
              </w:rPr>
              <w:t>Please specify the type of intervention / difficulties addressed – Disability service</w:t>
            </w:r>
          </w:p>
        </w:tc>
      </w:tr>
      <w:tr w:rsidR="009A50B3" w14:paraId="39606E4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C32097B"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6A2A9FF" w14:textId="77777777" w:rsidR="009A50B3" w:rsidRDefault="00A70182">
            <w:pPr>
              <w:spacing w:after="0"/>
            </w:pPr>
            <w:r>
              <w:rPr>
                <w:rFonts w:cs="Calibri"/>
                <w:color w:val="000000"/>
              </w:rPr>
              <w:t>National composite table – URF</w:t>
            </w:r>
          </w:p>
        </w:tc>
      </w:tr>
      <w:tr w:rsidR="009A50B3" w14:paraId="1FC6C38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373A768"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6EA2629" w14:textId="77777777" w:rsidR="009A50B3" w:rsidRDefault="00A70182">
            <w:pPr>
              <w:spacing w:after="0"/>
            </w:pPr>
            <w:r>
              <w:rPr>
                <w:rFonts w:cs="Calibri"/>
                <w:color w:val="000000"/>
              </w:rPr>
              <w:t>Only answer if E1 = Yes</w:t>
            </w:r>
          </w:p>
        </w:tc>
      </w:tr>
      <w:tr w:rsidR="009A50B3" w14:paraId="3E4B925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74789E1"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E8137EE" w14:textId="77777777" w:rsidR="009A50B3" w:rsidRDefault="00A70182">
            <w:pPr>
              <w:spacing w:after="0"/>
            </w:pPr>
            <w:r>
              <w:rPr>
                <w:rFonts w:cs="Calibri"/>
                <w:color w:val="000000"/>
              </w:rPr>
              <w:t>2009</w:t>
            </w:r>
          </w:p>
        </w:tc>
      </w:tr>
    </w:tbl>
    <w:p w14:paraId="74399DDE" w14:textId="77777777" w:rsidR="009A50B3" w:rsidRDefault="009A50B3"/>
    <w:p w14:paraId="616A496E"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6A2A94E4"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58FDD7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B31377D" w14:textId="77777777" w:rsidR="009A50B3" w:rsidRDefault="00A70182">
            <w:pPr>
              <w:spacing w:after="0"/>
            </w:pPr>
            <w:r>
              <w:rPr>
                <w:rFonts w:cs="Calibri"/>
                <w:b/>
                <w:color w:val="000000"/>
              </w:rPr>
              <w:t>Description</w:t>
            </w:r>
          </w:p>
        </w:tc>
      </w:tr>
      <w:tr w:rsidR="009A50B3" w14:paraId="5AEF797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E9EF0E6"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28CB459" w14:textId="77777777" w:rsidR="009A50B3" w:rsidRDefault="00A70182">
            <w:pPr>
              <w:spacing w:after="0"/>
            </w:pPr>
            <w:r>
              <w:rPr>
                <w:rFonts w:cs="Calibri"/>
                <w:color w:val="000000"/>
              </w:rPr>
              <w:t>2</w:t>
            </w:r>
          </w:p>
        </w:tc>
      </w:tr>
      <w:tr w:rsidR="009A50B3" w14:paraId="62C1F84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014DBB3"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B3D1E59" w14:textId="77777777" w:rsidR="009A50B3" w:rsidRDefault="00A70182">
            <w:pPr>
              <w:spacing w:after="0"/>
            </w:pPr>
            <w:r>
              <w:rPr>
                <w:rFonts w:cs="Calibri"/>
                <w:color w:val="000000"/>
              </w:rPr>
              <w:t>Integer</w:t>
            </w:r>
          </w:p>
        </w:tc>
      </w:tr>
      <w:tr w:rsidR="009A50B3" w14:paraId="179D098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65E7B42"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1AB670C" w14:textId="77777777" w:rsidR="009A50B3" w:rsidRDefault="00A70182">
            <w:pPr>
              <w:spacing w:after="0"/>
            </w:pPr>
            <w:r>
              <w:rPr>
                <w:rFonts w:cs="Calibri"/>
                <w:color w:val="000000"/>
              </w:rPr>
              <w:t>Right</w:t>
            </w:r>
          </w:p>
        </w:tc>
      </w:tr>
    </w:tbl>
    <w:p w14:paraId="7E847063" w14:textId="77777777" w:rsidR="009A50B3" w:rsidRDefault="009A50B3"/>
    <w:p w14:paraId="39D88412"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4B9816A7"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24F74FD"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D47EE90" w14:textId="77777777" w:rsidR="009A50B3" w:rsidRDefault="00A70182">
            <w:pPr>
              <w:spacing w:after="0"/>
            </w:pPr>
            <w:r>
              <w:rPr>
                <w:rFonts w:cs="Calibri"/>
                <w:b/>
                <w:color w:val="000000"/>
              </w:rPr>
              <w:t>Description</w:t>
            </w:r>
          </w:p>
        </w:tc>
      </w:tr>
      <w:tr w:rsidR="009A50B3" w14:paraId="77B9BAE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4A9E6C0"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50624AD" w14:textId="77777777" w:rsidR="009A50B3" w:rsidRDefault="00A70182">
            <w:pPr>
              <w:spacing w:after="0"/>
            </w:pPr>
            <w:r>
              <w:rPr>
                <w:rFonts w:cs="Calibri"/>
                <w:color w:val="000000"/>
              </w:rPr>
              <w:t>No</w:t>
            </w:r>
          </w:p>
        </w:tc>
      </w:tr>
      <w:tr w:rsidR="009A50B3" w14:paraId="6858EAC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B449A72"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1E5CF93" w14:textId="77777777" w:rsidR="009A50B3" w:rsidRDefault="00A70182">
            <w:pPr>
              <w:spacing w:after="0"/>
            </w:pPr>
            <w:r>
              <w:rPr>
                <w:rFonts w:cs="Calibri"/>
                <w:color w:val="000000"/>
              </w:rPr>
              <w:t>Yes</w:t>
            </w:r>
          </w:p>
        </w:tc>
      </w:tr>
    </w:tbl>
    <w:p w14:paraId="3634C7B7" w14:textId="77777777" w:rsidR="009A50B3" w:rsidRDefault="00A70182">
      <w:r>
        <w:br w:type="page"/>
      </w:r>
    </w:p>
    <w:p w14:paraId="21DE9106" w14:textId="77777777" w:rsidR="009A50B3" w:rsidRDefault="00A70182">
      <w:pPr>
        <w:pStyle w:val="DataDictVarHead"/>
      </w:pPr>
      <w:r>
        <w:lastRenderedPageBreak/>
        <w:t>E1d</w:t>
      </w:r>
    </w:p>
    <w:p w14:paraId="726E48FA"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3C40730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BF288B3"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272E176" w14:textId="77777777" w:rsidR="009A50B3" w:rsidRDefault="00A70182">
            <w:pPr>
              <w:spacing w:after="0"/>
            </w:pPr>
            <w:r>
              <w:rPr>
                <w:rFonts w:cs="Calibri"/>
                <w:color w:val="000000"/>
              </w:rPr>
              <w:t>Variable to indicate if the child received support from occupational therapy.</w:t>
            </w:r>
          </w:p>
        </w:tc>
      </w:tr>
      <w:tr w:rsidR="009A50B3" w14:paraId="756C8AC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F8A1430"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F3528D7" w14:textId="77777777" w:rsidR="009A50B3" w:rsidRDefault="00A70182">
            <w:pPr>
              <w:spacing w:after="0"/>
            </w:pPr>
            <w:r>
              <w:rPr>
                <w:rFonts w:cs="Calibri"/>
                <w:color w:val="000000"/>
              </w:rPr>
              <w:t>Instrument</w:t>
            </w:r>
          </w:p>
        </w:tc>
      </w:tr>
      <w:tr w:rsidR="009A50B3" w14:paraId="19D0045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01604B5"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7BF87F8" w14:textId="77777777" w:rsidR="009A50B3" w:rsidRDefault="00A70182">
            <w:pPr>
              <w:spacing w:after="0"/>
            </w:pPr>
            <w:r>
              <w:rPr>
                <w:rFonts w:cs="Calibri"/>
                <w:color w:val="000000"/>
              </w:rPr>
              <w:t>To identify if the child has attended an early intervention program such as occupational therapy.</w:t>
            </w:r>
          </w:p>
        </w:tc>
      </w:tr>
      <w:tr w:rsidR="009A50B3" w14:paraId="14DD11A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C446ABB"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7BF66F1" w14:textId="77777777" w:rsidR="009A50B3" w:rsidRDefault="00A70182">
            <w:pPr>
              <w:spacing w:after="0"/>
            </w:pPr>
            <w:r>
              <w:rPr>
                <w:rFonts w:cs="Calibri"/>
                <w:color w:val="000000"/>
              </w:rPr>
              <w:t xml:space="preserve">Please specify the type of intervention / difficulties addressed – Occupational therapy </w:t>
            </w:r>
          </w:p>
        </w:tc>
      </w:tr>
      <w:tr w:rsidR="009A50B3" w14:paraId="2903D7E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FFC09C9"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3107276" w14:textId="77777777" w:rsidR="009A50B3" w:rsidRDefault="00A70182">
            <w:pPr>
              <w:spacing w:after="0"/>
            </w:pPr>
            <w:r>
              <w:rPr>
                <w:rFonts w:cs="Calibri"/>
                <w:color w:val="000000"/>
              </w:rPr>
              <w:t>National composite table – URF</w:t>
            </w:r>
          </w:p>
        </w:tc>
      </w:tr>
      <w:tr w:rsidR="009A50B3" w14:paraId="26C7B0D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37DC9BB"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BB0C022" w14:textId="77777777" w:rsidR="009A50B3" w:rsidRDefault="00A70182">
            <w:pPr>
              <w:spacing w:after="0"/>
            </w:pPr>
            <w:r>
              <w:rPr>
                <w:rFonts w:cs="Calibri"/>
                <w:color w:val="000000"/>
              </w:rPr>
              <w:t>Only answer if E1 = Yes</w:t>
            </w:r>
          </w:p>
        </w:tc>
      </w:tr>
      <w:tr w:rsidR="009A50B3" w14:paraId="0A4F5AE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D815CD"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DC93050" w14:textId="77777777" w:rsidR="009A50B3" w:rsidRDefault="00A70182">
            <w:pPr>
              <w:spacing w:after="0"/>
            </w:pPr>
            <w:r>
              <w:rPr>
                <w:rFonts w:cs="Calibri"/>
                <w:color w:val="000000"/>
              </w:rPr>
              <w:t>2009</w:t>
            </w:r>
          </w:p>
        </w:tc>
      </w:tr>
    </w:tbl>
    <w:p w14:paraId="215F5B10" w14:textId="77777777" w:rsidR="009A50B3" w:rsidRDefault="009A50B3"/>
    <w:p w14:paraId="6235340D"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B7C04E0"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E1ABC40"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2B4C1CF" w14:textId="77777777" w:rsidR="009A50B3" w:rsidRDefault="00A70182">
            <w:pPr>
              <w:spacing w:after="0"/>
            </w:pPr>
            <w:r>
              <w:rPr>
                <w:rFonts w:cs="Calibri"/>
                <w:b/>
                <w:color w:val="000000"/>
              </w:rPr>
              <w:t>Description</w:t>
            </w:r>
          </w:p>
        </w:tc>
      </w:tr>
      <w:tr w:rsidR="009A50B3" w14:paraId="55EBEFB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FD40E0B"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52BA1D2" w14:textId="77777777" w:rsidR="009A50B3" w:rsidRDefault="00A70182">
            <w:pPr>
              <w:spacing w:after="0"/>
            </w:pPr>
            <w:r>
              <w:rPr>
                <w:rFonts w:cs="Calibri"/>
                <w:color w:val="000000"/>
              </w:rPr>
              <w:t>2</w:t>
            </w:r>
          </w:p>
        </w:tc>
      </w:tr>
      <w:tr w:rsidR="009A50B3" w14:paraId="1C79577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7585E67"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42A7938" w14:textId="77777777" w:rsidR="009A50B3" w:rsidRDefault="00A70182">
            <w:pPr>
              <w:spacing w:after="0"/>
            </w:pPr>
            <w:r>
              <w:rPr>
                <w:rFonts w:cs="Calibri"/>
                <w:color w:val="000000"/>
              </w:rPr>
              <w:t>Integer</w:t>
            </w:r>
          </w:p>
        </w:tc>
      </w:tr>
      <w:tr w:rsidR="009A50B3" w14:paraId="22D2FFB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61CA539"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3FB82BA" w14:textId="77777777" w:rsidR="009A50B3" w:rsidRDefault="00A70182">
            <w:pPr>
              <w:spacing w:after="0"/>
            </w:pPr>
            <w:r>
              <w:rPr>
                <w:rFonts w:cs="Calibri"/>
                <w:color w:val="000000"/>
              </w:rPr>
              <w:t>Right</w:t>
            </w:r>
          </w:p>
        </w:tc>
      </w:tr>
    </w:tbl>
    <w:p w14:paraId="13A83F9C" w14:textId="77777777" w:rsidR="009A50B3" w:rsidRDefault="009A50B3"/>
    <w:p w14:paraId="389D0563"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014945F2"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AE465E7"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7263EF0" w14:textId="77777777" w:rsidR="009A50B3" w:rsidRDefault="00A70182">
            <w:pPr>
              <w:spacing w:after="0"/>
            </w:pPr>
            <w:r>
              <w:rPr>
                <w:rFonts w:cs="Calibri"/>
                <w:b/>
                <w:color w:val="000000"/>
              </w:rPr>
              <w:t>Description</w:t>
            </w:r>
          </w:p>
        </w:tc>
      </w:tr>
      <w:tr w:rsidR="009A50B3" w14:paraId="4767041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30D16B3"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82CBD4C" w14:textId="77777777" w:rsidR="009A50B3" w:rsidRDefault="00A70182">
            <w:pPr>
              <w:spacing w:after="0"/>
            </w:pPr>
            <w:r>
              <w:rPr>
                <w:rFonts w:cs="Calibri"/>
                <w:color w:val="000000"/>
              </w:rPr>
              <w:t>No</w:t>
            </w:r>
          </w:p>
        </w:tc>
      </w:tr>
      <w:tr w:rsidR="009A50B3" w14:paraId="0E0EA42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615E83C"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17B30DF" w14:textId="77777777" w:rsidR="009A50B3" w:rsidRDefault="00A70182">
            <w:pPr>
              <w:spacing w:after="0"/>
            </w:pPr>
            <w:r>
              <w:rPr>
                <w:rFonts w:cs="Calibri"/>
                <w:color w:val="000000"/>
              </w:rPr>
              <w:t>Yes</w:t>
            </w:r>
          </w:p>
        </w:tc>
      </w:tr>
    </w:tbl>
    <w:p w14:paraId="62BBDDB4" w14:textId="77777777" w:rsidR="009A50B3" w:rsidRDefault="00A70182">
      <w:r>
        <w:br w:type="page"/>
      </w:r>
    </w:p>
    <w:p w14:paraId="5C35406B" w14:textId="77777777" w:rsidR="009A50B3" w:rsidRDefault="00A70182">
      <w:pPr>
        <w:pStyle w:val="DataDictVarHead"/>
      </w:pPr>
      <w:r>
        <w:lastRenderedPageBreak/>
        <w:t>E1e</w:t>
      </w:r>
    </w:p>
    <w:p w14:paraId="01F536A5"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7462861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73E0F64"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2E132B0" w14:textId="77777777" w:rsidR="009A50B3" w:rsidRDefault="00A70182">
            <w:pPr>
              <w:spacing w:after="0"/>
            </w:pPr>
            <w:r>
              <w:rPr>
                <w:rFonts w:cs="Calibri"/>
                <w:color w:val="000000"/>
              </w:rPr>
              <w:t>Variable to indicate if the child received support from physiotherapy.</w:t>
            </w:r>
          </w:p>
        </w:tc>
      </w:tr>
      <w:tr w:rsidR="009A50B3" w14:paraId="7199235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2BF1FBD"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931410A" w14:textId="77777777" w:rsidR="009A50B3" w:rsidRDefault="00A70182">
            <w:pPr>
              <w:spacing w:after="0"/>
            </w:pPr>
            <w:r>
              <w:rPr>
                <w:rFonts w:cs="Calibri"/>
                <w:color w:val="000000"/>
              </w:rPr>
              <w:t>Instrument</w:t>
            </w:r>
          </w:p>
        </w:tc>
      </w:tr>
      <w:tr w:rsidR="009A50B3" w14:paraId="44BD839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AEE3B3E"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06383A1" w14:textId="77777777" w:rsidR="009A50B3" w:rsidRDefault="00A70182">
            <w:pPr>
              <w:spacing w:after="0"/>
            </w:pPr>
            <w:r>
              <w:rPr>
                <w:rFonts w:cs="Calibri"/>
                <w:color w:val="000000"/>
              </w:rPr>
              <w:t>To identify if the child has attended an early intervention program such as physiotherapy.</w:t>
            </w:r>
          </w:p>
        </w:tc>
      </w:tr>
      <w:tr w:rsidR="009A50B3" w14:paraId="24195D2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56F0CDB"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04CF9D7" w14:textId="77777777" w:rsidR="009A50B3" w:rsidRDefault="00A70182">
            <w:pPr>
              <w:spacing w:after="0"/>
            </w:pPr>
            <w:r>
              <w:rPr>
                <w:rFonts w:cs="Calibri"/>
                <w:color w:val="000000"/>
              </w:rPr>
              <w:t>Please specify the type of intervention / difficulties addressed – Physiotherapy</w:t>
            </w:r>
          </w:p>
        </w:tc>
      </w:tr>
      <w:tr w:rsidR="009A50B3" w14:paraId="5F61046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C16CBBF"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1936A48" w14:textId="77777777" w:rsidR="009A50B3" w:rsidRDefault="00A70182">
            <w:pPr>
              <w:spacing w:after="0"/>
            </w:pPr>
            <w:r>
              <w:rPr>
                <w:rFonts w:cs="Calibri"/>
                <w:color w:val="000000"/>
              </w:rPr>
              <w:t>National composite table – URF</w:t>
            </w:r>
          </w:p>
        </w:tc>
      </w:tr>
      <w:tr w:rsidR="009A50B3" w14:paraId="1862D6B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7F3B340"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B305612" w14:textId="77777777" w:rsidR="009A50B3" w:rsidRDefault="00A70182">
            <w:pPr>
              <w:spacing w:after="0"/>
            </w:pPr>
            <w:r>
              <w:rPr>
                <w:rFonts w:cs="Calibri"/>
                <w:color w:val="000000"/>
              </w:rPr>
              <w:t>Only answer if E1 = Yes</w:t>
            </w:r>
          </w:p>
        </w:tc>
      </w:tr>
      <w:tr w:rsidR="009A50B3" w14:paraId="7859A8F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2D50793"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1904FFE" w14:textId="77777777" w:rsidR="009A50B3" w:rsidRDefault="00A70182">
            <w:pPr>
              <w:spacing w:after="0"/>
            </w:pPr>
            <w:r>
              <w:rPr>
                <w:rFonts w:cs="Calibri"/>
                <w:color w:val="000000"/>
              </w:rPr>
              <w:t>2009</w:t>
            </w:r>
          </w:p>
        </w:tc>
      </w:tr>
    </w:tbl>
    <w:p w14:paraId="22B35EC7" w14:textId="77777777" w:rsidR="009A50B3" w:rsidRDefault="009A50B3"/>
    <w:p w14:paraId="5647AC5E"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6D870011"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6AC7535"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1192AAC" w14:textId="77777777" w:rsidR="009A50B3" w:rsidRDefault="00A70182">
            <w:pPr>
              <w:spacing w:after="0"/>
            </w:pPr>
            <w:r>
              <w:rPr>
                <w:rFonts w:cs="Calibri"/>
                <w:b/>
                <w:color w:val="000000"/>
              </w:rPr>
              <w:t>Description</w:t>
            </w:r>
          </w:p>
        </w:tc>
      </w:tr>
      <w:tr w:rsidR="009A50B3" w14:paraId="6664BFA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F1A887B"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7F2BDB5" w14:textId="77777777" w:rsidR="009A50B3" w:rsidRDefault="00A70182">
            <w:pPr>
              <w:spacing w:after="0"/>
            </w:pPr>
            <w:r>
              <w:rPr>
                <w:rFonts w:cs="Calibri"/>
                <w:color w:val="000000"/>
              </w:rPr>
              <w:t>2</w:t>
            </w:r>
          </w:p>
        </w:tc>
      </w:tr>
      <w:tr w:rsidR="009A50B3" w14:paraId="181CB73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219C0B6"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102EBCB" w14:textId="77777777" w:rsidR="009A50B3" w:rsidRDefault="00A70182">
            <w:pPr>
              <w:spacing w:after="0"/>
            </w:pPr>
            <w:r>
              <w:rPr>
                <w:rFonts w:cs="Calibri"/>
                <w:color w:val="000000"/>
              </w:rPr>
              <w:t>Integer</w:t>
            </w:r>
          </w:p>
        </w:tc>
      </w:tr>
      <w:tr w:rsidR="009A50B3" w14:paraId="142DA50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0AE9FF7"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63B836C" w14:textId="77777777" w:rsidR="009A50B3" w:rsidRDefault="00A70182">
            <w:pPr>
              <w:spacing w:after="0"/>
            </w:pPr>
            <w:r>
              <w:rPr>
                <w:rFonts w:cs="Calibri"/>
                <w:color w:val="000000"/>
              </w:rPr>
              <w:t>Right</w:t>
            </w:r>
          </w:p>
        </w:tc>
      </w:tr>
    </w:tbl>
    <w:p w14:paraId="3620820A" w14:textId="77777777" w:rsidR="009A50B3" w:rsidRDefault="009A50B3"/>
    <w:p w14:paraId="18298F94"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576E5A6B"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D75E15B"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E53298F" w14:textId="77777777" w:rsidR="009A50B3" w:rsidRDefault="00A70182">
            <w:pPr>
              <w:spacing w:after="0"/>
            </w:pPr>
            <w:r>
              <w:rPr>
                <w:rFonts w:cs="Calibri"/>
                <w:b/>
                <w:color w:val="000000"/>
              </w:rPr>
              <w:t>Description</w:t>
            </w:r>
          </w:p>
        </w:tc>
      </w:tr>
      <w:tr w:rsidR="009A50B3" w14:paraId="595AB70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F8FA44C"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49EC0E5" w14:textId="77777777" w:rsidR="009A50B3" w:rsidRDefault="00A70182">
            <w:pPr>
              <w:spacing w:after="0"/>
            </w:pPr>
            <w:r>
              <w:rPr>
                <w:rFonts w:cs="Calibri"/>
                <w:color w:val="000000"/>
              </w:rPr>
              <w:t>No</w:t>
            </w:r>
          </w:p>
        </w:tc>
      </w:tr>
      <w:tr w:rsidR="009A50B3" w14:paraId="4348A60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82C7D55"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DD0EE09" w14:textId="77777777" w:rsidR="009A50B3" w:rsidRDefault="00A70182">
            <w:pPr>
              <w:spacing w:after="0"/>
            </w:pPr>
            <w:r>
              <w:rPr>
                <w:rFonts w:cs="Calibri"/>
                <w:color w:val="000000"/>
              </w:rPr>
              <w:t>Yes</w:t>
            </w:r>
          </w:p>
        </w:tc>
      </w:tr>
    </w:tbl>
    <w:p w14:paraId="55168E25" w14:textId="77777777" w:rsidR="009A50B3" w:rsidRDefault="00A70182">
      <w:r>
        <w:br w:type="page"/>
      </w:r>
    </w:p>
    <w:p w14:paraId="5D580A57" w14:textId="77777777" w:rsidR="009A50B3" w:rsidRDefault="00A70182">
      <w:pPr>
        <w:pStyle w:val="DataDictVarHead"/>
      </w:pPr>
      <w:r>
        <w:lastRenderedPageBreak/>
        <w:t>E1f</w:t>
      </w:r>
    </w:p>
    <w:p w14:paraId="159190D6"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3C8B85A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C6E246F"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8785CC2" w14:textId="77777777" w:rsidR="009A50B3" w:rsidRDefault="00A70182">
            <w:pPr>
              <w:spacing w:after="0"/>
            </w:pPr>
            <w:r>
              <w:rPr>
                <w:rFonts w:cs="Calibri"/>
                <w:color w:val="000000"/>
              </w:rPr>
              <w:t>Variable to indicate if the child received support from a hearing service.</w:t>
            </w:r>
          </w:p>
        </w:tc>
      </w:tr>
      <w:tr w:rsidR="009A50B3" w14:paraId="4401C7D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F92FEDB"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47F152" w14:textId="77777777" w:rsidR="009A50B3" w:rsidRDefault="00A70182">
            <w:pPr>
              <w:spacing w:after="0"/>
            </w:pPr>
            <w:r>
              <w:rPr>
                <w:rFonts w:cs="Calibri"/>
                <w:color w:val="000000"/>
              </w:rPr>
              <w:t>Instrument</w:t>
            </w:r>
          </w:p>
        </w:tc>
      </w:tr>
      <w:tr w:rsidR="009A50B3" w14:paraId="1B4F959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35CFA12"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0F25263" w14:textId="77777777" w:rsidR="009A50B3" w:rsidRDefault="00A70182">
            <w:pPr>
              <w:spacing w:after="0"/>
            </w:pPr>
            <w:r>
              <w:rPr>
                <w:rFonts w:cs="Calibri"/>
                <w:color w:val="000000"/>
              </w:rPr>
              <w:t>To identify if the child has attended an early intervention program such as a hearing service.</w:t>
            </w:r>
          </w:p>
        </w:tc>
      </w:tr>
      <w:tr w:rsidR="009A50B3" w14:paraId="26D29BA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72B15AD"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AEB7ACC" w14:textId="77777777" w:rsidR="009A50B3" w:rsidRDefault="00A70182">
            <w:pPr>
              <w:spacing w:after="0"/>
            </w:pPr>
            <w:r>
              <w:rPr>
                <w:rFonts w:cs="Calibri"/>
                <w:color w:val="000000"/>
              </w:rPr>
              <w:t>Please specify the type of intervention / difficulties addressed – Hearing service</w:t>
            </w:r>
          </w:p>
        </w:tc>
      </w:tr>
      <w:tr w:rsidR="009A50B3" w14:paraId="49724C8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8A9602D"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4DBA5BF" w14:textId="77777777" w:rsidR="009A50B3" w:rsidRDefault="00A70182">
            <w:pPr>
              <w:spacing w:after="0"/>
            </w:pPr>
            <w:r>
              <w:rPr>
                <w:rFonts w:cs="Calibri"/>
                <w:color w:val="000000"/>
              </w:rPr>
              <w:t>National composite table – URF</w:t>
            </w:r>
          </w:p>
        </w:tc>
      </w:tr>
      <w:tr w:rsidR="009A50B3" w14:paraId="54288E7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0EFB7F5"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770F9B6" w14:textId="77777777" w:rsidR="009A50B3" w:rsidRDefault="00A70182">
            <w:pPr>
              <w:spacing w:after="0"/>
            </w:pPr>
            <w:r>
              <w:rPr>
                <w:rFonts w:cs="Calibri"/>
                <w:color w:val="000000"/>
              </w:rPr>
              <w:t>Only answer if E1 = Yes</w:t>
            </w:r>
          </w:p>
        </w:tc>
      </w:tr>
      <w:tr w:rsidR="009A50B3" w14:paraId="52574AB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2ED37EE"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18765C0" w14:textId="77777777" w:rsidR="009A50B3" w:rsidRDefault="00A70182">
            <w:pPr>
              <w:spacing w:after="0"/>
            </w:pPr>
            <w:r>
              <w:rPr>
                <w:rFonts w:cs="Calibri"/>
                <w:color w:val="000000"/>
              </w:rPr>
              <w:t>2009</w:t>
            </w:r>
          </w:p>
        </w:tc>
      </w:tr>
    </w:tbl>
    <w:p w14:paraId="79DB4C9D" w14:textId="77777777" w:rsidR="009A50B3" w:rsidRDefault="009A50B3"/>
    <w:p w14:paraId="6D170AF5"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34235BDC"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80C56C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C6B1C23" w14:textId="77777777" w:rsidR="009A50B3" w:rsidRDefault="00A70182">
            <w:pPr>
              <w:spacing w:after="0"/>
            </w:pPr>
            <w:r>
              <w:rPr>
                <w:rFonts w:cs="Calibri"/>
                <w:b/>
                <w:color w:val="000000"/>
              </w:rPr>
              <w:t>Description</w:t>
            </w:r>
          </w:p>
        </w:tc>
      </w:tr>
      <w:tr w:rsidR="009A50B3" w14:paraId="6FB8C53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B87C530"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2A49A1B" w14:textId="77777777" w:rsidR="009A50B3" w:rsidRDefault="00A70182">
            <w:pPr>
              <w:spacing w:after="0"/>
            </w:pPr>
            <w:r>
              <w:rPr>
                <w:rFonts w:cs="Calibri"/>
                <w:color w:val="000000"/>
              </w:rPr>
              <w:t>2</w:t>
            </w:r>
          </w:p>
        </w:tc>
      </w:tr>
      <w:tr w:rsidR="009A50B3" w14:paraId="47C00FF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E72ACCB"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05BAB1C" w14:textId="77777777" w:rsidR="009A50B3" w:rsidRDefault="00A70182">
            <w:pPr>
              <w:spacing w:after="0"/>
            </w:pPr>
            <w:r>
              <w:rPr>
                <w:rFonts w:cs="Calibri"/>
                <w:color w:val="000000"/>
              </w:rPr>
              <w:t>Integer</w:t>
            </w:r>
          </w:p>
        </w:tc>
      </w:tr>
      <w:tr w:rsidR="009A50B3" w14:paraId="4F64517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E313273"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06936B4" w14:textId="77777777" w:rsidR="009A50B3" w:rsidRDefault="00A70182">
            <w:pPr>
              <w:spacing w:after="0"/>
            </w:pPr>
            <w:r>
              <w:rPr>
                <w:rFonts w:cs="Calibri"/>
                <w:color w:val="000000"/>
              </w:rPr>
              <w:t>Right</w:t>
            </w:r>
          </w:p>
        </w:tc>
      </w:tr>
    </w:tbl>
    <w:p w14:paraId="5695ECF0" w14:textId="77777777" w:rsidR="009A50B3" w:rsidRDefault="009A50B3"/>
    <w:p w14:paraId="50AFA18E"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283B4C5F"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CD5B3C7"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D5EC86A" w14:textId="77777777" w:rsidR="009A50B3" w:rsidRDefault="00A70182">
            <w:pPr>
              <w:spacing w:after="0"/>
            </w:pPr>
            <w:r>
              <w:rPr>
                <w:rFonts w:cs="Calibri"/>
                <w:b/>
                <w:color w:val="000000"/>
              </w:rPr>
              <w:t>Description</w:t>
            </w:r>
          </w:p>
        </w:tc>
      </w:tr>
      <w:tr w:rsidR="009A50B3" w14:paraId="47B2787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5EDA564"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8EEAEBF" w14:textId="77777777" w:rsidR="009A50B3" w:rsidRDefault="00A70182">
            <w:pPr>
              <w:spacing w:after="0"/>
            </w:pPr>
            <w:r>
              <w:rPr>
                <w:rFonts w:cs="Calibri"/>
                <w:color w:val="000000"/>
              </w:rPr>
              <w:t>No</w:t>
            </w:r>
          </w:p>
        </w:tc>
      </w:tr>
      <w:tr w:rsidR="009A50B3" w14:paraId="0F74F38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4C3D448"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7B39558" w14:textId="77777777" w:rsidR="009A50B3" w:rsidRDefault="00A70182">
            <w:pPr>
              <w:spacing w:after="0"/>
            </w:pPr>
            <w:r>
              <w:rPr>
                <w:rFonts w:cs="Calibri"/>
                <w:color w:val="000000"/>
              </w:rPr>
              <w:t>Yes</w:t>
            </w:r>
          </w:p>
        </w:tc>
      </w:tr>
    </w:tbl>
    <w:p w14:paraId="14AEB851" w14:textId="77777777" w:rsidR="009A50B3" w:rsidRDefault="00A70182">
      <w:r>
        <w:br w:type="page"/>
      </w:r>
    </w:p>
    <w:p w14:paraId="0DE1B918" w14:textId="77777777" w:rsidR="009A50B3" w:rsidRDefault="00A70182">
      <w:pPr>
        <w:pStyle w:val="DataDictVarHead"/>
      </w:pPr>
      <w:r>
        <w:lastRenderedPageBreak/>
        <w:t>E1g</w:t>
      </w:r>
    </w:p>
    <w:p w14:paraId="27869401"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0C5747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0E8AC5F"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929B9B1" w14:textId="77777777" w:rsidR="009A50B3" w:rsidRDefault="00A70182">
            <w:pPr>
              <w:spacing w:after="0"/>
            </w:pPr>
            <w:r>
              <w:rPr>
                <w:rFonts w:cs="Calibri"/>
                <w:color w:val="000000"/>
              </w:rPr>
              <w:t>Variable to indicate if the child received support from a vision service.</w:t>
            </w:r>
          </w:p>
        </w:tc>
      </w:tr>
      <w:tr w:rsidR="009A50B3" w14:paraId="7540ACF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2121022"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A01E1D0" w14:textId="77777777" w:rsidR="009A50B3" w:rsidRDefault="00A70182">
            <w:pPr>
              <w:spacing w:after="0"/>
            </w:pPr>
            <w:r>
              <w:rPr>
                <w:rFonts w:cs="Calibri"/>
                <w:color w:val="000000"/>
              </w:rPr>
              <w:t xml:space="preserve">Instrument </w:t>
            </w:r>
          </w:p>
        </w:tc>
      </w:tr>
      <w:tr w:rsidR="009A50B3" w14:paraId="17F4E5A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D38A014"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061EE05" w14:textId="77777777" w:rsidR="009A50B3" w:rsidRDefault="00A70182">
            <w:pPr>
              <w:spacing w:after="0"/>
            </w:pPr>
            <w:r>
              <w:rPr>
                <w:rFonts w:cs="Calibri"/>
                <w:color w:val="000000"/>
              </w:rPr>
              <w:t>To identify if the child has attended an early intervention program such as a vision service.</w:t>
            </w:r>
          </w:p>
        </w:tc>
      </w:tr>
      <w:tr w:rsidR="009A50B3" w14:paraId="4F6E082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919DA42"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FD6D31E" w14:textId="77777777" w:rsidR="009A50B3" w:rsidRDefault="00A70182">
            <w:pPr>
              <w:spacing w:after="0"/>
            </w:pPr>
            <w:r>
              <w:rPr>
                <w:rFonts w:cs="Calibri"/>
                <w:color w:val="000000"/>
              </w:rPr>
              <w:t>Please specify the type of intervention / difficulties addressed – Vision service</w:t>
            </w:r>
          </w:p>
        </w:tc>
      </w:tr>
      <w:tr w:rsidR="009A50B3" w14:paraId="6948F90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B3AB8D9"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6D23506" w14:textId="77777777" w:rsidR="009A50B3" w:rsidRDefault="00A70182">
            <w:pPr>
              <w:spacing w:after="0"/>
            </w:pPr>
            <w:r>
              <w:rPr>
                <w:rFonts w:cs="Calibri"/>
                <w:color w:val="000000"/>
              </w:rPr>
              <w:t>National composite table – URF</w:t>
            </w:r>
          </w:p>
        </w:tc>
      </w:tr>
      <w:tr w:rsidR="009A50B3" w14:paraId="1F9FA30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855C54"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A33C880" w14:textId="77777777" w:rsidR="009A50B3" w:rsidRDefault="00A70182">
            <w:pPr>
              <w:spacing w:after="0"/>
            </w:pPr>
            <w:r>
              <w:rPr>
                <w:rFonts w:cs="Calibri"/>
                <w:color w:val="000000"/>
              </w:rPr>
              <w:t>Only answer if E1 = Yes</w:t>
            </w:r>
          </w:p>
        </w:tc>
      </w:tr>
      <w:tr w:rsidR="009A50B3" w14:paraId="56B4E13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A3D224C"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6599BA5" w14:textId="77777777" w:rsidR="009A50B3" w:rsidRDefault="00A70182">
            <w:pPr>
              <w:spacing w:after="0"/>
            </w:pPr>
            <w:r>
              <w:rPr>
                <w:rFonts w:cs="Calibri"/>
                <w:color w:val="000000"/>
              </w:rPr>
              <w:t>2009</w:t>
            </w:r>
          </w:p>
        </w:tc>
      </w:tr>
    </w:tbl>
    <w:p w14:paraId="7430870B" w14:textId="77777777" w:rsidR="009A50B3" w:rsidRDefault="009A50B3"/>
    <w:p w14:paraId="04B99435"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4E94B1F"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E77553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30E413B" w14:textId="77777777" w:rsidR="009A50B3" w:rsidRDefault="00A70182">
            <w:pPr>
              <w:spacing w:after="0"/>
            </w:pPr>
            <w:r>
              <w:rPr>
                <w:rFonts w:cs="Calibri"/>
                <w:b/>
                <w:color w:val="000000"/>
              </w:rPr>
              <w:t>Description</w:t>
            </w:r>
          </w:p>
        </w:tc>
      </w:tr>
      <w:tr w:rsidR="009A50B3" w14:paraId="250F4A7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4F3EA89"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C79506E" w14:textId="77777777" w:rsidR="009A50B3" w:rsidRDefault="00A70182">
            <w:pPr>
              <w:spacing w:after="0"/>
            </w:pPr>
            <w:r>
              <w:rPr>
                <w:rFonts w:cs="Calibri"/>
                <w:color w:val="000000"/>
              </w:rPr>
              <w:t>2</w:t>
            </w:r>
          </w:p>
        </w:tc>
      </w:tr>
      <w:tr w:rsidR="009A50B3" w14:paraId="672B069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6A80A59"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7A1D9BE" w14:textId="77777777" w:rsidR="009A50B3" w:rsidRDefault="00A70182">
            <w:pPr>
              <w:spacing w:after="0"/>
            </w:pPr>
            <w:r>
              <w:rPr>
                <w:rFonts w:cs="Calibri"/>
                <w:color w:val="000000"/>
              </w:rPr>
              <w:t>Integer</w:t>
            </w:r>
          </w:p>
        </w:tc>
      </w:tr>
      <w:tr w:rsidR="009A50B3" w14:paraId="0FF590F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A8D460"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FE85AEF" w14:textId="77777777" w:rsidR="009A50B3" w:rsidRDefault="00A70182">
            <w:pPr>
              <w:spacing w:after="0"/>
            </w:pPr>
            <w:r>
              <w:rPr>
                <w:rFonts w:cs="Calibri"/>
                <w:color w:val="000000"/>
              </w:rPr>
              <w:t>Right</w:t>
            </w:r>
          </w:p>
        </w:tc>
      </w:tr>
    </w:tbl>
    <w:p w14:paraId="5AC71D3C" w14:textId="77777777" w:rsidR="009A50B3" w:rsidRDefault="009A50B3"/>
    <w:p w14:paraId="23B967E8"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668EDA73"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AD3F258"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004E33F" w14:textId="77777777" w:rsidR="009A50B3" w:rsidRDefault="00A70182">
            <w:pPr>
              <w:spacing w:after="0"/>
            </w:pPr>
            <w:r>
              <w:rPr>
                <w:rFonts w:cs="Calibri"/>
                <w:b/>
                <w:color w:val="000000"/>
              </w:rPr>
              <w:t>Description</w:t>
            </w:r>
          </w:p>
        </w:tc>
      </w:tr>
      <w:tr w:rsidR="009A50B3" w14:paraId="02FDB72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15F6391"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37B79D6" w14:textId="77777777" w:rsidR="009A50B3" w:rsidRDefault="00A70182">
            <w:pPr>
              <w:spacing w:after="0"/>
            </w:pPr>
            <w:r>
              <w:rPr>
                <w:rFonts w:cs="Calibri"/>
                <w:color w:val="000000"/>
              </w:rPr>
              <w:t>No</w:t>
            </w:r>
          </w:p>
        </w:tc>
      </w:tr>
      <w:tr w:rsidR="009A50B3" w14:paraId="338CDD6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A67ED51"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0082553" w14:textId="77777777" w:rsidR="009A50B3" w:rsidRDefault="00A70182">
            <w:pPr>
              <w:spacing w:after="0"/>
            </w:pPr>
            <w:r>
              <w:rPr>
                <w:rFonts w:cs="Calibri"/>
                <w:color w:val="000000"/>
              </w:rPr>
              <w:t>Yes</w:t>
            </w:r>
          </w:p>
        </w:tc>
      </w:tr>
    </w:tbl>
    <w:p w14:paraId="3E15D896" w14:textId="77777777" w:rsidR="009A50B3" w:rsidRDefault="00A70182">
      <w:r>
        <w:br w:type="page"/>
      </w:r>
    </w:p>
    <w:p w14:paraId="6722C01E" w14:textId="77777777" w:rsidR="009A50B3" w:rsidRDefault="00A70182">
      <w:pPr>
        <w:pStyle w:val="DataDictVarHead"/>
      </w:pPr>
      <w:r>
        <w:lastRenderedPageBreak/>
        <w:t>E1h</w:t>
      </w:r>
    </w:p>
    <w:p w14:paraId="3B311FA2"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8AA31F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697506F"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F59035" w14:textId="77777777" w:rsidR="009A50B3" w:rsidRDefault="00A70182">
            <w:pPr>
              <w:spacing w:after="0"/>
            </w:pPr>
            <w:r>
              <w:rPr>
                <w:rFonts w:cs="Calibri"/>
                <w:color w:val="000000"/>
              </w:rPr>
              <w:t>Variable to indicate if the child received support for behaviour/anxiety/counselling/psychologist.</w:t>
            </w:r>
          </w:p>
        </w:tc>
      </w:tr>
      <w:tr w:rsidR="009A50B3" w14:paraId="095E10E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44AF1F2"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A30B360" w14:textId="77777777" w:rsidR="009A50B3" w:rsidRDefault="00A70182">
            <w:pPr>
              <w:spacing w:after="0"/>
            </w:pPr>
            <w:r>
              <w:rPr>
                <w:rFonts w:cs="Calibri"/>
                <w:color w:val="000000"/>
              </w:rPr>
              <w:t xml:space="preserve">Instrument </w:t>
            </w:r>
          </w:p>
        </w:tc>
      </w:tr>
      <w:tr w:rsidR="009A50B3" w14:paraId="51A41CC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8BBACD5"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2E260B0" w14:textId="77777777" w:rsidR="009A50B3" w:rsidRDefault="00A70182">
            <w:pPr>
              <w:spacing w:after="0"/>
            </w:pPr>
            <w:r>
              <w:rPr>
                <w:rFonts w:cs="Calibri"/>
                <w:color w:val="000000"/>
              </w:rPr>
              <w:t>To identify if the child has attended an early intervention program such as behaviour, anxiety, counselling, psychologist.</w:t>
            </w:r>
          </w:p>
        </w:tc>
      </w:tr>
      <w:tr w:rsidR="009A50B3" w14:paraId="3976BC9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FF0B3CB"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02E40BE" w14:textId="77777777" w:rsidR="009A50B3" w:rsidRDefault="00A70182">
            <w:pPr>
              <w:spacing w:after="0"/>
            </w:pPr>
            <w:r>
              <w:rPr>
                <w:rFonts w:cs="Calibri"/>
                <w:color w:val="000000"/>
              </w:rPr>
              <w:t xml:space="preserve">Please specify the type of intervention / difficulties addressed – Behaviour /anxiety / counselling /psychologist </w:t>
            </w:r>
          </w:p>
        </w:tc>
      </w:tr>
      <w:tr w:rsidR="009A50B3" w14:paraId="2D6C42D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B2E11ED"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1726A7E" w14:textId="77777777" w:rsidR="009A50B3" w:rsidRDefault="00A70182">
            <w:pPr>
              <w:spacing w:after="0"/>
            </w:pPr>
            <w:r>
              <w:rPr>
                <w:rFonts w:cs="Calibri"/>
                <w:color w:val="000000"/>
              </w:rPr>
              <w:t>National composite table – URF</w:t>
            </w:r>
          </w:p>
        </w:tc>
      </w:tr>
      <w:tr w:rsidR="009A50B3" w14:paraId="54B205D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D4DB8A8"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9B1CA7E" w14:textId="77777777" w:rsidR="009A50B3" w:rsidRDefault="00A70182">
            <w:pPr>
              <w:spacing w:after="0"/>
            </w:pPr>
            <w:r>
              <w:rPr>
                <w:rFonts w:cs="Calibri"/>
                <w:color w:val="000000"/>
              </w:rPr>
              <w:t>Only answer if E1 = Yes</w:t>
            </w:r>
          </w:p>
        </w:tc>
      </w:tr>
      <w:tr w:rsidR="009A50B3" w14:paraId="53B2276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C97AAB4"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17C96CD" w14:textId="77777777" w:rsidR="009A50B3" w:rsidRDefault="00A70182">
            <w:pPr>
              <w:spacing w:after="0"/>
            </w:pPr>
            <w:r>
              <w:rPr>
                <w:rFonts w:cs="Calibri"/>
                <w:color w:val="000000"/>
              </w:rPr>
              <w:t>2009</w:t>
            </w:r>
          </w:p>
        </w:tc>
      </w:tr>
    </w:tbl>
    <w:p w14:paraId="749DF6F9" w14:textId="77777777" w:rsidR="009A50B3" w:rsidRDefault="009A50B3"/>
    <w:p w14:paraId="6B18B1E1"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01C8D947"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D6CF5A8"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818FDAE" w14:textId="77777777" w:rsidR="009A50B3" w:rsidRDefault="00A70182">
            <w:pPr>
              <w:spacing w:after="0"/>
            </w:pPr>
            <w:r>
              <w:rPr>
                <w:rFonts w:cs="Calibri"/>
                <w:b/>
                <w:color w:val="000000"/>
              </w:rPr>
              <w:t>Description</w:t>
            </w:r>
          </w:p>
        </w:tc>
      </w:tr>
      <w:tr w:rsidR="009A50B3" w14:paraId="5CDC219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1441CD6"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D12FF61" w14:textId="77777777" w:rsidR="009A50B3" w:rsidRDefault="00A70182">
            <w:pPr>
              <w:spacing w:after="0"/>
            </w:pPr>
            <w:r>
              <w:rPr>
                <w:rFonts w:cs="Calibri"/>
                <w:color w:val="000000"/>
              </w:rPr>
              <w:t>2</w:t>
            </w:r>
          </w:p>
        </w:tc>
      </w:tr>
      <w:tr w:rsidR="009A50B3" w14:paraId="14A8C83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400EFA1"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2F5A431" w14:textId="77777777" w:rsidR="009A50B3" w:rsidRDefault="00A70182">
            <w:pPr>
              <w:spacing w:after="0"/>
            </w:pPr>
            <w:r>
              <w:rPr>
                <w:rFonts w:cs="Calibri"/>
                <w:color w:val="000000"/>
              </w:rPr>
              <w:t>Integer</w:t>
            </w:r>
          </w:p>
        </w:tc>
      </w:tr>
      <w:tr w:rsidR="009A50B3" w14:paraId="1E2FDEB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A14B1DB"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6F7DEEB" w14:textId="77777777" w:rsidR="009A50B3" w:rsidRDefault="00A70182">
            <w:pPr>
              <w:spacing w:after="0"/>
            </w:pPr>
            <w:r>
              <w:rPr>
                <w:rFonts w:cs="Calibri"/>
                <w:color w:val="000000"/>
              </w:rPr>
              <w:t>Right</w:t>
            </w:r>
          </w:p>
        </w:tc>
      </w:tr>
    </w:tbl>
    <w:p w14:paraId="2D7F4049" w14:textId="77777777" w:rsidR="009A50B3" w:rsidRDefault="009A50B3"/>
    <w:p w14:paraId="05D20066"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2E8DA46E"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465EE4B"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57397A7" w14:textId="77777777" w:rsidR="009A50B3" w:rsidRDefault="00A70182">
            <w:pPr>
              <w:spacing w:after="0"/>
            </w:pPr>
            <w:r>
              <w:rPr>
                <w:rFonts w:cs="Calibri"/>
                <w:b/>
                <w:color w:val="000000"/>
              </w:rPr>
              <w:t>Description</w:t>
            </w:r>
          </w:p>
        </w:tc>
      </w:tr>
      <w:tr w:rsidR="009A50B3" w14:paraId="25C4F6B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AE9E3BC"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9D2599F" w14:textId="77777777" w:rsidR="009A50B3" w:rsidRDefault="00A70182">
            <w:pPr>
              <w:spacing w:after="0"/>
            </w:pPr>
            <w:r>
              <w:rPr>
                <w:rFonts w:cs="Calibri"/>
                <w:color w:val="000000"/>
              </w:rPr>
              <w:t>No</w:t>
            </w:r>
          </w:p>
        </w:tc>
      </w:tr>
      <w:tr w:rsidR="009A50B3" w14:paraId="4D96C85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038942F"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599852C" w14:textId="77777777" w:rsidR="009A50B3" w:rsidRDefault="00A70182">
            <w:pPr>
              <w:spacing w:after="0"/>
            </w:pPr>
            <w:r>
              <w:rPr>
                <w:rFonts w:cs="Calibri"/>
                <w:color w:val="000000"/>
              </w:rPr>
              <w:t>Yes</w:t>
            </w:r>
          </w:p>
        </w:tc>
      </w:tr>
    </w:tbl>
    <w:p w14:paraId="2C91A0C1" w14:textId="77777777" w:rsidR="009A50B3" w:rsidRDefault="00A70182">
      <w:r>
        <w:br w:type="page"/>
      </w:r>
    </w:p>
    <w:p w14:paraId="69D0E773" w14:textId="77777777" w:rsidR="009A50B3" w:rsidRDefault="00A70182">
      <w:pPr>
        <w:pStyle w:val="DataDictVarHead"/>
      </w:pPr>
      <w:r>
        <w:lastRenderedPageBreak/>
        <w:t>E1i</w:t>
      </w:r>
    </w:p>
    <w:p w14:paraId="0E4C10BB"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2D760A4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72A8345"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4FA9D6C" w14:textId="77777777" w:rsidR="009A50B3" w:rsidRDefault="00A70182">
            <w:pPr>
              <w:spacing w:after="0"/>
            </w:pPr>
            <w:r>
              <w:rPr>
                <w:rFonts w:cs="Calibri"/>
                <w:color w:val="000000"/>
              </w:rPr>
              <w:t>Variable to indicate if the child received any other form of support.</w:t>
            </w:r>
          </w:p>
        </w:tc>
      </w:tr>
      <w:tr w:rsidR="009A50B3" w14:paraId="6A42D8E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4754207"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172C02A" w14:textId="77777777" w:rsidR="009A50B3" w:rsidRDefault="00A70182">
            <w:pPr>
              <w:spacing w:after="0"/>
            </w:pPr>
            <w:r>
              <w:rPr>
                <w:rFonts w:cs="Calibri"/>
                <w:color w:val="000000"/>
              </w:rPr>
              <w:t>Instrument</w:t>
            </w:r>
          </w:p>
        </w:tc>
      </w:tr>
      <w:tr w:rsidR="009A50B3" w14:paraId="127B2C0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18736D6"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B4F7653" w14:textId="77777777" w:rsidR="009A50B3" w:rsidRDefault="00A70182">
            <w:pPr>
              <w:spacing w:after="0"/>
            </w:pPr>
            <w:r>
              <w:rPr>
                <w:rFonts w:cs="Calibri"/>
                <w:color w:val="000000"/>
              </w:rPr>
              <w:t>To identify and specify if the child has attended an early intervention program in any other capacity.</w:t>
            </w:r>
          </w:p>
        </w:tc>
      </w:tr>
      <w:tr w:rsidR="009A50B3" w14:paraId="7A465E8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A5545F7"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469CF66" w14:textId="77777777" w:rsidR="009A50B3" w:rsidRDefault="00A70182">
            <w:pPr>
              <w:spacing w:after="0"/>
            </w:pPr>
            <w:r>
              <w:rPr>
                <w:rFonts w:cs="Calibri"/>
                <w:color w:val="000000"/>
              </w:rPr>
              <w:t>Please specify the type of intervention / difficulties addressed – Other (please specify)</w:t>
            </w:r>
          </w:p>
        </w:tc>
      </w:tr>
      <w:tr w:rsidR="009A50B3" w14:paraId="2FB1B85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8A494FD"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CF4A02D" w14:textId="77777777" w:rsidR="009A50B3" w:rsidRDefault="00A70182">
            <w:pPr>
              <w:spacing w:after="0"/>
            </w:pPr>
            <w:r>
              <w:rPr>
                <w:rFonts w:cs="Calibri"/>
                <w:color w:val="000000"/>
              </w:rPr>
              <w:t>National composite table – URF</w:t>
            </w:r>
          </w:p>
        </w:tc>
      </w:tr>
      <w:tr w:rsidR="009A50B3" w14:paraId="32B3F4F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FF99ADA"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5B66E58" w14:textId="77777777" w:rsidR="009A50B3" w:rsidRDefault="00A70182">
            <w:pPr>
              <w:spacing w:after="0"/>
            </w:pPr>
            <w:r>
              <w:rPr>
                <w:rFonts w:cs="Calibri"/>
                <w:color w:val="000000"/>
              </w:rPr>
              <w:t>Only answer if E1 = Yes</w:t>
            </w:r>
          </w:p>
        </w:tc>
      </w:tr>
      <w:tr w:rsidR="009A50B3" w14:paraId="20EE853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CC8ACA0"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9933F40" w14:textId="77777777" w:rsidR="009A50B3" w:rsidRDefault="00A70182">
            <w:pPr>
              <w:spacing w:after="0"/>
            </w:pPr>
            <w:r>
              <w:rPr>
                <w:rFonts w:cs="Calibri"/>
                <w:color w:val="000000"/>
              </w:rPr>
              <w:t>2009</w:t>
            </w:r>
          </w:p>
        </w:tc>
      </w:tr>
    </w:tbl>
    <w:p w14:paraId="797A7343" w14:textId="77777777" w:rsidR="009A50B3" w:rsidRDefault="009A50B3"/>
    <w:p w14:paraId="69A4C613"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479BD039"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14FC71A"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C96287C" w14:textId="77777777" w:rsidR="009A50B3" w:rsidRDefault="00A70182">
            <w:pPr>
              <w:spacing w:after="0"/>
            </w:pPr>
            <w:r>
              <w:rPr>
                <w:rFonts w:cs="Calibri"/>
                <w:b/>
                <w:color w:val="000000"/>
              </w:rPr>
              <w:t>Description</w:t>
            </w:r>
          </w:p>
        </w:tc>
      </w:tr>
      <w:tr w:rsidR="009A50B3" w14:paraId="1061BD6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F8FF6DF"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0FE8C86" w14:textId="77777777" w:rsidR="009A50B3" w:rsidRDefault="00A70182">
            <w:pPr>
              <w:spacing w:after="0"/>
            </w:pPr>
            <w:r>
              <w:rPr>
                <w:rFonts w:cs="Calibri"/>
                <w:color w:val="000000"/>
              </w:rPr>
              <w:t>2</w:t>
            </w:r>
          </w:p>
        </w:tc>
      </w:tr>
      <w:tr w:rsidR="009A50B3" w14:paraId="74C244B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0AC18A0"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5395D6F" w14:textId="77777777" w:rsidR="009A50B3" w:rsidRDefault="00A70182">
            <w:pPr>
              <w:spacing w:after="0"/>
            </w:pPr>
            <w:r>
              <w:rPr>
                <w:rFonts w:cs="Calibri"/>
                <w:color w:val="000000"/>
              </w:rPr>
              <w:t>Integer</w:t>
            </w:r>
          </w:p>
        </w:tc>
      </w:tr>
      <w:tr w:rsidR="009A50B3" w14:paraId="49D5843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BD2EEB4"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61C6182" w14:textId="77777777" w:rsidR="009A50B3" w:rsidRDefault="00A70182">
            <w:pPr>
              <w:spacing w:after="0"/>
            </w:pPr>
            <w:r>
              <w:rPr>
                <w:rFonts w:cs="Calibri"/>
                <w:color w:val="000000"/>
              </w:rPr>
              <w:t>Right</w:t>
            </w:r>
          </w:p>
        </w:tc>
      </w:tr>
    </w:tbl>
    <w:p w14:paraId="1F3D9FC6" w14:textId="77777777" w:rsidR="009A50B3" w:rsidRDefault="009A50B3"/>
    <w:p w14:paraId="1A274374"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56005133"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F53686B"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DD9C24F" w14:textId="77777777" w:rsidR="009A50B3" w:rsidRDefault="00A70182">
            <w:pPr>
              <w:spacing w:after="0"/>
            </w:pPr>
            <w:r>
              <w:rPr>
                <w:rFonts w:cs="Calibri"/>
                <w:b/>
                <w:color w:val="000000"/>
              </w:rPr>
              <w:t>Description</w:t>
            </w:r>
          </w:p>
        </w:tc>
      </w:tr>
      <w:tr w:rsidR="009A50B3" w14:paraId="413FF2D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537FF25"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04424AE" w14:textId="77777777" w:rsidR="009A50B3" w:rsidRDefault="00A70182">
            <w:pPr>
              <w:spacing w:after="0"/>
            </w:pPr>
            <w:r>
              <w:rPr>
                <w:rFonts w:cs="Calibri"/>
                <w:color w:val="000000"/>
              </w:rPr>
              <w:t>No</w:t>
            </w:r>
          </w:p>
        </w:tc>
      </w:tr>
      <w:tr w:rsidR="009A50B3" w14:paraId="2452E25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D52F9F7"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34C61DC" w14:textId="77777777" w:rsidR="009A50B3" w:rsidRDefault="00A70182">
            <w:pPr>
              <w:spacing w:after="0"/>
            </w:pPr>
            <w:r>
              <w:rPr>
                <w:rFonts w:cs="Calibri"/>
                <w:color w:val="000000"/>
              </w:rPr>
              <w:t>Yes</w:t>
            </w:r>
          </w:p>
        </w:tc>
      </w:tr>
    </w:tbl>
    <w:p w14:paraId="1AC18D35" w14:textId="77777777" w:rsidR="009A50B3" w:rsidRDefault="00A70182">
      <w:r>
        <w:br w:type="page"/>
      </w:r>
    </w:p>
    <w:p w14:paraId="0E52E8D3" w14:textId="54F70004" w:rsidR="009A50B3" w:rsidRDefault="00A70182">
      <w:pPr>
        <w:pStyle w:val="DataDictVarHead"/>
      </w:pPr>
      <w:r>
        <w:lastRenderedPageBreak/>
        <w:t>E2</w:t>
      </w:r>
      <w:r w:rsidR="004E5C61">
        <w:t>y</w:t>
      </w:r>
    </w:p>
    <w:p w14:paraId="1DBA8D78"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1B0E13F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8D1EB85"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450643" w14:textId="77777777" w:rsidR="009A50B3" w:rsidRDefault="00A70182">
            <w:pPr>
              <w:spacing w:after="0"/>
            </w:pPr>
            <w:r>
              <w:rPr>
                <w:rFonts w:cs="Calibri"/>
                <w:color w:val="000000"/>
              </w:rPr>
              <w:t>Variable to indicate if the child has been in care or early childhood education programs.</w:t>
            </w:r>
          </w:p>
        </w:tc>
      </w:tr>
      <w:tr w:rsidR="009A50B3" w14:paraId="4EB90B5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6213D48"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438B65E" w14:textId="77777777" w:rsidR="009A50B3" w:rsidRDefault="00A70182">
            <w:pPr>
              <w:spacing w:after="0"/>
            </w:pPr>
            <w:r>
              <w:rPr>
                <w:rFonts w:cs="Calibri"/>
                <w:color w:val="000000"/>
              </w:rPr>
              <w:t xml:space="preserve">Instrument </w:t>
            </w:r>
          </w:p>
        </w:tc>
      </w:tr>
      <w:tr w:rsidR="009A50B3" w14:paraId="62D0327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BF5D91C"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196D759" w14:textId="6E3DA878" w:rsidR="009A50B3" w:rsidRDefault="00A70182">
            <w:pPr>
              <w:spacing w:after="0"/>
            </w:pPr>
            <w:r>
              <w:rPr>
                <w:rFonts w:cs="Calibri"/>
                <w:color w:val="000000"/>
              </w:rPr>
              <w:t>To identify if the child was in regular</w:t>
            </w:r>
            <w:r w:rsidR="004E5C61">
              <w:rPr>
                <w:rFonts w:cs="Calibri"/>
                <w:color w:val="000000"/>
              </w:rPr>
              <w:t xml:space="preserve"> </w:t>
            </w:r>
            <w:r>
              <w:rPr>
                <w:rFonts w:cs="Calibri"/>
                <w:color w:val="000000"/>
              </w:rPr>
              <w:t>educational programs in the year before entering school.</w:t>
            </w:r>
          </w:p>
        </w:tc>
      </w:tr>
      <w:tr w:rsidR="009A50B3" w14:paraId="43DDB08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82C1355"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DEE8E80" w14:textId="5C4CF9E8" w:rsidR="009A50B3" w:rsidRDefault="004E5C61">
            <w:pPr>
              <w:spacing w:after="0"/>
            </w:pPr>
            <w:r w:rsidRPr="004E5C61">
              <w:rPr>
                <w:rFonts w:cs="Calibri"/>
                <w:color w:val="000000"/>
              </w:rPr>
              <w:t>To the best of your knowledge, did the child attend a preschool / kindergarten program in the year before entering full-time school?</w:t>
            </w:r>
          </w:p>
        </w:tc>
      </w:tr>
      <w:tr w:rsidR="009A50B3" w14:paraId="60E7405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ACAC201"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F815D5B" w14:textId="77777777" w:rsidR="009A50B3" w:rsidRDefault="00A70182">
            <w:pPr>
              <w:spacing w:after="0"/>
            </w:pPr>
            <w:r>
              <w:rPr>
                <w:rFonts w:cs="Calibri"/>
                <w:color w:val="000000"/>
              </w:rPr>
              <w:t>Complete, Core</w:t>
            </w:r>
          </w:p>
        </w:tc>
      </w:tr>
      <w:tr w:rsidR="009A50B3" w14:paraId="59D01A1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29CA3CC"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44A08C" w14:textId="77777777" w:rsidR="009A50B3" w:rsidRDefault="00A70182">
            <w:pPr>
              <w:spacing w:after="0"/>
            </w:pPr>
            <w:r>
              <w:rPr>
                <w:rFonts w:cs="Calibri"/>
                <w:color w:val="000000"/>
              </w:rPr>
              <w:t>-</w:t>
            </w:r>
          </w:p>
        </w:tc>
      </w:tr>
      <w:tr w:rsidR="009A50B3" w14:paraId="6C3F040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F85A851"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596FB99" w14:textId="1DB3FF0B" w:rsidR="009A50B3" w:rsidRDefault="00A70182">
            <w:pPr>
              <w:spacing w:after="0"/>
            </w:pPr>
            <w:r>
              <w:rPr>
                <w:rFonts w:cs="Calibri"/>
                <w:color w:val="000000"/>
              </w:rPr>
              <w:t>20</w:t>
            </w:r>
            <w:r w:rsidR="004E5C61">
              <w:rPr>
                <w:rFonts w:cs="Calibri"/>
                <w:color w:val="000000"/>
              </w:rPr>
              <w:t>18</w:t>
            </w:r>
          </w:p>
        </w:tc>
      </w:tr>
    </w:tbl>
    <w:p w14:paraId="488B875E" w14:textId="77777777" w:rsidR="009A50B3" w:rsidRDefault="009A50B3"/>
    <w:p w14:paraId="2BD50BC6"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32B8F7F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731709D"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EBA0E07" w14:textId="77777777" w:rsidR="009A50B3" w:rsidRDefault="00A70182">
            <w:pPr>
              <w:spacing w:after="0"/>
            </w:pPr>
            <w:r>
              <w:rPr>
                <w:rFonts w:cs="Calibri"/>
                <w:b/>
                <w:color w:val="000000"/>
              </w:rPr>
              <w:t>Description</w:t>
            </w:r>
          </w:p>
        </w:tc>
      </w:tr>
      <w:tr w:rsidR="009A50B3" w14:paraId="33263DB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D0D74E6"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84AA846" w14:textId="77777777" w:rsidR="009A50B3" w:rsidRDefault="00A70182">
            <w:pPr>
              <w:spacing w:after="0"/>
            </w:pPr>
            <w:r>
              <w:rPr>
                <w:rFonts w:cs="Calibri"/>
                <w:color w:val="000000"/>
              </w:rPr>
              <w:t>2</w:t>
            </w:r>
          </w:p>
        </w:tc>
      </w:tr>
      <w:tr w:rsidR="009A50B3" w14:paraId="4CADA51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D19E5AD"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58CFC08" w14:textId="77777777" w:rsidR="009A50B3" w:rsidRDefault="00A70182">
            <w:pPr>
              <w:spacing w:after="0"/>
            </w:pPr>
            <w:r>
              <w:rPr>
                <w:rFonts w:cs="Calibri"/>
                <w:color w:val="000000"/>
              </w:rPr>
              <w:t>Integer</w:t>
            </w:r>
          </w:p>
        </w:tc>
      </w:tr>
      <w:tr w:rsidR="009A50B3" w14:paraId="6E8320C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CA3F3B8"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C9BDCC" w14:textId="77777777" w:rsidR="009A50B3" w:rsidRDefault="00A70182">
            <w:pPr>
              <w:spacing w:after="0"/>
            </w:pPr>
            <w:r>
              <w:rPr>
                <w:rFonts w:cs="Calibri"/>
                <w:color w:val="000000"/>
              </w:rPr>
              <w:t>Right</w:t>
            </w:r>
          </w:p>
        </w:tc>
      </w:tr>
    </w:tbl>
    <w:p w14:paraId="378DAB97" w14:textId="77777777" w:rsidR="009A50B3" w:rsidRDefault="009A50B3"/>
    <w:p w14:paraId="50FCA156"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194D40C3"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6C64626"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F7DD47A" w14:textId="77777777" w:rsidR="009A50B3" w:rsidRDefault="00A70182">
            <w:pPr>
              <w:spacing w:after="0"/>
            </w:pPr>
            <w:r>
              <w:rPr>
                <w:rFonts w:cs="Calibri"/>
                <w:b/>
                <w:color w:val="000000"/>
              </w:rPr>
              <w:t>Description</w:t>
            </w:r>
          </w:p>
        </w:tc>
      </w:tr>
      <w:tr w:rsidR="009A50B3" w14:paraId="113D0EE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BEE3D92"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DBCDB7D" w14:textId="77777777" w:rsidR="009A50B3" w:rsidRDefault="00A70182">
            <w:pPr>
              <w:spacing w:after="0"/>
            </w:pPr>
            <w:r>
              <w:rPr>
                <w:rFonts w:cs="Calibri"/>
                <w:color w:val="000000"/>
              </w:rPr>
              <w:t>Yes</w:t>
            </w:r>
          </w:p>
        </w:tc>
      </w:tr>
      <w:tr w:rsidR="0020626F" w14:paraId="6263C8DF"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6BCAD40" w14:textId="0A897E13" w:rsidR="0020626F" w:rsidRDefault="0020626F" w:rsidP="0020626F">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F4F5B06" w14:textId="77777777" w:rsidR="0020626F" w:rsidRDefault="0020626F" w:rsidP="0020626F">
            <w:pPr>
              <w:spacing w:after="0"/>
            </w:pPr>
            <w:r>
              <w:rPr>
                <w:rFonts w:cs="Calibri"/>
                <w:color w:val="000000"/>
              </w:rPr>
              <w:t>No</w:t>
            </w:r>
          </w:p>
        </w:tc>
      </w:tr>
      <w:tr w:rsidR="009A50B3" w14:paraId="257BA71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E7141C7"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9F5604A" w14:textId="77777777" w:rsidR="009A50B3" w:rsidRDefault="00A70182">
            <w:pPr>
              <w:spacing w:after="0"/>
            </w:pPr>
            <w:r>
              <w:rPr>
                <w:rFonts w:cs="Calibri"/>
                <w:color w:val="000000"/>
              </w:rPr>
              <w:t>Don't know</w:t>
            </w:r>
          </w:p>
        </w:tc>
      </w:tr>
    </w:tbl>
    <w:p w14:paraId="13C4E2C9" w14:textId="77777777" w:rsidR="009A50B3" w:rsidRDefault="00A70182">
      <w:r>
        <w:br w:type="page"/>
      </w:r>
    </w:p>
    <w:p w14:paraId="1B502237" w14:textId="5EE8273D" w:rsidR="0020626F" w:rsidRDefault="0020626F" w:rsidP="0020626F">
      <w:pPr>
        <w:pStyle w:val="DataDictVarHead"/>
      </w:pPr>
      <w:r>
        <w:lastRenderedPageBreak/>
        <w:t>E2ay</w:t>
      </w:r>
    </w:p>
    <w:p w14:paraId="6C3D4BAE" w14:textId="77777777" w:rsidR="0020626F" w:rsidRDefault="0020626F" w:rsidP="0020626F"/>
    <w:tbl>
      <w:tblPr>
        <w:tblW w:w="0" w:type="auto"/>
        <w:tblLayout w:type="fixed"/>
        <w:tblLook w:val="04A0" w:firstRow="1" w:lastRow="0" w:firstColumn="1" w:lastColumn="0" w:noHBand="0" w:noVBand="1"/>
      </w:tblPr>
      <w:tblGrid>
        <w:gridCol w:w="2880"/>
        <w:gridCol w:w="5760"/>
      </w:tblGrid>
      <w:tr w:rsidR="0020626F" w14:paraId="0DA9ED5E"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68D38CB" w14:textId="77777777" w:rsidR="0020626F" w:rsidRDefault="0020626F" w:rsidP="0020626F">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2C86A7B" w14:textId="355BAD93" w:rsidR="0020626F" w:rsidRDefault="0020626F" w:rsidP="0020626F">
            <w:pPr>
              <w:spacing w:after="0"/>
            </w:pPr>
            <w:r>
              <w:rPr>
                <w:rFonts w:cs="Calibri"/>
                <w:color w:val="000000"/>
              </w:rPr>
              <w:t>Variable to indicate if the child’s day care or kindergarten program was attended at least 15 hours a week.</w:t>
            </w:r>
          </w:p>
        </w:tc>
      </w:tr>
      <w:tr w:rsidR="0020626F" w14:paraId="72C68E80"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B03EC37" w14:textId="77777777" w:rsidR="0020626F" w:rsidRDefault="0020626F" w:rsidP="0020626F">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089D53E" w14:textId="77777777" w:rsidR="0020626F" w:rsidRDefault="0020626F" w:rsidP="0020626F">
            <w:pPr>
              <w:spacing w:after="0"/>
            </w:pPr>
            <w:r>
              <w:rPr>
                <w:rFonts w:cs="Calibri"/>
                <w:color w:val="000000"/>
              </w:rPr>
              <w:t xml:space="preserve">Instrument </w:t>
            </w:r>
          </w:p>
        </w:tc>
      </w:tr>
      <w:tr w:rsidR="0020626F" w14:paraId="748D00EA"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655C2C1" w14:textId="77777777" w:rsidR="0020626F" w:rsidRDefault="0020626F" w:rsidP="0020626F">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31D4280" w14:textId="220696E7" w:rsidR="0020626F" w:rsidRDefault="0020626F" w:rsidP="0020626F">
            <w:pPr>
              <w:spacing w:after="0"/>
            </w:pPr>
            <w:r>
              <w:rPr>
                <w:rFonts w:cs="Calibri"/>
                <w:color w:val="000000"/>
              </w:rPr>
              <w:t>To identify if the child was in regular educational programs for the mandatory amount of time.</w:t>
            </w:r>
          </w:p>
        </w:tc>
      </w:tr>
      <w:tr w:rsidR="0020626F" w14:paraId="09D02B52"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068F7BC" w14:textId="77777777" w:rsidR="0020626F" w:rsidRDefault="0020626F" w:rsidP="0020626F">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5F4C256" w14:textId="16D457B9" w:rsidR="0020626F" w:rsidRDefault="0020626F" w:rsidP="0020626F">
            <w:pPr>
              <w:spacing w:after="0"/>
            </w:pPr>
            <w:r w:rsidRPr="0020626F">
              <w:rPr>
                <w:rFonts w:cs="Calibri"/>
                <w:color w:val="000000"/>
              </w:rPr>
              <w:t>To the best of your knowledge, did the child attend the preschool / kindergarten program, on average:</w:t>
            </w:r>
          </w:p>
        </w:tc>
      </w:tr>
      <w:tr w:rsidR="0020626F" w14:paraId="0EC8872E"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21AA69C" w14:textId="77777777" w:rsidR="0020626F" w:rsidRDefault="0020626F" w:rsidP="0020626F">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3765C88" w14:textId="05C31AFE" w:rsidR="0020626F" w:rsidRDefault="0020626F" w:rsidP="0020626F">
            <w:pPr>
              <w:spacing w:after="0"/>
            </w:pPr>
            <w:r>
              <w:rPr>
                <w:rFonts w:cs="Calibri"/>
                <w:color w:val="000000"/>
              </w:rPr>
              <w:t>Complete</w:t>
            </w:r>
          </w:p>
        </w:tc>
      </w:tr>
      <w:tr w:rsidR="0020626F" w14:paraId="2C18A10C"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DF6A4E9" w14:textId="77777777" w:rsidR="0020626F" w:rsidRDefault="0020626F" w:rsidP="0020626F">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A215723" w14:textId="77777777" w:rsidR="0020626F" w:rsidRDefault="0020626F" w:rsidP="0020626F">
            <w:pPr>
              <w:spacing w:after="0"/>
            </w:pPr>
            <w:r>
              <w:rPr>
                <w:rFonts w:cs="Calibri"/>
                <w:color w:val="000000"/>
              </w:rPr>
              <w:t>-</w:t>
            </w:r>
          </w:p>
        </w:tc>
      </w:tr>
      <w:tr w:rsidR="0020626F" w14:paraId="76584B4A"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7E72033" w14:textId="77777777" w:rsidR="0020626F" w:rsidRDefault="0020626F" w:rsidP="0020626F">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8CB3260" w14:textId="77777777" w:rsidR="0020626F" w:rsidRDefault="0020626F" w:rsidP="0020626F">
            <w:pPr>
              <w:spacing w:after="0"/>
            </w:pPr>
            <w:r>
              <w:rPr>
                <w:rFonts w:cs="Calibri"/>
                <w:color w:val="000000"/>
              </w:rPr>
              <w:t>2018</w:t>
            </w:r>
          </w:p>
        </w:tc>
      </w:tr>
    </w:tbl>
    <w:p w14:paraId="344D3B7D" w14:textId="77777777" w:rsidR="0020626F" w:rsidRDefault="0020626F" w:rsidP="0020626F"/>
    <w:p w14:paraId="11EFE994" w14:textId="77777777" w:rsidR="0020626F" w:rsidRDefault="0020626F" w:rsidP="0020626F">
      <w:pPr>
        <w:pStyle w:val="Heading3"/>
      </w:pPr>
      <w:r>
        <w:t>Field format</w:t>
      </w:r>
    </w:p>
    <w:tbl>
      <w:tblPr>
        <w:tblW w:w="0" w:type="auto"/>
        <w:tblLayout w:type="fixed"/>
        <w:tblLook w:val="04A0" w:firstRow="1" w:lastRow="0" w:firstColumn="1" w:lastColumn="0" w:noHBand="0" w:noVBand="1"/>
      </w:tblPr>
      <w:tblGrid>
        <w:gridCol w:w="2880"/>
        <w:gridCol w:w="5760"/>
      </w:tblGrid>
      <w:tr w:rsidR="0020626F" w14:paraId="1DCFC8AB" w14:textId="77777777" w:rsidTr="0020626F">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BE08AF6" w14:textId="77777777" w:rsidR="0020626F" w:rsidRDefault="0020626F" w:rsidP="0020626F">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03FE20D" w14:textId="77777777" w:rsidR="0020626F" w:rsidRDefault="0020626F" w:rsidP="0020626F">
            <w:pPr>
              <w:spacing w:after="0"/>
            </w:pPr>
            <w:r>
              <w:rPr>
                <w:rFonts w:cs="Calibri"/>
                <w:b/>
                <w:color w:val="000000"/>
              </w:rPr>
              <w:t>Description</w:t>
            </w:r>
          </w:p>
        </w:tc>
      </w:tr>
      <w:tr w:rsidR="0020626F" w14:paraId="7C1C3B81"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7520796" w14:textId="77777777" w:rsidR="0020626F" w:rsidRDefault="0020626F" w:rsidP="0020626F">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0F9D990" w14:textId="77777777" w:rsidR="0020626F" w:rsidRDefault="0020626F" w:rsidP="0020626F">
            <w:pPr>
              <w:spacing w:after="0"/>
            </w:pPr>
            <w:r>
              <w:rPr>
                <w:rFonts w:cs="Calibri"/>
                <w:color w:val="000000"/>
              </w:rPr>
              <w:t>2</w:t>
            </w:r>
          </w:p>
        </w:tc>
      </w:tr>
      <w:tr w:rsidR="0020626F" w14:paraId="33EE0EAE"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223CE07" w14:textId="77777777" w:rsidR="0020626F" w:rsidRDefault="0020626F" w:rsidP="0020626F">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2A3E0A6" w14:textId="77777777" w:rsidR="0020626F" w:rsidRDefault="0020626F" w:rsidP="0020626F">
            <w:pPr>
              <w:spacing w:after="0"/>
            </w:pPr>
            <w:r>
              <w:rPr>
                <w:rFonts w:cs="Calibri"/>
                <w:color w:val="000000"/>
              </w:rPr>
              <w:t>Integer</w:t>
            </w:r>
          </w:p>
        </w:tc>
      </w:tr>
      <w:tr w:rsidR="0020626F" w14:paraId="2E23B74D"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EB602E6" w14:textId="77777777" w:rsidR="0020626F" w:rsidRDefault="0020626F" w:rsidP="0020626F">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79A1BA7" w14:textId="77777777" w:rsidR="0020626F" w:rsidRDefault="0020626F" w:rsidP="0020626F">
            <w:pPr>
              <w:spacing w:after="0"/>
            </w:pPr>
            <w:r>
              <w:rPr>
                <w:rFonts w:cs="Calibri"/>
                <w:color w:val="000000"/>
              </w:rPr>
              <w:t>Right</w:t>
            </w:r>
          </w:p>
        </w:tc>
      </w:tr>
    </w:tbl>
    <w:p w14:paraId="2B3BD273" w14:textId="77777777" w:rsidR="0020626F" w:rsidRDefault="0020626F" w:rsidP="0020626F"/>
    <w:p w14:paraId="31055893" w14:textId="77777777" w:rsidR="0020626F" w:rsidRDefault="0020626F" w:rsidP="0020626F">
      <w:pPr>
        <w:pStyle w:val="Heading3"/>
      </w:pPr>
      <w:r>
        <w:t>Field value</w:t>
      </w:r>
    </w:p>
    <w:tbl>
      <w:tblPr>
        <w:tblW w:w="0" w:type="auto"/>
        <w:tblLayout w:type="fixed"/>
        <w:tblLook w:val="04A0" w:firstRow="1" w:lastRow="0" w:firstColumn="1" w:lastColumn="0" w:noHBand="0" w:noVBand="1"/>
      </w:tblPr>
      <w:tblGrid>
        <w:gridCol w:w="2880"/>
        <w:gridCol w:w="5760"/>
      </w:tblGrid>
      <w:tr w:rsidR="0020626F" w14:paraId="7F30169F" w14:textId="77777777" w:rsidTr="0020626F">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523CE3A" w14:textId="77777777" w:rsidR="0020626F" w:rsidRDefault="0020626F" w:rsidP="0020626F">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9AB6435" w14:textId="77777777" w:rsidR="0020626F" w:rsidRDefault="0020626F" w:rsidP="0020626F">
            <w:pPr>
              <w:spacing w:after="0"/>
            </w:pPr>
            <w:r>
              <w:rPr>
                <w:rFonts w:cs="Calibri"/>
                <w:b/>
                <w:color w:val="000000"/>
              </w:rPr>
              <w:t>Description</w:t>
            </w:r>
          </w:p>
        </w:tc>
      </w:tr>
      <w:tr w:rsidR="0020626F" w14:paraId="3684101A"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2E0DC00" w14:textId="50345A22" w:rsidR="0020626F" w:rsidRDefault="0020626F" w:rsidP="0020626F">
            <w:pPr>
              <w:spacing w:after="0"/>
            </w:pPr>
            <w:r w:rsidRPr="00B076C7">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764F126" w14:textId="5F37474D" w:rsidR="0020626F" w:rsidRDefault="0020626F" w:rsidP="0020626F">
            <w:pPr>
              <w:spacing w:after="0"/>
            </w:pPr>
            <w:r w:rsidRPr="00B076C7">
              <w:t>Less than 15 hours per week</w:t>
            </w:r>
          </w:p>
        </w:tc>
      </w:tr>
      <w:tr w:rsidR="0020626F" w14:paraId="2E05E7B5"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36A925C" w14:textId="1D6BE926" w:rsidR="0020626F" w:rsidRDefault="0020626F" w:rsidP="0020626F">
            <w:pPr>
              <w:spacing w:after="0"/>
            </w:pPr>
            <w:r w:rsidRPr="00B076C7">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A7D8FE4" w14:textId="4B04157A" w:rsidR="0020626F" w:rsidRDefault="0020626F" w:rsidP="0020626F">
            <w:pPr>
              <w:spacing w:after="0"/>
            </w:pPr>
            <w:r w:rsidRPr="00B076C7">
              <w:t>15 hours per week</w:t>
            </w:r>
          </w:p>
        </w:tc>
      </w:tr>
      <w:tr w:rsidR="0020626F" w14:paraId="4ECDB5BE"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FB5409D" w14:textId="76B8D54A" w:rsidR="0020626F" w:rsidRDefault="0020626F" w:rsidP="0020626F">
            <w:pPr>
              <w:spacing w:after="0"/>
              <w:rPr>
                <w:rFonts w:cs="Calibri"/>
                <w:color w:val="000000"/>
              </w:rPr>
            </w:pPr>
            <w:r w:rsidRPr="00B076C7">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77C8382" w14:textId="2BDB6E45" w:rsidR="0020626F" w:rsidRDefault="0020626F" w:rsidP="0020626F">
            <w:pPr>
              <w:spacing w:after="0"/>
              <w:rPr>
                <w:rFonts w:cs="Calibri"/>
                <w:color w:val="000000"/>
              </w:rPr>
            </w:pPr>
            <w:r w:rsidRPr="00B076C7">
              <w:t>More than 15 hours per week</w:t>
            </w:r>
          </w:p>
        </w:tc>
      </w:tr>
      <w:tr w:rsidR="0020626F" w14:paraId="4D3AEEC0"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396E857" w14:textId="652FE478" w:rsidR="0020626F" w:rsidRDefault="0020626F" w:rsidP="0020626F">
            <w:pPr>
              <w:spacing w:after="0"/>
            </w:pPr>
            <w:r w:rsidRPr="00B076C7">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F5C266D" w14:textId="7543FD51" w:rsidR="0020626F" w:rsidRDefault="0020626F" w:rsidP="0020626F">
            <w:pPr>
              <w:spacing w:after="0"/>
            </w:pPr>
            <w:r w:rsidRPr="00B076C7">
              <w:t>Don't know</w:t>
            </w:r>
          </w:p>
        </w:tc>
      </w:tr>
    </w:tbl>
    <w:p w14:paraId="68E61CB4" w14:textId="77777777" w:rsidR="0020626F" w:rsidRDefault="0020626F" w:rsidP="0020626F">
      <w:r>
        <w:br w:type="page"/>
      </w:r>
    </w:p>
    <w:p w14:paraId="5F221F36" w14:textId="363F9194" w:rsidR="0020626F" w:rsidRDefault="0020626F" w:rsidP="0020626F">
      <w:pPr>
        <w:pStyle w:val="DataDictVarHead"/>
      </w:pPr>
      <w:r>
        <w:lastRenderedPageBreak/>
        <w:t>E2by</w:t>
      </w:r>
    </w:p>
    <w:p w14:paraId="3B143163" w14:textId="77777777" w:rsidR="0020626F" w:rsidRDefault="0020626F" w:rsidP="0020626F"/>
    <w:tbl>
      <w:tblPr>
        <w:tblW w:w="0" w:type="auto"/>
        <w:tblLayout w:type="fixed"/>
        <w:tblLook w:val="04A0" w:firstRow="1" w:lastRow="0" w:firstColumn="1" w:lastColumn="0" w:noHBand="0" w:noVBand="1"/>
      </w:tblPr>
      <w:tblGrid>
        <w:gridCol w:w="2880"/>
        <w:gridCol w:w="5760"/>
      </w:tblGrid>
      <w:tr w:rsidR="0020626F" w14:paraId="77C3D192"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0B7637B" w14:textId="77777777" w:rsidR="0020626F" w:rsidRDefault="0020626F" w:rsidP="0020626F">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6702838" w14:textId="6EB76DB4" w:rsidR="0020626F" w:rsidRDefault="0020626F" w:rsidP="0020626F">
            <w:pPr>
              <w:spacing w:after="0"/>
            </w:pPr>
            <w:r>
              <w:rPr>
                <w:rFonts w:cs="Calibri"/>
                <w:color w:val="000000"/>
              </w:rPr>
              <w:t>Variable to indicate if the child’s day care or kindergarten program was in a day care centre or kindergarten.</w:t>
            </w:r>
          </w:p>
        </w:tc>
      </w:tr>
      <w:tr w:rsidR="0020626F" w14:paraId="21E73115"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E4BB717" w14:textId="77777777" w:rsidR="0020626F" w:rsidRDefault="0020626F" w:rsidP="0020626F">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9BBBA4F" w14:textId="77777777" w:rsidR="0020626F" w:rsidRDefault="0020626F" w:rsidP="0020626F">
            <w:pPr>
              <w:spacing w:after="0"/>
            </w:pPr>
            <w:r>
              <w:rPr>
                <w:rFonts w:cs="Calibri"/>
                <w:color w:val="000000"/>
              </w:rPr>
              <w:t xml:space="preserve">Instrument </w:t>
            </w:r>
          </w:p>
        </w:tc>
      </w:tr>
      <w:tr w:rsidR="0020626F" w14:paraId="7AF6590C"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D52B7F0" w14:textId="77777777" w:rsidR="0020626F" w:rsidRDefault="0020626F" w:rsidP="0020626F">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9674CB4" w14:textId="4FA13EF4" w:rsidR="0020626F" w:rsidRPr="0020626F" w:rsidRDefault="0020626F" w:rsidP="0020626F">
            <w:pPr>
              <w:spacing w:after="0"/>
              <w:rPr>
                <w:rFonts w:cs="Calibri"/>
                <w:color w:val="000000"/>
              </w:rPr>
            </w:pPr>
            <w:r>
              <w:rPr>
                <w:rFonts w:cs="Calibri"/>
                <w:color w:val="000000"/>
              </w:rPr>
              <w:t>To identify if the organisational basis for the child’s preschool / kindergarten.</w:t>
            </w:r>
          </w:p>
        </w:tc>
      </w:tr>
      <w:tr w:rsidR="0020626F" w14:paraId="654D8379"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7C32263" w14:textId="77777777" w:rsidR="0020626F" w:rsidRDefault="0020626F" w:rsidP="0020626F">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40B01B5" w14:textId="44707D23" w:rsidR="0020626F" w:rsidRDefault="0020626F" w:rsidP="0020626F">
            <w:pPr>
              <w:spacing w:after="0"/>
            </w:pPr>
            <w:r w:rsidRPr="0020626F">
              <w:rPr>
                <w:rFonts w:cs="Calibri"/>
                <w:color w:val="000000"/>
              </w:rPr>
              <w:t>In what kind of setting was the preschool / kindergarten program?</w:t>
            </w:r>
          </w:p>
        </w:tc>
      </w:tr>
      <w:tr w:rsidR="0020626F" w14:paraId="4FBB29CF"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9B9A992" w14:textId="77777777" w:rsidR="0020626F" w:rsidRDefault="0020626F" w:rsidP="0020626F">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2AB4678" w14:textId="77777777" w:rsidR="0020626F" w:rsidRDefault="0020626F" w:rsidP="0020626F">
            <w:pPr>
              <w:spacing w:after="0"/>
            </w:pPr>
            <w:r>
              <w:rPr>
                <w:rFonts w:cs="Calibri"/>
                <w:color w:val="000000"/>
              </w:rPr>
              <w:t>Complete</w:t>
            </w:r>
          </w:p>
        </w:tc>
      </w:tr>
      <w:tr w:rsidR="0020626F" w14:paraId="120E1F6D"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A3FB739" w14:textId="77777777" w:rsidR="0020626F" w:rsidRDefault="0020626F" w:rsidP="0020626F">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964FB6B" w14:textId="77777777" w:rsidR="0020626F" w:rsidRDefault="0020626F" w:rsidP="0020626F">
            <w:pPr>
              <w:spacing w:after="0"/>
            </w:pPr>
            <w:r>
              <w:rPr>
                <w:rFonts w:cs="Calibri"/>
                <w:color w:val="000000"/>
              </w:rPr>
              <w:t>-</w:t>
            </w:r>
          </w:p>
        </w:tc>
      </w:tr>
      <w:tr w:rsidR="0020626F" w14:paraId="2AD91943"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2D84D1F" w14:textId="77777777" w:rsidR="0020626F" w:rsidRDefault="0020626F" w:rsidP="0020626F">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F1384C3" w14:textId="77777777" w:rsidR="0020626F" w:rsidRDefault="0020626F" w:rsidP="0020626F">
            <w:pPr>
              <w:spacing w:after="0"/>
            </w:pPr>
            <w:r>
              <w:rPr>
                <w:rFonts w:cs="Calibri"/>
                <w:color w:val="000000"/>
              </w:rPr>
              <w:t>2018</w:t>
            </w:r>
          </w:p>
        </w:tc>
      </w:tr>
    </w:tbl>
    <w:p w14:paraId="65AAF2E2" w14:textId="77777777" w:rsidR="0020626F" w:rsidRDefault="0020626F" w:rsidP="0020626F"/>
    <w:p w14:paraId="6A34B63E" w14:textId="77777777" w:rsidR="0020626F" w:rsidRDefault="0020626F" w:rsidP="0020626F">
      <w:pPr>
        <w:pStyle w:val="Heading3"/>
      </w:pPr>
      <w:r>
        <w:t>Field format</w:t>
      </w:r>
    </w:p>
    <w:tbl>
      <w:tblPr>
        <w:tblW w:w="0" w:type="auto"/>
        <w:tblLayout w:type="fixed"/>
        <w:tblLook w:val="04A0" w:firstRow="1" w:lastRow="0" w:firstColumn="1" w:lastColumn="0" w:noHBand="0" w:noVBand="1"/>
      </w:tblPr>
      <w:tblGrid>
        <w:gridCol w:w="2880"/>
        <w:gridCol w:w="5760"/>
      </w:tblGrid>
      <w:tr w:rsidR="0020626F" w14:paraId="4B249442" w14:textId="77777777" w:rsidTr="0020626F">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340692E" w14:textId="77777777" w:rsidR="0020626F" w:rsidRDefault="0020626F" w:rsidP="0020626F">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90FB877" w14:textId="77777777" w:rsidR="0020626F" w:rsidRDefault="0020626F" w:rsidP="0020626F">
            <w:pPr>
              <w:spacing w:after="0"/>
            </w:pPr>
            <w:r>
              <w:rPr>
                <w:rFonts w:cs="Calibri"/>
                <w:b/>
                <w:color w:val="000000"/>
              </w:rPr>
              <w:t>Description</w:t>
            </w:r>
          </w:p>
        </w:tc>
      </w:tr>
      <w:tr w:rsidR="0020626F" w14:paraId="06280F13"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5588F74" w14:textId="77777777" w:rsidR="0020626F" w:rsidRDefault="0020626F" w:rsidP="0020626F">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184290F" w14:textId="77777777" w:rsidR="0020626F" w:rsidRDefault="0020626F" w:rsidP="0020626F">
            <w:pPr>
              <w:spacing w:after="0"/>
            </w:pPr>
            <w:r>
              <w:rPr>
                <w:rFonts w:cs="Calibri"/>
                <w:color w:val="000000"/>
              </w:rPr>
              <w:t>2</w:t>
            </w:r>
          </w:p>
        </w:tc>
      </w:tr>
      <w:tr w:rsidR="0020626F" w14:paraId="25633078"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9D71196" w14:textId="77777777" w:rsidR="0020626F" w:rsidRDefault="0020626F" w:rsidP="0020626F">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ACA7E7C" w14:textId="77777777" w:rsidR="0020626F" w:rsidRDefault="0020626F" w:rsidP="0020626F">
            <w:pPr>
              <w:spacing w:after="0"/>
            </w:pPr>
            <w:r>
              <w:rPr>
                <w:rFonts w:cs="Calibri"/>
                <w:color w:val="000000"/>
              </w:rPr>
              <w:t>Integer</w:t>
            </w:r>
          </w:p>
        </w:tc>
      </w:tr>
      <w:tr w:rsidR="0020626F" w14:paraId="0AF12013"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94721C4" w14:textId="77777777" w:rsidR="0020626F" w:rsidRDefault="0020626F" w:rsidP="0020626F">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8E7428E" w14:textId="77777777" w:rsidR="0020626F" w:rsidRDefault="0020626F" w:rsidP="0020626F">
            <w:pPr>
              <w:spacing w:after="0"/>
            </w:pPr>
            <w:r>
              <w:rPr>
                <w:rFonts w:cs="Calibri"/>
                <w:color w:val="000000"/>
              </w:rPr>
              <w:t>Right</w:t>
            </w:r>
          </w:p>
        </w:tc>
      </w:tr>
    </w:tbl>
    <w:p w14:paraId="5F682E40" w14:textId="77777777" w:rsidR="0020626F" w:rsidRDefault="0020626F" w:rsidP="0020626F"/>
    <w:p w14:paraId="3AC333AD" w14:textId="77777777" w:rsidR="0020626F" w:rsidRDefault="0020626F" w:rsidP="0020626F">
      <w:pPr>
        <w:pStyle w:val="Heading3"/>
      </w:pPr>
      <w:r>
        <w:t>Field value</w:t>
      </w:r>
    </w:p>
    <w:tbl>
      <w:tblPr>
        <w:tblW w:w="0" w:type="auto"/>
        <w:tblLayout w:type="fixed"/>
        <w:tblLook w:val="04A0" w:firstRow="1" w:lastRow="0" w:firstColumn="1" w:lastColumn="0" w:noHBand="0" w:noVBand="1"/>
      </w:tblPr>
      <w:tblGrid>
        <w:gridCol w:w="2880"/>
        <w:gridCol w:w="5760"/>
      </w:tblGrid>
      <w:tr w:rsidR="0020626F" w14:paraId="68909930" w14:textId="77777777" w:rsidTr="0020626F">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DA2594C" w14:textId="77777777" w:rsidR="0020626F" w:rsidRDefault="0020626F" w:rsidP="0020626F">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848B691" w14:textId="77777777" w:rsidR="0020626F" w:rsidRDefault="0020626F" w:rsidP="0020626F">
            <w:pPr>
              <w:spacing w:after="0"/>
            </w:pPr>
            <w:r>
              <w:rPr>
                <w:rFonts w:cs="Calibri"/>
                <w:b/>
                <w:color w:val="000000"/>
              </w:rPr>
              <w:t>Description</w:t>
            </w:r>
          </w:p>
        </w:tc>
      </w:tr>
      <w:tr w:rsidR="0020626F" w14:paraId="6481F3A4"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E51AF57" w14:textId="77777777" w:rsidR="0020626F" w:rsidRDefault="0020626F" w:rsidP="0020626F">
            <w:pPr>
              <w:spacing w:after="0"/>
            </w:pPr>
            <w:r w:rsidRPr="00B076C7">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EC05B78" w14:textId="38346F31" w:rsidR="0020626F" w:rsidRDefault="0020626F" w:rsidP="0020626F">
            <w:pPr>
              <w:spacing w:after="0"/>
            </w:pPr>
            <w:r w:rsidRPr="000B3C10">
              <w:t>Preschool / Kindergarten</w:t>
            </w:r>
          </w:p>
        </w:tc>
      </w:tr>
      <w:tr w:rsidR="0020626F" w14:paraId="3CBAD6B6"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86CCDE4" w14:textId="77777777" w:rsidR="0020626F" w:rsidRDefault="0020626F" w:rsidP="0020626F">
            <w:pPr>
              <w:spacing w:after="0"/>
            </w:pPr>
            <w:r w:rsidRPr="00B076C7">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1239293" w14:textId="1A7D46A1" w:rsidR="0020626F" w:rsidRDefault="0020626F" w:rsidP="0020626F">
            <w:pPr>
              <w:spacing w:after="0"/>
            </w:pPr>
            <w:r w:rsidRPr="000B3C10">
              <w:t>Long Day Care centre</w:t>
            </w:r>
          </w:p>
        </w:tc>
      </w:tr>
      <w:tr w:rsidR="0020626F" w14:paraId="52086C41"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6CBDEA1" w14:textId="77777777" w:rsidR="0020626F" w:rsidRDefault="0020626F" w:rsidP="0020626F">
            <w:pPr>
              <w:spacing w:after="0"/>
              <w:rPr>
                <w:rFonts w:cs="Calibri"/>
                <w:color w:val="000000"/>
              </w:rPr>
            </w:pPr>
            <w:r w:rsidRPr="00B076C7">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628B083" w14:textId="74EB1000" w:rsidR="0020626F" w:rsidRDefault="0020626F" w:rsidP="0020626F">
            <w:pPr>
              <w:spacing w:after="0"/>
              <w:rPr>
                <w:rFonts w:cs="Calibri"/>
                <w:color w:val="000000"/>
              </w:rPr>
            </w:pPr>
            <w:r w:rsidRPr="000B3C10">
              <w:t>Other</w:t>
            </w:r>
          </w:p>
        </w:tc>
      </w:tr>
      <w:tr w:rsidR="0020626F" w14:paraId="5C36B6FA" w14:textId="77777777" w:rsidTr="0020626F">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82DCB36" w14:textId="77777777" w:rsidR="0020626F" w:rsidRDefault="0020626F" w:rsidP="0020626F">
            <w:pPr>
              <w:spacing w:after="0"/>
            </w:pPr>
            <w:r w:rsidRPr="00B076C7">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FD9A909" w14:textId="20CED370" w:rsidR="0020626F" w:rsidRDefault="0020626F" w:rsidP="0020626F">
            <w:pPr>
              <w:spacing w:after="0"/>
            </w:pPr>
            <w:r w:rsidRPr="000B3C10">
              <w:t>Don't know</w:t>
            </w:r>
          </w:p>
        </w:tc>
      </w:tr>
    </w:tbl>
    <w:p w14:paraId="3A1686A3" w14:textId="77777777" w:rsidR="0020626F" w:rsidRDefault="0020626F" w:rsidP="0020626F">
      <w:r>
        <w:br w:type="page"/>
      </w:r>
    </w:p>
    <w:p w14:paraId="033D07EC" w14:textId="2A3F7099" w:rsidR="009A50B3" w:rsidRDefault="00A70182">
      <w:pPr>
        <w:pStyle w:val="DataDictVarHead"/>
      </w:pPr>
      <w:r>
        <w:lastRenderedPageBreak/>
        <w:t>E</w:t>
      </w:r>
      <w:r w:rsidR="00F935EE">
        <w:t>3</w:t>
      </w:r>
      <w:r>
        <w:t>a</w:t>
      </w:r>
      <w:r w:rsidR="00F935EE">
        <w:t>y</w:t>
      </w:r>
    </w:p>
    <w:p w14:paraId="5765A679"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7CFEDCC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1B06392"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6E8D34D" w14:textId="1F348944" w:rsidR="009A50B3" w:rsidRDefault="00A70182">
            <w:pPr>
              <w:spacing w:after="0"/>
            </w:pPr>
            <w:r>
              <w:rPr>
                <w:rFonts w:cs="Calibri"/>
                <w:color w:val="000000"/>
              </w:rPr>
              <w:t>Variable to indicate if the child attended a Day Care Centre.</w:t>
            </w:r>
          </w:p>
        </w:tc>
      </w:tr>
      <w:tr w:rsidR="009A50B3" w14:paraId="4802952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869AEA4"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95DA151" w14:textId="77777777" w:rsidR="009A50B3" w:rsidRDefault="00A70182">
            <w:pPr>
              <w:spacing w:after="0"/>
            </w:pPr>
            <w:r>
              <w:rPr>
                <w:rFonts w:cs="Calibri"/>
                <w:color w:val="000000"/>
              </w:rPr>
              <w:t>Instrument</w:t>
            </w:r>
          </w:p>
        </w:tc>
      </w:tr>
      <w:tr w:rsidR="009A50B3" w14:paraId="43CF37B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62145F3"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5853F03" w14:textId="3D82ABCD" w:rsidR="009A50B3" w:rsidRDefault="00A70182">
            <w:pPr>
              <w:spacing w:after="0"/>
            </w:pPr>
            <w:r>
              <w:rPr>
                <w:rFonts w:cs="Calibri"/>
                <w:color w:val="000000"/>
              </w:rPr>
              <w:t>To identify if this child was in non-parental care or other educational program, such as a Day Care Centre.</w:t>
            </w:r>
          </w:p>
        </w:tc>
      </w:tr>
      <w:tr w:rsidR="009A50B3" w14:paraId="06D5B06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F9981AE"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F10E95F" w14:textId="77777777" w:rsidR="009A50B3" w:rsidRDefault="00A70182">
            <w:pPr>
              <w:spacing w:after="0"/>
            </w:pPr>
            <w:r>
              <w:rPr>
                <w:rFonts w:cs="Calibri"/>
                <w:color w:val="000000"/>
              </w:rPr>
              <w:t>Has this child been in the following forms of non-parental care on a regular basis / other education program in the year before entering school – Day Care Centre (with a preschool / kindergarten program)</w:t>
            </w:r>
          </w:p>
        </w:tc>
      </w:tr>
      <w:tr w:rsidR="009A50B3" w14:paraId="346076C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EDD9040"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4F3B481" w14:textId="77777777" w:rsidR="009A50B3" w:rsidRDefault="00A70182">
            <w:pPr>
              <w:spacing w:after="0"/>
            </w:pPr>
            <w:r>
              <w:rPr>
                <w:rFonts w:cs="Calibri"/>
                <w:color w:val="000000"/>
              </w:rPr>
              <w:t>Complete</w:t>
            </w:r>
          </w:p>
        </w:tc>
      </w:tr>
      <w:tr w:rsidR="009A50B3" w14:paraId="5AD7DD7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3B8A54C"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DAA56FD" w14:textId="570ED8A4" w:rsidR="009A50B3" w:rsidRDefault="00A70182">
            <w:pPr>
              <w:spacing w:after="0"/>
            </w:pPr>
            <w:r>
              <w:rPr>
                <w:rFonts w:cs="Calibri"/>
                <w:color w:val="000000"/>
              </w:rPr>
              <w:t>Only answer if E2</w:t>
            </w:r>
            <w:r w:rsidR="00205C3B">
              <w:rPr>
                <w:rFonts w:cs="Calibri"/>
                <w:color w:val="000000"/>
              </w:rPr>
              <w:t>y</w:t>
            </w:r>
            <w:r>
              <w:rPr>
                <w:rFonts w:cs="Calibri"/>
                <w:color w:val="000000"/>
              </w:rPr>
              <w:t xml:space="preserve"> = Yes</w:t>
            </w:r>
          </w:p>
        </w:tc>
      </w:tr>
      <w:tr w:rsidR="00AD10B3" w14:paraId="12BBA23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658B304" w14:textId="14FFB47F" w:rsidR="00AD10B3" w:rsidRDefault="00AD10B3" w:rsidP="00AD10B3">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3D8798B" w14:textId="3DE466E3" w:rsidR="00AD10B3" w:rsidRDefault="00AD10B3" w:rsidP="00AD10B3">
            <w:pPr>
              <w:spacing w:after="0"/>
            </w:pPr>
            <w:r>
              <w:rPr>
                <w:rFonts w:cs="Calibri"/>
                <w:color w:val="000000"/>
              </w:rPr>
              <w:t>2009</w:t>
            </w:r>
          </w:p>
        </w:tc>
      </w:tr>
      <w:tr w:rsidR="00AD10B3" w14:paraId="7CDFDBD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5F6016" w14:textId="7E4BE089" w:rsidR="00AD10B3" w:rsidRDefault="00AD10B3" w:rsidP="00AD10B3">
            <w:pPr>
              <w:spacing w:after="0"/>
              <w:rPr>
                <w:rFonts w:cs="Calibri"/>
                <w:b/>
                <w:color w:val="000000"/>
              </w:rPr>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AF61065" w14:textId="3FF1F250" w:rsidR="00AD10B3" w:rsidRDefault="00AD10B3" w:rsidP="00AD10B3">
            <w:pPr>
              <w:spacing w:after="0"/>
              <w:rPr>
                <w:rFonts w:cs="Calibri"/>
                <w:color w:val="000000"/>
              </w:rPr>
            </w:pPr>
            <w:r>
              <w:rPr>
                <w:rFonts w:cs="Calibri"/>
                <w:color w:val="000000"/>
              </w:rPr>
              <w:t>Yes</w:t>
            </w:r>
          </w:p>
        </w:tc>
      </w:tr>
      <w:tr w:rsidR="00AD10B3" w14:paraId="1A9AA76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187AD62" w14:textId="3FE9BB5B" w:rsidR="00AD10B3" w:rsidRDefault="00AD10B3" w:rsidP="00AD10B3">
            <w:pPr>
              <w:spacing w:after="0"/>
              <w:rPr>
                <w:rFonts w:cs="Calibri"/>
                <w:b/>
                <w:color w:val="000000"/>
              </w:rPr>
            </w:pPr>
            <w:r>
              <w:rPr>
                <w:rFonts w:cs="Calibri"/>
                <w:b/>
                <w:color w:val="000000"/>
              </w:rPr>
              <w:t>2012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D135B18" w14:textId="04C5792A" w:rsidR="00AD10B3" w:rsidRDefault="00AD10B3" w:rsidP="00AD10B3">
            <w:pPr>
              <w:spacing w:after="0"/>
              <w:rPr>
                <w:rFonts w:cs="Calibri"/>
                <w:color w:val="000000"/>
              </w:rPr>
            </w:pPr>
            <w:r>
              <w:rPr>
                <w:rFonts w:cs="Calibri"/>
                <w:color w:val="000000"/>
              </w:rPr>
              <w:t>Item revision:</w:t>
            </w:r>
            <w:r>
              <w:rPr>
                <w:rFonts w:cs="Calibri"/>
                <w:color w:val="000000"/>
              </w:rPr>
              <w:br/>
              <w:t>2009 - If yes to non-parental care or other educational program: Day Care Centre (with a pre-school or kindergarten program)?</w:t>
            </w:r>
          </w:p>
        </w:tc>
      </w:tr>
      <w:tr w:rsidR="00AD10B3" w14:paraId="2576E62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ED0B1CB" w14:textId="26C5F156" w:rsidR="00AD10B3" w:rsidRDefault="00AD10B3" w:rsidP="00AD10B3">
            <w:pPr>
              <w:spacing w:after="0"/>
              <w:rPr>
                <w:rFonts w:cs="Calibri"/>
                <w:b/>
                <w:color w:val="000000"/>
              </w:rPr>
            </w:pPr>
            <w:r>
              <w:rPr>
                <w:rFonts w:cs="Calibri"/>
                <w:b/>
                <w:color w:val="000000"/>
              </w:rPr>
              <w:t>2015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74176C9" w14:textId="12C8491C" w:rsidR="00AD10B3" w:rsidRDefault="00AD10B3" w:rsidP="00AD10B3">
            <w:pPr>
              <w:spacing w:after="0"/>
              <w:rPr>
                <w:rFonts w:cs="Calibri"/>
                <w:color w:val="000000"/>
              </w:rPr>
            </w:pPr>
            <w:r>
              <w:rPr>
                <w:rFonts w:cs="Calibri"/>
                <w:color w:val="000000"/>
              </w:rPr>
              <w:t>Item revision:</w:t>
            </w:r>
            <w:r>
              <w:rPr>
                <w:rFonts w:cs="Calibri"/>
                <w:color w:val="000000"/>
              </w:rPr>
              <w:br/>
              <w:t>See instrument change section (7.3)</w:t>
            </w:r>
          </w:p>
        </w:tc>
      </w:tr>
      <w:tr w:rsidR="00AD10B3" w14:paraId="594490A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E660361" w14:textId="62B0E6F3" w:rsidR="00AD10B3" w:rsidRDefault="00AD10B3" w:rsidP="00AD10B3">
            <w:pPr>
              <w:spacing w:after="0"/>
              <w:rPr>
                <w:rFonts w:cs="Calibri"/>
                <w:b/>
                <w:color w:val="000000"/>
              </w:rPr>
            </w:pPr>
            <w:r>
              <w:rPr>
                <w:rFonts w:cs="Calibri"/>
                <w:b/>
                <w:color w:val="000000"/>
              </w:rPr>
              <w:t>2018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A9C4D0B" w14:textId="52EC53ED" w:rsidR="00AD10B3" w:rsidRDefault="00AD10B3" w:rsidP="00AD10B3">
            <w:pPr>
              <w:spacing w:after="0"/>
              <w:rPr>
                <w:rFonts w:cs="Calibri"/>
                <w:color w:val="000000"/>
              </w:rPr>
            </w:pPr>
            <w:r>
              <w:rPr>
                <w:rFonts w:cs="Calibri"/>
                <w:color w:val="000000"/>
              </w:rPr>
              <w:t>Combined from E2a, E2atime, E2b, E2btime, E2c, E2ctime</w:t>
            </w:r>
          </w:p>
        </w:tc>
      </w:tr>
    </w:tbl>
    <w:p w14:paraId="50B1B404" w14:textId="77777777" w:rsidR="009A50B3" w:rsidRDefault="009A50B3"/>
    <w:p w14:paraId="4C53ED05"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0746E2DF"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AB8C46A"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D53EA0E" w14:textId="77777777" w:rsidR="009A50B3" w:rsidRDefault="00A70182">
            <w:pPr>
              <w:spacing w:after="0"/>
            </w:pPr>
            <w:r>
              <w:rPr>
                <w:rFonts w:cs="Calibri"/>
                <w:b/>
                <w:color w:val="000000"/>
              </w:rPr>
              <w:t>Description</w:t>
            </w:r>
          </w:p>
        </w:tc>
      </w:tr>
      <w:tr w:rsidR="009A50B3" w14:paraId="4A68AB5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57A38F0"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CE7244D" w14:textId="77777777" w:rsidR="009A50B3" w:rsidRDefault="00A70182">
            <w:pPr>
              <w:spacing w:after="0"/>
            </w:pPr>
            <w:r>
              <w:rPr>
                <w:rFonts w:cs="Calibri"/>
                <w:color w:val="000000"/>
              </w:rPr>
              <w:t>1</w:t>
            </w:r>
          </w:p>
        </w:tc>
      </w:tr>
      <w:tr w:rsidR="009A50B3" w14:paraId="33A0080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C82DF56"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3BEA3D6" w14:textId="77777777" w:rsidR="009A50B3" w:rsidRDefault="00A70182">
            <w:pPr>
              <w:spacing w:after="0"/>
            </w:pPr>
            <w:r>
              <w:rPr>
                <w:rFonts w:cs="Calibri"/>
                <w:color w:val="000000"/>
              </w:rPr>
              <w:t>Integer</w:t>
            </w:r>
          </w:p>
        </w:tc>
      </w:tr>
      <w:tr w:rsidR="009A50B3" w14:paraId="609A68B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D61ED96"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0E44791" w14:textId="77777777" w:rsidR="009A50B3" w:rsidRDefault="00A70182">
            <w:pPr>
              <w:spacing w:after="0"/>
            </w:pPr>
            <w:r>
              <w:rPr>
                <w:rFonts w:cs="Calibri"/>
                <w:color w:val="000000"/>
              </w:rPr>
              <w:t>Right</w:t>
            </w:r>
          </w:p>
        </w:tc>
      </w:tr>
    </w:tbl>
    <w:p w14:paraId="1EB0ACB8" w14:textId="77777777" w:rsidR="009A50B3" w:rsidRDefault="009A50B3"/>
    <w:p w14:paraId="7ADEE010"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63485792"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346C21E"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C91DFEC" w14:textId="77777777" w:rsidR="009A50B3" w:rsidRDefault="00A70182">
            <w:pPr>
              <w:spacing w:after="0"/>
            </w:pPr>
            <w:r>
              <w:rPr>
                <w:rFonts w:cs="Calibri"/>
                <w:b/>
                <w:color w:val="000000"/>
              </w:rPr>
              <w:t>Description</w:t>
            </w:r>
          </w:p>
        </w:tc>
      </w:tr>
      <w:tr w:rsidR="00F935EE" w14:paraId="5BDF76F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9545906" w14:textId="164CFCB6" w:rsidR="00F935EE" w:rsidRDefault="00F935EE" w:rsidP="00F935EE">
            <w:pPr>
              <w:spacing w:after="0"/>
            </w:pPr>
            <w:r w:rsidRPr="001E3DD2">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3E824FA" w14:textId="442E291D" w:rsidR="00F935EE" w:rsidRDefault="00F935EE" w:rsidP="00F935EE">
            <w:pPr>
              <w:spacing w:after="0"/>
            </w:pPr>
            <w:r w:rsidRPr="001E3DD2">
              <w:t>Yes, full time</w:t>
            </w:r>
          </w:p>
        </w:tc>
      </w:tr>
      <w:tr w:rsidR="00F935EE" w14:paraId="35E262B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A6E725F" w14:textId="39EC2490" w:rsidR="00F935EE" w:rsidRDefault="00F935EE" w:rsidP="00F935EE">
            <w:pPr>
              <w:spacing w:after="0"/>
              <w:rPr>
                <w:rFonts w:cs="Calibri"/>
                <w:color w:val="000000"/>
              </w:rPr>
            </w:pPr>
            <w:r w:rsidRPr="001E3DD2">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A2699AC" w14:textId="334378C9" w:rsidR="00F935EE" w:rsidRDefault="00F935EE" w:rsidP="00F935EE">
            <w:pPr>
              <w:spacing w:after="0"/>
              <w:rPr>
                <w:rFonts w:cs="Calibri"/>
                <w:color w:val="000000"/>
              </w:rPr>
            </w:pPr>
            <w:r w:rsidRPr="001E3DD2">
              <w:t>Yes, part time</w:t>
            </w:r>
          </w:p>
        </w:tc>
      </w:tr>
      <w:tr w:rsidR="00F935EE" w14:paraId="190D7F8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19662FD" w14:textId="3E7D9402" w:rsidR="00F935EE" w:rsidRDefault="00F935EE" w:rsidP="00F935EE">
            <w:pPr>
              <w:spacing w:after="0"/>
              <w:rPr>
                <w:rFonts w:cs="Calibri"/>
                <w:color w:val="000000"/>
              </w:rPr>
            </w:pPr>
            <w:r w:rsidRPr="001E3DD2">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1605E45" w14:textId="72A3D429" w:rsidR="00F935EE" w:rsidRDefault="00F935EE" w:rsidP="00F935EE">
            <w:pPr>
              <w:spacing w:after="0"/>
              <w:rPr>
                <w:rFonts w:cs="Calibri"/>
                <w:color w:val="000000"/>
              </w:rPr>
            </w:pPr>
            <w:r w:rsidRPr="001E3DD2">
              <w:t>Yes, unsure if f/t or p/t</w:t>
            </w:r>
          </w:p>
        </w:tc>
      </w:tr>
      <w:tr w:rsidR="00F935EE" w14:paraId="235A487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A6565EC" w14:textId="120F1505" w:rsidR="00F935EE" w:rsidRDefault="00F935EE" w:rsidP="00F935EE">
            <w:pPr>
              <w:spacing w:after="0"/>
              <w:rPr>
                <w:rFonts w:cs="Calibri"/>
                <w:color w:val="000000"/>
              </w:rPr>
            </w:pPr>
            <w:r w:rsidRPr="001E3DD2">
              <w:t>4</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F03E44E" w14:textId="67A6187C" w:rsidR="00F935EE" w:rsidRDefault="00F935EE" w:rsidP="00F935EE">
            <w:pPr>
              <w:spacing w:after="0"/>
              <w:rPr>
                <w:rFonts w:cs="Calibri"/>
                <w:color w:val="000000"/>
              </w:rPr>
            </w:pPr>
            <w:r w:rsidRPr="001E3DD2">
              <w:t>No</w:t>
            </w:r>
          </w:p>
        </w:tc>
      </w:tr>
      <w:tr w:rsidR="00F935EE" w14:paraId="60EC65C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F285FAE" w14:textId="6A064BAC" w:rsidR="00F935EE" w:rsidRDefault="00F935EE" w:rsidP="00F935EE">
            <w:pPr>
              <w:spacing w:after="0"/>
              <w:rPr>
                <w:rFonts w:cs="Calibri"/>
                <w:color w:val="000000"/>
              </w:rPr>
            </w:pPr>
            <w:r w:rsidRPr="001E3DD2">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AEB536D" w14:textId="0E9204A4" w:rsidR="00F935EE" w:rsidRDefault="00F935EE" w:rsidP="00F935EE">
            <w:pPr>
              <w:spacing w:after="0"/>
              <w:rPr>
                <w:rFonts w:cs="Calibri"/>
                <w:color w:val="000000"/>
              </w:rPr>
            </w:pPr>
            <w:r w:rsidRPr="001E3DD2">
              <w:t>Don't know</w:t>
            </w:r>
          </w:p>
        </w:tc>
      </w:tr>
    </w:tbl>
    <w:p w14:paraId="26E2D983" w14:textId="77777777" w:rsidR="009A50B3" w:rsidRDefault="00A70182">
      <w:r>
        <w:br w:type="page"/>
      </w:r>
    </w:p>
    <w:p w14:paraId="228D05A1" w14:textId="0BCCD4C1" w:rsidR="009A50B3" w:rsidRDefault="00A70182">
      <w:pPr>
        <w:pStyle w:val="DataDictVarHead"/>
      </w:pPr>
      <w:r>
        <w:lastRenderedPageBreak/>
        <w:t>E</w:t>
      </w:r>
      <w:r w:rsidR="00F935EE">
        <w:t>3by</w:t>
      </w:r>
    </w:p>
    <w:p w14:paraId="171DAC76"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806C0B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86DDC78"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9AFCADF" w14:textId="77777777" w:rsidR="009A50B3" w:rsidRDefault="00A70182">
            <w:pPr>
              <w:spacing w:after="0"/>
            </w:pPr>
            <w:r>
              <w:rPr>
                <w:rFonts w:cs="Calibri"/>
                <w:color w:val="000000"/>
              </w:rPr>
              <w:t>Variable to indicate the child attended Family Day Care.</w:t>
            </w:r>
          </w:p>
        </w:tc>
      </w:tr>
      <w:tr w:rsidR="009A50B3" w14:paraId="202EE3D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61B7E40"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7C73452" w14:textId="77777777" w:rsidR="009A50B3" w:rsidRDefault="00A70182">
            <w:pPr>
              <w:spacing w:after="0"/>
            </w:pPr>
            <w:r>
              <w:rPr>
                <w:rFonts w:cs="Calibri"/>
                <w:color w:val="000000"/>
              </w:rPr>
              <w:t>Instrument</w:t>
            </w:r>
          </w:p>
        </w:tc>
      </w:tr>
      <w:tr w:rsidR="009A50B3" w14:paraId="624368D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1E67AFA"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208AF8C" w14:textId="77777777" w:rsidR="009A50B3" w:rsidRDefault="00A70182">
            <w:pPr>
              <w:spacing w:after="0"/>
            </w:pPr>
            <w:r>
              <w:rPr>
                <w:rFonts w:cs="Calibri"/>
                <w:color w:val="000000"/>
              </w:rPr>
              <w:t>To identify how often this child attended Family day care in the year before starting school.</w:t>
            </w:r>
          </w:p>
        </w:tc>
      </w:tr>
      <w:tr w:rsidR="009A50B3" w14:paraId="7883CD2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F192DC2"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3FD53C8" w14:textId="77777777" w:rsidR="009A50B3" w:rsidRDefault="00A70182">
            <w:pPr>
              <w:spacing w:after="0"/>
            </w:pPr>
            <w:r>
              <w:rPr>
                <w:rFonts w:cs="Calibri"/>
                <w:color w:val="000000"/>
              </w:rPr>
              <w:t>Has this child been in the following forms of non-parental care on a regular basis / other education program in the year before entering school – Family Day Care</w:t>
            </w:r>
          </w:p>
        </w:tc>
      </w:tr>
      <w:tr w:rsidR="009A50B3" w14:paraId="42E59AD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3619B5E"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2925578" w14:textId="77777777" w:rsidR="009A50B3" w:rsidRDefault="00A70182">
            <w:pPr>
              <w:spacing w:after="0"/>
            </w:pPr>
            <w:r>
              <w:rPr>
                <w:rFonts w:cs="Calibri"/>
                <w:color w:val="000000"/>
              </w:rPr>
              <w:t>Complete</w:t>
            </w:r>
          </w:p>
        </w:tc>
      </w:tr>
      <w:tr w:rsidR="009A50B3" w14:paraId="726CB17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D72C196"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6799C44" w14:textId="77777777" w:rsidR="009A50B3" w:rsidRDefault="00A70182">
            <w:pPr>
              <w:spacing w:after="0"/>
            </w:pPr>
            <w:r>
              <w:rPr>
                <w:rFonts w:cs="Calibri"/>
                <w:color w:val="000000"/>
              </w:rPr>
              <w:t>Only answer if E2 = Yes</w:t>
            </w:r>
          </w:p>
        </w:tc>
      </w:tr>
      <w:tr w:rsidR="00AD10B3" w14:paraId="193AD64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EE04CF6" w14:textId="20DEF72B" w:rsidR="00AD10B3" w:rsidRDefault="00AD10B3" w:rsidP="00AD10B3">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DF55E99" w14:textId="7FF8EDB4" w:rsidR="00AD10B3" w:rsidRDefault="00AD10B3" w:rsidP="00AD10B3">
            <w:pPr>
              <w:spacing w:after="0"/>
            </w:pPr>
            <w:r>
              <w:rPr>
                <w:rFonts w:cs="Calibri"/>
                <w:color w:val="000000"/>
              </w:rPr>
              <w:t>2009</w:t>
            </w:r>
          </w:p>
        </w:tc>
      </w:tr>
      <w:tr w:rsidR="00AD10B3" w14:paraId="63217E6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27FDBAB" w14:textId="0BC40DE0" w:rsidR="00AD10B3" w:rsidRDefault="00AD10B3" w:rsidP="00AD10B3">
            <w:pPr>
              <w:spacing w:after="0"/>
              <w:rPr>
                <w:rFonts w:cs="Calibri"/>
                <w:b/>
                <w:color w:val="000000"/>
              </w:rPr>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E1B29DB" w14:textId="7B550B09" w:rsidR="00AD10B3" w:rsidRDefault="00AD10B3" w:rsidP="00AD10B3">
            <w:pPr>
              <w:spacing w:after="0"/>
              <w:rPr>
                <w:rFonts w:cs="Calibri"/>
                <w:color w:val="000000"/>
              </w:rPr>
            </w:pPr>
            <w:r>
              <w:rPr>
                <w:rFonts w:cs="Calibri"/>
                <w:color w:val="000000"/>
              </w:rPr>
              <w:t>Yes</w:t>
            </w:r>
          </w:p>
        </w:tc>
      </w:tr>
      <w:tr w:rsidR="00AD10B3" w14:paraId="74EED1E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32B8CEE" w14:textId="08954F1C" w:rsidR="00AD10B3" w:rsidRDefault="00AD10B3" w:rsidP="00AD10B3">
            <w:pPr>
              <w:spacing w:after="0"/>
              <w:rPr>
                <w:rFonts w:cs="Calibri"/>
                <w:b/>
                <w:color w:val="000000"/>
              </w:rPr>
            </w:pPr>
            <w:r>
              <w:rPr>
                <w:rFonts w:cs="Calibri"/>
                <w:b/>
                <w:color w:val="000000"/>
              </w:rPr>
              <w:t>2012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8CA536A" w14:textId="63089BF1" w:rsidR="00AD10B3" w:rsidRDefault="00AD10B3" w:rsidP="00AD10B3">
            <w:pPr>
              <w:spacing w:after="0"/>
              <w:rPr>
                <w:rFonts w:cs="Calibri"/>
                <w:color w:val="000000"/>
              </w:rPr>
            </w:pPr>
            <w:r>
              <w:rPr>
                <w:rFonts w:cs="Calibri"/>
                <w:color w:val="000000"/>
              </w:rPr>
              <w:t>Item revision:</w:t>
            </w:r>
            <w:r>
              <w:rPr>
                <w:rFonts w:cs="Calibri"/>
                <w:color w:val="000000"/>
              </w:rPr>
              <w:br/>
              <w:t>2009 - If yes to non-parental care or other educational program: Family day care</w:t>
            </w:r>
          </w:p>
        </w:tc>
      </w:tr>
      <w:tr w:rsidR="00AD10B3" w14:paraId="746F492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E26DDF2" w14:textId="461A3192" w:rsidR="00AD10B3" w:rsidRDefault="00AD10B3" w:rsidP="00AD10B3">
            <w:pPr>
              <w:spacing w:after="0"/>
              <w:rPr>
                <w:rFonts w:cs="Calibri"/>
                <w:b/>
                <w:color w:val="000000"/>
              </w:rPr>
            </w:pPr>
            <w:r>
              <w:rPr>
                <w:rFonts w:cs="Calibri"/>
                <w:b/>
                <w:color w:val="000000"/>
              </w:rPr>
              <w:t>2015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41D55C0" w14:textId="32B9FF5D" w:rsidR="00AD10B3" w:rsidRDefault="00AD10B3" w:rsidP="00AD10B3">
            <w:pPr>
              <w:spacing w:after="0"/>
              <w:rPr>
                <w:rFonts w:cs="Calibri"/>
                <w:color w:val="000000"/>
              </w:rPr>
            </w:pPr>
            <w:r>
              <w:rPr>
                <w:rFonts w:cs="Calibri"/>
                <w:color w:val="000000"/>
              </w:rPr>
              <w:t>Item revision:</w:t>
            </w:r>
            <w:r>
              <w:rPr>
                <w:rFonts w:cs="Calibri"/>
                <w:color w:val="000000"/>
              </w:rPr>
              <w:br/>
              <w:t>See instrument change section (7.3)</w:t>
            </w:r>
          </w:p>
        </w:tc>
      </w:tr>
      <w:tr w:rsidR="00AD10B3" w14:paraId="4B3140D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E5E14F7" w14:textId="117FD741" w:rsidR="00AD10B3" w:rsidRDefault="00AD10B3" w:rsidP="00AD10B3">
            <w:pPr>
              <w:spacing w:after="0"/>
              <w:rPr>
                <w:rFonts w:cs="Calibri"/>
                <w:b/>
                <w:color w:val="000000"/>
              </w:rPr>
            </w:pPr>
            <w:r>
              <w:rPr>
                <w:rFonts w:cs="Calibri"/>
                <w:b/>
                <w:color w:val="000000"/>
              </w:rPr>
              <w:t>2018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A571E47" w14:textId="52781174" w:rsidR="00AD10B3" w:rsidRDefault="00AD10B3" w:rsidP="00AD10B3">
            <w:pPr>
              <w:spacing w:after="0"/>
              <w:rPr>
                <w:rFonts w:cs="Calibri"/>
                <w:color w:val="000000"/>
              </w:rPr>
            </w:pPr>
            <w:r>
              <w:rPr>
                <w:rFonts w:cs="Calibri"/>
                <w:color w:val="000000"/>
              </w:rPr>
              <w:t>Combined from E2e, E2etime</w:t>
            </w:r>
          </w:p>
        </w:tc>
      </w:tr>
    </w:tbl>
    <w:p w14:paraId="7BBFF0CA" w14:textId="77777777" w:rsidR="009A50B3" w:rsidRDefault="009A50B3"/>
    <w:p w14:paraId="0D85610F"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36E049DD"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0E930AC"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CFD277B" w14:textId="77777777" w:rsidR="009A50B3" w:rsidRDefault="00A70182">
            <w:pPr>
              <w:spacing w:after="0"/>
            </w:pPr>
            <w:r>
              <w:rPr>
                <w:rFonts w:cs="Calibri"/>
                <w:b/>
                <w:color w:val="000000"/>
              </w:rPr>
              <w:t>Description</w:t>
            </w:r>
          </w:p>
        </w:tc>
      </w:tr>
      <w:tr w:rsidR="009A50B3" w14:paraId="1883FC7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57E7541"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F6533E0" w14:textId="77777777" w:rsidR="009A50B3" w:rsidRDefault="00A70182">
            <w:pPr>
              <w:spacing w:after="0"/>
            </w:pPr>
            <w:r>
              <w:rPr>
                <w:rFonts w:cs="Calibri"/>
                <w:color w:val="000000"/>
              </w:rPr>
              <w:t>1</w:t>
            </w:r>
          </w:p>
        </w:tc>
      </w:tr>
      <w:tr w:rsidR="009A50B3" w14:paraId="6127DA7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A79C7F0"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CF80014" w14:textId="77777777" w:rsidR="009A50B3" w:rsidRDefault="00A70182">
            <w:pPr>
              <w:spacing w:after="0"/>
            </w:pPr>
            <w:r>
              <w:rPr>
                <w:rFonts w:cs="Calibri"/>
                <w:color w:val="000000"/>
              </w:rPr>
              <w:t>Integer</w:t>
            </w:r>
          </w:p>
        </w:tc>
      </w:tr>
      <w:tr w:rsidR="009A50B3" w14:paraId="4E3034C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0F47027"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C7F641B" w14:textId="77777777" w:rsidR="009A50B3" w:rsidRDefault="00A70182">
            <w:pPr>
              <w:spacing w:after="0"/>
            </w:pPr>
            <w:r>
              <w:rPr>
                <w:rFonts w:cs="Calibri"/>
                <w:color w:val="000000"/>
              </w:rPr>
              <w:t>Right</w:t>
            </w:r>
          </w:p>
        </w:tc>
      </w:tr>
    </w:tbl>
    <w:p w14:paraId="2A658F62" w14:textId="77777777" w:rsidR="009A50B3" w:rsidRDefault="009A50B3"/>
    <w:p w14:paraId="374816CE" w14:textId="77777777" w:rsidR="00F935EE" w:rsidRDefault="00F935EE" w:rsidP="00F935EE">
      <w:pPr>
        <w:pStyle w:val="Heading3"/>
      </w:pPr>
      <w:r>
        <w:t>Field value</w:t>
      </w:r>
    </w:p>
    <w:tbl>
      <w:tblPr>
        <w:tblW w:w="0" w:type="auto"/>
        <w:tblLayout w:type="fixed"/>
        <w:tblLook w:val="04A0" w:firstRow="1" w:lastRow="0" w:firstColumn="1" w:lastColumn="0" w:noHBand="0" w:noVBand="1"/>
      </w:tblPr>
      <w:tblGrid>
        <w:gridCol w:w="2880"/>
        <w:gridCol w:w="5760"/>
      </w:tblGrid>
      <w:tr w:rsidR="00F935EE" w14:paraId="5140715A" w14:textId="77777777" w:rsidTr="00EA597D">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39FBF24" w14:textId="77777777" w:rsidR="00F935EE" w:rsidRDefault="00F935EE" w:rsidP="00EA597D">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274ADE9" w14:textId="77777777" w:rsidR="00F935EE" w:rsidRDefault="00F935EE" w:rsidP="00EA597D">
            <w:pPr>
              <w:spacing w:after="0"/>
            </w:pPr>
            <w:r>
              <w:rPr>
                <w:rFonts w:cs="Calibri"/>
                <w:b/>
                <w:color w:val="000000"/>
              </w:rPr>
              <w:t>Description</w:t>
            </w:r>
          </w:p>
        </w:tc>
      </w:tr>
      <w:tr w:rsidR="00F935EE" w14:paraId="718B1FE3" w14:textId="77777777" w:rsidTr="00EA597D">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0495BE5" w14:textId="77777777" w:rsidR="00F935EE" w:rsidRDefault="00F935EE" w:rsidP="00EA597D">
            <w:pPr>
              <w:spacing w:after="0"/>
            </w:pPr>
            <w:r w:rsidRPr="001E3DD2">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95734A4" w14:textId="77777777" w:rsidR="00F935EE" w:rsidRDefault="00F935EE" w:rsidP="00EA597D">
            <w:pPr>
              <w:spacing w:after="0"/>
            </w:pPr>
            <w:r w:rsidRPr="001E3DD2">
              <w:t>Yes, full time</w:t>
            </w:r>
          </w:p>
        </w:tc>
      </w:tr>
      <w:tr w:rsidR="00F935EE" w14:paraId="00AA348A" w14:textId="77777777" w:rsidTr="00EA597D">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1533D08" w14:textId="77777777" w:rsidR="00F935EE" w:rsidRDefault="00F935EE" w:rsidP="00EA597D">
            <w:pPr>
              <w:spacing w:after="0"/>
              <w:rPr>
                <w:rFonts w:cs="Calibri"/>
                <w:color w:val="000000"/>
              </w:rPr>
            </w:pPr>
            <w:r w:rsidRPr="001E3DD2">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1590F3B" w14:textId="77777777" w:rsidR="00F935EE" w:rsidRDefault="00F935EE" w:rsidP="00EA597D">
            <w:pPr>
              <w:spacing w:after="0"/>
              <w:rPr>
                <w:rFonts w:cs="Calibri"/>
                <w:color w:val="000000"/>
              </w:rPr>
            </w:pPr>
            <w:r w:rsidRPr="001E3DD2">
              <w:t>Yes, part time</w:t>
            </w:r>
          </w:p>
        </w:tc>
      </w:tr>
      <w:tr w:rsidR="00F935EE" w14:paraId="15945BA2" w14:textId="77777777" w:rsidTr="00EA597D">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CAE3294" w14:textId="77777777" w:rsidR="00F935EE" w:rsidRDefault="00F935EE" w:rsidP="00EA597D">
            <w:pPr>
              <w:spacing w:after="0"/>
              <w:rPr>
                <w:rFonts w:cs="Calibri"/>
                <w:color w:val="000000"/>
              </w:rPr>
            </w:pPr>
            <w:r w:rsidRPr="001E3DD2">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1D72431" w14:textId="77777777" w:rsidR="00F935EE" w:rsidRDefault="00F935EE" w:rsidP="00EA597D">
            <w:pPr>
              <w:spacing w:after="0"/>
              <w:rPr>
                <w:rFonts w:cs="Calibri"/>
                <w:color w:val="000000"/>
              </w:rPr>
            </w:pPr>
            <w:r w:rsidRPr="001E3DD2">
              <w:t>Yes, unsure if f/t or p/t</w:t>
            </w:r>
          </w:p>
        </w:tc>
      </w:tr>
      <w:tr w:rsidR="00F935EE" w14:paraId="6DC7E055" w14:textId="77777777" w:rsidTr="00EA597D">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78C2054" w14:textId="77777777" w:rsidR="00F935EE" w:rsidRDefault="00F935EE" w:rsidP="00EA597D">
            <w:pPr>
              <w:spacing w:after="0"/>
              <w:rPr>
                <w:rFonts w:cs="Calibri"/>
                <w:color w:val="000000"/>
              </w:rPr>
            </w:pPr>
            <w:r w:rsidRPr="001E3DD2">
              <w:t>4</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5C1257C" w14:textId="77777777" w:rsidR="00F935EE" w:rsidRDefault="00F935EE" w:rsidP="00EA597D">
            <w:pPr>
              <w:spacing w:after="0"/>
              <w:rPr>
                <w:rFonts w:cs="Calibri"/>
                <w:color w:val="000000"/>
              </w:rPr>
            </w:pPr>
            <w:r w:rsidRPr="001E3DD2">
              <w:t>No</w:t>
            </w:r>
          </w:p>
        </w:tc>
      </w:tr>
      <w:tr w:rsidR="00F935EE" w14:paraId="61E0D440" w14:textId="77777777" w:rsidTr="00EA597D">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7F6185D" w14:textId="77777777" w:rsidR="00F935EE" w:rsidRDefault="00F935EE" w:rsidP="00EA597D">
            <w:pPr>
              <w:spacing w:after="0"/>
              <w:rPr>
                <w:rFonts w:cs="Calibri"/>
                <w:color w:val="000000"/>
              </w:rPr>
            </w:pPr>
            <w:r w:rsidRPr="001E3DD2">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7116873" w14:textId="77777777" w:rsidR="00F935EE" w:rsidRDefault="00F935EE" w:rsidP="00EA597D">
            <w:pPr>
              <w:spacing w:after="0"/>
              <w:rPr>
                <w:rFonts w:cs="Calibri"/>
                <w:color w:val="000000"/>
              </w:rPr>
            </w:pPr>
            <w:r w:rsidRPr="001E3DD2">
              <w:t>Don't know</w:t>
            </w:r>
          </w:p>
        </w:tc>
      </w:tr>
    </w:tbl>
    <w:p w14:paraId="1CFCAE71" w14:textId="77777777" w:rsidR="009A50B3" w:rsidRDefault="00A70182">
      <w:r>
        <w:br w:type="page"/>
      </w:r>
    </w:p>
    <w:p w14:paraId="78A0A8E8" w14:textId="512E24DD" w:rsidR="009A50B3" w:rsidRDefault="00A70182">
      <w:pPr>
        <w:pStyle w:val="DataDictVarHead"/>
      </w:pPr>
      <w:r>
        <w:lastRenderedPageBreak/>
        <w:t>E</w:t>
      </w:r>
      <w:r w:rsidR="00F935EE">
        <w:t>3cy</w:t>
      </w:r>
    </w:p>
    <w:p w14:paraId="467CC870"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CBF98F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C2249C7"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A753003" w14:textId="77777777" w:rsidR="009A50B3" w:rsidRDefault="00A70182">
            <w:pPr>
              <w:spacing w:after="0"/>
            </w:pPr>
            <w:r>
              <w:rPr>
                <w:rFonts w:cs="Calibri"/>
                <w:color w:val="000000"/>
              </w:rPr>
              <w:t>Variable to indicate the child was in care with a Grandparent.</w:t>
            </w:r>
          </w:p>
        </w:tc>
      </w:tr>
      <w:tr w:rsidR="009A50B3" w14:paraId="52997AF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D5C0635"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E670E38" w14:textId="77777777" w:rsidR="009A50B3" w:rsidRDefault="00A70182">
            <w:pPr>
              <w:spacing w:after="0"/>
            </w:pPr>
            <w:r>
              <w:rPr>
                <w:rFonts w:cs="Calibri"/>
                <w:color w:val="000000"/>
              </w:rPr>
              <w:t>Instrument</w:t>
            </w:r>
          </w:p>
        </w:tc>
      </w:tr>
      <w:tr w:rsidR="009A50B3" w14:paraId="6E5E4B7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5105DD4"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FEC7C03" w14:textId="77777777" w:rsidR="009A50B3" w:rsidRDefault="00A70182">
            <w:pPr>
              <w:spacing w:after="0"/>
            </w:pPr>
            <w:r>
              <w:rPr>
                <w:rFonts w:cs="Calibri"/>
                <w:color w:val="000000"/>
              </w:rPr>
              <w:t>To identify if this child was in non-parental care with a Grandparent in the year before starting school.</w:t>
            </w:r>
          </w:p>
        </w:tc>
      </w:tr>
      <w:tr w:rsidR="009A50B3" w14:paraId="5606437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2810B6A"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B9FA193" w14:textId="77777777" w:rsidR="009A50B3" w:rsidRDefault="00A70182">
            <w:pPr>
              <w:spacing w:after="0"/>
            </w:pPr>
            <w:r>
              <w:rPr>
                <w:rFonts w:cs="Calibri"/>
                <w:color w:val="000000"/>
              </w:rPr>
              <w:t>Has this child been in the following forms of non-parental care on a regular basis / other education program in the year before entering school – Grandparent</w:t>
            </w:r>
          </w:p>
        </w:tc>
      </w:tr>
      <w:tr w:rsidR="009A50B3" w14:paraId="799BAA6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58105D"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278A696" w14:textId="77777777" w:rsidR="009A50B3" w:rsidRDefault="00A70182">
            <w:pPr>
              <w:spacing w:after="0"/>
            </w:pPr>
            <w:r>
              <w:rPr>
                <w:rFonts w:cs="Calibri"/>
                <w:color w:val="000000"/>
              </w:rPr>
              <w:t>Complete</w:t>
            </w:r>
          </w:p>
        </w:tc>
      </w:tr>
      <w:tr w:rsidR="009A50B3" w14:paraId="795064E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3E5DA95"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3FF6EF5" w14:textId="77777777" w:rsidR="009A50B3" w:rsidRDefault="00A70182">
            <w:pPr>
              <w:spacing w:after="0"/>
            </w:pPr>
            <w:r>
              <w:rPr>
                <w:rFonts w:cs="Calibri"/>
                <w:color w:val="000000"/>
              </w:rPr>
              <w:t>Only answer if E2 = Yes</w:t>
            </w:r>
          </w:p>
        </w:tc>
      </w:tr>
      <w:tr w:rsidR="00AD10B3" w14:paraId="164F87EA" w14:textId="77777777" w:rsidTr="00EA597D">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33D5C40" w14:textId="77777777" w:rsidR="00AD10B3" w:rsidRDefault="00AD10B3" w:rsidP="00EA597D">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408F297" w14:textId="77777777" w:rsidR="00AD10B3" w:rsidRDefault="00AD10B3" w:rsidP="00EA597D">
            <w:pPr>
              <w:spacing w:after="0"/>
            </w:pPr>
            <w:r>
              <w:rPr>
                <w:rFonts w:cs="Calibri"/>
                <w:color w:val="000000"/>
              </w:rPr>
              <w:t>2009</w:t>
            </w:r>
          </w:p>
        </w:tc>
      </w:tr>
      <w:tr w:rsidR="00AD10B3" w14:paraId="1F7CEC45" w14:textId="77777777" w:rsidTr="00EA597D">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41DD5A2" w14:textId="77777777" w:rsidR="00AD10B3" w:rsidRDefault="00AD10B3" w:rsidP="00EA597D">
            <w:pPr>
              <w:spacing w:after="0"/>
              <w:rPr>
                <w:rFonts w:cs="Calibri"/>
                <w:b/>
                <w:color w:val="000000"/>
              </w:rPr>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7994F1E" w14:textId="77777777" w:rsidR="00AD10B3" w:rsidRDefault="00AD10B3" w:rsidP="00EA597D">
            <w:pPr>
              <w:spacing w:after="0"/>
              <w:rPr>
                <w:rFonts w:cs="Calibri"/>
                <w:color w:val="000000"/>
              </w:rPr>
            </w:pPr>
            <w:r>
              <w:rPr>
                <w:rFonts w:cs="Calibri"/>
                <w:color w:val="000000"/>
              </w:rPr>
              <w:t>Yes</w:t>
            </w:r>
          </w:p>
        </w:tc>
      </w:tr>
      <w:tr w:rsidR="00AD10B3" w14:paraId="445D8921" w14:textId="77777777" w:rsidTr="00EA597D">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680D9A7" w14:textId="77777777" w:rsidR="00AD10B3" w:rsidRDefault="00AD10B3" w:rsidP="00EA597D">
            <w:pPr>
              <w:spacing w:after="0"/>
              <w:rPr>
                <w:rFonts w:cs="Calibri"/>
                <w:b/>
                <w:color w:val="000000"/>
              </w:rPr>
            </w:pPr>
            <w:r>
              <w:rPr>
                <w:rFonts w:cs="Calibri"/>
                <w:b/>
                <w:color w:val="000000"/>
              </w:rPr>
              <w:t>2012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82A9330" w14:textId="5156B9C6" w:rsidR="00AD10B3" w:rsidRDefault="00AD10B3" w:rsidP="00EA597D">
            <w:pPr>
              <w:spacing w:after="0"/>
              <w:rPr>
                <w:rFonts w:cs="Calibri"/>
                <w:color w:val="000000"/>
              </w:rPr>
            </w:pPr>
            <w:r>
              <w:rPr>
                <w:rFonts w:cs="Calibri"/>
                <w:color w:val="000000"/>
              </w:rPr>
              <w:t>Item revision:</w:t>
            </w:r>
            <w:r>
              <w:rPr>
                <w:rFonts w:cs="Calibri"/>
                <w:color w:val="000000"/>
              </w:rPr>
              <w:br/>
              <w:t xml:space="preserve">2009 - If yes to non-parental care or </w:t>
            </w:r>
            <w:proofErr w:type="gramStart"/>
            <w:r>
              <w:rPr>
                <w:rFonts w:cs="Calibri"/>
                <w:color w:val="000000"/>
              </w:rPr>
              <w:t>other</w:t>
            </w:r>
            <w:proofErr w:type="gramEnd"/>
            <w:r>
              <w:rPr>
                <w:rFonts w:cs="Calibri"/>
                <w:color w:val="000000"/>
              </w:rPr>
              <w:t xml:space="preserve"> educational program: Grandparent</w:t>
            </w:r>
          </w:p>
        </w:tc>
      </w:tr>
      <w:tr w:rsidR="00AD10B3" w14:paraId="1FB87CD5" w14:textId="77777777" w:rsidTr="00EA597D">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3629805" w14:textId="77777777" w:rsidR="00AD10B3" w:rsidRDefault="00AD10B3" w:rsidP="00EA597D">
            <w:pPr>
              <w:spacing w:after="0"/>
              <w:rPr>
                <w:rFonts w:cs="Calibri"/>
                <w:b/>
                <w:color w:val="000000"/>
              </w:rPr>
            </w:pPr>
            <w:r>
              <w:rPr>
                <w:rFonts w:cs="Calibri"/>
                <w:b/>
                <w:color w:val="000000"/>
              </w:rPr>
              <w:t>2015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86EDA47" w14:textId="77777777" w:rsidR="00AD10B3" w:rsidRDefault="00AD10B3" w:rsidP="00EA597D">
            <w:pPr>
              <w:spacing w:after="0"/>
              <w:rPr>
                <w:rFonts w:cs="Calibri"/>
                <w:color w:val="000000"/>
              </w:rPr>
            </w:pPr>
            <w:r>
              <w:rPr>
                <w:rFonts w:cs="Calibri"/>
                <w:color w:val="000000"/>
              </w:rPr>
              <w:t>Item revision:</w:t>
            </w:r>
            <w:r>
              <w:rPr>
                <w:rFonts w:cs="Calibri"/>
                <w:color w:val="000000"/>
              </w:rPr>
              <w:br/>
              <w:t>See instrument change section (7.3)</w:t>
            </w:r>
          </w:p>
        </w:tc>
      </w:tr>
      <w:tr w:rsidR="00AD10B3" w14:paraId="5C68D04A" w14:textId="77777777" w:rsidTr="00EA597D">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399C336" w14:textId="77777777" w:rsidR="00AD10B3" w:rsidRDefault="00AD10B3" w:rsidP="00EA597D">
            <w:pPr>
              <w:spacing w:after="0"/>
              <w:rPr>
                <w:rFonts w:cs="Calibri"/>
                <w:b/>
                <w:color w:val="000000"/>
              </w:rPr>
            </w:pPr>
            <w:r>
              <w:rPr>
                <w:rFonts w:cs="Calibri"/>
                <w:b/>
                <w:color w:val="000000"/>
              </w:rPr>
              <w:t>2018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CE29B33" w14:textId="32EABC73" w:rsidR="00AD10B3" w:rsidRDefault="00AD10B3" w:rsidP="00EA597D">
            <w:pPr>
              <w:spacing w:after="0"/>
              <w:rPr>
                <w:rFonts w:cs="Calibri"/>
                <w:color w:val="000000"/>
              </w:rPr>
            </w:pPr>
            <w:r>
              <w:rPr>
                <w:rFonts w:cs="Calibri"/>
                <w:color w:val="000000"/>
              </w:rPr>
              <w:t>Combined from E2f, E2ftime</w:t>
            </w:r>
          </w:p>
        </w:tc>
      </w:tr>
    </w:tbl>
    <w:p w14:paraId="416A0772" w14:textId="77777777" w:rsidR="009A50B3" w:rsidRDefault="009A50B3"/>
    <w:p w14:paraId="1BAC8053"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AC6C74A"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3C3B6C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649080D" w14:textId="77777777" w:rsidR="009A50B3" w:rsidRDefault="00A70182">
            <w:pPr>
              <w:spacing w:after="0"/>
            </w:pPr>
            <w:r>
              <w:rPr>
                <w:rFonts w:cs="Calibri"/>
                <w:b/>
                <w:color w:val="000000"/>
              </w:rPr>
              <w:t>Description</w:t>
            </w:r>
          </w:p>
        </w:tc>
      </w:tr>
      <w:tr w:rsidR="009A50B3" w14:paraId="4455951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6D869A7"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75A0A9B" w14:textId="77777777" w:rsidR="009A50B3" w:rsidRDefault="00A70182">
            <w:pPr>
              <w:spacing w:after="0"/>
            </w:pPr>
            <w:r>
              <w:rPr>
                <w:rFonts w:cs="Calibri"/>
                <w:color w:val="000000"/>
              </w:rPr>
              <w:t>1</w:t>
            </w:r>
          </w:p>
        </w:tc>
      </w:tr>
      <w:tr w:rsidR="009A50B3" w14:paraId="5D0350E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245FA83"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1A834ED" w14:textId="77777777" w:rsidR="009A50B3" w:rsidRDefault="00A70182">
            <w:pPr>
              <w:spacing w:after="0"/>
            </w:pPr>
            <w:r>
              <w:rPr>
                <w:rFonts w:cs="Calibri"/>
                <w:color w:val="000000"/>
              </w:rPr>
              <w:t>Integer</w:t>
            </w:r>
          </w:p>
        </w:tc>
      </w:tr>
      <w:tr w:rsidR="009A50B3" w14:paraId="4D7617B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3444C11"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E271C50" w14:textId="77777777" w:rsidR="009A50B3" w:rsidRDefault="00A70182">
            <w:pPr>
              <w:spacing w:after="0"/>
            </w:pPr>
            <w:r>
              <w:rPr>
                <w:rFonts w:cs="Calibri"/>
                <w:color w:val="000000"/>
              </w:rPr>
              <w:t>Right</w:t>
            </w:r>
          </w:p>
        </w:tc>
      </w:tr>
    </w:tbl>
    <w:p w14:paraId="467945A3" w14:textId="77777777" w:rsidR="009A50B3" w:rsidRDefault="009A50B3"/>
    <w:p w14:paraId="67E9FBB1" w14:textId="77777777" w:rsidR="00F935EE" w:rsidRDefault="00F935EE" w:rsidP="00F935EE">
      <w:pPr>
        <w:pStyle w:val="Heading3"/>
      </w:pPr>
      <w:r>
        <w:t>Field value</w:t>
      </w:r>
    </w:p>
    <w:tbl>
      <w:tblPr>
        <w:tblW w:w="0" w:type="auto"/>
        <w:tblLayout w:type="fixed"/>
        <w:tblLook w:val="04A0" w:firstRow="1" w:lastRow="0" w:firstColumn="1" w:lastColumn="0" w:noHBand="0" w:noVBand="1"/>
      </w:tblPr>
      <w:tblGrid>
        <w:gridCol w:w="2880"/>
        <w:gridCol w:w="5760"/>
      </w:tblGrid>
      <w:tr w:rsidR="00F935EE" w14:paraId="4CBFEA5B" w14:textId="77777777" w:rsidTr="00EA597D">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669B150" w14:textId="77777777" w:rsidR="00F935EE" w:rsidRDefault="00F935EE" w:rsidP="00EA597D">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FC3FCA3" w14:textId="77777777" w:rsidR="00F935EE" w:rsidRDefault="00F935EE" w:rsidP="00EA597D">
            <w:pPr>
              <w:spacing w:after="0"/>
            </w:pPr>
            <w:r>
              <w:rPr>
                <w:rFonts w:cs="Calibri"/>
                <w:b/>
                <w:color w:val="000000"/>
              </w:rPr>
              <w:t>Description</w:t>
            </w:r>
          </w:p>
        </w:tc>
      </w:tr>
      <w:tr w:rsidR="00F935EE" w14:paraId="2D9B8DDE" w14:textId="77777777" w:rsidTr="00EA597D">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98E89AF" w14:textId="77777777" w:rsidR="00F935EE" w:rsidRDefault="00F935EE" w:rsidP="00EA597D">
            <w:pPr>
              <w:spacing w:after="0"/>
            </w:pPr>
            <w:r w:rsidRPr="001E3DD2">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C44FC9A" w14:textId="77777777" w:rsidR="00F935EE" w:rsidRDefault="00F935EE" w:rsidP="00EA597D">
            <w:pPr>
              <w:spacing w:after="0"/>
            </w:pPr>
            <w:r w:rsidRPr="001E3DD2">
              <w:t>Yes, full time</w:t>
            </w:r>
          </w:p>
        </w:tc>
      </w:tr>
      <w:tr w:rsidR="00F935EE" w14:paraId="603104C2" w14:textId="77777777" w:rsidTr="00EA597D">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39E431B" w14:textId="77777777" w:rsidR="00F935EE" w:rsidRDefault="00F935EE" w:rsidP="00EA597D">
            <w:pPr>
              <w:spacing w:after="0"/>
              <w:rPr>
                <w:rFonts w:cs="Calibri"/>
                <w:color w:val="000000"/>
              </w:rPr>
            </w:pPr>
            <w:r w:rsidRPr="001E3DD2">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9814B43" w14:textId="77777777" w:rsidR="00F935EE" w:rsidRDefault="00F935EE" w:rsidP="00EA597D">
            <w:pPr>
              <w:spacing w:after="0"/>
              <w:rPr>
                <w:rFonts w:cs="Calibri"/>
                <w:color w:val="000000"/>
              </w:rPr>
            </w:pPr>
            <w:r w:rsidRPr="001E3DD2">
              <w:t>Yes, part time</w:t>
            </w:r>
          </w:p>
        </w:tc>
      </w:tr>
      <w:tr w:rsidR="00F935EE" w14:paraId="0681A92E" w14:textId="77777777" w:rsidTr="00EA597D">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39061E3" w14:textId="77777777" w:rsidR="00F935EE" w:rsidRDefault="00F935EE" w:rsidP="00EA597D">
            <w:pPr>
              <w:spacing w:after="0"/>
              <w:rPr>
                <w:rFonts w:cs="Calibri"/>
                <w:color w:val="000000"/>
              </w:rPr>
            </w:pPr>
            <w:r w:rsidRPr="001E3DD2">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5083261" w14:textId="77777777" w:rsidR="00F935EE" w:rsidRDefault="00F935EE" w:rsidP="00EA597D">
            <w:pPr>
              <w:spacing w:after="0"/>
              <w:rPr>
                <w:rFonts w:cs="Calibri"/>
                <w:color w:val="000000"/>
              </w:rPr>
            </w:pPr>
            <w:r w:rsidRPr="001E3DD2">
              <w:t>Yes, unsure if f/t or p/t</w:t>
            </w:r>
          </w:p>
        </w:tc>
      </w:tr>
      <w:tr w:rsidR="00F935EE" w14:paraId="39321907" w14:textId="77777777" w:rsidTr="00EA597D">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743F971" w14:textId="77777777" w:rsidR="00F935EE" w:rsidRDefault="00F935EE" w:rsidP="00EA597D">
            <w:pPr>
              <w:spacing w:after="0"/>
              <w:rPr>
                <w:rFonts w:cs="Calibri"/>
                <w:color w:val="000000"/>
              </w:rPr>
            </w:pPr>
            <w:r w:rsidRPr="001E3DD2">
              <w:t>4</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5C53293" w14:textId="77777777" w:rsidR="00F935EE" w:rsidRDefault="00F935EE" w:rsidP="00EA597D">
            <w:pPr>
              <w:spacing w:after="0"/>
              <w:rPr>
                <w:rFonts w:cs="Calibri"/>
                <w:color w:val="000000"/>
              </w:rPr>
            </w:pPr>
            <w:r w:rsidRPr="001E3DD2">
              <w:t>No</w:t>
            </w:r>
          </w:p>
        </w:tc>
      </w:tr>
      <w:tr w:rsidR="00F935EE" w14:paraId="17E3891F" w14:textId="77777777" w:rsidTr="00EA597D">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1F70366" w14:textId="77777777" w:rsidR="00F935EE" w:rsidRDefault="00F935EE" w:rsidP="00EA597D">
            <w:pPr>
              <w:spacing w:after="0"/>
              <w:rPr>
                <w:rFonts w:cs="Calibri"/>
                <w:color w:val="000000"/>
              </w:rPr>
            </w:pPr>
            <w:r w:rsidRPr="001E3DD2">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C4A4270" w14:textId="77777777" w:rsidR="00F935EE" w:rsidRDefault="00F935EE" w:rsidP="00EA597D">
            <w:pPr>
              <w:spacing w:after="0"/>
              <w:rPr>
                <w:rFonts w:cs="Calibri"/>
                <w:color w:val="000000"/>
              </w:rPr>
            </w:pPr>
            <w:r w:rsidRPr="001E3DD2">
              <w:t>Don't know</w:t>
            </w:r>
          </w:p>
        </w:tc>
      </w:tr>
    </w:tbl>
    <w:p w14:paraId="2D9A5D86" w14:textId="77777777" w:rsidR="009A50B3" w:rsidRDefault="00A70182">
      <w:r>
        <w:br w:type="page"/>
      </w:r>
    </w:p>
    <w:p w14:paraId="0BDC83E4" w14:textId="3443437D" w:rsidR="009A50B3" w:rsidRDefault="00A70182">
      <w:pPr>
        <w:pStyle w:val="DataDictVarHead"/>
      </w:pPr>
      <w:r>
        <w:lastRenderedPageBreak/>
        <w:t>E</w:t>
      </w:r>
      <w:r w:rsidR="00F935EE">
        <w:t>3dy</w:t>
      </w:r>
    </w:p>
    <w:p w14:paraId="25BC6951"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161855A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2117B3"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8970E9C" w14:textId="77777777" w:rsidR="009A50B3" w:rsidRDefault="00A70182">
            <w:pPr>
              <w:spacing w:after="0"/>
            </w:pPr>
            <w:r>
              <w:rPr>
                <w:rFonts w:cs="Calibri"/>
                <w:color w:val="000000"/>
              </w:rPr>
              <w:t>Variable to indicate the child was in care with Other relative.</w:t>
            </w:r>
          </w:p>
        </w:tc>
      </w:tr>
      <w:tr w:rsidR="009A50B3" w14:paraId="2717C42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E9BDA57"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C14052F" w14:textId="77777777" w:rsidR="009A50B3" w:rsidRDefault="00A70182">
            <w:pPr>
              <w:spacing w:after="0"/>
            </w:pPr>
            <w:r>
              <w:rPr>
                <w:rFonts w:cs="Calibri"/>
                <w:color w:val="000000"/>
              </w:rPr>
              <w:t>Instrument</w:t>
            </w:r>
          </w:p>
        </w:tc>
      </w:tr>
      <w:tr w:rsidR="009A50B3" w14:paraId="688A899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CCCB2F"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C9B9AB3" w14:textId="77777777" w:rsidR="009A50B3" w:rsidRDefault="00A70182">
            <w:pPr>
              <w:spacing w:after="0"/>
            </w:pPr>
            <w:r>
              <w:rPr>
                <w:rFonts w:cs="Calibri"/>
                <w:color w:val="000000"/>
              </w:rPr>
              <w:t>To identify if this child was in non-parental care with another relative in the year before starting school.</w:t>
            </w:r>
          </w:p>
        </w:tc>
      </w:tr>
      <w:tr w:rsidR="009A50B3" w14:paraId="5D50CC5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5CD210D"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79B63B" w14:textId="77777777" w:rsidR="009A50B3" w:rsidRDefault="00A70182">
            <w:pPr>
              <w:spacing w:after="0"/>
            </w:pPr>
            <w:r>
              <w:rPr>
                <w:rFonts w:cs="Calibri"/>
                <w:color w:val="000000"/>
              </w:rPr>
              <w:t>Has this child been in the following forms of non-parental care on a regular basis / other education program in the year before entering school – Other relative</w:t>
            </w:r>
          </w:p>
        </w:tc>
      </w:tr>
      <w:tr w:rsidR="009A50B3" w14:paraId="68C1C03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FBC6724"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9CDD719" w14:textId="77777777" w:rsidR="009A50B3" w:rsidRDefault="00A70182">
            <w:pPr>
              <w:spacing w:after="0"/>
            </w:pPr>
            <w:r>
              <w:rPr>
                <w:rFonts w:cs="Calibri"/>
                <w:color w:val="000000"/>
              </w:rPr>
              <w:t>Complete</w:t>
            </w:r>
          </w:p>
        </w:tc>
      </w:tr>
      <w:tr w:rsidR="009A50B3" w14:paraId="1D33EA8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BF7A145"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F2C31D" w14:textId="77777777" w:rsidR="009A50B3" w:rsidRDefault="00A70182">
            <w:pPr>
              <w:spacing w:after="0"/>
            </w:pPr>
            <w:r>
              <w:rPr>
                <w:rFonts w:cs="Calibri"/>
                <w:color w:val="000000"/>
              </w:rPr>
              <w:t>Only answer if E2 = Yes</w:t>
            </w:r>
          </w:p>
        </w:tc>
      </w:tr>
      <w:tr w:rsidR="00AD10B3" w14:paraId="38195CE8" w14:textId="77777777" w:rsidTr="00EA597D">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A2C637D" w14:textId="77777777" w:rsidR="00AD10B3" w:rsidRDefault="00AD10B3" w:rsidP="00EA597D">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3F1A37B" w14:textId="112A6D07" w:rsidR="00AD10B3" w:rsidRDefault="00AD10B3" w:rsidP="00EA597D">
            <w:pPr>
              <w:spacing w:after="0"/>
            </w:pPr>
            <w:r>
              <w:rPr>
                <w:rFonts w:cs="Calibri"/>
                <w:color w:val="000000"/>
              </w:rPr>
              <w:t>2009</w:t>
            </w:r>
          </w:p>
        </w:tc>
      </w:tr>
      <w:tr w:rsidR="00AD10B3" w14:paraId="5F973DCB" w14:textId="77777777" w:rsidTr="00EA597D">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1B4CF30" w14:textId="77777777" w:rsidR="00AD10B3" w:rsidRDefault="00AD10B3" w:rsidP="00EA597D">
            <w:pPr>
              <w:spacing w:after="0"/>
              <w:rPr>
                <w:rFonts w:cs="Calibri"/>
                <w:b/>
                <w:color w:val="000000"/>
              </w:rPr>
            </w:pPr>
            <w:r>
              <w:rPr>
                <w:rFonts w:cs="Calibri"/>
                <w:b/>
                <w:color w:val="000000"/>
              </w:rPr>
              <w:t>2012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07D3CEF" w14:textId="581B8CDC" w:rsidR="00AD10B3" w:rsidRDefault="00AD10B3" w:rsidP="00EA597D">
            <w:pPr>
              <w:spacing w:after="0"/>
              <w:rPr>
                <w:rFonts w:cs="Calibri"/>
                <w:color w:val="000000"/>
              </w:rPr>
            </w:pPr>
            <w:r>
              <w:rPr>
                <w:rFonts w:cs="Calibri"/>
                <w:color w:val="000000"/>
              </w:rPr>
              <w:t>Item revision:</w:t>
            </w:r>
            <w:r>
              <w:rPr>
                <w:rFonts w:cs="Calibri"/>
                <w:color w:val="000000"/>
              </w:rPr>
              <w:br/>
              <w:t xml:space="preserve">2009 - If yes to non-parental care or </w:t>
            </w:r>
            <w:proofErr w:type="gramStart"/>
            <w:r>
              <w:rPr>
                <w:rFonts w:cs="Calibri"/>
                <w:color w:val="000000"/>
              </w:rPr>
              <w:t>other</w:t>
            </w:r>
            <w:proofErr w:type="gramEnd"/>
            <w:r>
              <w:rPr>
                <w:rFonts w:cs="Calibri"/>
                <w:color w:val="000000"/>
              </w:rPr>
              <w:t xml:space="preserve"> educational program: Other relative</w:t>
            </w:r>
          </w:p>
        </w:tc>
      </w:tr>
      <w:tr w:rsidR="00AD10B3" w14:paraId="096B5F3D" w14:textId="77777777" w:rsidTr="00EA597D">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2A6B97" w14:textId="77777777" w:rsidR="00AD10B3" w:rsidRDefault="00AD10B3" w:rsidP="00EA597D">
            <w:pPr>
              <w:spacing w:after="0"/>
              <w:rPr>
                <w:rFonts w:cs="Calibri"/>
                <w:b/>
                <w:color w:val="000000"/>
              </w:rPr>
            </w:pPr>
            <w:r>
              <w:rPr>
                <w:rFonts w:cs="Calibri"/>
                <w:b/>
                <w:color w:val="000000"/>
              </w:rPr>
              <w:t>2015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E6E52CE" w14:textId="77777777" w:rsidR="00AD10B3" w:rsidRDefault="00AD10B3" w:rsidP="00EA597D">
            <w:pPr>
              <w:spacing w:after="0"/>
              <w:rPr>
                <w:rFonts w:cs="Calibri"/>
                <w:color w:val="000000"/>
              </w:rPr>
            </w:pPr>
            <w:r>
              <w:rPr>
                <w:rFonts w:cs="Calibri"/>
                <w:color w:val="000000"/>
              </w:rPr>
              <w:t>Item revision:</w:t>
            </w:r>
            <w:r>
              <w:rPr>
                <w:rFonts w:cs="Calibri"/>
                <w:color w:val="000000"/>
              </w:rPr>
              <w:br/>
              <w:t>See instrument change section (7.3)</w:t>
            </w:r>
          </w:p>
        </w:tc>
      </w:tr>
      <w:tr w:rsidR="00AD10B3" w14:paraId="3BF4C112" w14:textId="77777777" w:rsidTr="00EA597D">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73155B0" w14:textId="77777777" w:rsidR="00AD10B3" w:rsidRDefault="00AD10B3" w:rsidP="00EA597D">
            <w:pPr>
              <w:spacing w:after="0"/>
              <w:rPr>
                <w:rFonts w:cs="Calibri"/>
                <w:b/>
                <w:color w:val="000000"/>
              </w:rPr>
            </w:pPr>
            <w:r>
              <w:rPr>
                <w:rFonts w:cs="Calibri"/>
                <w:b/>
                <w:color w:val="000000"/>
              </w:rPr>
              <w:t>2018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AB1396C" w14:textId="0C454BB0" w:rsidR="00AD10B3" w:rsidRDefault="00AD10B3" w:rsidP="00EA597D">
            <w:pPr>
              <w:spacing w:after="0"/>
              <w:rPr>
                <w:rFonts w:cs="Calibri"/>
                <w:color w:val="000000"/>
              </w:rPr>
            </w:pPr>
            <w:r>
              <w:rPr>
                <w:rFonts w:cs="Calibri"/>
                <w:color w:val="000000"/>
              </w:rPr>
              <w:t>Combined from E2g, E2gtime</w:t>
            </w:r>
          </w:p>
        </w:tc>
      </w:tr>
    </w:tbl>
    <w:p w14:paraId="214DB19B" w14:textId="77777777" w:rsidR="009A50B3" w:rsidRDefault="009A50B3"/>
    <w:p w14:paraId="3CA3554F"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A7C514D"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10C94E9"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AB986FC" w14:textId="77777777" w:rsidR="009A50B3" w:rsidRDefault="00A70182">
            <w:pPr>
              <w:spacing w:after="0"/>
            </w:pPr>
            <w:r>
              <w:rPr>
                <w:rFonts w:cs="Calibri"/>
                <w:b/>
                <w:color w:val="000000"/>
              </w:rPr>
              <w:t>Description</w:t>
            </w:r>
          </w:p>
        </w:tc>
      </w:tr>
      <w:tr w:rsidR="009A50B3" w14:paraId="20A8AC6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E47FC6C"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AAB820A" w14:textId="77777777" w:rsidR="009A50B3" w:rsidRDefault="00A70182">
            <w:pPr>
              <w:spacing w:after="0"/>
            </w:pPr>
            <w:r>
              <w:rPr>
                <w:rFonts w:cs="Calibri"/>
                <w:color w:val="000000"/>
              </w:rPr>
              <w:t>1</w:t>
            </w:r>
          </w:p>
        </w:tc>
      </w:tr>
      <w:tr w:rsidR="009A50B3" w14:paraId="2FADF87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1EB8F91"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4EF6978" w14:textId="77777777" w:rsidR="009A50B3" w:rsidRDefault="00A70182">
            <w:pPr>
              <w:spacing w:after="0"/>
            </w:pPr>
            <w:r>
              <w:rPr>
                <w:rFonts w:cs="Calibri"/>
                <w:color w:val="000000"/>
              </w:rPr>
              <w:t>Integer</w:t>
            </w:r>
          </w:p>
        </w:tc>
      </w:tr>
      <w:tr w:rsidR="009A50B3" w14:paraId="3667AEE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022A05D"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B6ED82B" w14:textId="77777777" w:rsidR="009A50B3" w:rsidRDefault="00A70182">
            <w:pPr>
              <w:spacing w:after="0"/>
            </w:pPr>
            <w:r>
              <w:rPr>
                <w:rFonts w:cs="Calibri"/>
                <w:color w:val="000000"/>
              </w:rPr>
              <w:t>Right</w:t>
            </w:r>
          </w:p>
        </w:tc>
      </w:tr>
    </w:tbl>
    <w:p w14:paraId="42AEBAF9" w14:textId="77777777" w:rsidR="009A50B3" w:rsidRDefault="009A50B3"/>
    <w:p w14:paraId="2C454E5F" w14:textId="77777777" w:rsidR="00F935EE" w:rsidRDefault="00F935EE" w:rsidP="00F935EE">
      <w:pPr>
        <w:pStyle w:val="Heading3"/>
      </w:pPr>
      <w:r>
        <w:t>Field value</w:t>
      </w:r>
    </w:p>
    <w:tbl>
      <w:tblPr>
        <w:tblW w:w="0" w:type="auto"/>
        <w:tblLayout w:type="fixed"/>
        <w:tblLook w:val="04A0" w:firstRow="1" w:lastRow="0" w:firstColumn="1" w:lastColumn="0" w:noHBand="0" w:noVBand="1"/>
      </w:tblPr>
      <w:tblGrid>
        <w:gridCol w:w="2880"/>
        <w:gridCol w:w="5760"/>
      </w:tblGrid>
      <w:tr w:rsidR="00F935EE" w14:paraId="0843ED8A" w14:textId="77777777" w:rsidTr="00EA597D">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9DC6DC5" w14:textId="77777777" w:rsidR="00F935EE" w:rsidRDefault="00F935EE" w:rsidP="00EA597D">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86C27EA" w14:textId="77777777" w:rsidR="00F935EE" w:rsidRDefault="00F935EE" w:rsidP="00EA597D">
            <w:pPr>
              <w:spacing w:after="0"/>
            </w:pPr>
            <w:r>
              <w:rPr>
                <w:rFonts w:cs="Calibri"/>
                <w:b/>
                <w:color w:val="000000"/>
              </w:rPr>
              <w:t>Description</w:t>
            </w:r>
          </w:p>
        </w:tc>
      </w:tr>
      <w:tr w:rsidR="00F935EE" w14:paraId="700DA3BF" w14:textId="77777777" w:rsidTr="00EA597D">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0FC7D15" w14:textId="77777777" w:rsidR="00F935EE" w:rsidRDefault="00F935EE" w:rsidP="00EA597D">
            <w:pPr>
              <w:spacing w:after="0"/>
            </w:pPr>
            <w:r w:rsidRPr="001E3DD2">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1576013" w14:textId="77777777" w:rsidR="00F935EE" w:rsidRDefault="00F935EE" w:rsidP="00EA597D">
            <w:pPr>
              <w:spacing w:after="0"/>
            </w:pPr>
            <w:r w:rsidRPr="001E3DD2">
              <w:t>Yes, full time</w:t>
            </w:r>
          </w:p>
        </w:tc>
      </w:tr>
      <w:tr w:rsidR="00F935EE" w14:paraId="685D8735" w14:textId="77777777" w:rsidTr="00EA597D">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64FD756" w14:textId="77777777" w:rsidR="00F935EE" w:rsidRDefault="00F935EE" w:rsidP="00EA597D">
            <w:pPr>
              <w:spacing w:after="0"/>
              <w:rPr>
                <w:rFonts w:cs="Calibri"/>
                <w:color w:val="000000"/>
              </w:rPr>
            </w:pPr>
            <w:r w:rsidRPr="001E3DD2">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004EF4F" w14:textId="77777777" w:rsidR="00F935EE" w:rsidRDefault="00F935EE" w:rsidP="00EA597D">
            <w:pPr>
              <w:spacing w:after="0"/>
              <w:rPr>
                <w:rFonts w:cs="Calibri"/>
                <w:color w:val="000000"/>
              </w:rPr>
            </w:pPr>
            <w:r w:rsidRPr="001E3DD2">
              <w:t>Yes, part time</w:t>
            </w:r>
          </w:p>
        </w:tc>
      </w:tr>
      <w:tr w:rsidR="00F935EE" w14:paraId="731DF73A" w14:textId="77777777" w:rsidTr="00EA597D">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718F077" w14:textId="77777777" w:rsidR="00F935EE" w:rsidRDefault="00F935EE" w:rsidP="00EA597D">
            <w:pPr>
              <w:spacing w:after="0"/>
              <w:rPr>
                <w:rFonts w:cs="Calibri"/>
                <w:color w:val="000000"/>
              </w:rPr>
            </w:pPr>
            <w:r w:rsidRPr="001E3DD2">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2CDFADE" w14:textId="77777777" w:rsidR="00F935EE" w:rsidRDefault="00F935EE" w:rsidP="00EA597D">
            <w:pPr>
              <w:spacing w:after="0"/>
              <w:rPr>
                <w:rFonts w:cs="Calibri"/>
                <w:color w:val="000000"/>
              </w:rPr>
            </w:pPr>
            <w:r w:rsidRPr="001E3DD2">
              <w:t>Yes, unsure if f/t or p/t</w:t>
            </w:r>
          </w:p>
        </w:tc>
      </w:tr>
      <w:tr w:rsidR="00F935EE" w14:paraId="357FC84B" w14:textId="77777777" w:rsidTr="00EA597D">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FA27171" w14:textId="77777777" w:rsidR="00F935EE" w:rsidRDefault="00F935EE" w:rsidP="00EA597D">
            <w:pPr>
              <w:spacing w:after="0"/>
              <w:rPr>
                <w:rFonts w:cs="Calibri"/>
                <w:color w:val="000000"/>
              </w:rPr>
            </w:pPr>
            <w:r w:rsidRPr="001E3DD2">
              <w:t>4</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5E6E22D" w14:textId="77777777" w:rsidR="00F935EE" w:rsidRDefault="00F935EE" w:rsidP="00EA597D">
            <w:pPr>
              <w:spacing w:after="0"/>
              <w:rPr>
                <w:rFonts w:cs="Calibri"/>
                <w:color w:val="000000"/>
              </w:rPr>
            </w:pPr>
            <w:r w:rsidRPr="001E3DD2">
              <w:t>No</w:t>
            </w:r>
          </w:p>
        </w:tc>
      </w:tr>
      <w:tr w:rsidR="00F935EE" w14:paraId="6BEE7623" w14:textId="77777777" w:rsidTr="00EA597D">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233A71D" w14:textId="77777777" w:rsidR="00F935EE" w:rsidRDefault="00F935EE" w:rsidP="00EA597D">
            <w:pPr>
              <w:spacing w:after="0"/>
              <w:rPr>
                <w:rFonts w:cs="Calibri"/>
                <w:color w:val="000000"/>
              </w:rPr>
            </w:pPr>
            <w:r w:rsidRPr="001E3DD2">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29EAA0D" w14:textId="77777777" w:rsidR="00F935EE" w:rsidRDefault="00F935EE" w:rsidP="00EA597D">
            <w:pPr>
              <w:spacing w:after="0"/>
              <w:rPr>
                <w:rFonts w:cs="Calibri"/>
                <w:color w:val="000000"/>
              </w:rPr>
            </w:pPr>
            <w:r w:rsidRPr="001E3DD2">
              <w:t>Don't know</w:t>
            </w:r>
          </w:p>
        </w:tc>
      </w:tr>
    </w:tbl>
    <w:p w14:paraId="3E27FB08" w14:textId="77777777" w:rsidR="009A50B3" w:rsidRDefault="00A70182">
      <w:r>
        <w:br w:type="page"/>
      </w:r>
    </w:p>
    <w:p w14:paraId="2F533178" w14:textId="120DFE50" w:rsidR="009A50B3" w:rsidRDefault="00A70182">
      <w:pPr>
        <w:pStyle w:val="DataDictVarHead"/>
      </w:pPr>
      <w:r>
        <w:lastRenderedPageBreak/>
        <w:t>E</w:t>
      </w:r>
      <w:r w:rsidR="00F935EE">
        <w:t>3ey</w:t>
      </w:r>
    </w:p>
    <w:p w14:paraId="259D8D61"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2FE116C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8459257"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00BCDC1" w14:textId="77777777" w:rsidR="009A50B3" w:rsidRDefault="00A70182">
            <w:pPr>
              <w:spacing w:after="0"/>
            </w:pPr>
            <w:r>
              <w:rPr>
                <w:rFonts w:cs="Calibri"/>
                <w:color w:val="000000"/>
              </w:rPr>
              <w:t>Variable to indicate the child was in care with a Nanny.</w:t>
            </w:r>
          </w:p>
        </w:tc>
      </w:tr>
      <w:tr w:rsidR="009A50B3" w14:paraId="2A1629A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9342DA1"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1C7690F" w14:textId="77777777" w:rsidR="009A50B3" w:rsidRDefault="00A70182">
            <w:pPr>
              <w:spacing w:after="0"/>
            </w:pPr>
            <w:r>
              <w:rPr>
                <w:rFonts w:cs="Calibri"/>
                <w:color w:val="000000"/>
              </w:rPr>
              <w:t xml:space="preserve">Instrument </w:t>
            </w:r>
          </w:p>
        </w:tc>
      </w:tr>
      <w:tr w:rsidR="009A50B3" w14:paraId="4D4A1B4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49F21F"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2DA570B" w14:textId="77777777" w:rsidR="009A50B3" w:rsidRDefault="00A70182">
            <w:pPr>
              <w:spacing w:after="0"/>
            </w:pPr>
            <w:r>
              <w:rPr>
                <w:rFonts w:cs="Calibri"/>
                <w:color w:val="000000"/>
              </w:rPr>
              <w:t>To identify if this child was in non-parental care with a Nanny in the year before starting school.</w:t>
            </w:r>
          </w:p>
        </w:tc>
      </w:tr>
      <w:tr w:rsidR="009A50B3" w14:paraId="77C2D2F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0594A4"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424183F" w14:textId="77777777" w:rsidR="009A50B3" w:rsidRDefault="00A70182">
            <w:pPr>
              <w:spacing w:after="0"/>
            </w:pPr>
            <w:r>
              <w:rPr>
                <w:rFonts w:cs="Calibri"/>
                <w:color w:val="000000"/>
              </w:rPr>
              <w:t>Has this child been in the following forms of non-parental care on a regular basis / other education program in the year before entering school – Nanny</w:t>
            </w:r>
          </w:p>
        </w:tc>
      </w:tr>
      <w:tr w:rsidR="009A50B3" w14:paraId="498AE7F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8255DA0"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C8586A3" w14:textId="77777777" w:rsidR="009A50B3" w:rsidRDefault="00A70182">
            <w:pPr>
              <w:spacing w:after="0"/>
            </w:pPr>
            <w:r>
              <w:rPr>
                <w:rFonts w:cs="Calibri"/>
                <w:color w:val="000000"/>
              </w:rPr>
              <w:t>Complete</w:t>
            </w:r>
          </w:p>
        </w:tc>
      </w:tr>
      <w:tr w:rsidR="009A50B3" w14:paraId="36B6218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0F0E263"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429E800" w14:textId="77777777" w:rsidR="009A50B3" w:rsidRDefault="00A70182">
            <w:pPr>
              <w:spacing w:after="0"/>
            </w:pPr>
            <w:r>
              <w:rPr>
                <w:rFonts w:cs="Calibri"/>
                <w:color w:val="000000"/>
              </w:rPr>
              <w:t>Only answer if E2 = Yes</w:t>
            </w:r>
          </w:p>
        </w:tc>
      </w:tr>
      <w:tr w:rsidR="009A50B3" w14:paraId="1D2F9BF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431874C"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B20321E" w14:textId="77777777" w:rsidR="009A50B3" w:rsidRDefault="00A70182">
            <w:pPr>
              <w:spacing w:after="0"/>
            </w:pPr>
            <w:r>
              <w:rPr>
                <w:rFonts w:cs="Calibri"/>
                <w:color w:val="000000"/>
              </w:rPr>
              <w:t>2009</w:t>
            </w:r>
          </w:p>
        </w:tc>
      </w:tr>
      <w:tr w:rsidR="009A50B3" w14:paraId="7B7B059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68012C0" w14:textId="77777777" w:rsidR="009A50B3" w:rsidRDefault="00A70182">
            <w:pPr>
              <w:spacing w:after="0"/>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A5C216C" w14:textId="77777777" w:rsidR="009A50B3" w:rsidRDefault="00A70182">
            <w:pPr>
              <w:spacing w:after="0"/>
            </w:pPr>
            <w:r>
              <w:rPr>
                <w:rFonts w:cs="Calibri"/>
                <w:color w:val="000000"/>
              </w:rPr>
              <w:t>Yes</w:t>
            </w:r>
          </w:p>
        </w:tc>
      </w:tr>
      <w:tr w:rsidR="00AD10B3" w14:paraId="31092DE1" w14:textId="77777777" w:rsidTr="00EA597D">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BE75E70" w14:textId="77777777" w:rsidR="00AD10B3" w:rsidRDefault="00AD10B3" w:rsidP="00EA597D">
            <w:pPr>
              <w:spacing w:after="0"/>
              <w:rPr>
                <w:rFonts w:cs="Calibri"/>
                <w:b/>
                <w:color w:val="000000"/>
              </w:rPr>
            </w:pPr>
            <w:r>
              <w:rPr>
                <w:rFonts w:cs="Calibri"/>
                <w:b/>
                <w:color w:val="000000"/>
              </w:rPr>
              <w:t>2012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61EA769" w14:textId="728FE7D0" w:rsidR="00AD10B3" w:rsidRDefault="00AD10B3" w:rsidP="00EA597D">
            <w:pPr>
              <w:spacing w:after="0"/>
              <w:rPr>
                <w:rFonts w:cs="Calibri"/>
                <w:color w:val="000000"/>
              </w:rPr>
            </w:pPr>
            <w:r>
              <w:rPr>
                <w:rFonts w:cs="Calibri"/>
                <w:color w:val="000000"/>
              </w:rPr>
              <w:t>Item revision:</w:t>
            </w:r>
            <w:r>
              <w:rPr>
                <w:rFonts w:cs="Calibri"/>
                <w:color w:val="000000"/>
              </w:rPr>
              <w:br/>
              <w:t xml:space="preserve">2009 - If yes to non-parental care or </w:t>
            </w:r>
            <w:proofErr w:type="gramStart"/>
            <w:r>
              <w:rPr>
                <w:rFonts w:cs="Calibri"/>
                <w:color w:val="000000"/>
              </w:rPr>
              <w:t>other</w:t>
            </w:r>
            <w:proofErr w:type="gramEnd"/>
            <w:r>
              <w:rPr>
                <w:rFonts w:cs="Calibri"/>
                <w:color w:val="000000"/>
              </w:rPr>
              <w:t xml:space="preserve"> educational program: Nanny</w:t>
            </w:r>
          </w:p>
        </w:tc>
      </w:tr>
      <w:tr w:rsidR="00AD10B3" w14:paraId="1CD07CD2" w14:textId="77777777" w:rsidTr="00EA597D">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31D632" w14:textId="77777777" w:rsidR="00AD10B3" w:rsidRDefault="00AD10B3" w:rsidP="00EA597D">
            <w:pPr>
              <w:spacing w:after="0"/>
              <w:rPr>
                <w:rFonts w:cs="Calibri"/>
                <w:b/>
                <w:color w:val="000000"/>
              </w:rPr>
            </w:pPr>
            <w:r>
              <w:rPr>
                <w:rFonts w:cs="Calibri"/>
                <w:b/>
                <w:color w:val="000000"/>
              </w:rPr>
              <w:t>2015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AF3249D" w14:textId="77777777" w:rsidR="00AD10B3" w:rsidRDefault="00AD10B3" w:rsidP="00EA597D">
            <w:pPr>
              <w:spacing w:after="0"/>
              <w:rPr>
                <w:rFonts w:cs="Calibri"/>
                <w:color w:val="000000"/>
              </w:rPr>
            </w:pPr>
            <w:r>
              <w:rPr>
                <w:rFonts w:cs="Calibri"/>
                <w:color w:val="000000"/>
              </w:rPr>
              <w:t>Item revision:</w:t>
            </w:r>
            <w:r>
              <w:rPr>
                <w:rFonts w:cs="Calibri"/>
                <w:color w:val="000000"/>
              </w:rPr>
              <w:br/>
              <w:t>See instrument change section (7.3)</w:t>
            </w:r>
          </w:p>
        </w:tc>
      </w:tr>
      <w:tr w:rsidR="00AD10B3" w14:paraId="73C7B977" w14:textId="77777777" w:rsidTr="00EA597D">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5513958" w14:textId="77777777" w:rsidR="00AD10B3" w:rsidRDefault="00AD10B3" w:rsidP="00EA597D">
            <w:pPr>
              <w:spacing w:after="0"/>
              <w:rPr>
                <w:rFonts w:cs="Calibri"/>
                <w:b/>
                <w:color w:val="000000"/>
              </w:rPr>
            </w:pPr>
            <w:r>
              <w:rPr>
                <w:rFonts w:cs="Calibri"/>
                <w:b/>
                <w:color w:val="000000"/>
              </w:rPr>
              <w:t>2018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8118929" w14:textId="3989B4A9" w:rsidR="00AD10B3" w:rsidRDefault="00AD10B3" w:rsidP="00EA597D">
            <w:pPr>
              <w:spacing w:after="0"/>
              <w:rPr>
                <w:rFonts w:cs="Calibri"/>
                <w:color w:val="000000"/>
              </w:rPr>
            </w:pPr>
            <w:r>
              <w:rPr>
                <w:rFonts w:cs="Calibri"/>
                <w:color w:val="000000"/>
              </w:rPr>
              <w:t>Combined from E2h, E2htime</w:t>
            </w:r>
          </w:p>
        </w:tc>
      </w:tr>
    </w:tbl>
    <w:p w14:paraId="5B50DD25" w14:textId="77777777" w:rsidR="009A50B3" w:rsidRDefault="009A50B3"/>
    <w:p w14:paraId="4840B6E6"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4838EA53"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5B562F4"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AA21CD5" w14:textId="77777777" w:rsidR="009A50B3" w:rsidRDefault="00A70182">
            <w:pPr>
              <w:spacing w:after="0"/>
            </w:pPr>
            <w:r>
              <w:rPr>
                <w:rFonts w:cs="Calibri"/>
                <w:b/>
                <w:color w:val="000000"/>
              </w:rPr>
              <w:t>Description</w:t>
            </w:r>
          </w:p>
        </w:tc>
      </w:tr>
      <w:tr w:rsidR="009A50B3" w14:paraId="7D78DF0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A824EEA"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41A3BE8" w14:textId="77777777" w:rsidR="009A50B3" w:rsidRDefault="00A70182">
            <w:pPr>
              <w:spacing w:after="0"/>
            </w:pPr>
            <w:r>
              <w:rPr>
                <w:rFonts w:cs="Calibri"/>
                <w:color w:val="000000"/>
              </w:rPr>
              <w:t>1</w:t>
            </w:r>
          </w:p>
        </w:tc>
      </w:tr>
      <w:tr w:rsidR="009A50B3" w14:paraId="3405E86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1115F79"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2885A88" w14:textId="77777777" w:rsidR="009A50B3" w:rsidRDefault="00A70182">
            <w:pPr>
              <w:spacing w:after="0"/>
            </w:pPr>
            <w:r>
              <w:rPr>
                <w:rFonts w:cs="Calibri"/>
                <w:color w:val="000000"/>
              </w:rPr>
              <w:t>Integer</w:t>
            </w:r>
          </w:p>
        </w:tc>
      </w:tr>
      <w:tr w:rsidR="009A50B3" w14:paraId="2430B8A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1B083F7"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BC37372" w14:textId="77777777" w:rsidR="009A50B3" w:rsidRDefault="00A70182">
            <w:pPr>
              <w:spacing w:after="0"/>
            </w:pPr>
            <w:r>
              <w:rPr>
                <w:rFonts w:cs="Calibri"/>
                <w:color w:val="000000"/>
              </w:rPr>
              <w:t>Right</w:t>
            </w:r>
          </w:p>
        </w:tc>
      </w:tr>
    </w:tbl>
    <w:p w14:paraId="7C28A925" w14:textId="77777777" w:rsidR="009A50B3" w:rsidRDefault="009A50B3"/>
    <w:p w14:paraId="3EEDDF69"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00893215"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6A0996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A2B0C72" w14:textId="77777777" w:rsidR="009A50B3" w:rsidRDefault="00A70182">
            <w:pPr>
              <w:spacing w:after="0"/>
            </w:pPr>
            <w:r>
              <w:rPr>
                <w:rFonts w:cs="Calibri"/>
                <w:b/>
                <w:color w:val="000000"/>
              </w:rPr>
              <w:t>Description</w:t>
            </w:r>
          </w:p>
        </w:tc>
      </w:tr>
      <w:tr w:rsidR="009A50B3" w14:paraId="5A10433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A52F9BE"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C43A4A6" w14:textId="77777777" w:rsidR="009A50B3" w:rsidRDefault="00A70182">
            <w:pPr>
              <w:spacing w:after="0"/>
            </w:pPr>
            <w:r>
              <w:rPr>
                <w:rFonts w:cs="Calibri"/>
                <w:color w:val="000000"/>
              </w:rPr>
              <w:t>Checked applicable</w:t>
            </w:r>
          </w:p>
        </w:tc>
      </w:tr>
    </w:tbl>
    <w:p w14:paraId="3CF075E5" w14:textId="77777777" w:rsidR="009A50B3" w:rsidRDefault="00A70182">
      <w:r>
        <w:br w:type="page"/>
      </w:r>
    </w:p>
    <w:p w14:paraId="459D3FAB" w14:textId="6EFE31F1" w:rsidR="009A50B3" w:rsidRDefault="00A70182">
      <w:pPr>
        <w:pStyle w:val="DataDictVarHead"/>
      </w:pPr>
      <w:r>
        <w:lastRenderedPageBreak/>
        <w:t>E</w:t>
      </w:r>
      <w:r w:rsidR="00F935EE">
        <w:t>3fy</w:t>
      </w:r>
    </w:p>
    <w:p w14:paraId="3CA066ED"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2B56E78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09969D6"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7E2B7B" w14:textId="77777777" w:rsidR="009A50B3" w:rsidRDefault="00A70182">
            <w:pPr>
              <w:spacing w:after="0"/>
            </w:pPr>
            <w:r>
              <w:rPr>
                <w:rFonts w:cs="Calibri"/>
                <w:color w:val="000000"/>
              </w:rPr>
              <w:t xml:space="preserve">Variable to indicate the child was in care with </w:t>
            </w:r>
            <w:proofErr w:type="gramStart"/>
            <w:r>
              <w:rPr>
                <w:rFonts w:cs="Calibri"/>
                <w:color w:val="000000"/>
              </w:rPr>
              <w:t>Other</w:t>
            </w:r>
            <w:proofErr w:type="gramEnd"/>
            <w:r>
              <w:rPr>
                <w:rFonts w:cs="Calibri"/>
                <w:color w:val="000000"/>
              </w:rPr>
              <w:t xml:space="preserve"> person (includes friend or neighbour).</w:t>
            </w:r>
          </w:p>
        </w:tc>
      </w:tr>
      <w:tr w:rsidR="009A50B3" w14:paraId="2F32713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FFCD15A"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0F84315" w14:textId="77777777" w:rsidR="009A50B3" w:rsidRDefault="00A70182">
            <w:pPr>
              <w:spacing w:after="0"/>
            </w:pPr>
            <w:r>
              <w:rPr>
                <w:rFonts w:cs="Calibri"/>
                <w:color w:val="000000"/>
              </w:rPr>
              <w:t>Instrument</w:t>
            </w:r>
          </w:p>
        </w:tc>
      </w:tr>
      <w:tr w:rsidR="009A50B3" w14:paraId="140A845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D2E3D19"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1EAB40F" w14:textId="77777777" w:rsidR="009A50B3" w:rsidRDefault="00A70182">
            <w:pPr>
              <w:spacing w:after="0"/>
            </w:pPr>
            <w:r>
              <w:rPr>
                <w:rFonts w:cs="Calibri"/>
                <w:color w:val="000000"/>
              </w:rPr>
              <w:t>To identify if this child was in non-parental care with another person, such as a friend or neighbour, in the year before starting school.</w:t>
            </w:r>
          </w:p>
        </w:tc>
      </w:tr>
      <w:tr w:rsidR="009A50B3" w14:paraId="5E46F12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2838565"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AA16FB3" w14:textId="77777777" w:rsidR="009A50B3" w:rsidRDefault="00A70182">
            <w:pPr>
              <w:spacing w:after="0"/>
            </w:pPr>
            <w:r>
              <w:rPr>
                <w:rFonts w:cs="Calibri"/>
                <w:color w:val="000000"/>
              </w:rPr>
              <w:t xml:space="preserve">Has this child been in the following forms of non-parental care on a regular basis / other education program in the year before entering school – </w:t>
            </w:r>
            <w:proofErr w:type="gramStart"/>
            <w:r>
              <w:rPr>
                <w:rFonts w:cs="Calibri"/>
                <w:color w:val="000000"/>
              </w:rPr>
              <w:t>Other</w:t>
            </w:r>
            <w:proofErr w:type="gramEnd"/>
            <w:r>
              <w:rPr>
                <w:rFonts w:cs="Calibri"/>
                <w:color w:val="000000"/>
              </w:rPr>
              <w:t xml:space="preserve"> person (includes friend or neighbour)</w:t>
            </w:r>
          </w:p>
        </w:tc>
      </w:tr>
      <w:tr w:rsidR="009A50B3" w14:paraId="6B02433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29F52AB"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33459D" w14:textId="77777777" w:rsidR="009A50B3" w:rsidRDefault="00A70182">
            <w:pPr>
              <w:spacing w:after="0"/>
            </w:pPr>
            <w:r>
              <w:rPr>
                <w:rFonts w:cs="Calibri"/>
                <w:color w:val="000000"/>
              </w:rPr>
              <w:t>Complete</w:t>
            </w:r>
          </w:p>
        </w:tc>
      </w:tr>
      <w:tr w:rsidR="009A50B3" w14:paraId="2B1C268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0D8A09E"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196A3F1" w14:textId="77777777" w:rsidR="009A50B3" w:rsidRDefault="00A70182">
            <w:pPr>
              <w:spacing w:after="0"/>
            </w:pPr>
            <w:r>
              <w:rPr>
                <w:rFonts w:cs="Calibri"/>
                <w:color w:val="000000"/>
              </w:rPr>
              <w:t>Only answer if E2 = Yes</w:t>
            </w:r>
          </w:p>
        </w:tc>
      </w:tr>
      <w:tr w:rsidR="009A50B3" w14:paraId="44175E4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1FEB194"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2EF5EDE" w14:textId="76D1EDE1" w:rsidR="009A50B3" w:rsidRDefault="00F935EE">
            <w:pPr>
              <w:spacing w:after="0"/>
            </w:pPr>
            <w:r>
              <w:rPr>
                <w:rFonts w:cs="Calibri"/>
                <w:color w:val="000000"/>
              </w:rPr>
              <w:t>20</w:t>
            </w:r>
            <w:r w:rsidR="00023C1C">
              <w:rPr>
                <w:rFonts w:cs="Calibri"/>
                <w:color w:val="000000"/>
              </w:rPr>
              <w:t>09</w:t>
            </w:r>
          </w:p>
        </w:tc>
      </w:tr>
      <w:tr w:rsidR="009A50B3" w14:paraId="15B5FFC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F881498" w14:textId="77777777" w:rsidR="009A50B3" w:rsidRDefault="00A70182">
            <w:pPr>
              <w:spacing w:after="0"/>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28AE668" w14:textId="77777777" w:rsidR="009A50B3" w:rsidRDefault="00A70182">
            <w:pPr>
              <w:spacing w:after="0"/>
            </w:pPr>
            <w:r>
              <w:rPr>
                <w:rFonts w:cs="Calibri"/>
                <w:color w:val="000000"/>
              </w:rPr>
              <w:t>Yes</w:t>
            </w:r>
          </w:p>
        </w:tc>
      </w:tr>
      <w:tr w:rsidR="009A50B3" w14:paraId="4E917D9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222EAB0" w14:textId="77777777" w:rsidR="009A50B3" w:rsidRDefault="00A70182">
            <w:pPr>
              <w:spacing w:after="0"/>
            </w:pPr>
            <w:r>
              <w:rPr>
                <w:rFonts w:cs="Calibri"/>
                <w:b/>
                <w:color w:val="000000"/>
              </w:rPr>
              <w:t>2012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092108C" w14:textId="77777777" w:rsidR="009A50B3" w:rsidRDefault="00A70182">
            <w:pPr>
              <w:spacing w:after="0"/>
            </w:pPr>
            <w:r>
              <w:rPr>
                <w:rFonts w:cs="Calibri"/>
                <w:color w:val="000000"/>
              </w:rPr>
              <w:t>Item revision:</w:t>
            </w:r>
            <w:r>
              <w:rPr>
                <w:rFonts w:cs="Calibri"/>
                <w:color w:val="000000"/>
              </w:rPr>
              <w:br/>
              <w:t xml:space="preserve">2009 - If yes to non-parental care or </w:t>
            </w:r>
            <w:proofErr w:type="gramStart"/>
            <w:r>
              <w:rPr>
                <w:rFonts w:cs="Calibri"/>
                <w:color w:val="000000"/>
              </w:rPr>
              <w:t>other</w:t>
            </w:r>
            <w:proofErr w:type="gramEnd"/>
            <w:r>
              <w:rPr>
                <w:rFonts w:cs="Calibri"/>
                <w:color w:val="000000"/>
              </w:rPr>
              <w:t xml:space="preserve"> educational program: Other person (includes friend or neighbour)</w:t>
            </w:r>
          </w:p>
        </w:tc>
      </w:tr>
      <w:tr w:rsidR="00023C1C" w14:paraId="024EF4F6" w14:textId="77777777" w:rsidTr="00023C1C">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B369047" w14:textId="77777777" w:rsidR="00023C1C" w:rsidRDefault="00023C1C" w:rsidP="00EA597D">
            <w:pPr>
              <w:spacing w:after="0"/>
              <w:rPr>
                <w:rFonts w:cs="Calibri"/>
                <w:b/>
                <w:color w:val="000000"/>
              </w:rPr>
            </w:pPr>
            <w:r>
              <w:rPr>
                <w:rFonts w:cs="Calibri"/>
                <w:b/>
                <w:color w:val="000000"/>
              </w:rPr>
              <w:t>2015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749B91B" w14:textId="77777777" w:rsidR="00023C1C" w:rsidRDefault="00023C1C" w:rsidP="00EA597D">
            <w:pPr>
              <w:spacing w:after="0"/>
              <w:rPr>
                <w:rFonts w:cs="Calibri"/>
                <w:color w:val="000000"/>
              </w:rPr>
            </w:pPr>
            <w:r>
              <w:rPr>
                <w:rFonts w:cs="Calibri"/>
                <w:color w:val="000000"/>
              </w:rPr>
              <w:t>Item revision:</w:t>
            </w:r>
            <w:r>
              <w:rPr>
                <w:rFonts w:cs="Calibri"/>
                <w:color w:val="000000"/>
              </w:rPr>
              <w:br/>
              <w:t>See instrument change section (7.3)</w:t>
            </w:r>
          </w:p>
        </w:tc>
      </w:tr>
      <w:tr w:rsidR="00023C1C" w14:paraId="726AF1DA" w14:textId="77777777" w:rsidTr="00023C1C">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A184507" w14:textId="77777777" w:rsidR="00023C1C" w:rsidRDefault="00023C1C" w:rsidP="00EA597D">
            <w:pPr>
              <w:spacing w:after="0"/>
              <w:rPr>
                <w:rFonts w:cs="Calibri"/>
                <w:b/>
                <w:color w:val="000000"/>
              </w:rPr>
            </w:pPr>
            <w:r>
              <w:rPr>
                <w:rFonts w:cs="Calibri"/>
                <w:b/>
                <w:color w:val="000000"/>
              </w:rPr>
              <w:t>2018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01CF836" w14:textId="670DAE60" w:rsidR="00023C1C" w:rsidRDefault="00023C1C" w:rsidP="00EA597D">
            <w:pPr>
              <w:spacing w:after="0"/>
              <w:rPr>
                <w:rFonts w:cs="Calibri"/>
                <w:color w:val="000000"/>
              </w:rPr>
            </w:pPr>
            <w:r>
              <w:rPr>
                <w:rFonts w:cs="Calibri"/>
                <w:color w:val="000000"/>
              </w:rPr>
              <w:t>Combined from E2i, E2itime, E2j, E2jtime</w:t>
            </w:r>
          </w:p>
        </w:tc>
      </w:tr>
    </w:tbl>
    <w:p w14:paraId="3E8BD336" w14:textId="77777777" w:rsidR="009A50B3" w:rsidRDefault="009A50B3"/>
    <w:p w14:paraId="153291CA"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462CBBD7"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00FBDA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6ECD179" w14:textId="77777777" w:rsidR="009A50B3" w:rsidRDefault="00A70182">
            <w:pPr>
              <w:spacing w:after="0"/>
            </w:pPr>
            <w:r>
              <w:rPr>
                <w:rFonts w:cs="Calibri"/>
                <w:b/>
                <w:color w:val="000000"/>
              </w:rPr>
              <w:t>Description</w:t>
            </w:r>
          </w:p>
        </w:tc>
      </w:tr>
      <w:tr w:rsidR="009A50B3" w14:paraId="00352DE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D2EF961"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E21C2A6" w14:textId="77777777" w:rsidR="009A50B3" w:rsidRDefault="00A70182">
            <w:pPr>
              <w:spacing w:after="0"/>
            </w:pPr>
            <w:r>
              <w:rPr>
                <w:rFonts w:cs="Calibri"/>
                <w:color w:val="000000"/>
              </w:rPr>
              <w:t>1</w:t>
            </w:r>
          </w:p>
        </w:tc>
      </w:tr>
      <w:tr w:rsidR="009A50B3" w14:paraId="0CB535D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32FABDA"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6E07A01" w14:textId="77777777" w:rsidR="009A50B3" w:rsidRDefault="00A70182">
            <w:pPr>
              <w:spacing w:after="0"/>
            </w:pPr>
            <w:r>
              <w:rPr>
                <w:rFonts w:cs="Calibri"/>
                <w:color w:val="000000"/>
              </w:rPr>
              <w:t>Integer</w:t>
            </w:r>
          </w:p>
        </w:tc>
      </w:tr>
      <w:tr w:rsidR="009A50B3" w14:paraId="0ADC906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EE01F80"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7253E87" w14:textId="77777777" w:rsidR="009A50B3" w:rsidRDefault="00A70182">
            <w:pPr>
              <w:spacing w:after="0"/>
            </w:pPr>
            <w:r>
              <w:rPr>
                <w:rFonts w:cs="Calibri"/>
                <w:color w:val="000000"/>
              </w:rPr>
              <w:t>Right</w:t>
            </w:r>
          </w:p>
        </w:tc>
      </w:tr>
    </w:tbl>
    <w:p w14:paraId="4A9C33E1" w14:textId="77777777" w:rsidR="009A50B3" w:rsidRDefault="009A50B3"/>
    <w:p w14:paraId="326669ED" w14:textId="77777777" w:rsidR="00F935EE" w:rsidRDefault="00F935EE" w:rsidP="00F935EE">
      <w:pPr>
        <w:pStyle w:val="Heading3"/>
      </w:pPr>
      <w:r>
        <w:t>Field value</w:t>
      </w:r>
    </w:p>
    <w:tbl>
      <w:tblPr>
        <w:tblW w:w="0" w:type="auto"/>
        <w:tblLayout w:type="fixed"/>
        <w:tblLook w:val="04A0" w:firstRow="1" w:lastRow="0" w:firstColumn="1" w:lastColumn="0" w:noHBand="0" w:noVBand="1"/>
      </w:tblPr>
      <w:tblGrid>
        <w:gridCol w:w="2880"/>
        <w:gridCol w:w="5760"/>
      </w:tblGrid>
      <w:tr w:rsidR="00F935EE" w14:paraId="6C986D16" w14:textId="77777777" w:rsidTr="00EA597D">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DFA7980" w14:textId="77777777" w:rsidR="00F935EE" w:rsidRDefault="00F935EE" w:rsidP="00EA597D">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D13D328" w14:textId="77777777" w:rsidR="00F935EE" w:rsidRDefault="00F935EE" w:rsidP="00EA597D">
            <w:pPr>
              <w:spacing w:after="0"/>
            </w:pPr>
            <w:r>
              <w:rPr>
                <w:rFonts w:cs="Calibri"/>
                <w:b/>
                <w:color w:val="000000"/>
              </w:rPr>
              <w:t>Description</w:t>
            </w:r>
          </w:p>
        </w:tc>
      </w:tr>
      <w:tr w:rsidR="00F935EE" w14:paraId="63403EB8" w14:textId="77777777" w:rsidTr="00EA597D">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E9DD0BE" w14:textId="77777777" w:rsidR="00F935EE" w:rsidRDefault="00F935EE" w:rsidP="00EA597D">
            <w:pPr>
              <w:spacing w:after="0"/>
            </w:pPr>
            <w:r w:rsidRPr="001E3DD2">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75DC44A" w14:textId="77777777" w:rsidR="00F935EE" w:rsidRDefault="00F935EE" w:rsidP="00EA597D">
            <w:pPr>
              <w:spacing w:after="0"/>
            </w:pPr>
            <w:r w:rsidRPr="001E3DD2">
              <w:t>Yes, full time</w:t>
            </w:r>
          </w:p>
        </w:tc>
      </w:tr>
      <w:tr w:rsidR="00F935EE" w14:paraId="2897055B" w14:textId="77777777" w:rsidTr="00EA597D">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2B31227" w14:textId="77777777" w:rsidR="00F935EE" w:rsidRDefault="00F935EE" w:rsidP="00EA597D">
            <w:pPr>
              <w:spacing w:after="0"/>
              <w:rPr>
                <w:rFonts w:cs="Calibri"/>
                <w:color w:val="000000"/>
              </w:rPr>
            </w:pPr>
            <w:r w:rsidRPr="001E3DD2">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ACC3EEF" w14:textId="77777777" w:rsidR="00F935EE" w:rsidRDefault="00F935EE" w:rsidP="00EA597D">
            <w:pPr>
              <w:spacing w:after="0"/>
              <w:rPr>
                <w:rFonts w:cs="Calibri"/>
                <w:color w:val="000000"/>
              </w:rPr>
            </w:pPr>
            <w:r w:rsidRPr="001E3DD2">
              <w:t>Yes, part time</w:t>
            </w:r>
          </w:p>
        </w:tc>
      </w:tr>
      <w:tr w:rsidR="00F935EE" w14:paraId="60F6E9B8" w14:textId="77777777" w:rsidTr="00EA597D">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4B5462E" w14:textId="77777777" w:rsidR="00F935EE" w:rsidRDefault="00F935EE" w:rsidP="00EA597D">
            <w:pPr>
              <w:spacing w:after="0"/>
              <w:rPr>
                <w:rFonts w:cs="Calibri"/>
                <w:color w:val="000000"/>
              </w:rPr>
            </w:pPr>
            <w:r w:rsidRPr="001E3DD2">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9522F8B" w14:textId="77777777" w:rsidR="00F935EE" w:rsidRDefault="00F935EE" w:rsidP="00EA597D">
            <w:pPr>
              <w:spacing w:after="0"/>
              <w:rPr>
                <w:rFonts w:cs="Calibri"/>
                <w:color w:val="000000"/>
              </w:rPr>
            </w:pPr>
            <w:r w:rsidRPr="001E3DD2">
              <w:t>Yes, unsure if f/t or p/t</w:t>
            </w:r>
          </w:p>
        </w:tc>
      </w:tr>
      <w:tr w:rsidR="00F935EE" w14:paraId="3225E381" w14:textId="77777777" w:rsidTr="00EA597D">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B712C5B" w14:textId="77777777" w:rsidR="00F935EE" w:rsidRDefault="00F935EE" w:rsidP="00EA597D">
            <w:pPr>
              <w:spacing w:after="0"/>
              <w:rPr>
                <w:rFonts w:cs="Calibri"/>
                <w:color w:val="000000"/>
              </w:rPr>
            </w:pPr>
            <w:r w:rsidRPr="001E3DD2">
              <w:t>4</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FBF8A35" w14:textId="77777777" w:rsidR="00F935EE" w:rsidRDefault="00F935EE" w:rsidP="00EA597D">
            <w:pPr>
              <w:spacing w:after="0"/>
              <w:rPr>
                <w:rFonts w:cs="Calibri"/>
                <w:color w:val="000000"/>
              </w:rPr>
            </w:pPr>
            <w:r w:rsidRPr="001E3DD2">
              <w:t>No</w:t>
            </w:r>
          </w:p>
        </w:tc>
      </w:tr>
      <w:tr w:rsidR="00F935EE" w14:paraId="56C58330" w14:textId="77777777" w:rsidTr="00EA597D">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29593F1" w14:textId="77777777" w:rsidR="00F935EE" w:rsidRDefault="00F935EE" w:rsidP="00EA597D">
            <w:pPr>
              <w:spacing w:after="0"/>
              <w:rPr>
                <w:rFonts w:cs="Calibri"/>
                <w:color w:val="000000"/>
              </w:rPr>
            </w:pPr>
            <w:r w:rsidRPr="001E3DD2">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F597AB6" w14:textId="77777777" w:rsidR="00F935EE" w:rsidRDefault="00F935EE" w:rsidP="00EA597D">
            <w:pPr>
              <w:spacing w:after="0"/>
              <w:rPr>
                <w:rFonts w:cs="Calibri"/>
                <w:color w:val="000000"/>
              </w:rPr>
            </w:pPr>
            <w:r w:rsidRPr="001E3DD2">
              <w:t>Don't know</w:t>
            </w:r>
          </w:p>
        </w:tc>
      </w:tr>
    </w:tbl>
    <w:p w14:paraId="6D14BC5C" w14:textId="77777777" w:rsidR="009A50B3" w:rsidRDefault="00A70182">
      <w:r>
        <w:br w:type="page"/>
      </w:r>
    </w:p>
    <w:p w14:paraId="2B746EA2" w14:textId="77777777" w:rsidR="009A50B3" w:rsidRDefault="00A70182">
      <w:pPr>
        <w:pStyle w:val="DataDictVarHead"/>
      </w:pPr>
      <w:r>
        <w:lastRenderedPageBreak/>
        <w:t>E3a</w:t>
      </w:r>
    </w:p>
    <w:p w14:paraId="2CC50310"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F89DFE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D1337DC"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552AB7F" w14:textId="77777777" w:rsidR="009A50B3" w:rsidRDefault="00A70182">
            <w:pPr>
              <w:spacing w:after="0"/>
            </w:pPr>
            <w:r>
              <w:rPr>
                <w:rFonts w:cs="Calibri"/>
                <w:color w:val="000000"/>
              </w:rPr>
              <w:t>Variable to indicate the postcode of the child’s pre-school or kindergarten.</w:t>
            </w:r>
          </w:p>
        </w:tc>
      </w:tr>
      <w:tr w:rsidR="009A50B3" w14:paraId="0C3A671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760A186"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1217961" w14:textId="77777777" w:rsidR="009A50B3" w:rsidRDefault="00A70182">
            <w:pPr>
              <w:spacing w:after="0"/>
            </w:pPr>
            <w:r>
              <w:rPr>
                <w:rFonts w:cs="Calibri"/>
                <w:color w:val="000000"/>
              </w:rPr>
              <w:t>Instrument</w:t>
            </w:r>
          </w:p>
        </w:tc>
      </w:tr>
      <w:tr w:rsidR="009A50B3" w14:paraId="443B3C8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790AF13"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49932B6" w14:textId="77777777" w:rsidR="009A50B3" w:rsidRDefault="00A70182">
            <w:pPr>
              <w:spacing w:after="0"/>
            </w:pPr>
            <w:r>
              <w:rPr>
                <w:rFonts w:cs="Calibri"/>
                <w:color w:val="000000"/>
              </w:rPr>
              <w:t>To identify the postcode of the pre-school / kindergarten the child attended in the year before starting school.</w:t>
            </w:r>
          </w:p>
        </w:tc>
      </w:tr>
      <w:tr w:rsidR="009A50B3" w14:paraId="1FB0011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8E84D4"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98A74D0" w14:textId="77777777" w:rsidR="009A50B3" w:rsidRDefault="00A70182">
            <w:pPr>
              <w:spacing w:after="0"/>
            </w:pPr>
            <w:r>
              <w:rPr>
                <w:rFonts w:cs="Calibri"/>
                <w:color w:val="000000"/>
              </w:rPr>
              <w:t>Has this child been in the following forms of non-parental care on a regular basis / other education program in the year before entering school – Postcode of the pre-school / kindergarten</w:t>
            </w:r>
          </w:p>
        </w:tc>
      </w:tr>
      <w:tr w:rsidR="009A50B3" w14:paraId="1A7AF58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E26ABAB"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C949091" w14:textId="77777777" w:rsidR="009A50B3" w:rsidRDefault="00A70182">
            <w:pPr>
              <w:spacing w:after="0"/>
            </w:pPr>
            <w:r>
              <w:rPr>
                <w:rFonts w:cs="Calibri"/>
                <w:color w:val="000000"/>
              </w:rPr>
              <w:t>National composite table – URF</w:t>
            </w:r>
          </w:p>
        </w:tc>
      </w:tr>
      <w:tr w:rsidR="009A50B3" w14:paraId="2F1EC42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A29F06A"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5F91170" w14:textId="77777777" w:rsidR="009A50B3" w:rsidRDefault="00A70182">
            <w:pPr>
              <w:spacing w:after="0"/>
            </w:pPr>
            <w:r>
              <w:rPr>
                <w:rFonts w:cs="Calibri"/>
                <w:color w:val="000000"/>
              </w:rPr>
              <w:t>-</w:t>
            </w:r>
          </w:p>
        </w:tc>
      </w:tr>
      <w:tr w:rsidR="009A50B3" w14:paraId="3EDE226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A57535F"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326497E" w14:textId="77777777" w:rsidR="009A50B3" w:rsidRDefault="00A70182">
            <w:pPr>
              <w:spacing w:after="0"/>
            </w:pPr>
            <w:r>
              <w:rPr>
                <w:rFonts w:cs="Calibri"/>
                <w:color w:val="000000"/>
              </w:rPr>
              <w:t>2009</w:t>
            </w:r>
          </w:p>
        </w:tc>
      </w:tr>
    </w:tbl>
    <w:p w14:paraId="6ADB2CD3" w14:textId="77777777" w:rsidR="009A50B3" w:rsidRDefault="009A50B3"/>
    <w:p w14:paraId="75537F34"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3DB72B5"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F43E51B"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AB8EFFD" w14:textId="77777777" w:rsidR="009A50B3" w:rsidRDefault="00A70182">
            <w:pPr>
              <w:spacing w:after="0"/>
            </w:pPr>
            <w:r>
              <w:rPr>
                <w:rFonts w:cs="Calibri"/>
                <w:b/>
                <w:color w:val="000000"/>
              </w:rPr>
              <w:t>Description</w:t>
            </w:r>
          </w:p>
        </w:tc>
      </w:tr>
      <w:tr w:rsidR="009A50B3" w14:paraId="351D5BB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4CC73A1"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27CB449" w14:textId="77777777" w:rsidR="009A50B3" w:rsidRDefault="00A70182">
            <w:pPr>
              <w:spacing w:after="0"/>
            </w:pPr>
            <w:r>
              <w:rPr>
                <w:rFonts w:cs="Calibri"/>
                <w:color w:val="000000"/>
              </w:rPr>
              <w:t>4</w:t>
            </w:r>
          </w:p>
        </w:tc>
      </w:tr>
      <w:tr w:rsidR="009A50B3" w14:paraId="7D248E1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25362DA"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4041EF6" w14:textId="77777777" w:rsidR="009A50B3" w:rsidRDefault="00A70182">
            <w:pPr>
              <w:spacing w:after="0"/>
            </w:pPr>
            <w:r>
              <w:rPr>
                <w:rFonts w:cs="Calibri"/>
                <w:color w:val="000000"/>
              </w:rPr>
              <w:t>Integer</w:t>
            </w:r>
          </w:p>
        </w:tc>
      </w:tr>
      <w:tr w:rsidR="009A50B3" w14:paraId="572D6CC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E6B260C"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F9F8E92" w14:textId="77777777" w:rsidR="009A50B3" w:rsidRDefault="00A70182">
            <w:pPr>
              <w:spacing w:after="0"/>
            </w:pPr>
            <w:r>
              <w:rPr>
                <w:rFonts w:cs="Calibri"/>
                <w:color w:val="000000"/>
              </w:rPr>
              <w:t>Right</w:t>
            </w:r>
          </w:p>
        </w:tc>
      </w:tr>
    </w:tbl>
    <w:p w14:paraId="04B1E961" w14:textId="77777777" w:rsidR="009A50B3" w:rsidRDefault="00A70182">
      <w:r>
        <w:br w:type="page"/>
      </w:r>
    </w:p>
    <w:p w14:paraId="3852E9BB" w14:textId="77777777" w:rsidR="009A50B3" w:rsidRDefault="00A70182">
      <w:pPr>
        <w:pStyle w:val="DataDictVarHead"/>
      </w:pPr>
      <w:r>
        <w:lastRenderedPageBreak/>
        <w:t>E3a1</w:t>
      </w:r>
    </w:p>
    <w:p w14:paraId="5FDD8D50"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74693A9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18322DC"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EDD21DF" w14:textId="77777777" w:rsidR="009A50B3" w:rsidRDefault="00A70182">
            <w:pPr>
              <w:spacing w:after="0"/>
            </w:pPr>
            <w:r>
              <w:rPr>
                <w:rFonts w:cs="Calibri"/>
                <w:color w:val="000000"/>
              </w:rPr>
              <w:t>Variable to indicate the postcode of the child’s pre-school or kindergarten is not known.</w:t>
            </w:r>
          </w:p>
        </w:tc>
      </w:tr>
      <w:tr w:rsidR="009A50B3" w14:paraId="1674511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3F9466A"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D0F13B9" w14:textId="77777777" w:rsidR="009A50B3" w:rsidRDefault="00A70182">
            <w:pPr>
              <w:spacing w:after="0"/>
            </w:pPr>
            <w:r>
              <w:rPr>
                <w:rFonts w:cs="Calibri"/>
                <w:color w:val="000000"/>
              </w:rPr>
              <w:t>Instrument</w:t>
            </w:r>
          </w:p>
        </w:tc>
      </w:tr>
      <w:tr w:rsidR="009A50B3" w14:paraId="61A19EE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75696C7"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FE2FA1B" w14:textId="77777777" w:rsidR="009A50B3" w:rsidRDefault="00A70182">
            <w:pPr>
              <w:spacing w:after="0"/>
            </w:pPr>
            <w:r>
              <w:rPr>
                <w:rFonts w:cs="Calibri"/>
                <w:color w:val="000000"/>
              </w:rPr>
              <w:t>To identify if the postcode of the pre-school / kindergarten is known.</w:t>
            </w:r>
          </w:p>
        </w:tc>
      </w:tr>
      <w:tr w:rsidR="009A50B3" w14:paraId="7B421EE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05A97A8"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E78CC4A" w14:textId="77777777" w:rsidR="009A50B3" w:rsidRDefault="00A70182">
            <w:pPr>
              <w:spacing w:after="0"/>
            </w:pPr>
            <w:r>
              <w:rPr>
                <w:rFonts w:cs="Calibri"/>
                <w:color w:val="000000"/>
              </w:rPr>
              <w:t>Postcode of the pre-school / kindergarten not known</w:t>
            </w:r>
          </w:p>
        </w:tc>
      </w:tr>
      <w:tr w:rsidR="009A50B3" w14:paraId="7EE2D82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2A9679B"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7F86260" w14:textId="77777777" w:rsidR="009A50B3" w:rsidRDefault="00A70182">
            <w:pPr>
              <w:spacing w:after="0"/>
            </w:pPr>
            <w:r>
              <w:rPr>
                <w:rFonts w:cs="Calibri"/>
                <w:color w:val="000000"/>
              </w:rPr>
              <w:t>National composite table – URF</w:t>
            </w:r>
          </w:p>
        </w:tc>
      </w:tr>
      <w:tr w:rsidR="009A50B3" w14:paraId="53DC38E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F8A99B2"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337198E" w14:textId="77777777" w:rsidR="009A50B3" w:rsidRDefault="00A70182">
            <w:pPr>
              <w:spacing w:after="0"/>
            </w:pPr>
            <w:r>
              <w:rPr>
                <w:rFonts w:cs="Calibri"/>
                <w:color w:val="000000"/>
              </w:rPr>
              <w:t>-</w:t>
            </w:r>
          </w:p>
        </w:tc>
      </w:tr>
      <w:tr w:rsidR="009A50B3" w14:paraId="68ACCA6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27FA100"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55067D9" w14:textId="77777777" w:rsidR="009A50B3" w:rsidRDefault="00A70182">
            <w:pPr>
              <w:spacing w:after="0"/>
            </w:pPr>
            <w:r>
              <w:rPr>
                <w:rFonts w:cs="Calibri"/>
                <w:color w:val="000000"/>
              </w:rPr>
              <w:t>2009</w:t>
            </w:r>
          </w:p>
        </w:tc>
      </w:tr>
    </w:tbl>
    <w:p w14:paraId="47DE5BDD" w14:textId="77777777" w:rsidR="009A50B3" w:rsidRDefault="009A50B3"/>
    <w:p w14:paraId="387703D4"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3C53964E"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8DAADFD"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85191D0" w14:textId="77777777" w:rsidR="009A50B3" w:rsidRDefault="00A70182">
            <w:pPr>
              <w:spacing w:after="0"/>
            </w:pPr>
            <w:r>
              <w:rPr>
                <w:rFonts w:cs="Calibri"/>
                <w:b/>
                <w:color w:val="000000"/>
              </w:rPr>
              <w:t>Description</w:t>
            </w:r>
          </w:p>
        </w:tc>
      </w:tr>
      <w:tr w:rsidR="009A50B3" w14:paraId="714BB3B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DB9FB96"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2F58DC0" w14:textId="77777777" w:rsidR="009A50B3" w:rsidRDefault="00A70182">
            <w:pPr>
              <w:spacing w:after="0"/>
            </w:pPr>
            <w:r>
              <w:rPr>
                <w:rFonts w:cs="Calibri"/>
                <w:color w:val="000000"/>
              </w:rPr>
              <w:t>2</w:t>
            </w:r>
          </w:p>
        </w:tc>
      </w:tr>
      <w:tr w:rsidR="009A50B3" w14:paraId="0FAF0A8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03AAA29"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59E9460" w14:textId="77777777" w:rsidR="009A50B3" w:rsidRDefault="00A70182">
            <w:pPr>
              <w:spacing w:after="0"/>
            </w:pPr>
            <w:r>
              <w:rPr>
                <w:rFonts w:cs="Calibri"/>
                <w:color w:val="000000"/>
              </w:rPr>
              <w:t>Integer</w:t>
            </w:r>
          </w:p>
        </w:tc>
      </w:tr>
      <w:tr w:rsidR="009A50B3" w14:paraId="6CD8ACB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933DB99"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57C4E67" w14:textId="77777777" w:rsidR="009A50B3" w:rsidRDefault="00A70182">
            <w:pPr>
              <w:spacing w:after="0"/>
            </w:pPr>
            <w:r>
              <w:rPr>
                <w:rFonts w:cs="Calibri"/>
                <w:color w:val="000000"/>
              </w:rPr>
              <w:t>Right</w:t>
            </w:r>
          </w:p>
        </w:tc>
      </w:tr>
    </w:tbl>
    <w:p w14:paraId="4F67E15F" w14:textId="77777777" w:rsidR="009A50B3" w:rsidRDefault="009A50B3"/>
    <w:p w14:paraId="5F3DC629"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263788AC"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FE80C20"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42623C7" w14:textId="77777777" w:rsidR="009A50B3" w:rsidRDefault="00A70182">
            <w:pPr>
              <w:spacing w:after="0"/>
            </w:pPr>
            <w:r>
              <w:rPr>
                <w:rFonts w:cs="Calibri"/>
                <w:b/>
                <w:color w:val="000000"/>
              </w:rPr>
              <w:t>Description</w:t>
            </w:r>
          </w:p>
        </w:tc>
      </w:tr>
      <w:tr w:rsidR="009A50B3" w14:paraId="1C13B0D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B83003B"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BACB7CB" w14:textId="77777777" w:rsidR="009A50B3" w:rsidRDefault="00A70182">
            <w:pPr>
              <w:spacing w:after="0"/>
            </w:pPr>
            <w:r>
              <w:rPr>
                <w:rFonts w:cs="Calibri"/>
                <w:color w:val="000000"/>
              </w:rPr>
              <w:t>No</w:t>
            </w:r>
          </w:p>
        </w:tc>
      </w:tr>
      <w:tr w:rsidR="009A50B3" w14:paraId="600D63F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A746753"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EACA39C" w14:textId="77777777" w:rsidR="009A50B3" w:rsidRDefault="00A70182">
            <w:pPr>
              <w:spacing w:after="0"/>
            </w:pPr>
            <w:r>
              <w:rPr>
                <w:rFonts w:cs="Calibri"/>
                <w:color w:val="000000"/>
              </w:rPr>
              <w:t>Yes (postcode not known)</w:t>
            </w:r>
          </w:p>
        </w:tc>
      </w:tr>
      <w:tr w:rsidR="009A50B3" w14:paraId="1523167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CC037AB"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5248584" w14:textId="77777777" w:rsidR="009A50B3" w:rsidRDefault="00A70182">
            <w:pPr>
              <w:spacing w:after="0"/>
            </w:pPr>
            <w:r>
              <w:rPr>
                <w:rFonts w:cs="Calibri"/>
                <w:color w:val="000000"/>
              </w:rPr>
              <w:t>Don't know</w:t>
            </w:r>
          </w:p>
        </w:tc>
      </w:tr>
    </w:tbl>
    <w:p w14:paraId="7E2169EE" w14:textId="77777777" w:rsidR="009A50B3" w:rsidRDefault="00A70182">
      <w:r>
        <w:br w:type="page"/>
      </w:r>
    </w:p>
    <w:p w14:paraId="62E9D116" w14:textId="77777777" w:rsidR="009A50B3" w:rsidRDefault="00A70182">
      <w:pPr>
        <w:pStyle w:val="DataDictVarHead"/>
      </w:pPr>
      <w:r>
        <w:lastRenderedPageBreak/>
        <w:t>E3b</w:t>
      </w:r>
    </w:p>
    <w:p w14:paraId="3F071C1F"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328CDAE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ECEB705"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B4FE18E" w14:textId="77777777" w:rsidR="009A50B3" w:rsidRDefault="00A70182">
            <w:pPr>
              <w:spacing w:after="0"/>
            </w:pPr>
            <w:r>
              <w:rPr>
                <w:rFonts w:cs="Calibri"/>
                <w:color w:val="000000"/>
              </w:rPr>
              <w:t>Variable to indicate the child attended playgroup before entering full time school.</w:t>
            </w:r>
          </w:p>
        </w:tc>
      </w:tr>
      <w:tr w:rsidR="009A50B3" w14:paraId="3587023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0B6B359"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C0B3898" w14:textId="77777777" w:rsidR="009A50B3" w:rsidRDefault="00A70182">
            <w:pPr>
              <w:spacing w:after="0"/>
            </w:pPr>
            <w:r>
              <w:rPr>
                <w:rFonts w:cs="Calibri"/>
                <w:color w:val="000000"/>
              </w:rPr>
              <w:t>Instrument</w:t>
            </w:r>
          </w:p>
        </w:tc>
      </w:tr>
      <w:tr w:rsidR="009A50B3" w14:paraId="621F09A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76C3659"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D6DA350" w14:textId="77777777" w:rsidR="009A50B3" w:rsidRDefault="00A70182">
            <w:pPr>
              <w:spacing w:after="0"/>
            </w:pPr>
            <w:r>
              <w:rPr>
                <w:rFonts w:cs="Calibri"/>
                <w:color w:val="000000"/>
              </w:rPr>
              <w:t>To identify if the child has attended playgroup in the years before starting school.</w:t>
            </w:r>
          </w:p>
        </w:tc>
      </w:tr>
      <w:tr w:rsidR="009A50B3" w14:paraId="110C1D8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BC14FF6"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2256E7B" w14:textId="77777777" w:rsidR="009A50B3" w:rsidRDefault="00A70182">
            <w:pPr>
              <w:spacing w:after="0"/>
            </w:pPr>
            <w:r>
              <w:rPr>
                <w:rFonts w:cs="Calibri"/>
                <w:color w:val="000000"/>
              </w:rPr>
              <w:t>To the best of your knowledge, has this child attended playgroup in the years before entering full time school</w:t>
            </w:r>
          </w:p>
        </w:tc>
      </w:tr>
      <w:tr w:rsidR="009A50B3" w14:paraId="618B4B0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8D6A542"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D8E9231" w14:textId="77777777" w:rsidR="009A50B3" w:rsidRDefault="00A70182">
            <w:pPr>
              <w:spacing w:after="0"/>
            </w:pPr>
            <w:r>
              <w:rPr>
                <w:rFonts w:cs="Calibri"/>
                <w:color w:val="000000"/>
              </w:rPr>
              <w:t>Complete</w:t>
            </w:r>
          </w:p>
        </w:tc>
      </w:tr>
      <w:tr w:rsidR="009A50B3" w14:paraId="00C5BF6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7C919BD"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8ED403A" w14:textId="77777777" w:rsidR="009A50B3" w:rsidRDefault="00A70182">
            <w:pPr>
              <w:spacing w:after="0"/>
            </w:pPr>
            <w:r>
              <w:rPr>
                <w:rFonts w:cs="Calibri"/>
                <w:color w:val="000000"/>
              </w:rPr>
              <w:t>-</w:t>
            </w:r>
          </w:p>
        </w:tc>
      </w:tr>
      <w:tr w:rsidR="009A50B3" w14:paraId="0EB3066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D4B723C"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26A2FA8" w14:textId="77777777" w:rsidR="009A50B3" w:rsidRDefault="00A70182">
            <w:pPr>
              <w:spacing w:after="0"/>
            </w:pPr>
            <w:r>
              <w:rPr>
                <w:rFonts w:cs="Calibri"/>
                <w:color w:val="000000"/>
              </w:rPr>
              <w:t>2009</w:t>
            </w:r>
          </w:p>
        </w:tc>
      </w:tr>
    </w:tbl>
    <w:p w14:paraId="0508F350" w14:textId="77777777" w:rsidR="009A50B3" w:rsidRDefault="009A50B3"/>
    <w:p w14:paraId="436AF464"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2CE0B8DB"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92E803C"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7FA6AD2" w14:textId="77777777" w:rsidR="009A50B3" w:rsidRDefault="00A70182">
            <w:pPr>
              <w:spacing w:after="0"/>
            </w:pPr>
            <w:r>
              <w:rPr>
                <w:rFonts w:cs="Calibri"/>
                <w:b/>
                <w:color w:val="000000"/>
              </w:rPr>
              <w:t>Description</w:t>
            </w:r>
          </w:p>
        </w:tc>
      </w:tr>
      <w:tr w:rsidR="009A50B3" w14:paraId="0EFC1E7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42076BC"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C77E796" w14:textId="77777777" w:rsidR="009A50B3" w:rsidRDefault="00A70182">
            <w:pPr>
              <w:spacing w:after="0"/>
            </w:pPr>
            <w:r>
              <w:rPr>
                <w:rFonts w:cs="Calibri"/>
                <w:color w:val="000000"/>
              </w:rPr>
              <w:t>2</w:t>
            </w:r>
          </w:p>
        </w:tc>
      </w:tr>
      <w:tr w:rsidR="009A50B3" w14:paraId="39C6576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9288A52"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34F719D" w14:textId="77777777" w:rsidR="009A50B3" w:rsidRDefault="00A70182">
            <w:pPr>
              <w:spacing w:after="0"/>
            </w:pPr>
            <w:r>
              <w:rPr>
                <w:rFonts w:cs="Calibri"/>
                <w:color w:val="000000"/>
              </w:rPr>
              <w:t>Integer</w:t>
            </w:r>
          </w:p>
        </w:tc>
      </w:tr>
      <w:tr w:rsidR="009A50B3" w14:paraId="2F16642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913A2D9"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15B1A8D" w14:textId="77777777" w:rsidR="009A50B3" w:rsidRDefault="00A70182">
            <w:pPr>
              <w:spacing w:after="0"/>
            </w:pPr>
            <w:r>
              <w:rPr>
                <w:rFonts w:cs="Calibri"/>
                <w:color w:val="000000"/>
              </w:rPr>
              <w:t>Right</w:t>
            </w:r>
          </w:p>
        </w:tc>
      </w:tr>
    </w:tbl>
    <w:p w14:paraId="090CBFE1" w14:textId="77777777" w:rsidR="009A50B3" w:rsidRDefault="009A50B3"/>
    <w:p w14:paraId="4929C572"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768D92F3"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28894C8"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CC0ABDA" w14:textId="77777777" w:rsidR="009A50B3" w:rsidRDefault="00A70182">
            <w:pPr>
              <w:spacing w:after="0"/>
            </w:pPr>
            <w:r>
              <w:rPr>
                <w:rFonts w:cs="Calibri"/>
                <w:b/>
                <w:color w:val="000000"/>
              </w:rPr>
              <w:t>Description</w:t>
            </w:r>
          </w:p>
        </w:tc>
      </w:tr>
      <w:tr w:rsidR="009A50B3" w14:paraId="7E91C94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04B5C6E"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625AE05" w14:textId="77777777" w:rsidR="009A50B3" w:rsidRDefault="00A70182">
            <w:pPr>
              <w:spacing w:after="0"/>
            </w:pPr>
            <w:r>
              <w:rPr>
                <w:rFonts w:cs="Calibri"/>
                <w:color w:val="000000"/>
              </w:rPr>
              <w:t>No</w:t>
            </w:r>
          </w:p>
        </w:tc>
      </w:tr>
      <w:tr w:rsidR="009A50B3" w14:paraId="2865C88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9E3DCB2"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5967725" w14:textId="77777777" w:rsidR="009A50B3" w:rsidRDefault="00A70182">
            <w:pPr>
              <w:spacing w:after="0"/>
            </w:pPr>
            <w:r>
              <w:rPr>
                <w:rFonts w:cs="Calibri"/>
                <w:color w:val="000000"/>
              </w:rPr>
              <w:t>Yes</w:t>
            </w:r>
          </w:p>
        </w:tc>
      </w:tr>
      <w:tr w:rsidR="009A50B3" w14:paraId="6BCDD9E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3CA5661"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460ACB0" w14:textId="77777777" w:rsidR="009A50B3" w:rsidRDefault="00A70182">
            <w:pPr>
              <w:spacing w:after="0"/>
            </w:pPr>
            <w:r>
              <w:rPr>
                <w:rFonts w:cs="Calibri"/>
                <w:color w:val="000000"/>
              </w:rPr>
              <w:t>Don't know</w:t>
            </w:r>
          </w:p>
        </w:tc>
      </w:tr>
    </w:tbl>
    <w:p w14:paraId="532CE6A1" w14:textId="77777777" w:rsidR="009A50B3" w:rsidRDefault="00A70182">
      <w:r>
        <w:br w:type="page"/>
      </w:r>
    </w:p>
    <w:p w14:paraId="7C98906B" w14:textId="77777777" w:rsidR="009A50B3" w:rsidRDefault="00A70182">
      <w:pPr>
        <w:pStyle w:val="DataDictVarHead"/>
      </w:pPr>
      <w:proofErr w:type="spellStart"/>
      <w:r>
        <w:lastRenderedPageBreak/>
        <w:t>Daycare</w:t>
      </w:r>
      <w:proofErr w:type="spellEnd"/>
    </w:p>
    <w:p w14:paraId="03E94239"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749D16E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69E472C"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11D1AE2" w14:textId="77777777" w:rsidR="009A50B3" w:rsidRDefault="00A70182">
            <w:pPr>
              <w:spacing w:after="0"/>
            </w:pPr>
            <w:r>
              <w:rPr>
                <w:rFonts w:cs="Calibri"/>
                <w:color w:val="000000"/>
              </w:rPr>
              <w:t>Variable to indicate the child attended a day care centre.</w:t>
            </w:r>
          </w:p>
        </w:tc>
      </w:tr>
      <w:tr w:rsidR="009A50B3" w14:paraId="7DEEC1C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84B512"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32357DF" w14:textId="77777777" w:rsidR="009A50B3" w:rsidRDefault="00A70182">
            <w:pPr>
              <w:spacing w:after="0"/>
            </w:pPr>
            <w:r>
              <w:rPr>
                <w:rFonts w:cs="Calibri"/>
                <w:color w:val="000000"/>
              </w:rPr>
              <w:t>Derived</w:t>
            </w:r>
          </w:p>
        </w:tc>
      </w:tr>
      <w:tr w:rsidR="009A50B3" w14:paraId="7C50C1D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B8DD3BB"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B0079E3" w14:textId="77777777" w:rsidR="009A50B3" w:rsidRDefault="00A70182">
            <w:pPr>
              <w:spacing w:after="0"/>
            </w:pPr>
            <w:r>
              <w:rPr>
                <w:rFonts w:cs="Calibri"/>
                <w:color w:val="000000"/>
              </w:rPr>
              <w:t>To identify if this child was reported as attending a day care centre in the year before starting school.</w:t>
            </w:r>
          </w:p>
        </w:tc>
      </w:tr>
      <w:tr w:rsidR="009A50B3" w14:paraId="39AE2CC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1296724"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C66AAAA" w14:textId="77777777" w:rsidR="009A50B3" w:rsidRDefault="00A70182">
            <w:pPr>
              <w:spacing w:after="0"/>
            </w:pPr>
            <w:r>
              <w:rPr>
                <w:rFonts w:cs="Calibri"/>
                <w:color w:val="000000"/>
              </w:rPr>
              <w:t>Complete, Core</w:t>
            </w:r>
          </w:p>
        </w:tc>
      </w:tr>
      <w:tr w:rsidR="009A50B3" w14:paraId="6BAAFE3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9F7984A"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A9A4737" w14:textId="77777777" w:rsidR="009A50B3" w:rsidRDefault="00A70182">
            <w:pPr>
              <w:spacing w:after="0"/>
            </w:pPr>
            <w:r>
              <w:rPr>
                <w:rFonts w:cs="Calibri"/>
                <w:color w:val="000000"/>
              </w:rPr>
              <w:t>Only answer if E2 = Yes</w:t>
            </w:r>
          </w:p>
        </w:tc>
      </w:tr>
      <w:tr w:rsidR="009A50B3" w14:paraId="73E863E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9E874A1"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5CF11BE" w14:textId="77777777" w:rsidR="009A50B3" w:rsidRDefault="00A70182">
            <w:pPr>
              <w:spacing w:after="0"/>
            </w:pPr>
            <w:r>
              <w:rPr>
                <w:rFonts w:cs="Calibri"/>
                <w:color w:val="000000"/>
              </w:rPr>
              <w:t>2009</w:t>
            </w:r>
          </w:p>
        </w:tc>
      </w:tr>
      <w:tr w:rsidR="00023C1C" w14:paraId="2A01E55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719F2AC" w14:textId="27F48909" w:rsidR="00023C1C" w:rsidRDefault="00023C1C">
            <w:pPr>
              <w:spacing w:after="0"/>
              <w:rPr>
                <w:rFonts w:cs="Calibri"/>
                <w:b/>
                <w:color w:val="000000"/>
              </w:rPr>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97F76EA" w14:textId="00109AD0" w:rsidR="00023C1C" w:rsidRDefault="00023C1C">
            <w:pPr>
              <w:spacing w:after="0"/>
              <w:rPr>
                <w:rFonts w:cs="Calibri"/>
                <w:color w:val="000000"/>
              </w:rPr>
            </w:pPr>
            <w:r>
              <w:rPr>
                <w:rFonts w:cs="Calibri"/>
                <w:color w:val="000000"/>
              </w:rPr>
              <w:t>Yes</w:t>
            </w:r>
          </w:p>
        </w:tc>
      </w:tr>
      <w:tr w:rsidR="00023C1C" w14:paraId="10D4E3A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5917B9F" w14:textId="5A07A2C8" w:rsidR="00023C1C" w:rsidRDefault="00023C1C" w:rsidP="00023C1C">
            <w:pPr>
              <w:spacing w:after="0"/>
              <w:rPr>
                <w:rFonts w:cs="Calibri"/>
                <w:b/>
                <w:color w:val="000000"/>
              </w:rPr>
            </w:pPr>
            <w:r>
              <w:rPr>
                <w:rFonts w:cs="Calibri"/>
                <w:b/>
                <w:color w:val="000000"/>
              </w:rPr>
              <w:t>2018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9403F9A" w14:textId="57A7BA46" w:rsidR="00023C1C" w:rsidRDefault="00023C1C" w:rsidP="00023C1C">
            <w:pPr>
              <w:spacing w:after="0"/>
              <w:rPr>
                <w:rFonts w:cs="Calibri"/>
                <w:color w:val="000000"/>
              </w:rPr>
            </w:pPr>
            <w:r>
              <w:rPr>
                <w:rFonts w:cs="Calibri"/>
                <w:color w:val="000000"/>
              </w:rPr>
              <w:t>Derivation revision:</w:t>
            </w:r>
            <w:r>
              <w:rPr>
                <w:rFonts w:cs="Calibri"/>
                <w:color w:val="000000"/>
              </w:rPr>
              <w:br/>
              <w:t>See instrument change section (7.3)</w:t>
            </w:r>
          </w:p>
        </w:tc>
      </w:tr>
    </w:tbl>
    <w:p w14:paraId="354DE332" w14:textId="77777777" w:rsidR="009A50B3" w:rsidRDefault="009A50B3"/>
    <w:p w14:paraId="0811D141"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50374B3"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E956728"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4A33A61" w14:textId="77777777" w:rsidR="009A50B3" w:rsidRDefault="00A70182">
            <w:pPr>
              <w:spacing w:after="0"/>
            </w:pPr>
            <w:r>
              <w:rPr>
                <w:rFonts w:cs="Calibri"/>
                <w:b/>
                <w:color w:val="000000"/>
              </w:rPr>
              <w:t>Description</w:t>
            </w:r>
          </w:p>
        </w:tc>
      </w:tr>
      <w:tr w:rsidR="009A50B3" w14:paraId="31B773D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0A0F296"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9872C33" w14:textId="77777777" w:rsidR="009A50B3" w:rsidRDefault="00A70182">
            <w:pPr>
              <w:spacing w:after="0"/>
            </w:pPr>
            <w:r>
              <w:rPr>
                <w:rFonts w:cs="Calibri"/>
                <w:color w:val="000000"/>
              </w:rPr>
              <w:t>1</w:t>
            </w:r>
          </w:p>
        </w:tc>
      </w:tr>
      <w:tr w:rsidR="009A50B3" w14:paraId="4AE6CDC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5E42512"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C6F0A30" w14:textId="77777777" w:rsidR="009A50B3" w:rsidRDefault="00A70182">
            <w:pPr>
              <w:spacing w:after="0"/>
            </w:pPr>
            <w:r>
              <w:rPr>
                <w:rFonts w:cs="Calibri"/>
                <w:color w:val="000000"/>
              </w:rPr>
              <w:t>Integer</w:t>
            </w:r>
          </w:p>
        </w:tc>
      </w:tr>
      <w:tr w:rsidR="009A50B3" w14:paraId="2F3977E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371D66A"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13B690B" w14:textId="77777777" w:rsidR="009A50B3" w:rsidRDefault="00A70182">
            <w:pPr>
              <w:spacing w:after="0"/>
            </w:pPr>
            <w:r>
              <w:rPr>
                <w:rFonts w:cs="Calibri"/>
                <w:color w:val="000000"/>
              </w:rPr>
              <w:t>Right</w:t>
            </w:r>
          </w:p>
        </w:tc>
      </w:tr>
    </w:tbl>
    <w:p w14:paraId="4AB8C502" w14:textId="77777777" w:rsidR="009A50B3" w:rsidRDefault="009A50B3"/>
    <w:p w14:paraId="2D6AC880"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1A8DE75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49AAA1E"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C7D3602" w14:textId="77777777" w:rsidR="009A50B3" w:rsidRDefault="00A70182">
            <w:pPr>
              <w:spacing w:after="0"/>
            </w:pPr>
            <w:r>
              <w:rPr>
                <w:rFonts w:cs="Calibri"/>
                <w:b/>
                <w:color w:val="000000"/>
              </w:rPr>
              <w:t>Description</w:t>
            </w:r>
          </w:p>
        </w:tc>
      </w:tr>
      <w:tr w:rsidR="009A50B3" w14:paraId="549E226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0F0846A"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614BCDC" w14:textId="77777777" w:rsidR="009A50B3" w:rsidRDefault="00A70182">
            <w:pPr>
              <w:spacing w:after="0"/>
            </w:pPr>
            <w:r>
              <w:rPr>
                <w:rFonts w:cs="Calibri"/>
                <w:color w:val="000000"/>
              </w:rPr>
              <w:t>No</w:t>
            </w:r>
          </w:p>
        </w:tc>
      </w:tr>
      <w:tr w:rsidR="009A50B3" w14:paraId="7CB894F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19ACB7E"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A7D8733" w14:textId="77777777" w:rsidR="009A50B3" w:rsidRDefault="00A70182">
            <w:pPr>
              <w:spacing w:after="0"/>
            </w:pPr>
            <w:r>
              <w:rPr>
                <w:rFonts w:cs="Calibri"/>
                <w:color w:val="000000"/>
              </w:rPr>
              <w:t>Yes</w:t>
            </w:r>
          </w:p>
        </w:tc>
      </w:tr>
      <w:tr w:rsidR="00023C1C" w14:paraId="2377E99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ADF3157" w14:textId="7B13DC75" w:rsidR="00023C1C" w:rsidRDefault="00023C1C">
            <w:pPr>
              <w:spacing w:after="0"/>
              <w:rPr>
                <w:rFonts w:cs="Calibri"/>
                <w:color w:val="000000"/>
              </w:rPr>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F7480A4" w14:textId="0196DFCA" w:rsidR="00023C1C" w:rsidRDefault="00023C1C">
            <w:pPr>
              <w:spacing w:after="0"/>
              <w:rPr>
                <w:rFonts w:cs="Calibri"/>
                <w:color w:val="000000"/>
              </w:rPr>
            </w:pPr>
            <w:r>
              <w:rPr>
                <w:rFonts w:cs="Calibri"/>
                <w:color w:val="000000"/>
              </w:rPr>
              <w:t>Don’t know</w:t>
            </w:r>
          </w:p>
        </w:tc>
      </w:tr>
    </w:tbl>
    <w:p w14:paraId="503838C6" w14:textId="77777777" w:rsidR="009A50B3" w:rsidRDefault="00A70182">
      <w:r>
        <w:br w:type="page"/>
      </w:r>
    </w:p>
    <w:p w14:paraId="17E6EACF" w14:textId="77777777" w:rsidR="009A50B3" w:rsidRDefault="00A70182">
      <w:pPr>
        <w:pStyle w:val="DataDictVarHead"/>
      </w:pPr>
      <w:r>
        <w:lastRenderedPageBreak/>
        <w:t>Preschool</w:t>
      </w:r>
    </w:p>
    <w:p w14:paraId="10CAC9BD"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1B7C01B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EAA1686"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2EFBBA" w14:textId="77777777" w:rsidR="009A50B3" w:rsidRDefault="00A70182">
            <w:pPr>
              <w:spacing w:after="0"/>
            </w:pPr>
            <w:r>
              <w:rPr>
                <w:rFonts w:cs="Calibri"/>
                <w:color w:val="000000"/>
              </w:rPr>
              <w:t>Variable to indicate the child attended a pre-school program.</w:t>
            </w:r>
          </w:p>
        </w:tc>
      </w:tr>
      <w:tr w:rsidR="009A50B3" w14:paraId="70BE1C1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F5B6A2D"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1053B3A" w14:textId="77777777" w:rsidR="009A50B3" w:rsidRDefault="00A70182">
            <w:pPr>
              <w:spacing w:after="0"/>
            </w:pPr>
            <w:r>
              <w:rPr>
                <w:rFonts w:cs="Calibri"/>
                <w:color w:val="000000"/>
              </w:rPr>
              <w:t>Derived</w:t>
            </w:r>
          </w:p>
        </w:tc>
      </w:tr>
      <w:tr w:rsidR="009A50B3" w14:paraId="2A644B6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47F66B"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BC547E8" w14:textId="77777777" w:rsidR="009A50B3" w:rsidRDefault="00A70182">
            <w:pPr>
              <w:spacing w:after="0"/>
            </w:pPr>
            <w:r>
              <w:rPr>
                <w:rFonts w:cs="Calibri"/>
                <w:color w:val="000000"/>
              </w:rPr>
              <w:t>To identify if this child was reported as attending a pre-school or kindergarten program in the year before starting school.</w:t>
            </w:r>
          </w:p>
        </w:tc>
      </w:tr>
      <w:tr w:rsidR="009A50B3" w14:paraId="177820B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4AC6F46"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635C29F" w14:textId="77777777" w:rsidR="009A50B3" w:rsidRDefault="00A70182">
            <w:pPr>
              <w:spacing w:after="0"/>
            </w:pPr>
            <w:r>
              <w:rPr>
                <w:rFonts w:cs="Calibri"/>
                <w:color w:val="000000"/>
              </w:rPr>
              <w:t>Complete, Core</w:t>
            </w:r>
          </w:p>
        </w:tc>
      </w:tr>
      <w:tr w:rsidR="009A50B3" w14:paraId="56F77F0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68B9C83"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50048D8" w14:textId="77777777" w:rsidR="009A50B3" w:rsidRDefault="00A70182">
            <w:pPr>
              <w:spacing w:after="0"/>
            </w:pPr>
            <w:r>
              <w:rPr>
                <w:rFonts w:cs="Calibri"/>
                <w:color w:val="000000"/>
              </w:rPr>
              <w:t>Only answer if E2 = Yes</w:t>
            </w:r>
          </w:p>
        </w:tc>
      </w:tr>
      <w:tr w:rsidR="009A50B3" w14:paraId="2995485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FD11358"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2E01513" w14:textId="77777777" w:rsidR="009A50B3" w:rsidRDefault="00A70182">
            <w:pPr>
              <w:spacing w:after="0"/>
            </w:pPr>
            <w:r>
              <w:rPr>
                <w:rFonts w:cs="Calibri"/>
                <w:color w:val="000000"/>
              </w:rPr>
              <w:t>2009</w:t>
            </w:r>
          </w:p>
        </w:tc>
      </w:tr>
      <w:tr w:rsidR="00023C1C" w14:paraId="2D484072" w14:textId="77777777" w:rsidTr="00023C1C">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5B9E6D9" w14:textId="77777777" w:rsidR="00023C1C" w:rsidRDefault="00023C1C" w:rsidP="00EA597D">
            <w:pPr>
              <w:spacing w:after="0"/>
              <w:rPr>
                <w:rFonts w:cs="Calibri"/>
                <w:b/>
                <w:color w:val="000000"/>
              </w:rPr>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7D9E58D" w14:textId="77777777" w:rsidR="00023C1C" w:rsidRDefault="00023C1C" w:rsidP="00EA597D">
            <w:pPr>
              <w:spacing w:after="0"/>
              <w:rPr>
                <w:rFonts w:cs="Calibri"/>
                <w:color w:val="000000"/>
              </w:rPr>
            </w:pPr>
            <w:r>
              <w:rPr>
                <w:rFonts w:cs="Calibri"/>
                <w:color w:val="000000"/>
              </w:rPr>
              <w:t>Yes</w:t>
            </w:r>
          </w:p>
        </w:tc>
      </w:tr>
      <w:tr w:rsidR="00023C1C" w14:paraId="2D47CF11" w14:textId="77777777" w:rsidTr="00023C1C">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7DD104F" w14:textId="77777777" w:rsidR="00023C1C" w:rsidRDefault="00023C1C" w:rsidP="00EA597D">
            <w:pPr>
              <w:spacing w:after="0"/>
              <w:rPr>
                <w:rFonts w:cs="Calibri"/>
                <w:b/>
                <w:color w:val="000000"/>
              </w:rPr>
            </w:pPr>
            <w:r>
              <w:rPr>
                <w:rFonts w:cs="Calibri"/>
                <w:b/>
                <w:color w:val="000000"/>
              </w:rPr>
              <w:t>2018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6C777B3" w14:textId="77777777" w:rsidR="00023C1C" w:rsidRDefault="00023C1C" w:rsidP="00EA597D">
            <w:pPr>
              <w:spacing w:after="0"/>
              <w:rPr>
                <w:rFonts w:cs="Calibri"/>
                <w:color w:val="000000"/>
              </w:rPr>
            </w:pPr>
            <w:r>
              <w:rPr>
                <w:rFonts w:cs="Calibri"/>
                <w:color w:val="000000"/>
              </w:rPr>
              <w:t>Derivation revision:</w:t>
            </w:r>
            <w:r>
              <w:rPr>
                <w:rFonts w:cs="Calibri"/>
                <w:color w:val="000000"/>
              </w:rPr>
              <w:br/>
              <w:t>See instrument change section (7.3)</w:t>
            </w:r>
          </w:p>
        </w:tc>
      </w:tr>
    </w:tbl>
    <w:p w14:paraId="5F05855A" w14:textId="77777777" w:rsidR="009A50B3" w:rsidRDefault="009A50B3"/>
    <w:p w14:paraId="71D9B3AC"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32864A20"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7CEAF7E"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F2F3EBA" w14:textId="77777777" w:rsidR="009A50B3" w:rsidRDefault="00A70182">
            <w:pPr>
              <w:spacing w:after="0"/>
            </w:pPr>
            <w:r>
              <w:rPr>
                <w:rFonts w:cs="Calibri"/>
                <w:b/>
                <w:color w:val="000000"/>
              </w:rPr>
              <w:t>Description</w:t>
            </w:r>
          </w:p>
        </w:tc>
      </w:tr>
      <w:tr w:rsidR="009A50B3" w14:paraId="3B824DA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4D67E52"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3B901AF" w14:textId="77777777" w:rsidR="009A50B3" w:rsidRDefault="00A70182">
            <w:pPr>
              <w:spacing w:after="0"/>
            </w:pPr>
            <w:r>
              <w:rPr>
                <w:rFonts w:cs="Calibri"/>
                <w:color w:val="000000"/>
              </w:rPr>
              <w:t>1</w:t>
            </w:r>
          </w:p>
        </w:tc>
      </w:tr>
      <w:tr w:rsidR="009A50B3" w14:paraId="0C98DF9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0E9A031"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DB324D5" w14:textId="77777777" w:rsidR="009A50B3" w:rsidRDefault="00A70182">
            <w:pPr>
              <w:spacing w:after="0"/>
            </w:pPr>
            <w:r>
              <w:rPr>
                <w:rFonts w:cs="Calibri"/>
                <w:color w:val="000000"/>
              </w:rPr>
              <w:t>Integer</w:t>
            </w:r>
          </w:p>
        </w:tc>
      </w:tr>
      <w:tr w:rsidR="009A50B3" w14:paraId="405BDAE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FC66005"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85E9A8C" w14:textId="77777777" w:rsidR="009A50B3" w:rsidRDefault="00A70182">
            <w:pPr>
              <w:spacing w:after="0"/>
            </w:pPr>
            <w:r>
              <w:rPr>
                <w:rFonts w:cs="Calibri"/>
                <w:color w:val="000000"/>
              </w:rPr>
              <w:t>Right</w:t>
            </w:r>
          </w:p>
        </w:tc>
      </w:tr>
    </w:tbl>
    <w:p w14:paraId="1EEAAFC9" w14:textId="77777777" w:rsidR="009A50B3" w:rsidRDefault="009A50B3"/>
    <w:p w14:paraId="2C6664E6"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34C2ED89"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F398BD7"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DB6B177" w14:textId="77777777" w:rsidR="009A50B3" w:rsidRDefault="00A70182">
            <w:pPr>
              <w:spacing w:after="0"/>
            </w:pPr>
            <w:r>
              <w:rPr>
                <w:rFonts w:cs="Calibri"/>
                <w:b/>
                <w:color w:val="000000"/>
              </w:rPr>
              <w:t>Description</w:t>
            </w:r>
          </w:p>
        </w:tc>
      </w:tr>
      <w:tr w:rsidR="009A50B3" w14:paraId="4DEB709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51F694D"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1178239" w14:textId="77777777" w:rsidR="009A50B3" w:rsidRDefault="00A70182">
            <w:pPr>
              <w:spacing w:after="0"/>
            </w:pPr>
            <w:r>
              <w:rPr>
                <w:rFonts w:cs="Calibri"/>
                <w:color w:val="000000"/>
              </w:rPr>
              <w:t>No</w:t>
            </w:r>
          </w:p>
        </w:tc>
      </w:tr>
      <w:tr w:rsidR="009A50B3" w14:paraId="474CA80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C4C21CE"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FB9D5D1" w14:textId="77777777" w:rsidR="009A50B3" w:rsidRDefault="00A70182">
            <w:pPr>
              <w:spacing w:after="0"/>
            </w:pPr>
            <w:r>
              <w:rPr>
                <w:rFonts w:cs="Calibri"/>
                <w:color w:val="000000"/>
              </w:rPr>
              <w:t>Yes</w:t>
            </w:r>
          </w:p>
        </w:tc>
      </w:tr>
    </w:tbl>
    <w:p w14:paraId="62D75DE0" w14:textId="77777777" w:rsidR="009A50B3" w:rsidRDefault="00A70182">
      <w:r>
        <w:br w:type="page"/>
      </w:r>
    </w:p>
    <w:p w14:paraId="7B3936D5" w14:textId="77777777" w:rsidR="009A50B3" w:rsidRDefault="00A70182">
      <w:pPr>
        <w:pStyle w:val="DataDictVarHead"/>
      </w:pPr>
      <w:proofErr w:type="spellStart"/>
      <w:r>
        <w:lastRenderedPageBreak/>
        <w:t>Daycareno</w:t>
      </w:r>
      <w:proofErr w:type="spellEnd"/>
    </w:p>
    <w:p w14:paraId="5CF98F20"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5EADEC6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CF4A14E"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FDD0FA3" w14:textId="77777777" w:rsidR="009A50B3" w:rsidRDefault="00A70182">
            <w:pPr>
              <w:spacing w:after="0"/>
            </w:pPr>
            <w:r>
              <w:rPr>
                <w:rFonts w:cs="Calibri"/>
                <w:color w:val="000000"/>
              </w:rPr>
              <w:t>Variable to indicate the child attended day care without a pre-school program.</w:t>
            </w:r>
          </w:p>
        </w:tc>
      </w:tr>
      <w:tr w:rsidR="009A50B3" w14:paraId="010FC00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15325ED"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DE2CE42" w14:textId="77777777" w:rsidR="009A50B3" w:rsidRDefault="00A70182">
            <w:pPr>
              <w:spacing w:after="0"/>
            </w:pPr>
            <w:r>
              <w:rPr>
                <w:rFonts w:cs="Calibri"/>
                <w:color w:val="000000"/>
              </w:rPr>
              <w:t xml:space="preserve">Derived  </w:t>
            </w:r>
          </w:p>
        </w:tc>
      </w:tr>
      <w:tr w:rsidR="009A50B3" w14:paraId="3060B3A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4467E5F"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6AD456" w14:textId="77777777" w:rsidR="009A50B3" w:rsidRDefault="00A70182">
            <w:pPr>
              <w:spacing w:after="0"/>
            </w:pPr>
            <w:r>
              <w:rPr>
                <w:rFonts w:cs="Calibri"/>
                <w:color w:val="000000"/>
              </w:rPr>
              <w:t>To identify if this child was reported as attending a day care centre without a pre-school or kindergarten program in the year before starting school.</w:t>
            </w:r>
          </w:p>
        </w:tc>
      </w:tr>
      <w:tr w:rsidR="009A50B3" w14:paraId="30DC54B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8D98B74"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CC79CF0" w14:textId="77777777" w:rsidR="009A50B3" w:rsidRDefault="00A70182">
            <w:pPr>
              <w:spacing w:after="0"/>
            </w:pPr>
            <w:r>
              <w:rPr>
                <w:rFonts w:cs="Calibri"/>
                <w:color w:val="000000"/>
              </w:rPr>
              <w:t>Complete, Core</w:t>
            </w:r>
          </w:p>
        </w:tc>
      </w:tr>
      <w:tr w:rsidR="009A50B3" w14:paraId="7E8D97A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FAACCCC"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67F5932" w14:textId="77777777" w:rsidR="009A50B3" w:rsidRDefault="00A70182">
            <w:pPr>
              <w:spacing w:after="0"/>
            </w:pPr>
            <w:r>
              <w:rPr>
                <w:rFonts w:cs="Calibri"/>
                <w:color w:val="000000"/>
              </w:rPr>
              <w:t>Only answer if E2 = Yes</w:t>
            </w:r>
          </w:p>
        </w:tc>
      </w:tr>
      <w:tr w:rsidR="009A50B3" w14:paraId="75FAFAB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8FF95E5"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0263CE6" w14:textId="77777777" w:rsidR="009A50B3" w:rsidRDefault="00A70182">
            <w:pPr>
              <w:spacing w:after="0"/>
            </w:pPr>
            <w:r>
              <w:rPr>
                <w:rFonts w:cs="Calibri"/>
                <w:color w:val="000000"/>
              </w:rPr>
              <w:t>2009</w:t>
            </w:r>
          </w:p>
        </w:tc>
      </w:tr>
      <w:tr w:rsidR="00023C1C" w14:paraId="26087FD3" w14:textId="77777777" w:rsidTr="00023C1C">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6DF8C21" w14:textId="77777777" w:rsidR="00023C1C" w:rsidRDefault="00023C1C" w:rsidP="00EA597D">
            <w:pPr>
              <w:spacing w:after="0"/>
              <w:rPr>
                <w:rFonts w:cs="Calibri"/>
                <w:b/>
                <w:color w:val="000000"/>
              </w:rPr>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90F965F" w14:textId="77777777" w:rsidR="00023C1C" w:rsidRDefault="00023C1C" w:rsidP="00EA597D">
            <w:pPr>
              <w:spacing w:after="0"/>
              <w:rPr>
                <w:rFonts w:cs="Calibri"/>
                <w:color w:val="000000"/>
              </w:rPr>
            </w:pPr>
            <w:r>
              <w:rPr>
                <w:rFonts w:cs="Calibri"/>
                <w:color w:val="000000"/>
              </w:rPr>
              <w:t>Yes</w:t>
            </w:r>
          </w:p>
        </w:tc>
      </w:tr>
      <w:tr w:rsidR="00023C1C" w14:paraId="3EBE99CD" w14:textId="77777777" w:rsidTr="00023C1C">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1C75CE" w14:textId="77777777" w:rsidR="00023C1C" w:rsidRDefault="00023C1C" w:rsidP="00EA597D">
            <w:pPr>
              <w:spacing w:after="0"/>
              <w:rPr>
                <w:rFonts w:cs="Calibri"/>
                <w:b/>
                <w:color w:val="000000"/>
              </w:rPr>
            </w:pPr>
            <w:r>
              <w:rPr>
                <w:rFonts w:cs="Calibri"/>
                <w:b/>
                <w:color w:val="000000"/>
              </w:rPr>
              <w:t>2018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1E0237E" w14:textId="77777777" w:rsidR="00023C1C" w:rsidRDefault="00023C1C" w:rsidP="00EA597D">
            <w:pPr>
              <w:spacing w:after="0"/>
              <w:rPr>
                <w:rFonts w:cs="Calibri"/>
                <w:color w:val="000000"/>
              </w:rPr>
            </w:pPr>
            <w:r>
              <w:rPr>
                <w:rFonts w:cs="Calibri"/>
                <w:color w:val="000000"/>
              </w:rPr>
              <w:t>Derivation revision:</w:t>
            </w:r>
            <w:r>
              <w:rPr>
                <w:rFonts w:cs="Calibri"/>
                <w:color w:val="000000"/>
              </w:rPr>
              <w:br/>
              <w:t>See instrument change section (7.3)</w:t>
            </w:r>
          </w:p>
        </w:tc>
      </w:tr>
    </w:tbl>
    <w:p w14:paraId="3870993E" w14:textId="77777777" w:rsidR="009A50B3" w:rsidRDefault="009A50B3"/>
    <w:p w14:paraId="52B3AEDF"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326BA608"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2488890"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3ABD733" w14:textId="77777777" w:rsidR="009A50B3" w:rsidRDefault="00A70182">
            <w:pPr>
              <w:spacing w:after="0"/>
            </w:pPr>
            <w:r>
              <w:rPr>
                <w:rFonts w:cs="Calibri"/>
                <w:b/>
                <w:color w:val="000000"/>
              </w:rPr>
              <w:t>Description</w:t>
            </w:r>
          </w:p>
        </w:tc>
      </w:tr>
      <w:tr w:rsidR="009A50B3" w14:paraId="5FF39CB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6CD46F6"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C284533" w14:textId="77777777" w:rsidR="009A50B3" w:rsidRDefault="00A70182">
            <w:pPr>
              <w:spacing w:after="0"/>
            </w:pPr>
            <w:r>
              <w:rPr>
                <w:rFonts w:cs="Calibri"/>
                <w:color w:val="000000"/>
              </w:rPr>
              <w:t>1</w:t>
            </w:r>
          </w:p>
        </w:tc>
      </w:tr>
      <w:tr w:rsidR="009A50B3" w14:paraId="49C0A66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FCF83E1"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7030416" w14:textId="77777777" w:rsidR="009A50B3" w:rsidRDefault="00A70182">
            <w:pPr>
              <w:spacing w:after="0"/>
            </w:pPr>
            <w:r>
              <w:rPr>
                <w:rFonts w:cs="Calibri"/>
                <w:color w:val="000000"/>
              </w:rPr>
              <w:t>Integer</w:t>
            </w:r>
          </w:p>
        </w:tc>
      </w:tr>
      <w:tr w:rsidR="009A50B3" w14:paraId="1E08B0D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EBD3C65"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CC2F39D" w14:textId="77777777" w:rsidR="009A50B3" w:rsidRDefault="00A70182">
            <w:pPr>
              <w:spacing w:after="0"/>
            </w:pPr>
            <w:r>
              <w:rPr>
                <w:rFonts w:cs="Calibri"/>
                <w:color w:val="000000"/>
              </w:rPr>
              <w:t>Right</w:t>
            </w:r>
          </w:p>
        </w:tc>
      </w:tr>
    </w:tbl>
    <w:p w14:paraId="4E75FE87" w14:textId="77777777" w:rsidR="009A50B3" w:rsidRDefault="009A50B3"/>
    <w:p w14:paraId="1FB25EA1"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70D73C2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8E51B4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85570DB" w14:textId="77777777" w:rsidR="009A50B3" w:rsidRDefault="00A70182">
            <w:pPr>
              <w:spacing w:after="0"/>
            </w:pPr>
            <w:r>
              <w:rPr>
                <w:rFonts w:cs="Calibri"/>
                <w:b/>
                <w:color w:val="000000"/>
              </w:rPr>
              <w:t>Description</w:t>
            </w:r>
          </w:p>
        </w:tc>
      </w:tr>
      <w:tr w:rsidR="009A50B3" w14:paraId="078FEFE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C2B7FA9"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BCD21A0" w14:textId="77777777" w:rsidR="009A50B3" w:rsidRDefault="00A70182">
            <w:pPr>
              <w:spacing w:after="0"/>
            </w:pPr>
            <w:r>
              <w:rPr>
                <w:rFonts w:cs="Calibri"/>
                <w:color w:val="000000"/>
              </w:rPr>
              <w:t>No</w:t>
            </w:r>
          </w:p>
        </w:tc>
      </w:tr>
      <w:tr w:rsidR="009A50B3" w14:paraId="78EFAC2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7F38FFE"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5E7CEA7" w14:textId="77777777" w:rsidR="009A50B3" w:rsidRDefault="00A70182">
            <w:pPr>
              <w:spacing w:after="0"/>
            </w:pPr>
            <w:r>
              <w:rPr>
                <w:rFonts w:cs="Calibri"/>
                <w:color w:val="000000"/>
              </w:rPr>
              <w:t>Yes</w:t>
            </w:r>
          </w:p>
        </w:tc>
      </w:tr>
      <w:tr w:rsidR="00023C1C" w14:paraId="0561C36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C032346" w14:textId="7E9823A5" w:rsidR="00023C1C" w:rsidRDefault="00023C1C">
            <w:pPr>
              <w:spacing w:after="0"/>
              <w:rPr>
                <w:rFonts w:cs="Calibri"/>
                <w:color w:val="000000"/>
              </w:rPr>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F6D0B93" w14:textId="4EB96848" w:rsidR="00023C1C" w:rsidRDefault="00023C1C">
            <w:pPr>
              <w:spacing w:after="0"/>
              <w:rPr>
                <w:rFonts w:cs="Calibri"/>
                <w:color w:val="000000"/>
              </w:rPr>
            </w:pPr>
            <w:r>
              <w:rPr>
                <w:rFonts w:cs="Calibri"/>
                <w:color w:val="000000"/>
              </w:rPr>
              <w:t>Don’t know</w:t>
            </w:r>
          </w:p>
        </w:tc>
      </w:tr>
    </w:tbl>
    <w:p w14:paraId="1DACBCBF" w14:textId="77777777" w:rsidR="009A50B3" w:rsidRDefault="00A70182">
      <w:r>
        <w:br w:type="page"/>
      </w:r>
    </w:p>
    <w:p w14:paraId="06D1BE09" w14:textId="77777777" w:rsidR="009A50B3" w:rsidRDefault="00A70182">
      <w:pPr>
        <w:pStyle w:val="DataDictVarHead"/>
      </w:pPr>
      <w:r>
        <w:lastRenderedPageBreak/>
        <w:t>PSDC</w:t>
      </w:r>
    </w:p>
    <w:p w14:paraId="37742029"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FDFE5A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D0283E8"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48B5244" w14:textId="77777777" w:rsidR="009A50B3" w:rsidRDefault="00A70182">
            <w:pPr>
              <w:spacing w:after="0"/>
            </w:pPr>
            <w:r>
              <w:rPr>
                <w:rFonts w:cs="Calibri"/>
                <w:color w:val="000000"/>
              </w:rPr>
              <w:t>Variable to indicate the child attended day care or pre-school program.</w:t>
            </w:r>
          </w:p>
        </w:tc>
      </w:tr>
      <w:tr w:rsidR="009A50B3" w14:paraId="6621688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B790CAE"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DE85C15" w14:textId="77777777" w:rsidR="009A50B3" w:rsidRDefault="00A70182">
            <w:pPr>
              <w:spacing w:after="0"/>
            </w:pPr>
            <w:r>
              <w:rPr>
                <w:rFonts w:cs="Calibri"/>
                <w:color w:val="000000"/>
              </w:rPr>
              <w:t xml:space="preserve">Derived  </w:t>
            </w:r>
          </w:p>
        </w:tc>
      </w:tr>
      <w:tr w:rsidR="009A50B3" w14:paraId="2411DD0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AB49150"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C37645B" w14:textId="77777777" w:rsidR="009A50B3" w:rsidRDefault="00A70182">
            <w:pPr>
              <w:spacing w:after="0"/>
            </w:pPr>
            <w:r>
              <w:rPr>
                <w:rFonts w:cs="Calibri"/>
                <w:color w:val="000000"/>
              </w:rPr>
              <w:t>To identify if this child was reported as attending a day care centre or pre-school or kindergarten program in the year before starting school.</w:t>
            </w:r>
          </w:p>
        </w:tc>
      </w:tr>
      <w:tr w:rsidR="009A50B3" w14:paraId="6FDD2AD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C598459"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137419D" w14:textId="77777777" w:rsidR="009A50B3" w:rsidRDefault="00A70182">
            <w:pPr>
              <w:spacing w:after="0"/>
            </w:pPr>
            <w:r>
              <w:rPr>
                <w:rFonts w:cs="Calibri"/>
                <w:color w:val="000000"/>
              </w:rPr>
              <w:t>Complete, Core</w:t>
            </w:r>
          </w:p>
        </w:tc>
      </w:tr>
      <w:tr w:rsidR="009A50B3" w14:paraId="149A746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2C0FE88"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0F15018" w14:textId="77777777" w:rsidR="009A50B3" w:rsidRDefault="00A70182">
            <w:pPr>
              <w:spacing w:after="0"/>
            </w:pPr>
            <w:r>
              <w:rPr>
                <w:rFonts w:cs="Calibri"/>
                <w:color w:val="000000"/>
              </w:rPr>
              <w:t>Only answer if E2 = Yes</w:t>
            </w:r>
          </w:p>
        </w:tc>
      </w:tr>
      <w:tr w:rsidR="009A50B3" w14:paraId="53B74A1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4703211"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F3D74D0" w14:textId="77777777" w:rsidR="009A50B3" w:rsidRDefault="00A70182">
            <w:pPr>
              <w:spacing w:after="0"/>
            </w:pPr>
            <w:r>
              <w:rPr>
                <w:rFonts w:cs="Calibri"/>
                <w:color w:val="000000"/>
              </w:rPr>
              <w:t>2009</w:t>
            </w:r>
          </w:p>
        </w:tc>
      </w:tr>
      <w:tr w:rsidR="00023C1C" w14:paraId="1E36FE03" w14:textId="77777777" w:rsidTr="00023C1C">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9E268A0" w14:textId="77777777" w:rsidR="00023C1C" w:rsidRDefault="00023C1C" w:rsidP="00EA597D">
            <w:pPr>
              <w:spacing w:after="0"/>
              <w:rPr>
                <w:rFonts w:cs="Calibri"/>
                <w:b/>
                <w:color w:val="000000"/>
              </w:rPr>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DD48D21" w14:textId="77777777" w:rsidR="00023C1C" w:rsidRDefault="00023C1C" w:rsidP="00EA597D">
            <w:pPr>
              <w:spacing w:after="0"/>
              <w:rPr>
                <w:rFonts w:cs="Calibri"/>
                <w:color w:val="000000"/>
              </w:rPr>
            </w:pPr>
            <w:r>
              <w:rPr>
                <w:rFonts w:cs="Calibri"/>
                <w:color w:val="000000"/>
              </w:rPr>
              <w:t>Yes</w:t>
            </w:r>
          </w:p>
        </w:tc>
      </w:tr>
      <w:tr w:rsidR="00023C1C" w14:paraId="27A1714A" w14:textId="77777777" w:rsidTr="00023C1C">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EBB7675" w14:textId="77777777" w:rsidR="00023C1C" w:rsidRDefault="00023C1C" w:rsidP="00EA597D">
            <w:pPr>
              <w:spacing w:after="0"/>
              <w:rPr>
                <w:rFonts w:cs="Calibri"/>
                <w:b/>
                <w:color w:val="000000"/>
              </w:rPr>
            </w:pPr>
            <w:r>
              <w:rPr>
                <w:rFonts w:cs="Calibri"/>
                <w:b/>
                <w:color w:val="000000"/>
              </w:rPr>
              <w:t>2018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8BC3747" w14:textId="77777777" w:rsidR="00023C1C" w:rsidRDefault="00023C1C" w:rsidP="00EA597D">
            <w:pPr>
              <w:spacing w:after="0"/>
              <w:rPr>
                <w:rFonts w:cs="Calibri"/>
                <w:color w:val="000000"/>
              </w:rPr>
            </w:pPr>
            <w:r>
              <w:rPr>
                <w:rFonts w:cs="Calibri"/>
                <w:color w:val="000000"/>
              </w:rPr>
              <w:t>Derivation revision:</w:t>
            </w:r>
            <w:r>
              <w:rPr>
                <w:rFonts w:cs="Calibri"/>
                <w:color w:val="000000"/>
              </w:rPr>
              <w:br/>
              <w:t>See instrument change section (7.3)</w:t>
            </w:r>
          </w:p>
        </w:tc>
      </w:tr>
    </w:tbl>
    <w:p w14:paraId="39A16DB4" w14:textId="77777777" w:rsidR="009A50B3" w:rsidRDefault="009A50B3"/>
    <w:p w14:paraId="00FA7214"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980EC11"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2F71B05"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CD459AB" w14:textId="77777777" w:rsidR="009A50B3" w:rsidRDefault="00A70182">
            <w:pPr>
              <w:spacing w:after="0"/>
            </w:pPr>
            <w:r>
              <w:rPr>
                <w:rFonts w:cs="Calibri"/>
                <w:b/>
                <w:color w:val="000000"/>
              </w:rPr>
              <w:t>Description</w:t>
            </w:r>
          </w:p>
        </w:tc>
      </w:tr>
      <w:tr w:rsidR="009A50B3" w14:paraId="6C9941F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1ED42D5"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629CC8E" w14:textId="77777777" w:rsidR="009A50B3" w:rsidRDefault="00A70182">
            <w:pPr>
              <w:spacing w:after="0"/>
            </w:pPr>
            <w:r>
              <w:rPr>
                <w:rFonts w:cs="Calibri"/>
                <w:color w:val="000000"/>
              </w:rPr>
              <w:t>1</w:t>
            </w:r>
          </w:p>
        </w:tc>
      </w:tr>
      <w:tr w:rsidR="009A50B3" w14:paraId="333192F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E85A861"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997BDC" w14:textId="77777777" w:rsidR="009A50B3" w:rsidRDefault="00A70182">
            <w:pPr>
              <w:spacing w:after="0"/>
            </w:pPr>
            <w:r>
              <w:rPr>
                <w:rFonts w:cs="Calibri"/>
                <w:color w:val="000000"/>
              </w:rPr>
              <w:t>Integer</w:t>
            </w:r>
          </w:p>
        </w:tc>
      </w:tr>
      <w:tr w:rsidR="009A50B3" w14:paraId="45730C7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FE00B3D"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11BE027" w14:textId="77777777" w:rsidR="009A50B3" w:rsidRDefault="00A70182">
            <w:pPr>
              <w:spacing w:after="0"/>
            </w:pPr>
            <w:r>
              <w:rPr>
                <w:rFonts w:cs="Calibri"/>
                <w:color w:val="000000"/>
              </w:rPr>
              <w:t>Right</w:t>
            </w:r>
          </w:p>
        </w:tc>
      </w:tr>
    </w:tbl>
    <w:p w14:paraId="69B1F1F7" w14:textId="77777777" w:rsidR="009A50B3" w:rsidRDefault="009A50B3"/>
    <w:p w14:paraId="6A9C8E88"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7BE9C1C7"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314F6A3"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6468F07" w14:textId="77777777" w:rsidR="009A50B3" w:rsidRDefault="00A70182">
            <w:pPr>
              <w:spacing w:after="0"/>
            </w:pPr>
            <w:r>
              <w:rPr>
                <w:rFonts w:cs="Calibri"/>
                <w:b/>
                <w:color w:val="000000"/>
              </w:rPr>
              <w:t>Description</w:t>
            </w:r>
          </w:p>
        </w:tc>
      </w:tr>
      <w:tr w:rsidR="009A50B3" w14:paraId="28753A8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1BBDF03"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F674956" w14:textId="77777777" w:rsidR="009A50B3" w:rsidRDefault="00A70182">
            <w:pPr>
              <w:spacing w:after="0"/>
            </w:pPr>
            <w:r>
              <w:rPr>
                <w:rFonts w:cs="Calibri"/>
                <w:color w:val="000000"/>
              </w:rPr>
              <w:t>No</w:t>
            </w:r>
          </w:p>
        </w:tc>
      </w:tr>
      <w:tr w:rsidR="009A50B3" w14:paraId="624B498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4529E5D"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0922967" w14:textId="77777777" w:rsidR="009A50B3" w:rsidRDefault="00A70182">
            <w:pPr>
              <w:spacing w:after="0"/>
            </w:pPr>
            <w:r>
              <w:rPr>
                <w:rFonts w:cs="Calibri"/>
                <w:color w:val="000000"/>
              </w:rPr>
              <w:t>Yes</w:t>
            </w:r>
          </w:p>
        </w:tc>
      </w:tr>
      <w:tr w:rsidR="00023C1C" w14:paraId="79AC680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4E272F9" w14:textId="7C0C958B" w:rsidR="00023C1C" w:rsidRDefault="00023C1C">
            <w:pPr>
              <w:spacing w:after="0"/>
              <w:rPr>
                <w:rFonts w:cs="Calibri"/>
                <w:color w:val="000000"/>
              </w:rPr>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E6166A9" w14:textId="58EE793C" w:rsidR="00023C1C" w:rsidRDefault="00023C1C">
            <w:pPr>
              <w:spacing w:after="0"/>
              <w:rPr>
                <w:rFonts w:cs="Calibri"/>
                <w:color w:val="000000"/>
              </w:rPr>
            </w:pPr>
            <w:r>
              <w:rPr>
                <w:rFonts w:cs="Calibri"/>
                <w:color w:val="000000"/>
              </w:rPr>
              <w:t>Don’t know</w:t>
            </w:r>
          </w:p>
        </w:tc>
      </w:tr>
    </w:tbl>
    <w:p w14:paraId="7D50BC92" w14:textId="77777777" w:rsidR="009A50B3" w:rsidRDefault="00A70182">
      <w:r>
        <w:br w:type="page"/>
      </w:r>
    </w:p>
    <w:p w14:paraId="1D5F28E6" w14:textId="77777777" w:rsidR="009A50B3" w:rsidRDefault="00A70182">
      <w:pPr>
        <w:pStyle w:val="DataDictVarHead"/>
      </w:pPr>
      <w:r>
        <w:lastRenderedPageBreak/>
        <w:t>E4</w:t>
      </w:r>
    </w:p>
    <w:p w14:paraId="66B0BCC5"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7FD7B51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546BAC5"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577CBF1" w14:textId="77777777" w:rsidR="009A50B3" w:rsidRDefault="00A70182">
            <w:pPr>
              <w:spacing w:after="0"/>
            </w:pPr>
            <w:r>
              <w:rPr>
                <w:rFonts w:cs="Calibri"/>
                <w:color w:val="000000"/>
              </w:rPr>
              <w:t>Variable to indicate the child attended other language or religion classes.</w:t>
            </w:r>
          </w:p>
        </w:tc>
      </w:tr>
      <w:tr w:rsidR="009A50B3" w14:paraId="283F77F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14C0E34"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DC98D53" w14:textId="77777777" w:rsidR="009A50B3" w:rsidRDefault="00A70182">
            <w:pPr>
              <w:spacing w:after="0"/>
            </w:pPr>
            <w:r>
              <w:rPr>
                <w:rFonts w:cs="Calibri"/>
                <w:color w:val="000000"/>
              </w:rPr>
              <w:t xml:space="preserve">Instrument  </w:t>
            </w:r>
          </w:p>
        </w:tc>
      </w:tr>
      <w:tr w:rsidR="009A50B3" w14:paraId="38492CC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5EA8EF5"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27B1E61" w14:textId="77777777" w:rsidR="009A50B3" w:rsidRDefault="00A70182">
            <w:pPr>
              <w:spacing w:after="0"/>
            </w:pPr>
            <w:r>
              <w:rPr>
                <w:rFonts w:cs="Calibri"/>
                <w:color w:val="000000"/>
              </w:rPr>
              <w:t>To identify if this child attended other language or religious classes in the year before starting school.</w:t>
            </w:r>
          </w:p>
        </w:tc>
      </w:tr>
      <w:tr w:rsidR="009A50B3" w14:paraId="7D80DC5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A46C6D2"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84656E8" w14:textId="77777777" w:rsidR="009A50B3" w:rsidRDefault="00A70182">
            <w:pPr>
              <w:spacing w:after="0"/>
            </w:pPr>
            <w:r>
              <w:rPr>
                <w:rFonts w:cs="Calibri"/>
                <w:color w:val="000000"/>
              </w:rPr>
              <w:t>To the best of your knowledge, has this child attended other language or religion classes</w:t>
            </w:r>
          </w:p>
        </w:tc>
      </w:tr>
      <w:tr w:rsidR="009A50B3" w14:paraId="611E90A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392028B"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37881F6" w14:textId="77777777" w:rsidR="009A50B3" w:rsidRDefault="00A70182">
            <w:pPr>
              <w:spacing w:after="0"/>
            </w:pPr>
            <w:r>
              <w:rPr>
                <w:rFonts w:cs="Calibri"/>
                <w:color w:val="000000"/>
              </w:rPr>
              <w:t>Complete</w:t>
            </w:r>
          </w:p>
        </w:tc>
      </w:tr>
      <w:tr w:rsidR="009A50B3" w14:paraId="283BCF4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CA16D00"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7DF9AA1" w14:textId="77777777" w:rsidR="009A50B3" w:rsidRDefault="00A70182">
            <w:pPr>
              <w:spacing w:after="0"/>
            </w:pPr>
            <w:r>
              <w:rPr>
                <w:rFonts w:cs="Calibri"/>
                <w:color w:val="000000"/>
              </w:rPr>
              <w:t>-</w:t>
            </w:r>
          </w:p>
        </w:tc>
      </w:tr>
      <w:tr w:rsidR="009A50B3" w14:paraId="298CEA9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98AD65E"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E4EA13F" w14:textId="77777777" w:rsidR="009A50B3" w:rsidRDefault="00A70182">
            <w:pPr>
              <w:spacing w:after="0"/>
            </w:pPr>
            <w:r>
              <w:rPr>
                <w:rFonts w:cs="Calibri"/>
                <w:color w:val="000000"/>
              </w:rPr>
              <w:t>2009</w:t>
            </w:r>
          </w:p>
        </w:tc>
      </w:tr>
      <w:tr w:rsidR="009A50B3" w14:paraId="75E2208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E0FA01C" w14:textId="77777777" w:rsidR="009A50B3" w:rsidRDefault="00A70182">
            <w:pPr>
              <w:spacing w:after="0"/>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87E0712" w14:textId="77777777" w:rsidR="009A50B3" w:rsidRDefault="00A70182">
            <w:pPr>
              <w:spacing w:after="0"/>
            </w:pPr>
            <w:r>
              <w:rPr>
                <w:rFonts w:cs="Calibri"/>
                <w:color w:val="000000"/>
              </w:rPr>
              <w:t>Yes</w:t>
            </w:r>
          </w:p>
        </w:tc>
      </w:tr>
      <w:tr w:rsidR="009A50B3" w14:paraId="292CB14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F066621" w14:textId="77777777" w:rsidR="009A50B3" w:rsidRDefault="00A70182">
            <w:pPr>
              <w:spacing w:after="0"/>
            </w:pPr>
            <w:r>
              <w:rPr>
                <w:rFonts w:cs="Calibri"/>
                <w:b/>
                <w:color w:val="000000"/>
              </w:rPr>
              <w:t>2012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388FBB2" w14:textId="77777777" w:rsidR="009A50B3" w:rsidRDefault="00A70182">
            <w:pPr>
              <w:spacing w:after="0"/>
            </w:pPr>
            <w:r>
              <w:rPr>
                <w:rFonts w:cs="Calibri"/>
                <w:color w:val="000000"/>
              </w:rPr>
              <w:t>Item revision:</w:t>
            </w:r>
            <w:r>
              <w:rPr>
                <w:rFonts w:cs="Calibri"/>
                <w:color w:val="000000"/>
              </w:rPr>
              <w:br/>
              <w:t>2009 - Attended other language or religious classes?</w:t>
            </w:r>
          </w:p>
        </w:tc>
      </w:tr>
    </w:tbl>
    <w:p w14:paraId="329AEEC7" w14:textId="77777777" w:rsidR="009A50B3" w:rsidRDefault="009A50B3"/>
    <w:p w14:paraId="7CC72247"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195A16BF"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E7B03C3"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04C475A" w14:textId="77777777" w:rsidR="009A50B3" w:rsidRDefault="00A70182">
            <w:pPr>
              <w:spacing w:after="0"/>
            </w:pPr>
            <w:r>
              <w:rPr>
                <w:rFonts w:cs="Calibri"/>
                <w:b/>
                <w:color w:val="000000"/>
              </w:rPr>
              <w:t>Description</w:t>
            </w:r>
          </w:p>
        </w:tc>
      </w:tr>
      <w:tr w:rsidR="009A50B3" w14:paraId="7420CE1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0276911"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2F6762F" w14:textId="77777777" w:rsidR="009A50B3" w:rsidRDefault="00A70182">
            <w:pPr>
              <w:spacing w:after="0"/>
            </w:pPr>
            <w:r>
              <w:rPr>
                <w:rFonts w:cs="Calibri"/>
                <w:color w:val="000000"/>
              </w:rPr>
              <w:t>2</w:t>
            </w:r>
          </w:p>
        </w:tc>
      </w:tr>
      <w:tr w:rsidR="009A50B3" w14:paraId="3D63684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98EA969"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105FA62" w14:textId="77777777" w:rsidR="009A50B3" w:rsidRDefault="00A70182">
            <w:pPr>
              <w:spacing w:after="0"/>
            </w:pPr>
            <w:r>
              <w:rPr>
                <w:rFonts w:cs="Calibri"/>
                <w:color w:val="000000"/>
              </w:rPr>
              <w:t>Integer</w:t>
            </w:r>
          </w:p>
        </w:tc>
      </w:tr>
      <w:tr w:rsidR="009A50B3" w14:paraId="06AADF7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9A3599C"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AB180E6" w14:textId="77777777" w:rsidR="009A50B3" w:rsidRDefault="00A70182">
            <w:pPr>
              <w:spacing w:after="0"/>
            </w:pPr>
            <w:r>
              <w:rPr>
                <w:rFonts w:cs="Calibri"/>
                <w:color w:val="000000"/>
              </w:rPr>
              <w:t>Right</w:t>
            </w:r>
          </w:p>
        </w:tc>
      </w:tr>
    </w:tbl>
    <w:p w14:paraId="644C491F" w14:textId="77777777" w:rsidR="009A50B3" w:rsidRDefault="009A50B3"/>
    <w:p w14:paraId="5D9E297D"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24A5F54A"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7AA8A96"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4935EBC" w14:textId="77777777" w:rsidR="009A50B3" w:rsidRDefault="00A70182">
            <w:pPr>
              <w:spacing w:after="0"/>
            </w:pPr>
            <w:r>
              <w:rPr>
                <w:rFonts w:cs="Calibri"/>
                <w:b/>
                <w:color w:val="000000"/>
              </w:rPr>
              <w:t>Description</w:t>
            </w:r>
          </w:p>
        </w:tc>
      </w:tr>
      <w:tr w:rsidR="009A50B3" w14:paraId="768B1BD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DBFEB0E"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6A94364" w14:textId="77777777" w:rsidR="009A50B3" w:rsidRDefault="00A70182">
            <w:pPr>
              <w:spacing w:after="0"/>
            </w:pPr>
            <w:r>
              <w:rPr>
                <w:rFonts w:cs="Calibri"/>
                <w:color w:val="000000"/>
              </w:rPr>
              <w:t>No</w:t>
            </w:r>
          </w:p>
        </w:tc>
      </w:tr>
      <w:tr w:rsidR="009A50B3" w14:paraId="26C6367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1B89A2B"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1FF35F8" w14:textId="77777777" w:rsidR="009A50B3" w:rsidRDefault="00A70182">
            <w:pPr>
              <w:spacing w:after="0"/>
            </w:pPr>
            <w:r>
              <w:rPr>
                <w:rFonts w:cs="Calibri"/>
                <w:color w:val="000000"/>
              </w:rPr>
              <w:t>Yes</w:t>
            </w:r>
          </w:p>
        </w:tc>
      </w:tr>
      <w:tr w:rsidR="009A50B3" w14:paraId="065BD52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D248F75"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EA04AA1" w14:textId="77777777" w:rsidR="009A50B3" w:rsidRDefault="00A70182">
            <w:pPr>
              <w:spacing w:after="0"/>
            </w:pPr>
            <w:r>
              <w:rPr>
                <w:rFonts w:cs="Calibri"/>
                <w:color w:val="000000"/>
              </w:rPr>
              <w:t>Don't know</w:t>
            </w:r>
          </w:p>
        </w:tc>
      </w:tr>
    </w:tbl>
    <w:p w14:paraId="0C0C609B" w14:textId="77777777" w:rsidR="009A50B3" w:rsidRDefault="00A70182">
      <w:r>
        <w:br w:type="page"/>
      </w:r>
    </w:p>
    <w:p w14:paraId="51E2D953" w14:textId="77777777" w:rsidR="009A50B3" w:rsidRDefault="00A70182">
      <w:pPr>
        <w:pStyle w:val="DataDictVarHead"/>
      </w:pPr>
      <w:r>
        <w:lastRenderedPageBreak/>
        <w:t>E5</w:t>
      </w:r>
    </w:p>
    <w:p w14:paraId="06B815C7"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2DABBD9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F2837DA"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4F387C1" w14:textId="77777777" w:rsidR="009A50B3" w:rsidRDefault="00A70182">
            <w:pPr>
              <w:spacing w:after="0"/>
            </w:pPr>
            <w:r>
              <w:rPr>
                <w:rFonts w:cs="Calibri"/>
                <w:color w:val="000000"/>
              </w:rPr>
              <w:t>Variable to indicate the child is adapting to school.</w:t>
            </w:r>
          </w:p>
        </w:tc>
      </w:tr>
      <w:tr w:rsidR="009A50B3" w14:paraId="4BFA1C0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09653AE"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21508AA" w14:textId="77777777" w:rsidR="009A50B3" w:rsidRDefault="00A70182">
            <w:pPr>
              <w:spacing w:after="0"/>
            </w:pPr>
            <w:r>
              <w:rPr>
                <w:rFonts w:cs="Calibri"/>
                <w:color w:val="000000"/>
              </w:rPr>
              <w:t>Instrument</w:t>
            </w:r>
          </w:p>
        </w:tc>
      </w:tr>
      <w:tr w:rsidR="009A50B3" w14:paraId="2F3B083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1304B3"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A82908" w14:textId="77777777" w:rsidR="009A50B3" w:rsidRDefault="00A70182">
            <w:pPr>
              <w:spacing w:after="0"/>
            </w:pPr>
            <w:r>
              <w:rPr>
                <w:rFonts w:cs="Calibri"/>
                <w:color w:val="000000"/>
              </w:rPr>
              <w:t>To identify if this child is making good progress in adapting to the structure and learning environment of the school.</w:t>
            </w:r>
          </w:p>
        </w:tc>
      </w:tr>
      <w:tr w:rsidR="009A50B3" w14:paraId="610C292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6B75744"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29B760A" w14:textId="77777777" w:rsidR="009A50B3" w:rsidRDefault="00A70182">
            <w:pPr>
              <w:spacing w:after="0"/>
            </w:pPr>
            <w:r>
              <w:rPr>
                <w:rFonts w:cs="Calibri"/>
                <w:color w:val="000000"/>
              </w:rPr>
              <w:t>Would you say this child is making good progress in adapting to the structure and learning environment of the school</w:t>
            </w:r>
          </w:p>
        </w:tc>
      </w:tr>
      <w:tr w:rsidR="009A50B3" w14:paraId="358C023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A93E755"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71E6EC4" w14:textId="77777777" w:rsidR="009A50B3" w:rsidRDefault="00A70182">
            <w:pPr>
              <w:spacing w:after="0"/>
            </w:pPr>
            <w:r>
              <w:rPr>
                <w:rFonts w:cs="Calibri"/>
                <w:color w:val="000000"/>
              </w:rPr>
              <w:t>Complete, Core</w:t>
            </w:r>
          </w:p>
        </w:tc>
      </w:tr>
      <w:tr w:rsidR="009A50B3" w14:paraId="7C78658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73E9801"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75A40E6" w14:textId="77777777" w:rsidR="009A50B3" w:rsidRDefault="00A70182">
            <w:pPr>
              <w:spacing w:after="0"/>
            </w:pPr>
            <w:r>
              <w:rPr>
                <w:rFonts w:cs="Calibri"/>
                <w:color w:val="000000"/>
              </w:rPr>
              <w:t>-</w:t>
            </w:r>
          </w:p>
        </w:tc>
      </w:tr>
      <w:tr w:rsidR="009A50B3" w14:paraId="7EFD93D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1DD0D05"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8494C37" w14:textId="77777777" w:rsidR="009A50B3" w:rsidRDefault="00A70182">
            <w:pPr>
              <w:spacing w:after="0"/>
            </w:pPr>
            <w:r>
              <w:rPr>
                <w:rFonts w:cs="Calibri"/>
                <w:color w:val="000000"/>
              </w:rPr>
              <w:t>2009</w:t>
            </w:r>
          </w:p>
        </w:tc>
      </w:tr>
    </w:tbl>
    <w:p w14:paraId="611CE82E" w14:textId="77777777" w:rsidR="009A50B3" w:rsidRDefault="009A50B3"/>
    <w:p w14:paraId="2D042785"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09C05D93"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36CE7F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40CCA79" w14:textId="77777777" w:rsidR="009A50B3" w:rsidRDefault="00A70182">
            <w:pPr>
              <w:spacing w:after="0"/>
            </w:pPr>
            <w:r>
              <w:rPr>
                <w:rFonts w:cs="Calibri"/>
                <w:b/>
                <w:color w:val="000000"/>
              </w:rPr>
              <w:t>Description</w:t>
            </w:r>
          </w:p>
        </w:tc>
      </w:tr>
      <w:tr w:rsidR="009A50B3" w14:paraId="25757FF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3D28D2C"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F7E9060" w14:textId="77777777" w:rsidR="009A50B3" w:rsidRDefault="00A70182">
            <w:pPr>
              <w:spacing w:after="0"/>
            </w:pPr>
            <w:r>
              <w:rPr>
                <w:rFonts w:cs="Calibri"/>
                <w:color w:val="000000"/>
              </w:rPr>
              <w:t>2</w:t>
            </w:r>
          </w:p>
        </w:tc>
      </w:tr>
      <w:tr w:rsidR="009A50B3" w14:paraId="458FB0B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7BB7024"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CC9D225" w14:textId="77777777" w:rsidR="009A50B3" w:rsidRDefault="00A70182">
            <w:pPr>
              <w:spacing w:after="0"/>
            </w:pPr>
            <w:r>
              <w:rPr>
                <w:rFonts w:cs="Calibri"/>
                <w:color w:val="000000"/>
              </w:rPr>
              <w:t>Integer</w:t>
            </w:r>
          </w:p>
        </w:tc>
      </w:tr>
      <w:tr w:rsidR="009A50B3" w14:paraId="09EDDBD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47ACC5F"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5FF3053" w14:textId="77777777" w:rsidR="009A50B3" w:rsidRDefault="00A70182">
            <w:pPr>
              <w:spacing w:after="0"/>
            </w:pPr>
            <w:r>
              <w:rPr>
                <w:rFonts w:cs="Calibri"/>
                <w:color w:val="000000"/>
              </w:rPr>
              <w:t>Right</w:t>
            </w:r>
          </w:p>
        </w:tc>
      </w:tr>
    </w:tbl>
    <w:p w14:paraId="05185C7E" w14:textId="77777777" w:rsidR="009A50B3" w:rsidRDefault="009A50B3"/>
    <w:p w14:paraId="12A111E3"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6039CEDD"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837E936"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3FA9BDA" w14:textId="77777777" w:rsidR="009A50B3" w:rsidRDefault="00A70182">
            <w:pPr>
              <w:spacing w:after="0"/>
            </w:pPr>
            <w:r>
              <w:rPr>
                <w:rFonts w:cs="Calibri"/>
                <w:b/>
                <w:color w:val="000000"/>
              </w:rPr>
              <w:t>Description</w:t>
            </w:r>
          </w:p>
        </w:tc>
      </w:tr>
      <w:tr w:rsidR="009A50B3" w14:paraId="30CEC9C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4C1D7DE"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B83227C" w14:textId="77777777" w:rsidR="009A50B3" w:rsidRDefault="00A70182">
            <w:pPr>
              <w:spacing w:after="0"/>
            </w:pPr>
            <w:r>
              <w:rPr>
                <w:rFonts w:cs="Calibri"/>
                <w:color w:val="000000"/>
              </w:rPr>
              <w:t>Not true</w:t>
            </w:r>
          </w:p>
        </w:tc>
      </w:tr>
      <w:tr w:rsidR="009A50B3" w14:paraId="35D5427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81FFC97"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E29D4CB" w14:textId="77777777" w:rsidR="009A50B3" w:rsidRDefault="00A70182">
            <w:pPr>
              <w:spacing w:after="0"/>
            </w:pPr>
            <w:r>
              <w:rPr>
                <w:rFonts w:cs="Calibri"/>
                <w:color w:val="000000"/>
              </w:rPr>
              <w:t>Somewhat true</w:t>
            </w:r>
          </w:p>
        </w:tc>
      </w:tr>
      <w:tr w:rsidR="009A50B3" w14:paraId="7A25184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163BD73"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A67C608" w14:textId="77777777" w:rsidR="009A50B3" w:rsidRDefault="00A70182">
            <w:pPr>
              <w:spacing w:after="0"/>
            </w:pPr>
            <w:r>
              <w:rPr>
                <w:rFonts w:cs="Calibri"/>
                <w:color w:val="000000"/>
              </w:rPr>
              <w:t>Very true</w:t>
            </w:r>
          </w:p>
        </w:tc>
      </w:tr>
      <w:tr w:rsidR="009A50B3" w14:paraId="3DF5130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C20D02D"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1DF48B5" w14:textId="77777777" w:rsidR="009A50B3" w:rsidRDefault="00A70182">
            <w:pPr>
              <w:spacing w:after="0"/>
            </w:pPr>
            <w:r>
              <w:rPr>
                <w:rFonts w:cs="Calibri"/>
                <w:color w:val="000000"/>
              </w:rPr>
              <w:t>Don't know</w:t>
            </w:r>
          </w:p>
        </w:tc>
      </w:tr>
    </w:tbl>
    <w:p w14:paraId="7DE8EEFA" w14:textId="77777777" w:rsidR="009A50B3" w:rsidRDefault="00A70182">
      <w:r>
        <w:br w:type="page"/>
      </w:r>
    </w:p>
    <w:p w14:paraId="6C24E66D" w14:textId="77777777" w:rsidR="009A50B3" w:rsidRDefault="00A70182">
      <w:pPr>
        <w:pStyle w:val="DataDictVarHead"/>
      </w:pPr>
      <w:r>
        <w:lastRenderedPageBreak/>
        <w:t>E6</w:t>
      </w:r>
    </w:p>
    <w:p w14:paraId="5EA8DC4E"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23DFEC3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F188E28"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C1244A3" w14:textId="77777777" w:rsidR="009A50B3" w:rsidRDefault="00A70182">
            <w:pPr>
              <w:spacing w:after="0"/>
            </w:pPr>
            <w:r>
              <w:rPr>
                <w:rFonts w:cs="Calibri"/>
                <w:color w:val="000000"/>
              </w:rPr>
              <w:t>Variable to indicate the parents are actively engaged with the school.</w:t>
            </w:r>
          </w:p>
        </w:tc>
      </w:tr>
      <w:tr w:rsidR="009A50B3" w14:paraId="0D340AB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075F35D"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8061A84" w14:textId="77777777" w:rsidR="009A50B3" w:rsidRDefault="00A70182">
            <w:pPr>
              <w:spacing w:after="0"/>
            </w:pPr>
            <w:r>
              <w:rPr>
                <w:rFonts w:cs="Calibri"/>
                <w:color w:val="000000"/>
              </w:rPr>
              <w:t>Instrument</w:t>
            </w:r>
          </w:p>
        </w:tc>
      </w:tr>
      <w:tr w:rsidR="009A50B3" w14:paraId="0CE74E0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08C5412"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281E97E" w14:textId="77777777" w:rsidR="009A50B3" w:rsidRDefault="00A70182">
            <w:pPr>
              <w:spacing w:after="0"/>
            </w:pPr>
            <w:r>
              <w:rPr>
                <w:rFonts w:cs="Calibri"/>
                <w:color w:val="000000"/>
              </w:rPr>
              <w:t>To identify if this child has parent(s) and/or caregiver(s) who are actively engaged with the school in supporting their child’s learning.</w:t>
            </w:r>
          </w:p>
        </w:tc>
      </w:tr>
      <w:tr w:rsidR="009A50B3" w14:paraId="25A6146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0A958C8"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BBFBC43" w14:textId="77777777" w:rsidR="009A50B3" w:rsidRDefault="00A70182">
            <w:pPr>
              <w:spacing w:after="0"/>
            </w:pPr>
            <w:r>
              <w:rPr>
                <w:rFonts w:cs="Calibri"/>
                <w:color w:val="000000"/>
              </w:rPr>
              <w:t>Would you say this child has parent(s)/caregiver(s) who are actively engaged with the school in supporting their child’s learning</w:t>
            </w:r>
          </w:p>
        </w:tc>
      </w:tr>
      <w:tr w:rsidR="009A50B3" w14:paraId="7E61E16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F68B65C"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F28E18F" w14:textId="77777777" w:rsidR="009A50B3" w:rsidRDefault="00A70182">
            <w:pPr>
              <w:spacing w:after="0"/>
            </w:pPr>
            <w:r>
              <w:rPr>
                <w:rFonts w:cs="Calibri"/>
                <w:color w:val="000000"/>
              </w:rPr>
              <w:t>Complete, Core</w:t>
            </w:r>
          </w:p>
        </w:tc>
      </w:tr>
      <w:tr w:rsidR="009A50B3" w14:paraId="37A5039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C11C81A"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136353C" w14:textId="77777777" w:rsidR="009A50B3" w:rsidRDefault="00A70182">
            <w:pPr>
              <w:spacing w:after="0"/>
            </w:pPr>
            <w:r>
              <w:rPr>
                <w:rFonts w:cs="Calibri"/>
                <w:color w:val="000000"/>
              </w:rPr>
              <w:t>Not provided in New South Wales in Cycle 1/2</w:t>
            </w:r>
          </w:p>
        </w:tc>
      </w:tr>
      <w:tr w:rsidR="009A50B3" w14:paraId="3B3B05C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0873B3A"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F80093" w14:textId="77777777" w:rsidR="009A50B3" w:rsidRDefault="00A70182">
            <w:pPr>
              <w:spacing w:after="0"/>
            </w:pPr>
            <w:r>
              <w:rPr>
                <w:rFonts w:cs="Calibri"/>
                <w:color w:val="000000"/>
              </w:rPr>
              <w:t>2009</w:t>
            </w:r>
          </w:p>
        </w:tc>
      </w:tr>
      <w:tr w:rsidR="009A50B3" w14:paraId="44255EA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25A9A28" w14:textId="77777777" w:rsidR="009A50B3" w:rsidRDefault="00A70182">
            <w:pPr>
              <w:spacing w:after="0"/>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D8E711" w14:textId="77777777" w:rsidR="009A50B3" w:rsidRDefault="00A70182">
            <w:pPr>
              <w:spacing w:after="0"/>
            </w:pPr>
            <w:r>
              <w:rPr>
                <w:rFonts w:cs="Calibri"/>
                <w:color w:val="000000"/>
              </w:rPr>
              <w:t>Yes</w:t>
            </w:r>
          </w:p>
        </w:tc>
      </w:tr>
      <w:tr w:rsidR="009A50B3" w14:paraId="20BFF59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8AD0096" w14:textId="77777777" w:rsidR="009A50B3" w:rsidRDefault="00A70182">
            <w:pPr>
              <w:spacing w:after="0"/>
            </w:pPr>
            <w:r>
              <w:rPr>
                <w:rFonts w:cs="Calibri"/>
                <w:b/>
                <w:color w:val="000000"/>
              </w:rPr>
              <w:t>2015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FFC651D" w14:textId="77777777" w:rsidR="009A50B3" w:rsidRDefault="00A70182">
            <w:pPr>
              <w:spacing w:after="0"/>
            </w:pPr>
            <w:r>
              <w:rPr>
                <w:rFonts w:cs="Calibri"/>
                <w:color w:val="000000"/>
              </w:rPr>
              <w:t>Filter revision: Previous cycles did not include NSW students</w:t>
            </w:r>
          </w:p>
        </w:tc>
      </w:tr>
    </w:tbl>
    <w:p w14:paraId="7F3D2C1E" w14:textId="77777777" w:rsidR="009A50B3" w:rsidRDefault="009A50B3"/>
    <w:p w14:paraId="68D276AE"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3E4D774C"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D1FCDB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824FEBC" w14:textId="77777777" w:rsidR="009A50B3" w:rsidRDefault="00A70182">
            <w:pPr>
              <w:spacing w:after="0"/>
            </w:pPr>
            <w:r>
              <w:rPr>
                <w:rFonts w:cs="Calibri"/>
                <w:b/>
                <w:color w:val="000000"/>
              </w:rPr>
              <w:t>Description</w:t>
            </w:r>
          </w:p>
        </w:tc>
      </w:tr>
      <w:tr w:rsidR="009A50B3" w14:paraId="2FFEEEF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CE661F8"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D494C3F" w14:textId="77777777" w:rsidR="009A50B3" w:rsidRDefault="00A70182">
            <w:pPr>
              <w:spacing w:after="0"/>
            </w:pPr>
            <w:r>
              <w:rPr>
                <w:rFonts w:cs="Calibri"/>
                <w:color w:val="000000"/>
              </w:rPr>
              <w:t>2</w:t>
            </w:r>
          </w:p>
        </w:tc>
      </w:tr>
      <w:tr w:rsidR="009A50B3" w14:paraId="26C7ED6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2227117"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E5966C1" w14:textId="77777777" w:rsidR="009A50B3" w:rsidRDefault="00A70182">
            <w:pPr>
              <w:spacing w:after="0"/>
            </w:pPr>
            <w:r>
              <w:rPr>
                <w:rFonts w:cs="Calibri"/>
                <w:color w:val="000000"/>
              </w:rPr>
              <w:t>Integer</w:t>
            </w:r>
          </w:p>
        </w:tc>
      </w:tr>
      <w:tr w:rsidR="009A50B3" w14:paraId="3921844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EEC5D57"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CC5BE47" w14:textId="77777777" w:rsidR="009A50B3" w:rsidRDefault="00A70182">
            <w:pPr>
              <w:spacing w:after="0"/>
            </w:pPr>
            <w:r>
              <w:rPr>
                <w:rFonts w:cs="Calibri"/>
                <w:color w:val="000000"/>
              </w:rPr>
              <w:t>Right</w:t>
            </w:r>
          </w:p>
        </w:tc>
      </w:tr>
    </w:tbl>
    <w:p w14:paraId="55DD8E5C" w14:textId="77777777" w:rsidR="009A50B3" w:rsidRDefault="009A50B3"/>
    <w:p w14:paraId="2FAB3A16"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03C22425"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6E02F97"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18E8646" w14:textId="77777777" w:rsidR="009A50B3" w:rsidRDefault="00A70182">
            <w:pPr>
              <w:spacing w:after="0"/>
            </w:pPr>
            <w:r>
              <w:rPr>
                <w:rFonts w:cs="Calibri"/>
                <w:b/>
                <w:color w:val="000000"/>
              </w:rPr>
              <w:t>Description</w:t>
            </w:r>
          </w:p>
        </w:tc>
      </w:tr>
      <w:tr w:rsidR="009A50B3" w14:paraId="4E0BBB6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9F14488"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7DEEBE0" w14:textId="77777777" w:rsidR="009A50B3" w:rsidRDefault="00A70182">
            <w:pPr>
              <w:spacing w:after="0"/>
            </w:pPr>
            <w:r>
              <w:rPr>
                <w:rFonts w:cs="Calibri"/>
                <w:color w:val="000000"/>
              </w:rPr>
              <w:t>Not true</w:t>
            </w:r>
          </w:p>
        </w:tc>
      </w:tr>
      <w:tr w:rsidR="009A50B3" w14:paraId="44B21E8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3204B43"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F406B4" w14:textId="77777777" w:rsidR="009A50B3" w:rsidRDefault="00A70182">
            <w:pPr>
              <w:spacing w:after="0"/>
            </w:pPr>
            <w:r>
              <w:rPr>
                <w:rFonts w:cs="Calibri"/>
                <w:color w:val="000000"/>
              </w:rPr>
              <w:t>Somewhat true</w:t>
            </w:r>
          </w:p>
        </w:tc>
      </w:tr>
      <w:tr w:rsidR="009A50B3" w14:paraId="6C59ACD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049F3B1"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0168E31" w14:textId="77777777" w:rsidR="009A50B3" w:rsidRDefault="00A70182">
            <w:pPr>
              <w:spacing w:after="0"/>
            </w:pPr>
            <w:r>
              <w:rPr>
                <w:rFonts w:cs="Calibri"/>
                <w:color w:val="000000"/>
              </w:rPr>
              <w:t>Very true</w:t>
            </w:r>
          </w:p>
        </w:tc>
      </w:tr>
      <w:tr w:rsidR="009A50B3" w14:paraId="6C29843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747ACEF"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3C232F4" w14:textId="77777777" w:rsidR="009A50B3" w:rsidRDefault="00A70182">
            <w:pPr>
              <w:spacing w:after="0"/>
            </w:pPr>
            <w:r>
              <w:rPr>
                <w:rFonts w:cs="Calibri"/>
                <w:color w:val="000000"/>
              </w:rPr>
              <w:t>Don't know</w:t>
            </w:r>
          </w:p>
        </w:tc>
      </w:tr>
    </w:tbl>
    <w:p w14:paraId="0FC2406C" w14:textId="77777777" w:rsidR="009A50B3" w:rsidRDefault="00A70182">
      <w:r>
        <w:br w:type="page"/>
      </w:r>
    </w:p>
    <w:p w14:paraId="2A2E2E40" w14:textId="77777777" w:rsidR="009A50B3" w:rsidRDefault="00A70182">
      <w:pPr>
        <w:pStyle w:val="DataDictVarHead"/>
      </w:pPr>
      <w:r>
        <w:lastRenderedPageBreak/>
        <w:t>E7</w:t>
      </w:r>
    </w:p>
    <w:p w14:paraId="48B11DDF"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5E776E1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DD3DEEF"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41C5861" w14:textId="77777777" w:rsidR="009A50B3" w:rsidRDefault="00A70182">
            <w:pPr>
              <w:spacing w:after="0"/>
            </w:pPr>
            <w:r>
              <w:rPr>
                <w:rFonts w:cs="Calibri"/>
                <w:color w:val="000000"/>
              </w:rPr>
              <w:t>Variable to indicate the child is regularly read to at home.</w:t>
            </w:r>
          </w:p>
        </w:tc>
      </w:tr>
      <w:tr w:rsidR="009A50B3" w14:paraId="34DD367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6C7FF17"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191E3CE" w14:textId="77777777" w:rsidR="009A50B3" w:rsidRDefault="00A70182">
            <w:pPr>
              <w:spacing w:after="0"/>
            </w:pPr>
            <w:r>
              <w:rPr>
                <w:rFonts w:cs="Calibri"/>
                <w:color w:val="000000"/>
              </w:rPr>
              <w:t xml:space="preserve">Instrument  </w:t>
            </w:r>
          </w:p>
        </w:tc>
      </w:tr>
      <w:tr w:rsidR="009A50B3" w14:paraId="3F75D46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58065C1"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CC58C2" w14:textId="77777777" w:rsidR="009A50B3" w:rsidRDefault="00A70182">
            <w:pPr>
              <w:spacing w:after="0"/>
            </w:pPr>
            <w:r>
              <w:rPr>
                <w:rFonts w:cs="Calibri"/>
                <w:color w:val="000000"/>
              </w:rPr>
              <w:t>To identify if this child is regularly read to and/or encouraged in their reading at home.</w:t>
            </w:r>
          </w:p>
        </w:tc>
      </w:tr>
      <w:tr w:rsidR="009A50B3" w14:paraId="6D6A8E3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6636484" w14:textId="77777777" w:rsidR="009A50B3" w:rsidRDefault="00A70182">
            <w:pPr>
              <w:spacing w:after="0"/>
            </w:pPr>
            <w:r>
              <w:rPr>
                <w:rFonts w:cs="Calibri"/>
                <w:b/>
                <w:color w:val="000000"/>
              </w:rPr>
              <w:t>Instrument text</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E13ECA6" w14:textId="77777777" w:rsidR="009A50B3" w:rsidRDefault="00A70182">
            <w:pPr>
              <w:spacing w:after="0"/>
            </w:pPr>
            <w:r>
              <w:rPr>
                <w:rFonts w:cs="Calibri"/>
                <w:color w:val="000000"/>
              </w:rPr>
              <w:t>Would you say this child is regularly read to/encouraged in his/her reading at home as far as you can tell</w:t>
            </w:r>
          </w:p>
        </w:tc>
      </w:tr>
      <w:tr w:rsidR="009A50B3" w14:paraId="64C0E34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BDDF19A"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C8A67E6" w14:textId="77777777" w:rsidR="009A50B3" w:rsidRDefault="00A70182">
            <w:pPr>
              <w:spacing w:after="0"/>
            </w:pPr>
            <w:r>
              <w:rPr>
                <w:rFonts w:cs="Calibri"/>
                <w:color w:val="000000"/>
              </w:rPr>
              <w:t>Complete, Core</w:t>
            </w:r>
          </w:p>
        </w:tc>
      </w:tr>
      <w:tr w:rsidR="009A50B3" w14:paraId="70A23E9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6DC1D64"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60762B" w14:textId="77777777" w:rsidR="009A50B3" w:rsidRDefault="00A70182">
            <w:pPr>
              <w:spacing w:after="0"/>
            </w:pPr>
            <w:r>
              <w:rPr>
                <w:rFonts w:cs="Calibri"/>
                <w:color w:val="000000"/>
              </w:rPr>
              <w:t>Not provided in New South Wales in Cycle 1/2</w:t>
            </w:r>
          </w:p>
        </w:tc>
      </w:tr>
      <w:tr w:rsidR="009A50B3" w14:paraId="100E941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B480112"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45DDDB1" w14:textId="77777777" w:rsidR="009A50B3" w:rsidRDefault="00A70182">
            <w:pPr>
              <w:spacing w:after="0"/>
            </w:pPr>
            <w:r>
              <w:rPr>
                <w:rFonts w:cs="Calibri"/>
                <w:color w:val="000000"/>
              </w:rPr>
              <w:t>2009</w:t>
            </w:r>
          </w:p>
        </w:tc>
      </w:tr>
      <w:tr w:rsidR="009A50B3" w14:paraId="1482A05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A53E018" w14:textId="77777777" w:rsidR="009A50B3" w:rsidRDefault="00A70182">
            <w:pPr>
              <w:spacing w:after="0"/>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EC8B2DE" w14:textId="77777777" w:rsidR="009A50B3" w:rsidRDefault="00A70182">
            <w:pPr>
              <w:spacing w:after="0"/>
            </w:pPr>
            <w:r>
              <w:rPr>
                <w:rFonts w:cs="Calibri"/>
                <w:color w:val="000000"/>
              </w:rPr>
              <w:t>Yes</w:t>
            </w:r>
          </w:p>
        </w:tc>
      </w:tr>
      <w:tr w:rsidR="009A50B3" w14:paraId="1C9BE17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24D7A66" w14:textId="77777777" w:rsidR="009A50B3" w:rsidRDefault="00A70182">
            <w:pPr>
              <w:spacing w:after="0"/>
            </w:pPr>
            <w:r>
              <w:rPr>
                <w:rFonts w:cs="Calibri"/>
                <w:b/>
                <w:color w:val="000000"/>
              </w:rPr>
              <w:t>2015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15D8AA0" w14:textId="77777777" w:rsidR="009A50B3" w:rsidRDefault="00A70182">
            <w:pPr>
              <w:spacing w:after="0"/>
            </w:pPr>
            <w:r>
              <w:rPr>
                <w:rFonts w:cs="Calibri"/>
                <w:color w:val="000000"/>
              </w:rPr>
              <w:t>Filter revision: Previous cycles did not include NSW students</w:t>
            </w:r>
          </w:p>
        </w:tc>
      </w:tr>
    </w:tbl>
    <w:p w14:paraId="232439D7" w14:textId="77777777" w:rsidR="009A50B3" w:rsidRDefault="009A50B3"/>
    <w:p w14:paraId="3FCBB0C4"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49CE724F"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44929D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5D7FB40" w14:textId="77777777" w:rsidR="009A50B3" w:rsidRDefault="00A70182">
            <w:pPr>
              <w:spacing w:after="0"/>
            </w:pPr>
            <w:r>
              <w:rPr>
                <w:rFonts w:cs="Calibri"/>
                <w:b/>
                <w:color w:val="000000"/>
              </w:rPr>
              <w:t>Description</w:t>
            </w:r>
          </w:p>
        </w:tc>
      </w:tr>
      <w:tr w:rsidR="009A50B3" w14:paraId="5C19E82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004130C"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75B7EBE" w14:textId="77777777" w:rsidR="009A50B3" w:rsidRDefault="00A70182">
            <w:pPr>
              <w:spacing w:after="0"/>
            </w:pPr>
            <w:r>
              <w:rPr>
                <w:rFonts w:cs="Calibri"/>
                <w:color w:val="000000"/>
              </w:rPr>
              <w:t>2</w:t>
            </w:r>
          </w:p>
        </w:tc>
      </w:tr>
      <w:tr w:rsidR="009A50B3" w14:paraId="007FBC1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8EC3C04"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9C75E76" w14:textId="77777777" w:rsidR="009A50B3" w:rsidRDefault="00A70182">
            <w:pPr>
              <w:spacing w:after="0"/>
            </w:pPr>
            <w:r>
              <w:rPr>
                <w:rFonts w:cs="Calibri"/>
                <w:color w:val="000000"/>
              </w:rPr>
              <w:t>Integer</w:t>
            </w:r>
          </w:p>
        </w:tc>
      </w:tr>
      <w:tr w:rsidR="009A50B3" w14:paraId="62B42CE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F60B047"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B57646A" w14:textId="77777777" w:rsidR="009A50B3" w:rsidRDefault="00A70182">
            <w:pPr>
              <w:spacing w:after="0"/>
            </w:pPr>
            <w:r>
              <w:rPr>
                <w:rFonts w:cs="Calibri"/>
                <w:color w:val="000000"/>
              </w:rPr>
              <w:t>Right</w:t>
            </w:r>
          </w:p>
        </w:tc>
      </w:tr>
    </w:tbl>
    <w:p w14:paraId="352B26BB" w14:textId="77777777" w:rsidR="009A50B3" w:rsidRDefault="009A50B3"/>
    <w:p w14:paraId="5379B018"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6FC006C0"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E657297"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4E9FDF3" w14:textId="77777777" w:rsidR="009A50B3" w:rsidRDefault="00A70182">
            <w:pPr>
              <w:spacing w:after="0"/>
            </w:pPr>
            <w:r>
              <w:rPr>
                <w:rFonts w:cs="Calibri"/>
                <w:b/>
                <w:color w:val="000000"/>
              </w:rPr>
              <w:t>Description</w:t>
            </w:r>
          </w:p>
        </w:tc>
      </w:tr>
      <w:tr w:rsidR="009A50B3" w14:paraId="274CE51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4CFEBC9"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7955790" w14:textId="77777777" w:rsidR="009A50B3" w:rsidRDefault="00A70182">
            <w:pPr>
              <w:spacing w:after="0"/>
            </w:pPr>
            <w:r>
              <w:rPr>
                <w:rFonts w:cs="Calibri"/>
                <w:color w:val="000000"/>
              </w:rPr>
              <w:t>Not true</w:t>
            </w:r>
          </w:p>
        </w:tc>
      </w:tr>
      <w:tr w:rsidR="009A50B3" w14:paraId="76972FD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BFE4D0C"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5DE9215" w14:textId="77777777" w:rsidR="009A50B3" w:rsidRDefault="00A70182">
            <w:pPr>
              <w:spacing w:after="0"/>
            </w:pPr>
            <w:r>
              <w:rPr>
                <w:rFonts w:cs="Calibri"/>
                <w:color w:val="000000"/>
              </w:rPr>
              <w:t>Somewhat true</w:t>
            </w:r>
          </w:p>
        </w:tc>
      </w:tr>
      <w:tr w:rsidR="009A50B3" w14:paraId="1B57DC8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112D021"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9C73C0E" w14:textId="77777777" w:rsidR="009A50B3" w:rsidRDefault="00A70182">
            <w:pPr>
              <w:spacing w:after="0"/>
            </w:pPr>
            <w:r>
              <w:rPr>
                <w:rFonts w:cs="Calibri"/>
                <w:color w:val="000000"/>
              </w:rPr>
              <w:t>Very true</w:t>
            </w:r>
          </w:p>
        </w:tc>
      </w:tr>
      <w:tr w:rsidR="009A50B3" w14:paraId="7C23DE5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4B3C8B0" w14:textId="77777777" w:rsidR="009A50B3" w:rsidRDefault="00A70182">
            <w:pPr>
              <w:spacing w:after="0"/>
            </w:pPr>
            <w:r>
              <w:rPr>
                <w:rFonts w:cs="Calibri"/>
                <w:color w:val="000000"/>
              </w:rPr>
              <w:t>88</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026D0C4" w14:textId="77777777" w:rsidR="009A50B3" w:rsidRDefault="00A70182">
            <w:pPr>
              <w:spacing w:after="0"/>
            </w:pPr>
            <w:r>
              <w:rPr>
                <w:rFonts w:cs="Calibri"/>
                <w:color w:val="000000"/>
              </w:rPr>
              <w:t>Don't know</w:t>
            </w:r>
          </w:p>
        </w:tc>
      </w:tr>
    </w:tbl>
    <w:p w14:paraId="0714D7F1" w14:textId="77777777" w:rsidR="009A50B3" w:rsidRDefault="00A70182">
      <w:r>
        <w:br w:type="page"/>
      </w:r>
    </w:p>
    <w:p w14:paraId="45ACFE9C" w14:textId="77777777" w:rsidR="009A50B3" w:rsidRDefault="00A70182">
      <w:pPr>
        <w:pStyle w:val="Heading1"/>
      </w:pPr>
      <w:bookmarkStart w:id="133" w:name="_Toc99095702"/>
      <w:bookmarkStart w:id="134" w:name="_Toc99111501"/>
      <w:bookmarkStart w:id="135" w:name="_Toc99112424"/>
      <w:bookmarkStart w:id="136" w:name="_Toc99113010"/>
      <w:r>
        <w:lastRenderedPageBreak/>
        <w:t>AEDC Domain Variables</w:t>
      </w:r>
      <w:bookmarkEnd w:id="133"/>
      <w:bookmarkEnd w:id="134"/>
      <w:bookmarkEnd w:id="135"/>
      <w:bookmarkEnd w:id="136"/>
    </w:p>
    <w:p w14:paraId="18B07A25" w14:textId="77777777" w:rsidR="009A50B3" w:rsidRDefault="00A70182">
      <w:pPr>
        <w:pStyle w:val="DataDictVarHead"/>
      </w:pPr>
      <w:r>
        <w:t>PHYS</w:t>
      </w:r>
    </w:p>
    <w:p w14:paraId="454A9E41"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329A6C4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AA60206"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DA874ED" w14:textId="77777777" w:rsidR="009A50B3" w:rsidRDefault="00A70182">
            <w:pPr>
              <w:spacing w:after="0"/>
            </w:pPr>
            <w:r>
              <w:rPr>
                <w:rFonts w:cs="Calibri"/>
                <w:color w:val="000000"/>
              </w:rPr>
              <w:t>Physical health and wellbeing.</w:t>
            </w:r>
          </w:p>
        </w:tc>
      </w:tr>
      <w:tr w:rsidR="009A50B3" w14:paraId="285EBAB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938EB3B"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7A537E9" w14:textId="77777777" w:rsidR="009A50B3" w:rsidRDefault="00A70182">
            <w:pPr>
              <w:spacing w:after="0"/>
            </w:pPr>
            <w:r>
              <w:rPr>
                <w:rFonts w:cs="Calibri"/>
                <w:color w:val="000000"/>
              </w:rPr>
              <w:t>Derived</w:t>
            </w:r>
          </w:p>
        </w:tc>
      </w:tr>
      <w:tr w:rsidR="009A50B3" w14:paraId="75BFCC0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2CD1FF"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380F83B" w14:textId="77777777" w:rsidR="009A50B3" w:rsidRDefault="00A70182">
            <w:pPr>
              <w:spacing w:after="0"/>
            </w:pPr>
            <w:r>
              <w:rPr>
                <w:rFonts w:cs="Calibri"/>
                <w:color w:val="000000"/>
              </w:rPr>
              <w:t>To identify the child’s physical health and wellbeing domain score.</w:t>
            </w:r>
          </w:p>
        </w:tc>
      </w:tr>
      <w:tr w:rsidR="009A50B3" w14:paraId="1EE7515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A03AF51"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A6990DD" w14:textId="77777777" w:rsidR="009A50B3" w:rsidRDefault="00A70182">
            <w:pPr>
              <w:spacing w:after="0"/>
            </w:pPr>
            <w:r>
              <w:rPr>
                <w:rFonts w:cs="Calibri"/>
                <w:color w:val="000000"/>
              </w:rPr>
              <w:t>Complete, Core</w:t>
            </w:r>
          </w:p>
        </w:tc>
      </w:tr>
      <w:tr w:rsidR="009A50B3" w14:paraId="29152D2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B285564"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560AE8D" w14:textId="77777777" w:rsidR="009A50B3" w:rsidRDefault="00A70182">
            <w:pPr>
              <w:spacing w:after="0"/>
            </w:pPr>
            <w:r>
              <w:rPr>
                <w:rFonts w:cs="Calibri"/>
                <w:color w:val="000000"/>
              </w:rPr>
              <w:t>-</w:t>
            </w:r>
          </w:p>
        </w:tc>
      </w:tr>
      <w:tr w:rsidR="009A50B3" w14:paraId="369B665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C728B36"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153601F" w14:textId="77777777" w:rsidR="009A50B3" w:rsidRDefault="00A70182">
            <w:pPr>
              <w:spacing w:after="0"/>
            </w:pPr>
            <w:r>
              <w:rPr>
                <w:rFonts w:cs="Calibri"/>
                <w:color w:val="000000"/>
              </w:rPr>
              <w:t>2009</w:t>
            </w:r>
          </w:p>
        </w:tc>
      </w:tr>
    </w:tbl>
    <w:p w14:paraId="02B30D94" w14:textId="77777777" w:rsidR="009A50B3" w:rsidRDefault="009A50B3"/>
    <w:p w14:paraId="2A1C89AF"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34E7EA4C"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3DACAC8"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BA21AB9" w14:textId="77777777" w:rsidR="009A50B3" w:rsidRDefault="00A70182">
            <w:pPr>
              <w:spacing w:after="0"/>
            </w:pPr>
            <w:r>
              <w:rPr>
                <w:rFonts w:cs="Calibri"/>
                <w:b/>
                <w:color w:val="000000"/>
              </w:rPr>
              <w:t>Description</w:t>
            </w:r>
          </w:p>
        </w:tc>
      </w:tr>
      <w:tr w:rsidR="009A50B3" w14:paraId="421EDC7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0143D33"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37CB454" w14:textId="77777777" w:rsidR="009A50B3" w:rsidRDefault="00A70182">
            <w:pPr>
              <w:spacing w:after="0"/>
            </w:pPr>
            <w:r>
              <w:rPr>
                <w:rFonts w:cs="Calibri"/>
                <w:color w:val="000000"/>
              </w:rPr>
              <w:t>7.4</w:t>
            </w:r>
          </w:p>
        </w:tc>
      </w:tr>
      <w:tr w:rsidR="009A50B3" w14:paraId="65E14F4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4FBEAC4"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F6A2384" w14:textId="77777777" w:rsidR="009A50B3" w:rsidRDefault="00A70182">
            <w:pPr>
              <w:spacing w:after="0"/>
            </w:pPr>
            <w:r>
              <w:rPr>
                <w:rFonts w:cs="Calibri"/>
                <w:color w:val="000000"/>
              </w:rPr>
              <w:t>Numeric</w:t>
            </w:r>
          </w:p>
        </w:tc>
      </w:tr>
      <w:tr w:rsidR="009A50B3" w14:paraId="7167C5D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FAB25D8"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3D79B26" w14:textId="77777777" w:rsidR="009A50B3" w:rsidRDefault="00A70182">
            <w:pPr>
              <w:spacing w:after="0"/>
            </w:pPr>
            <w:r>
              <w:rPr>
                <w:rFonts w:cs="Calibri"/>
                <w:color w:val="000000"/>
              </w:rPr>
              <w:t>Right</w:t>
            </w:r>
          </w:p>
        </w:tc>
      </w:tr>
    </w:tbl>
    <w:p w14:paraId="351CA191" w14:textId="77777777" w:rsidR="009A50B3" w:rsidRDefault="00A70182">
      <w:r>
        <w:br w:type="page"/>
      </w:r>
    </w:p>
    <w:p w14:paraId="266F0BD2" w14:textId="77777777" w:rsidR="009A50B3" w:rsidRDefault="00A70182">
      <w:pPr>
        <w:pStyle w:val="DataDictVarHead"/>
      </w:pPr>
      <w:r>
        <w:lastRenderedPageBreak/>
        <w:t>SOC</w:t>
      </w:r>
    </w:p>
    <w:p w14:paraId="0D255075"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0BCDC76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B8C51D2"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12BE3C6" w14:textId="77777777" w:rsidR="009A50B3" w:rsidRDefault="00A70182">
            <w:pPr>
              <w:spacing w:after="0"/>
            </w:pPr>
            <w:r>
              <w:rPr>
                <w:rFonts w:cs="Calibri"/>
                <w:color w:val="000000"/>
              </w:rPr>
              <w:t>Social competence.</w:t>
            </w:r>
          </w:p>
        </w:tc>
      </w:tr>
      <w:tr w:rsidR="009A50B3" w14:paraId="66863F5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0683F51"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A51FDE6" w14:textId="77777777" w:rsidR="009A50B3" w:rsidRDefault="00A70182">
            <w:pPr>
              <w:spacing w:after="0"/>
            </w:pPr>
            <w:r>
              <w:rPr>
                <w:rFonts w:cs="Calibri"/>
                <w:color w:val="000000"/>
              </w:rPr>
              <w:t>Derived</w:t>
            </w:r>
          </w:p>
        </w:tc>
      </w:tr>
      <w:tr w:rsidR="009A50B3" w14:paraId="6B56F4F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738BDD4"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6D743F5" w14:textId="77777777" w:rsidR="009A50B3" w:rsidRDefault="00A70182">
            <w:pPr>
              <w:spacing w:after="0"/>
            </w:pPr>
            <w:r>
              <w:rPr>
                <w:rFonts w:cs="Calibri"/>
                <w:color w:val="000000"/>
              </w:rPr>
              <w:t>To identify the child’s physical social competence domain score.</w:t>
            </w:r>
          </w:p>
        </w:tc>
      </w:tr>
      <w:tr w:rsidR="009A50B3" w14:paraId="4C36362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2002483"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A857068" w14:textId="77777777" w:rsidR="009A50B3" w:rsidRDefault="00A70182">
            <w:pPr>
              <w:spacing w:after="0"/>
            </w:pPr>
            <w:r>
              <w:rPr>
                <w:rFonts w:cs="Calibri"/>
                <w:color w:val="000000"/>
              </w:rPr>
              <w:t>Complete, Core</w:t>
            </w:r>
          </w:p>
        </w:tc>
      </w:tr>
      <w:tr w:rsidR="009A50B3" w14:paraId="3F285B2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6C93882"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089BD1B" w14:textId="77777777" w:rsidR="009A50B3" w:rsidRDefault="00A70182">
            <w:pPr>
              <w:spacing w:after="0"/>
            </w:pPr>
            <w:r>
              <w:rPr>
                <w:rFonts w:cs="Calibri"/>
                <w:color w:val="000000"/>
              </w:rPr>
              <w:t>-</w:t>
            </w:r>
          </w:p>
        </w:tc>
      </w:tr>
      <w:tr w:rsidR="009A50B3" w14:paraId="442845C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A3E80D4"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AE0FBCA" w14:textId="77777777" w:rsidR="009A50B3" w:rsidRDefault="00A70182">
            <w:pPr>
              <w:spacing w:after="0"/>
            </w:pPr>
            <w:r>
              <w:rPr>
                <w:rFonts w:cs="Calibri"/>
                <w:color w:val="000000"/>
              </w:rPr>
              <w:t>2009</w:t>
            </w:r>
          </w:p>
        </w:tc>
      </w:tr>
    </w:tbl>
    <w:p w14:paraId="5808E0FE" w14:textId="77777777" w:rsidR="009A50B3" w:rsidRDefault="009A50B3"/>
    <w:p w14:paraId="67AC4EFB"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3EB8B359"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85EE3CD"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B560989" w14:textId="77777777" w:rsidR="009A50B3" w:rsidRDefault="00A70182">
            <w:pPr>
              <w:spacing w:after="0"/>
            </w:pPr>
            <w:r>
              <w:rPr>
                <w:rFonts w:cs="Calibri"/>
                <w:b/>
                <w:color w:val="000000"/>
              </w:rPr>
              <w:t>Description</w:t>
            </w:r>
          </w:p>
        </w:tc>
      </w:tr>
      <w:tr w:rsidR="009A50B3" w14:paraId="25339F1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EC52A5C"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CF6DAC4" w14:textId="77777777" w:rsidR="009A50B3" w:rsidRDefault="00A70182">
            <w:pPr>
              <w:spacing w:after="0"/>
            </w:pPr>
            <w:r>
              <w:rPr>
                <w:rFonts w:cs="Calibri"/>
                <w:color w:val="000000"/>
              </w:rPr>
              <w:t>7.4</w:t>
            </w:r>
          </w:p>
        </w:tc>
      </w:tr>
      <w:tr w:rsidR="009A50B3" w14:paraId="4A9A7B8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86C1CF0"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69EF143" w14:textId="77777777" w:rsidR="009A50B3" w:rsidRDefault="00A70182">
            <w:pPr>
              <w:spacing w:after="0"/>
            </w:pPr>
            <w:r>
              <w:rPr>
                <w:rFonts w:cs="Calibri"/>
                <w:color w:val="000000"/>
              </w:rPr>
              <w:t>Numeric</w:t>
            </w:r>
          </w:p>
        </w:tc>
      </w:tr>
      <w:tr w:rsidR="009A50B3" w14:paraId="19F1076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381719D"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7F054C6" w14:textId="77777777" w:rsidR="009A50B3" w:rsidRDefault="00A70182">
            <w:pPr>
              <w:spacing w:after="0"/>
            </w:pPr>
            <w:r>
              <w:rPr>
                <w:rFonts w:cs="Calibri"/>
                <w:color w:val="000000"/>
              </w:rPr>
              <w:t>Right</w:t>
            </w:r>
          </w:p>
        </w:tc>
      </w:tr>
    </w:tbl>
    <w:p w14:paraId="4EB4A060" w14:textId="77777777" w:rsidR="009A50B3" w:rsidRDefault="00A70182">
      <w:r>
        <w:br w:type="page"/>
      </w:r>
    </w:p>
    <w:p w14:paraId="02796D0D" w14:textId="77777777" w:rsidR="009A50B3" w:rsidRDefault="00A70182">
      <w:pPr>
        <w:pStyle w:val="DataDictVarHead"/>
      </w:pPr>
      <w:r>
        <w:lastRenderedPageBreak/>
        <w:t>EMOT</w:t>
      </w:r>
    </w:p>
    <w:p w14:paraId="07594DF7"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3C8023D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8109FBA"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0CC6660" w14:textId="77777777" w:rsidR="009A50B3" w:rsidRDefault="00A70182">
            <w:pPr>
              <w:spacing w:after="0"/>
            </w:pPr>
            <w:r>
              <w:rPr>
                <w:rFonts w:cs="Calibri"/>
                <w:color w:val="000000"/>
              </w:rPr>
              <w:t>Emotional maturity.</w:t>
            </w:r>
          </w:p>
        </w:tc>
      </w:tr>
      <w:tr w:rsidR="009A50B3" w14:paraId="2B22462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AEC573A"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7DB1785" w14:textId="77777777" w:rsidR="009A50B3" w:rsidRDefault="00A70182">
            <w:pPr>
              <w:spacing w:after="0"/>
            </w:pPr>
            <w:r>
              <w:rPr>
                <w:rFonts w:cs="Calibri"/>
                <w:color w:val="000000"/>
              </w:rPr>
              <w:t>Derived</w:t>
            </w:r>
          </w:p>
        </w:tc>
      </w:tr>
      <w:tr w:rsidR="009A50B3" w14:paraId="140A4DD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CE9EAF5"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4E799F7" w14:textId="77777777" w:rsidR="009A50B3" w:rsidRDefault="00A70182">
            <w:pPr>
              <w:spacing w:after="0"/>
            </w:pPr>
            <w:r>
              <w:rPr>
                <w:rFonts w:cs="Calibri"/>
                <w:color w:val="000000"/>
              </w:rPr>
              <w:t>To identify the child’s emotional maturity domain score.</w:t>
            </w:r>
          </w:p>
        </w:tc>
      </w:tr>
      <w:tr w:rsidR="009A50B3" w14:paraId="5A28051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A599C14"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AC59D16" w14:textId="77777777" w:rsidR="009A50B3" w:rsidRDefault="00A70182">
            <w:pPr>
              <w:spacing w:after="0"/>
            </w:pPr>
            <w:r>
              <w:rPr>
                <w:rFonts w:cs="Calibri"/>
                <w:color w:val="000000"/>
              </w:rPr>
              <w:t>Complete, Core</w:t>
            </w:r>
          </w:p>
        </w:tc>
      </w:tr>
      <w:tr w:rsidR="009A50B3" w14:paraId="66110CD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C585B16"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4AB2E03" w14:textId="77777777" w:rsidR="009A50B3" w:rsidRDefault="00A70182">
            <w:pPr>
              <w:spacing w:after="0"/>
            </w:pPr>
            <w:r>
              <w:rPr>
                <w:rFonts w:cs="Calibri"/>
                <w:color w:val="000000"/>
              </w:rPr>
              <w:t>-</w:t>
            </w:r>
          </w:p>
        </w:tc>
      </w:tr>
      <w:tr w:rsidR="009A50B3" w14:paraId="5295FEE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725A523"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A3D092E" w14:textId="77777777" w:rsidR="009A50B3" w:rsidRDefault="00A70182">
            <w:pPr>
              <w:spacing w:after="0"/>
            </w:pPr>
            <w:r>
              <w:rPr>
                <w:rFonts w:cs="Calibri"/>
                <w:color w:val="000000"/>
              </w:rPr>
              <w:t>2009</w:t>
            </w:r>
          </w:p>
        </w:tc>
      </w:tr>
    </w:tbl>
    <w:p w14:paraId="5F60D1E9" w14:textId="77777777" w:rsidR="009A50B3" w:rsidRDefault="009A50B3"/>
    <w:p w14:paraId="2061CA5D"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2AEA9658"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29D08C8"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D66C6EF" w14:textId="77777777" w:rsidR="009A50B3" w:rsidRDefault="00A70182">
            <w:pPr>
              <w:spacing w:after="0"/>
            </w:pPr>
            <w:r>
              <w:rPr>
                <w:rFonts w:cs="Calibri"/>
                <w:b/>
                <w:color w:val="000000"/>
              </w:rPr>
              <w:t>Description</w:t>
            </w:r>
          </w:p>
        </w:tc>
      </w:tr>
      <w:tr w:rsidR="009A50B3" w14:paraId="59E750A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4966771"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90B19BE" w14:textId="77777777" w:rsidR="009A50B3" w:rsidRDefault="00A70182">
            <w:pPr>
              <w:spacing w:after="0"/>
            </w:pPr>
            <w:r>
              <w:rPr>
                <w:rFonts w:cs="Calibri"/>
                <w:color w:val="000000"/>
              </w:rPr>
              <w:t>7.4</w:t>
            </w:r>
          </w:p>
        </w:tc>
      </w:tr>
      <w:tr w:rsidR="009A50B3" w14:paraId="5994CC0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A0D430D"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9D2084B" w14:textId="77777777" w:rsidR="009A50B3" w:rsidRDefault="00A70182">
            <w:pPr>
              <w:spacing w:after="0"/>
            </w:pPr>
            <w:r>
              <w:rPr>
                <w:rFonts w:cs="Calibri"/>
                <w:color w:val="000000"/>
              </w:rPr>
              <w:t>Numeric</w:t>
            </w:r>
          </w:p>
        </w:tc>
      </w:tr>
      <w:tr w:rsidR="009A50B3" w14:paraId="7E800CF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C6538BC"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23E639C" w14:textId="77777777" w:rsidR="009A50B3" w:rsidRDefault="00A70182">
            <w:pPr>
              <w:spacing w:after="0"/>
            </w:pPr>
            <w:r>
              <w:rPr>
                <w:rFonts w:cs="Calibri"/>
                <w:color w:val="000000"/>
              </w:rPr>
              <w:t>Right</w:t>
            </w:r>
          </w:p>
        </w:tc>
      </w:tr>
    </w:tbl>
    <w:p w14:paraId="117D7F60" w14:textId="77777777" w:rsidR="009A50B3" w:rsidRDefault="00A70182">
      <w:r>
        <w:br w:type="page"/>
      </w:r>
    </w:p>
    <w:p w14:paraId="168C493D" w14:textId="77777777" w:rsidR="009A50B3" w:rsidRDefault="00A70182">
      <w:pPr>
        <w:pStyle w:val="DataDictVarHead"/>
      </w:pPr>
      <w:r>
        <w:lastRenderedPageBreak/>
        <w:t>LANGCOG</w:t>
      </w:r>
    </w:p>
    <w:p w14:paraId="1EE267F4"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3954B16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BAB75B"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C191559" w14:textId="77777777" w:rsidR="009A50B3" w:rsidRDefault="00A70182">
            <w:pPr>
              <w:spacing w:after="0"/>
            </w:pPr>
            <w:r>
              <w:rPr>
                <w:rFonts w:cs="Calibri"/>
                <w:color w:val="000000"/>
              </w:rPr>
              <w:t>Language and cognitive skills.</w:t>
            </w:r>
          </w:p>
        </w:tc>
      </w:tr>
      <w:tr w:rsidR="009A50B3" w14:paraId="391EDB7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1268D7F"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F0EE2C8" w14:textId="77777777" w:rsidR="009A50B3" w:rsidRDefault="00A70182">
            <w:pPr>
              <w:spacing w:after="0"/>
            </w:pPr>
            <w:r>
              <w:rPr>
                <w:rFonts w:cs="Calibri"/>
                <w:color w:val="000000"/>
              </w:rPr>
              <w:t>Derived</w:t>
            </w:r>
          </w:p>
        </w:tc>
      </w:tr>
      <w:tr w:rsidR="009A50B3" w14:paraId="78A23D6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FD71EA1"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ABEE69F" w14:textId="77777777" w:rsidR="009A50B3" w:rsidRDefault="00A70182">
            <w:pPr>
              <w:spacing w:after="0"/>
            </w:pPr>
            <w:r>
              <w:rPr>
                <w:rFonts w:cs="Calibri"/>
                <w:color w:val="000000"/>
              </w:rPr>
              <w:t>To identify the child’s (school-based) language and cognitive skills domain score.</w:t>
            </w:r>
          </w:p>
        </w:tc>
      </w:tr>
      <w:tr w:rsidR="009A50B3" w14:paraId="1703FA3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31A5184"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3B5F851" w14:textId="77777777" w:rsidR="009A50B3" w:rsidRDefault="00A70182">
            <w:pPr>
              <w:spacing w:after="0"/>
            </w:pPr>
            <w:r>
              <w:rPr>
                <w:rFonts w:cs="Calibri"/>
                <w:color w:val="000000"/>
              </w:rPr>
              <w:t>Complete, Core</w:t>
            </w:r>
          </w:p>
        </w:tc>
      </w:tr>
      <w:tr w:rsidR="009A50B3" w14:paraId="48BEA92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EA30911"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F9F9909" w14:textId="77777777" w:rsidR="009A50B3" w:rsidRDefault="00A70182">
            <w:pPr>
              <w:spacing w:after="0"/>
            </w:pPr>
            <w:r>
              <w:rPr>
                <w:rFonts w:cs="Calibri"/>
                <w:color w:val="000000"/>
              </w:rPr>
              <w:t>-</w:t>
            </w:r>
          </w:p>
        </w:tc>
      </w:tr>
      <w:tr w:rsidR="009A50B3" w14:paraId="3B33A06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6C8141"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EA78204" w14:textId="77777777" w:rsidR="009A50B3" w:rsidRDefault="00A70182">
            <w:pPr>
              <w:spacing w:after="0"/>
            </w:pPr>
            <w:r>
              <w:rPr>
                <w:rFonts w:cs="Calibri"/>
                <w:color w:val="000000"/>
              </w:rPr>
              <w:t>2009</w:t>
            </w:r>
          </w:p>
        </w:tc>
      </w:tr>
    </w:tbl>
    <w:p w14:paraId="469D7E29" w14:textId="77777777" w:rsidR="009A50B3" w:rsidRDefault="009A50B3"/>
    <w:p w14:paraId="22FDD692"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4EBB839B"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F1D5330"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30D4277" w14:textId="77777777" w:rsidR="009A50B3" w:rsidRDefault="00A70182">
            <w:pPr>
              <w:spacing w:after="0"/>
            </w:pPr>
            <w:r>
              <w:rPr>
                <w:rFonts w:cs="Calibri"/>
                <w:b/>
                <w:color w:val="000000"/>
              </w:rPr>
              <w:t>Description</w:t>
            </w:r>
          </w:p>
        </w:tc>
      </w:tr>
      <w:tr w:rsidR="009A50B3" w14:paraId="3CB6F39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AB4A9E1"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FE5C4AD" w14:textId="77777777" w:rsidR="009A50B3" w:rsidRDefault="00A70182">
            <w:pPr>
              <w:spacing w:after="0"/>
            </w:pPr>
            <w:r>
              <w:rPr>
                <w:rFonts w:cs="Calibri"/>
                <w:color w:val="000000"/>
              </w:rPr>
              <w:t>7.4</w:t>
            </w:r>
          </w:p>
        </w:tc>
      </w:tr>
      <w:tr w:rsidR="009A50B3" w14:paraId="1F57DDC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1AAEFE5"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5C20573" w14:textId="77777777" w:rsidR="009A50B3" w:rsidRDefault="00A70182">
            <w:pPr>
              <w:spacing w:after="0"/>
            </w:pPr>
            <w:r>
              <w:rPr>
                <w:rFonts w:cs="Calibri"/>
                <w:color w:val="000000"/>
              </w:rPr>
              <w:t>Numeric</w:t>
            </w:r>
          </w:p>
        </w:tc>
      </w:tr>
      <w:tr w:rsidR="009A50B3" w14:paraId="161D34C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8E3DC56"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88875D5" w14:textId="77777777" w:rsidR="009A50B3" w:rsidRDefault="00A70182">
            <w:pPr>
              <w:spacing w:after="0"/>
            </w:pPr>
            <w:r>
              <w:rPr>
                <w:rFonts w:cs="Calibri"/>
                <w:color w:val="000000"/>
              </w:rPr>
              <w:t>Right</w:t>
            </w:r>
          </w:p>
        </w:tc>
      </w:tr>
    </w:tbl>
    <w:p w14:paraId="797DE225" w14:textId="77777777" w:rsidR="009A50B3" w:rsidRDefault="00A70182">
      <w:r>
        <w:br w:type="page"/>
      </w:r>
    </w:p>
    <w:p w14:paraId="6D59A651" w14:textId="77777777" w:rsidR="009A50B3" w:rsidRDefault="00A70182">
      <w:pPr>
        <w:pStyle w:val="DataDictVarHead"/>
      </w:pPr>
      <w:r>
        <w:lastRenderedPageBreak/>
        <w:t>COMGEN</w:t>
      </w:r>
    </w:p>
    <w:p w14:paraId="234E5B74"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2137E99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0172585"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3071184" w14:textId="77777777" w:rsidR="009A50B3" w:rsidRDefault="00A70182">
            <w:pPr>
              <w:spacing w:after="0"/>
            </w:pPr>
            <w:r>
              <w:rPr>
                <w:rFonts w:cs="Calibri"/>
                <w:color w:val="000000"/>
              </w:rPr>
              <w:t>Communication and general knowledge.</w:t>
            </w:r>
          </w:p>
        </w:tc>
      </w:tr>
      <w:tr w:rsidR="009A50B3" w14:paraId="27DC063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90A251E"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3EDE1F" w14:textId="77777777" w:rsidR="009A50B3" w:rsidRDefault="00A70182">
            <w:pPr>
              <w:spacing w:after="0"/>
            </w:pPr>
            <w:r>
              <w:rPr>
                <w:rFonts w:cs="Calibri"/>
                <w:color w:val="000000"/>
              </w:rPr>
              <w:t>Derived</w:t>
            </w:r>
          </w:p>
        </w:tc>
      </w:tr>
      <w:tr w:rsidR="009A50B3" w14:paraId="1813319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EE7DD66"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0257555" w14:textId="77777777" w:rsidR="009A50B3" w:rsidRDefault="00A70182">
            <w:pPr>
              <w:spacing w:after="0"/>
            </w:pPr>
            <w:r>
              <w:rPr>
                <w:rFonts w:cs="Calibri"/>
                <w:color w:val="000000"/>
              </w:rPr>
              <w:t>To identify the child’s communication skills and general knowledge domain score.</w:t>
            </w:r>
          </w:p>
        </w:tc>
      </w:tr>
      <w:tr w:rsidR="009A50B3" w14:paraId="5794882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36172E6"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C81B89F" w14:textId="77777777" w:rsidR="009A50B3" w:rsidRDefault="00A70182">
            <w:pPr>
              <w:spacing w:after="0"/>
            </w:pPr>
            <w:r>
              <w:rPr>
                <w:rFonts w:cs="Calibri"/>
                <w:color w:val="000000"/>
              </w:rPr>
              <w:t>Complete, Core</w:t>
            </w:r>
          </w:p>
        </w:tc>
      </w:tr>
      <w:tr w:rsidR="009A50B3" w14:paraId="5A84CE9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837F238"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543513" w14:textId="77777777" w:rsidR="009A50B3" w:rsidRDefault="00A70182">
            <w:pPr>
              <w:spacing w:after="0"/>
            </w:pPr>
            <w:r>
              <w:rPr>
                <w:rFonts w:cs="Calibri"/>
                <w:color w:val="000000"/>
              </w:rPr>
              <w:t>-</w:t>
            </w:r>
          </w:p>
        </w:tc>
      </w:tr>
      <w:tr w:rsidR="009A50B3" w14:paraId="62F109B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3F5D1D8"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8800948" w14:textId="77777777" w:rsidR="009A50B3" w:rsidRDefault="00A70182">
            <w:pPr>
              <w:spacing w:after="0"/>
            </w:pPr>
            <w:r>
              <w:rPr>
                <w:rFonts w:cs="Calibri"/>
                <w:color w:val="000000"/>
              </w:rPr>
              <w:t>2009</w:t>
            </w:r>
          </w:p>
        </w:tc>
      </w:tr>
    </w:tbl>
    <w:p w14:paraId="540F77CB" w14:textId="77777777" w:rsidR="009A50B3" w:rsidRDefault="009A50B3"/>
    <w:p w14:paraId="7073824E"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14640311"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A5AE931"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CB0C435" w14:textId="77777777" w:rsidR="009A50B3" w:rsidRDefault="00A70182">
            <w:pPr>
              <w:spacing w:after="0"/>
            </w:pPr>
            <w:r>
              <w:rPr>
                <w:rFonts w:cs="Calibri"/>
                <w:b/>
                <w:color w:val="000000"/>
              </w:rPr>
              <w:t>Description</w:t>
            </w:r>
          </w:p>
        </w:tc>
      </w:tr>
      <w:tr w:rsidR="009A50B3" w14:paraId="6B0091D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BD66689"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B287AEC" w14:textId="77777777" w:rsidR="009A50B3" w:rsidRDefault="00A70182">
            <w:pPr>
              <w:spacing w:after="0"/>
            </w:pPr>
            <w:r>
              <w:rPr>
                <w:rFonts w:cs="Calibri"/>
                <w:color w:val="000000"/>
              </w:rPr>
              <w:t>7.4</w:t>
            </w:r>
          </w:p>
        </w:tc>
      </w:tr>
      <w:tr w:rsidR="009A50B3" w14:paraId="0B9E39C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FE6CFDA"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4C09844" w14:textId="77777777" w:rsidR="009A50B3" w:rsidRDefault="00A70182">
            <w:pPr>
              <w:spacing w:after="0"/>
            </w:pPr>
            <w:r>
              <w:rPr>
                <w:rFonts w:cs="Calibri"/>
                <w:color w:val="000000"/>
              </w:rPr>
              <w:t>Numeric</w:t>
            </w:r>
          </w:p>
        </w:tc>
      </w:tr>
      <w:tr w:rsidR="009A50B3" w14:paraId="0EF1789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01B4F4C"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2BE05CE" w14:textId="77777777" w:rsidR="009A50B3" w:rsidRDefault="00A70182">
            <w:pPr>
              <w:spacing w:after="0"/>
            </w:pPr>
            <w:r>
              <w:rPr>
                <w:rFonts w:cs="Calibri"/>
                <w:color w:val="000000"/>
              </w:rPr>
              <w:t>Right</w:t>
            </w:r>
          </w:p>
        </w:tc>
      </w:tr>
    </w:tbl>
    <w:p w14:paraId="60AC2101" w14:textId="77777777" w:rsidR="009A50B3" w:rsidRDefault="00A70182">
      <w:r>
        <w:br w:type="page"/>
      </w:r>
    </w:p>
    <w:p w14:paraId="467B0FA2" w14:textId="77777777" w:rsidR="009A50B3" w:rsidRDefault="00A70182">
      <w:pPr>
        <w:pStyle w:val="DataDictVarHead"/>
      </w:pPr>
      <w:proofErr w:type="spellStart"/>
      <w:r>
        <w:lastRenderedPageBreak/>
        <w:t>PHYSValid</w:t>
      </w:r>
      <w:proofErr w:type="spellEnd"/>
    </w:p>
    <w:p w14:paraId="7A13A5BF"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25AEC6C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ECA7FCE"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995DF93" w14:textId="77777777" w:rsidR="009A50B3" w:rsidRDefault="00A70182">
            <w:pPr>
              <w:spacing w:after="0"/>
            </w:pPr>
            <w:r>
              <w:rPr>
                <w:rFonts w:cs="Calibri"/>
                <w:color w:val="000000"/>
              </w:rPr>
              <w:t>Valid – Physical health and wellbeing.</w:t>
            </w:r>
          </w:p>
        </w:tc>
      </w:tr>
      <w:tr w:rsidR="009A50B3" w14:paraId="2BDB012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D0D4305"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0D0F886" w14:textId="77777777" w:rsidR="009A50B3" w:rsidRDefault="00A70182">
            <w:pPr>
              <w:spacing w:after="0"/>
            </w:pPr>
            <w:r>
              <w:rPr>
                <w:rFonts w:cs="Calibri"/>
                <w:color w:val="000000"/>
              </w:rPr>
              <w:t>Derived</w:t>
            </w:r>
          </w:p>
        </w:tc>
      </w:tr>
      <w:tr w:rsidR="009A50B3" w14:paraId="7CB4B59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BC6F74E"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B0A142B" w14:textId="77777777" w:rsidR="009A50B3" w:rsidRDefault="00A70182">
            <w:pPr>
              <w:spacing w:after="0"/>
            </w:pPr>
            <w:r>
              <w:rPr>
                <w:rFonts w:cs="Calibri"/>
                <w:color w:val="000000"/>
              </w:rPr>
              <w:t>To identify the validity of the child’s results on the physical health and wellbeing domain.</w:t>
            </w:r>
          </w:p>
        </w:tc>
      </w:tr>
      <w:tr w:rsidR="009A50B3" w14:paraId="2AC88FF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BA791B6"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68DD8F2" w14:textId="77777777" w:rsidR="009A50B3" w:rsidRDefault="00A70182">
            <w:pPr>
              <w:spacing w:after="0"/>
            </w:pPr>
            <w:r>
              <w:rPr>
                <w:rFonts w:cs="Calibri"/>
                <w:color w:val="000000"/>
              </w:rPr>
              <w:t>Complete</w:t>
            </w:r>
          </w:p>
        </w:tc>
      </w:tr>
      <w:tr w:rsidR="009A50B3" w14:paraId="5D35D0C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B4888BE"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8B2C4D4" w14:textId="77777777" w:rsidR="009A50B3" w:rsidRDefault="00A70182">
            <w:pPr>
              <w:spacing w:after="0"/>
            </w:pPr>
            <w:r>
              <w:rPr>
                <w:rFonts w:cs="Calibri"/>
                <w:color w:val="000000"/>
              </w:rPr>
              <w:t>-</w:t>
            </w:r>
          </w:p>
        </w:tc>
      </w:tr>
      <w:tr w:rsidR="009A50B3" w14:paraId="671DAC4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49670D9"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A7434E2" w14:textId="77777777" w:rsidR="009A50B3" w:rsidRDefault="00A70182">
            <w:pPr>
              <w:spacing w:after="0"/>
            </w:pPr>
            <w:r>
              <w:rPr>
                <w:rFonts w:cs="Calibri"/>
                <w:color w:val="000000"/>
              </w:rPr>
              <w:t>2009</w:t>
            </w:r>
          </w:p>
        </w:tc>
      </w:tr>
    </w:tbl>
    <w:p w14:paraId="7866E207" w14:textId="77777777" w:rsidR="009A50B3" w:rsidRDefault="009A50B3"/>
    <w:p w14:paraId="1DFA1643"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5673B29D"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E34DB96"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CD8DBC3" w14:textId="77777777" w:rsidR="009A50B3" w:rsidRDefault="00A70182">
            <w:pPr>
              <w:spacing w:after="0"/>
            </w:pPr>
            <w:r>
              <w:rPr>
                <w:rFonts w:cs="Calibri"/>
                <w:b/>
                <w:color w:val="000000"/>
              </w:rPr>
              <w:t>Description</w:t>
            </w:r>
          </w:p>
        </w:tc>
      </w:tr>
      <w:tr w:rsidR="009A50B3" w14:paraId="1ECE8BB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F9804BB"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5FA4FA6" w14:textId="77777777" w:rsidR="009A50B3" w:rsidRDefault="00A70182">
            <w:pPr>
              <w:spacing w:after="0"/>
            </w:pPr>
            <w:r>
              <w:rPr>
                <w:rFonts w:cs="Calibri"/>
                <w:color w:val="000000"/>
              </w:rPr>
              <w:t>1</w:t>
            </w:r>
          </w:p>
        </w:tc>
      </w:tr>
      <w:tr w:rsidR="009A50B3" w14:paraId="16DF821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4D2C16C"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453332F" w14:textId="77777777" w:rsidR="009A50B3" w:rsidRDefault="00A70182">
            <w:pPr>
              <w:spacing w:after="0"/>
            </w:pPr>
            <w:r>
              <w:rPr>
                <w:rFonts w:cs="Calibri"/>
                <w:color w:val="000000"/>
              </w:rPr>
              <w:t>Integer</w:t>
            </w:r>
          </w:p>
        </w:tc>
      </w:tr>
      <w:tr w:rsidR="009A50B3" w14:paraId="0EF3E33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78E9B67"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4EC793C" w14:textId="77777777" w:rsidR="009A50B3" w:rsidRDefault="00A70182">
            <w:pPr>
              <w:spacing w:after="0"/>
            </w:pPr>
            <w:r>
              <w:rPr>
                <w:rFonts w:cs="Calibri"/>
                <w:color w:val="000000"/>
              </w:rPr>
              <w:t>Right</w:t>
            </w:r>
          </w:p>
        </w:tc>
      </w:tr>
    </w:tbl>
    <w:p w14:paraId="3D5F93F6" w14:textId="77777777" w:rsidR="009A50B3" w:rsidRDefault="009A50B3"/>
    <w:p w14:paraId="16BC10F2"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595EC6BF"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7E2DFD1"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5B12ED6" w14:textId="77777777" w:rsidR="009A50B3" w:rsidRDefault="00A70182">
            <w:pPr>
              <w:spacing w:after="0"/>
            </w:pPr>
            <w:r>
              <w:rPr>
                <w:rFonts w:cs="Calibri"/>
                <w:b/>
                <w:color w:val="000000"/>
              </w:rPr>
              <w:t>Description</w:t>
            </w:r>
          </w:p>
        </w:tc>
      </w:tr>
      <w:tr w:rsidR="009A50B3" w14:paraId="10ED301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3FB62A8"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E0495A1" w14:textId="77777777" w:rsidR="009A50B3" w:rsidRDefault="00A70182">
            <w:pPr>
              <w:spacing w:after="0"/>
            </w:pPr>
            <w:r>
              <w:rPr>
                <w:rFonts w:cs="Calibri"/>
                <w:color w:val="000000"/>
              </w:rPr>
              <w:t>Child has special needs status, is 3 years old or has too many unanswered instrument questions for the domain</w:t>
            </w:r>
          </w:p>
        </w:tc>
      </w:tr>
      <w:tr w:rsidR="009A50B3" w14:paraId="6FF72C8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65A735C"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708998B" w14:textId="77777777" w:rsidR="009A50B3" w:rsidRDefault="00A70182">
            <w:pPr>
              <w:spacing w:after="0"/>
            </w:pPr>
            <w:r>
              <w:rPr>
                <w:rFonts w:cs="Calibri"/>
                <w:color w:val="000000"/>
              </w:rPr>
              <w:t>Child does not have special needs, is not 3 years old and has minimum number of valid instrument responses for the domain</w:t>
            </w:r>
          </w:p>
        </w:tc>
      </w:tr>
    </w:tbl>
    <w:p w14:paraId="7875333A" w14:textId="77777777" w:rsidR="009A50B3" w:rsidRDefault="00A70182">
      <w:r>
        <w:br w:type="page"/>
      </w:r>
    </w:p>
    <w:p w14:paraId="433B2AC9" w14:textId="77777777" w:rsidR="009A50B3" w:rsidRDefault="00A70182">
      <w:pPr>
        <w:pStyle w:val="DataDictVarHead"/>
      </w:pPr>
      <w:proofErr w:type="spellStart"/>
      <w:r>
        <w:lastRenderedPageBreak/>
        <w:t>SOCValid</w:t>
      </w:r>
      <w:proofErr w:type="spellEnd"/>
    </w:p>
    <w:p w14:paraId="4FE53E74"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6D464BA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899D563"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09C0A5C" w14:textId="77777777" w:rsidR="009A50B3" w:rsidRDefault="00A70182">
            <w:pPr>
              <w:spacing w:after="0"/>
            </w:pPr>
            <w:r>
              <w:rPr>
                <w:rFonts w:cs="Calibri"/>
                <w:color w:val="000000"/>
              </w:rPr>
              <w:t>Valid – Social competence.</w:t>
            </w:r>
          </w:p>
        </w:tc>
      </w:tr>
      <w:tr w:rsidR="009A50B3" w14:paraId="313B6F0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CD04205"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C818E43" w14:textId="77777777" w:rsidR="009A50B3" w:rsidRDefault="00A70182">
            <w:pPr>
              <w:spacing w:after="0"/>
            </w:pPr>
            <w:r>
              <w:rPr>
                <w:rFonts w:cs="Calibri"/>
                <w:color w:val="000000"/>
              </w:rPr>
              <w:t>Derived</w:t>
            </w:r>
          </w:p>
        </w:tc>
      </w:tr>
      <w:tr w:rsidR="009A50B3" w14:paraId="3449E04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01EBBA7"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611CF48" w14:textId="77777777" w:rsidR="009A50B3" w:rsidRDefault="00A70182">
            <w:pPr>
              <w:spacing w:after="0"/>
            </w:pPr>
            <w:r>
              <w:rPr>
                <w:rFonts w:cs="Calibri"/>
                <w:color w:val="000000"/>
              </w:rPr>
              <w:t>To identify the validity of the child’s results on the social competence domain.</w:t>
            </w:r>
          </w:p>
        </w:tc>
      </w:tr>
      <w:tr w:rsidR="009A50B3" w14:paraId="4CB97FB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12E3646"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4E4E888" w14:textId="77777777" w:rsidR="009A50B3" w:rsidRDefault="00A70182">
            <w:pPr>
              <w:spacing w:after="0"/>
            </w:pPr>
            <w:r>
              <w:rPr>
                <w:rFonts w:cs="Calibri"/>
                <w:color w:val="000000"/>
              </w:rPr>
              <w:t>Complete</w:t>
            </w:r>
          </w:p>
        </w:tc>
      </w:tr>
      <w:tr w:rsidR="009A50B3" w14:paraId="4A404A4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365BFA4"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175AB7A" w14:textId="77777777" w:rsidR="009A50B3" w:rsidRDefault="00A70182">
            <w:pPr>
              <w:spacing w:after="0"/>
            </w:pPr>
            <w:r>
              <w:rPr>
                <w:rFonts w:cs="Calibri"/>
                <w:color w:val="000000"/>
              </w:rPr>
              <w:t>-</w:t>
            </w:r>
          </w:p>
        </w:tc>
      </w:tr>
      <w:tr w:rsidR="009A50B3" w14:paraId="1DC62C0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F6F43DE"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A8B519A" w14:textId="77777777" w:rsidR="009A50B3" w:rsidRDefault="00A70182">
            <w:pPr>
              <w:spacing w:after="0"/>
            </w:pPr>
            <w:r>
              <w:rPr>
                <w:rFonts w:cs="Calibri"/>
                <w:color w:val="000000"/>
              </w:rPr>
              <w:t>2009</w:t>
            </w:r>
          </w:p>
        </w:tc>
      </w:tr>
    </w:tbl>
    <w:p w14:paraId="5693F364" w14:textId="77777777" w:rsidR="009A50B3" w:rsidRDefault="009A50B3"/>
    <w:p w14:paraId="04ED1DEC"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5D048777"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7A18B01"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B5E558B" w14:textId="77777777" w:rsidR="009A50B3" w:rsidRDefault="00A70182">
            <w:pPr>
              <w:spacing w:after="0"/>
            </w:pPr>
            <w:r>
              <w:rPr>
                <w:rFonts w:cs="Calibri"/>
                <w:b/>
                <w:color w:val="000000"/>
              </w:rPr>
              <w:t>Description</w:t>
            </w:r>
          </w:p>
        </w:tc>
      </w:tr>
      <w:tr w:rsidR="009A50B3" w14:paraId="08D452F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1CDD57F"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08426E1" w14:textId="77777777" w:rsidR="009A50B3" w:rsidRDefault="00A70182">
            <w:pPr>
              <w:spacing w:after="0"/>
            </w:pPr>
            <w:r>
              <w:rPr>
                <w:rFonts w:cs="Calibri"/>
                <w:color w:val="000000"/>
              </w:rPr>
              <w:t>1</w:t>
            </w:r>
          </w:p>
        </w:tc>
      </w:tr>
      <w:tr w:rsidR="009A50B3" w14:paraId="79E6176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480982A"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45A5E72" w14:textId="77777777" w:rsidR="009A50B3" w:rsidRDefault="00A70182">
            <w:pPr>
              <w:spacing w:after="0"/>
            </w:pPr>
            <w:r>
              <w:rPr>
                <w:rFonts w:cs="Calibri"/>
                <w:color w:val="000000"/>
              </w:rPr>
              <w:t>Integer</w:t>
            </w:r>
          </w:p>
        </w:tc>
      </w:tr>
      <w:tr w:rsidR="009A50B3" w14:paraId="6881639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B1D8C8A"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7A538D1" w14:textId="77777777" w:rsidR="009A50B3" w:rsidRDefault="00A70182">
            <w:pPr>
              <w:spacing w:after="0"/>
            </w:pPr>
            <w:r>
              <w:rPr>
                <w:rFonts w:cs="Calibri"/>
                <w:color w:val="000000"/>
              </w:rPr>
              <w:t>Right</w:t>
            </w:r>
          </w:p>
        </w:tc>
      </w:tr>
    </w:tbl>
    <w:p w14:paraId="46D79F5B" w14:textId="77777777" w:rsidR="009A50B3" w:rsidRDefault="009A50B3"/>
    <w:p w14:paraId="590942AB"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39E0C298"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34F8771"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D0BD46A" w14:textId="77777777" w:rsidR="009A50B3" w:rsidRDefault="00A70182">
            <w:pPr>
              <w:spacing w:after="0"/>
            </w:pPr>
            <w:r>
              <w:rPr>
                <w:rFonts w:cs="Calibri"/>
                <w:b/>
                <w:color w:val="000000"/>
              </w:rPr>
              <w:t>Description</w:t>
            </w:r>
          </w:p>
        </w:tc>
      </w:tr>
      <w:tr w:rsidR="009A50B3" w14:paraId="2622EB8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E96241F"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0F4B079" w14:textId="77777777" w:rsidR="009A50B3" w:rsidRDefault="00A70182">
            <w:pPr>
              <w:spacing w:after="0"/>
            </w:pPr>
            <w:r>
              <w:rPr>
                <w:rFonts w:cs="Calibri"/>
                <w:color w:val="000000"/>
              </w:rPr>
              <w:t>Child has special needs status, is 3 years old or has too many unanswered instrument questions for the domain</w:t>
            </w:r>
          </w:p>
        </w:tc>
      </w:tr>
      <w:tr w:rsidR="009A50B3" w14:paraId="3905F5C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4B1434D"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F6FA47C" w14:textId="77777777" w:rsidR="009A50B3" w:rsidRDefault="00A70182">
            <w:pPr>
              <w:spacing w:after="0"/>
            </w:pPr>
            <w:r>
              <w:rPr>
                <w:rFonts w:cs="Calibri"/>
                <w:color w:val="000000"/>
              </w:rPr>
              <w:t>Child does not have special needs, is not 3 years old and has minimum number of valid instrument responses for the domain</w:t>
            </w:r>
          </w:p>
        </w:tc>
      </w:tr>
    </w:tbl>
    <w:p w14:paraId="34B286C5" w14:textId="77777777" w:rsidR="009A50B3" w:rsidRDefault="00A70182">
      <w:r>
        <w:br w:type="page"/>
      </w:r>
    </w:p>
    <w:p w14:paraId="3FE9053D" w14:textId="77777777" w:rsidR="009A50B3" w:rsidRDefault="00A70182">
      <w:pPr>
        <w:pStyle w:val="DataDictVarHead"/>
      </w:pPr>
      <w:proofErr w:type="spellStart"/>
      <w:r>
        <w:lastRenderedPageBreak/>
        <w:t>EMOTValid</w:t>
      </w:r>
      <w:proofErr w:type="spellEnd"/>
    </w:p>
    <w:p w14:paraId="697ACE8C"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6081656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752C573"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D6D9888" w14:textId="77777777" w:rsidR="009A50B3" w:rsidRDefault="00A70182">
            <w:pPr>
              <w:spacing w:after="0"/>
            </w:pPr>
            <w:r>
              <w:rPr>
                <w:rFonts w:cs="Calibri"/>
                <w:color w:val="000000"/>
              </w:rPr>
              <w:t>Valid – Emotional maturity.</w:t>
            </w:r>
          </w:p>
        </w:tc>
      </w:tr>
      <w:tr w:rsidR="009A50B3" w14:paraId="6984BE5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F1B417B"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3AC0691" w14:textId="77777777" w:rsidR="009A50B3" w:rsidRDefault="00A70182">
            <w:pPr>
              <w:spacing w:after="0"/>
            </w:pPr>
            <w:r>
              <w:rPr>
                <w:rFonts w:cs="Calibri"/>
                <w:color w:val="000000"/>
              </w:rPr>
              <w:t>Derived</w:t>
            </w:r>
          </w:p>
        </w:tc>
      </w:tr>
      <w:tr w:rsidR="009A50B3" w14:paraId="67D69CD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4861ADF"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7C190A3" w14:textId="77777777" w:rsidR="009A50B3" w:rsidRDefault="00A70182">
            <w:pPr>
              <w:spacing w:after="0"/>
            </w:pPr>
            <w:r>
              <w:rPr>
                <w:rFonts w:cs="Calibri"/>
                <w:color w:val="000000"/>
              </w:rPr>
              <w:t>To identify the validity of the child’s results on the emotional maturity domain.</w:t>
            </w:r>
          </w:p>
        </w:tc>
      </w:tr>
      <w:tr w:rsidR="009A50B3" w14:paraId="29DF3E7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4B1BCD"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F765672" w14:textId="77777777" w:rsidR="009A50B3" w:rsidRDefault="00A70182">
            <w:pPr>
              <w:spacing w:after="0"/>
            </w:pPr>
            <w:r>
              <w:rPr>
                <w:rFonts w:cs="Calibri"/>
                <w:color w:val="000000"/>
              </w:rPr>
              <w:t>Complete</w:t>
            </w:r>
          </w:p>
        </w:tc>
      </w:tr>
      <w:tr w:rsidR="009A50B3" w14:paraId="404D5E6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46D0A9D"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63D14A3" w14:textId="77777777" w:rsidR="009A50B3" w:rsidRDefault="00A70182">
            <w:pPr>
              <w:spacing w:after="0"/>
            </w:pPr>
            <w:r>
              <w:rPr>
                <w:rFonts w:cs="Calibri"/>
                <w:color w:val="000000"/>
              </w:rPr>
              <w:t>-</w:t>
            </w:r>
          </w:p>
        </w:tc>
      </w:tr>
      <w:tr w:rsidR="009A50B3" w14:paraId="43332A1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32B36D5"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BE38A08" w14:textId="77777777" w:rsidR="009A50B3" w:rsidRDefault="00A70182">
            <w:pPr>
              <w:spacing w:after="0"/>
            </w:pPr>
            <w:r>
              <w:rPr>
                <w:rFonts w:cs="Calibri"/>
                <w:color w:val="000000"/>
              </w:rPr>
              <w:t>2009</w:t>
            </w:r>
          </w:p>
        </w:tc>
      </w:tr>
    </w:tbl>
    <w:p w14:paraId="1CE2EF14" w14:textId="77777777" w:rsidR="009A50B3" w:rsidRDefault="009A50B3"/>
    <w:p w14:paraId="48FA9E9E"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66204BA1"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1A3F0C2"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95828C2" w14:textId="77777777" w:rsidR="009A50B3" w:rsidRDefault="00A70182">
            <w:pPr>
              <w:spacing w:after="0"/>
            </w:pPr>
            <w:r>
              <w:rPr>
                <w:rFonts w:cs="Calibri"/>
                <w:b/>
                <w:color w:val="000000"/>
              </w:rPr>
              <w:t>Description</w:t>
            </w:r>
          </w:p>
        </w:tc>
      </w:tr>
      <w:tr w:rsidR="009A50B3" w14:paraId="5B93AB1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0023F53"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14412D7" w14:textId="77777777" w:rsidR="009A50B3" w:rsidRDefault="00A70182">
            <w:pPr>
              <w:spacing w:after="0"/>
            </w:pPr>
            <w:r>
              <w:rPr>
                <w:rFonts w:cs="Calibri"/>
                <w:color w:val="000000"/>
              </w:rPr>
              <w:t>1</w:t>
            </w:r>
          </w:p>
        </w:tc>
      </w:tr>
      <w:tr w:rsidR="009A50B3" w14:paraId="1D74261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B171853"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00CFDDF" w14:textId="77777777" w:rsidR="009A50B3" w:rsidRDefault="00A70182">
            <w:pPr>
              <w:spacing w:after="0"/>
            </w:pPr>
            <w:r>
              <w:rPr>
                <w:rFonts w:cs="Calibri"/>
                <w:color w:val="000000"/>
              </w:rPr>
              <w:t>Integer</w:t>
            </w:r>
          </w:p>
        </w:tc>
      </w:tr>
      <w:tr w:rsidR="009A50B3" w14:paraId="58F1DBC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BE4E352"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6F17A68" w14:textId="77777777" w:rsidR="009A50B3" w:rsidRDefault="00A70182">
            <w:pPr>
              <w:spacing w:after="0"/>
            </w:pPr>
            <w:r>
              <w:rPr>
                <w:rFonts w:cs="Calibri"/>
                <w:color w:val="000000"/>
              </w:rPr>
              <w:t>Right</w:t>
            </w:r>
          </w:p>
        </w:tc>
      </w:tr>
    </w:tbl>
    <w:p w14:paraId="5188F54C" w14:textId="77777777" w:rsidR="009A50B3" w:rsidRDefault="009A50B3"/>
    <w:p w14:paraId="0E37518F"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6BD82F8D"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B409278"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73FF648" w14:textId="77777777" w:rsidR="009A50B3" w:rsidRDefault="00A70182">
            <w:pPr>
              <w:spacing w:after="0"/>
            </w:pPr>
            <w:r>
              <w:rPr>
                <w:rFonts w:cs="Calibri"/>
                <w:b/>
                <w:color w:val="000000"/>
              </w:rPr>
              <w:t>Description</w:t>
            </w:r>
          </w:p>
        </w:tc>
      </w:tr>
      <w:tr w:rsidR="009A50B3" w14:paraId="0FA942A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FA516C0"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B66BE8E" w14:textId="77777777" w:rsidR="009A50B3" w:rsidRDefault="00A70182">
            <w:pPr>
              <w:spacing w:after="0"/>
            </w:pPr>
            <w:r>
              <w:rPr>
                <w:rFonts w:cs="Calibri"/>
                <w:color w:val="000000"/>
              </w:rPr>
              <w:t>Child has special needs status, is 3 years old or has too many unanswered instrument questions for the domain</w:t>
            </w:r>
          </w:p>
        </w:tc>
      </w:tr>
      <w:tr w:rsidR="009A50B3" w14:paraId="1354E25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B6DC352"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CEB20C4" w14:textId="77777777" w:rsidR="009A50B3" w:rsidRDefault="00A70182">
            <w:pPr>
              <w:spacing w:after="0"/>
            </w:pPr>
            <w:r>
              <w:rPr>
                <w:rFonts w:cs="Calibri"/>
                <w:color w:val="000000"/>
              </w:rPr>
              <w:t>Child does not have special needs, is not 3 years old and has minimum number of valid instrument responses for the domain</w:t>
            </w:r>
          </w:p>
        </w:tc>
      </w:tr>
    </w:tbl>
    <w:p w14:paraId="3A7BBCB5" w14:textId="77777777" w:rsidR="009A50B3" w:rsidRDefault="00A70182">
      <w:r>
        <w:br w:type="page"/>
      </w:r>
    </w:p>
    <w:p w14:paraId="38033FD3" w14:textId="77777777" w:rsidR="009A50B3" w:rsidRDefault="00A70182">
      <w:pPr>
        <w:pStyle w:val="DataDictVarHead"/>
      </w:pPr>
      <w:proofErr w:type="spellStart"/>
      <w:r>
        <w:lastRenderedPageBreak/>
        <w:t>LANGCOGValid</w:t>
      </w:r>
      <w:proofErr w:type="spellEnd"/>
    </w:p>
    <w:p w14:paraId="6FB453D9"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6C9F807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4018FA2"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AF037F4" w14:textId="77777777" w:rsidR="009A50B3" w:rsidRDefault="00A70182">
            <w:pPr>
              <w:spacing w:after="0"/>
            </w:pPr>
            <w:r>
              <w:rPr>
                <w:rFonts w:cs="Calibri"/>
                <w:color w:val="000000"/>
              </w:rPr>
              <w:t>Valid – Language and cognitive skills.</w:t>
            </w:r>
          </w:p>
        </w:tc>
      </w:tr>
      <w:tr w:rsidR="009A50B3" w14:paraId="768D61C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E0FC2E0"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DB3D207" w14:textId="77777777" w:rsidR="009A50B3" w:rsidRDefault="00A70182">
            <w:pPr>
              <w:spacing w:after="0"/>
            </w:pPr>
            <w:r>
              <w:rPr>
                <w:rFonts w:cs="Calibri"/>
                <w:color w:val="000000"/>
              </w:rPr>
              <w:t>Derived</w:t>
            </w:r>
          </w:p>
        </w:tc>
      </w:tr>
      <w:tr w:rsidR="009A50B3" w14:paraId="4783E6C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8EC3C33"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9CE3996" w14:textId="77777777" w:rsidR="009A50B3" w:rsidRDefault="00A70182">
            <w:pPr>
              <w:spacing w:after="0"/>
            </w:pPr>
            <w:r>
              <w:rPr>
                <w:rFonts w:cs="Calibri"/>
                <w:color w:val="000000"/>
              </w:rPr>
              <w:t>To identify the validity of the child’s results on the language and cognitive skills (school-based) domain.</w:t>
            </w:r>
          </w:p>
        </w:tc>
      </w:tr>
      <w:tr w:rsidR="009A50B3" w14:paraId="1FAE64C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A39AF2C"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201F205" w14:textId="77777777" w:rsidR="009A50B3" w:rsidRDefault="00A70182">
            <w:pPr>
              <w:spacing w:after="0"/>
            </w:pPr>
            <w:r>
              <w:rPr>
                <w:rFonts w:cs="Calibri"/>
                <w:color w:val="000000"/>
              </w:rPr>
              <w:t>Complete</w:t>
            </w:r>
          </w:p>
        </w:tc>
      </w:tr>
      <w:tr w:rsidR="009A50B3" w14:paraId="638A72A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05D4AFE"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6129FD5" w14:textId="77777777" w:rsidR="009A50B3" w:rsidRDefault="00A70182">
            <w:pPr>
              <w:spacing w:after="0"/>
            </w:pPr>
            <w:r>
              <w:rPr>
                <w:rFonts w:cs="Calibri"/>
                <w:color w:val="000000"/>
              </w:rPr>
              <w:t>-</w:t>
            </w:r>
          </w:p>
        </w:tc>
      </w:tr>
      <w:tr w:rsidR="009A50B3" w14:paraId="4BD9F2C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15CD1A1"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0E2E78D" w14:textId="77777777" w:rsidR="009A50B3" w:rsidRDefault="00A70182">
            <w:pPr>
              <w:spacing w:after="0"/>
            </w:pPr>
            <w:r>
              <w:rPr>
                <w:rFonts w:cs="Calibri"/>
                <w:color w:val="000000"/>
              </w:rPr>
              <w:t>2009</w:t>
            </w:r>
          </w:p>
        </w:tc>
      </w:tr>
    </w:tbl>
    <w:p w14:paraId="03446F94" w14:textId="77777777" w:rsidR="009A50B3" w:rsidRDefault="009A50B3"/>
    <w:p w14:paraId="737930B8"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27E56F94"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B4EE648"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CE4FDB1" w14:textId="77777777" w:rsidR="009A50B3" w:rsidRDefault="00A70182">
            <w:pPr>
              <w:spacing w:after="0"/>
            </w:pPr>
            <w:r>
              <w:rPr>
                <w:rFonts w:cs="Calibri"/>
                <w:b/>
                <w:color w:val="000000"/>
              </w:rPr>
              <w:t>Description</w:t>
            </w:r>
          </w:p>
        </w:tc>
      </w:tr>
      <w:tr w:rsidR="009A50B3" w14:paraId="5364815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7F65968"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0D0C00D" w14:textId="77777777" w:rsidR="009A50B3" w:rsidRDefault="00A70182">
            <w:pPr>
              <w:spacing w:after="0"/>
            </w:pPr>
            <w:r>
              <w:rPr>
                <w:rFonts w:cs="Calibri"/>
                <w:color w:val="000000"/>
              </w:rPr>
              <w:t>1</w:t>
            </w:r>
          </w:p>
        </w:tc>
      </w:tr>
      <w:tr w:rsidR="009A50B3" w14:paraId="30ED7C0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1C21562"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DBB2E57" w14:textId="77777777" w:rsidR="009A50B3" w:rsidRDefault="00A70182">
            <w:pPr>
              <w:spacing w:after="0"/>
            </w:pPr>
            <w:r>
              <w:rPr>
                <w:rFonts w:cs="Calibri"/>
                <w:color w:val="000000"/>
              </w:rPr>
              <w:t>Integer</w:t>
            </w:r>
          </w:p>
        </w:tc>
      </w:tr>
      <w:tr w:rsidR="009A50B3" w14:paraId="2B812B2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1BACEEA"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6A0A25B" w14:textId="77777777" w:rsidR="009A50B3" w:rsidRDefault="00A70182">
            <w:pPr>
              <w:spacing w:after="0"/>
            </w:pPr>
            <w:r>
              <w:rPr>
                <w:rFonts w:cs="Calibri"/>
                <w:color w:val="000000"/>
              </w:rPr>
              <w:t>Right</w:t>
            </w:r>
          </w:p>
        </w:tc>
      </w:tr>
    </w:tbl>
    <w:p w14:paraId="1560D2C1" w14:textId="77777777" w:rsidR="009A50B3" w:rsidRDefault="009A50B3"/>
    <w:p w14:paraId="3E820550"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6CF5AE92"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D12A7AE"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FB77AFA" w14:textId="77777777" w:rsidR="009A50B3" w:rsidRDefault="00A70182">
            <w:pPr>
              <w:spacing w:after="0"/>
            </w:pPr>
            <w:r>
              <w:rPr>
                <w:rFonts w:cs="Calibri"/>
                <w:b/>
                <w:color w:val="000000"/>
              </w:rPr>
              <w:t>Description</w:t>
            </w:r>
          </w:p>
        </w:tc>
      </w:tr>
      <w:tr w:rsidR="009A50B3" w14:paraId="444DF4C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8370AA8"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2A08CFF" w14:textId="77777777" w:rsidR="009A50B3" w:rsidRDefault="00A70182">
            <w:pPr>
              <w:spacing w:after="0"/>
            </w:pPr>
            <w:r>
              <w:rPr>
                <w:rFonts w:cs="Calibri"/>
                <w:color w:val="000000"/>
              </w:rPr>
              <w:t>Child has special needs status, is 3 years old or has too many unanswered instrument questions for the domain</w:t>
            </w:r>
          </w:p>
        </w:tc>
      </w:tr>
      <w:tr w:rsidR="009A50B3" w14:paraId="1B16F07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DB4E7A2"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0273487" w14:textId="77777777" w:rsidR="009A50B3" w:rsidRDefault="00A70182">
            <w:pPr>
              <w:spacing w:after="0"/>
            </w:pPr>
            <w:r>
              <w:rPr>
                <w:rFonts w:cs="Calibri"/>
                <w:color w:val="000000"/>
              </w:rPr>
              <w:t>Child does not have special needs, is not 3 years old and has minimum number of valid instrument responses for the domain</w:t>
            </w:r>
          </w:p>
        </w:tc>
      </w:tr>
    </w:tbl>
    <w:p w14:paraId="5A14D642" w14:textId="77777777" w:rsidR="009A50B3" w:rsidRDefault="00A70182">
      <w:r>
        <w:br w:type="page"/>
      </w:r>
    </w:p>
    <w:p w14:paraId="6C6C7C90" w14:textId="77777777" w:rsidR="009A50B3" w:rsidRDefault="00A70182">
      <w:pPr>
        <w:pStyle w:val="DataDictVarHead"/>
      </w:pPr>
      <w:proofErr w:type="spellStart"/>
      <w:r>
        <w:lastRenderedPageBreak/>
        <w:t>COMGENValid</w:t>
      </w:r>
      <w:proofErr w:type="spellEnd"/>
    </w:p>
    <w:p w14:paraId="18F3914F"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079EE50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31A33E1"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4510B6" w14:textId="77777777" w:rsidR="009A50B3" w:rsidRDefault="00A70182">
            <w:pPr>
              <w:spacing w:after="0"/>
            </w:pPr>
            <w:r>
              <w:rPr>
                <w:rFonts w:cs="Calibri"/>
                <w:color w:val="000000"/>
              </w:rPr>
              <w:t>Valid – Communication and general knowledge.</w:t>
            </w:r>
          </w:p>
        </w:tc>
      </w:tr>
      <w:tr w:rsidR="009A50B3" w14:paraId="092895D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5C4AE8E"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697134" w14:textId="77777777" w:rsidR="009A50B3" w:rsidRDefault="00A70182">
            <w:pPr>
              <w:spacing w:after="0"/>
            </w:pPr>
            <w:r>
              <w:rPr>
                <w:rFonts w:cs="Calibri"/>
                <w:color w:val="000000"/>
              </w:rPr>
              <w:t>Derived</w:t>
            </w:r>
          </w:p>
        </w:tc>
      </w:tr>
      <w:tr w:rsidR="009A50B3" w14:paraId="450F40E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509D4B6"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324860" w14:textId="77777777" w:rsidR="009A50B3" w:rsidRDefault="00A70182">
            <w:pPr>
              <w:spacing w:after="0"/>
            </w:pPr>
            <w:r>
              <w:rPr>
                <w:rFonts w:cs="Calibri"/>
                <w:color w:val="000000"/>
              </w:rPr>
              <w:t>To identify the validity of the child’s results on the communication skills and general knowledge domain.</w:t>
            </w:r>
          </w:p>
        </w:tc>
      </w:tr>
      <w:tr w:rsidR="009A50B3" w14:paraId="24806A5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5398FF8"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C5503D2" w14:textId="77777777" w:rsidR="009A50B3" w:rsidRDefault="00A70182">
            <w:pPr>
              <w:spacing w:after="0"/>
            </w:pPr>
            <w:r>
              <w:rPr>
                <w:rFonts w:cs="Calibri"/>
                <w:color w:val="000000"/>
              </w:rPr>
              <w:t>Complete</w:t>
            </w:r>
          </w:p>
        </w:tc>
      </w:tr>
      <w:tr w:rsidR="009A50B3" w14:paraId="45C9149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D7BE697"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54A1309" w14:textId="77777777" w:rsidR="009A50B3" w:rsidRDefault="00A70182">
            <w:pPr>
              <w:spacing w:after="0"/>
            </w:pPr>
            <w:r>
              <w:rPr>
                <w:rFonts w:cs="Calibri"/>
                <w:color w:val="000000"/>
              </w:rPr>
              <w:t>-</w:t>
            </w:r>
          </w:p>
        </w:tc>
      </w:tr>
      <w:tr w:rsidR="009A50B3" w14:paraId="30856F2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E26BF6A"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F8A1CF3" w14:textId="77777777" w:rsidR="009A50B3" w:rsidRDefault="00A70182">
            <w:pPr>
              <w:spacing w:after="0"/>
            </w:pPr>
            <w:r>
              <w:rPr>
                <w:rFonts w:cs="Calibri"/>
                <w:color w:val="000000"/>
              </w:rPr>
              <w:t>2009</w:t>
            </w:r>
          </w:p>
        </w:tc>
      </w:tr>
    </w:tbl>
    <w:p w14:paraId="0A05A241" w14:textId="77777777" w:rsidR="009A50B3" w:rsidRDefault="009A50B3"/>
    <w:p w14:paraId="152E59DA"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6C6D62FE"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E39C98D"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9F5F964" w14:textId="77777777" w:rsidR="009A50B3" w:rsidRDefault="00A70182">
            <w:pPr>
              <w:spacing w:after="0"/>
            </w:pPr>
            <w:r>
              <w:rPr>
                <w:rFonts w:cs="Calibri"/>
                <w:b/>
                <w:color w:val="000000"/>
              </w:rPr>
              <w:t>Description</w:t>
            </w:r>
          </w:p>
        </w:tc>
      </w:tr>
      <w:tr w:rsidR="009A50B3" w14:paraId="568F35A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B7B993E"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FB2B9D1" w14:textId="77777777" w:rsidR="009A50B3" w:rsidRDefault="00A70182">
            <w:pPr>
              <w:spacing w:after="0"/>
            </w:pPr>
            <w:r>
              <w:rPr>
                <w:rFonts w:cs="Calibri"/>
                <w:color w:val="000000"/>
              </w:rPr>
              <w:t>1</w:t>
            </w:r>
          </w:p>
        </w:tc>
      </w:tr>
      <w:tr w:rsidR="009A50B3" w14:paraId="13B71AD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F0B3B3D"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CEC63A1" w14:textId="77777777" w:rsidR="009A50B3" w:rsidRDefault="00A70182">
            <w:pPr>
              <w:spacing w:after="0"/>
            </w:pPr>
            <w:r>
              <w:rPr>
                <w:rFonts w:cs="Calibri"/>
                <w:color w:val="000000"/>
              </w:rPr>
              <w:t>Integer</w:t>
            </w:r>
          </w:p>
        </w:tc>
      </w:tr>
      <w:tr w:rsidR="009A50B3" w14:paraId="0EF18C7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28D6D9D"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6B31320" w14:textId="77777777" w:rsidR="009A50B3" w:rsidRDefault="00A70182">
            <w:pPr>
              <w:spacing w:after="0"/>
            </w:pPr>
            <w:r>
              <w:rPr>
                <w:rFonts w:cs="Calibri"/>
                <w:color w:val="000000"/>
              </w:rPr>
              <w:t>Right</w:t>
            </w:r>
          </w:p>
        </w:tc>
      </w:tr>
    </w:tbl>
    <w:p w14:paraId="63A682E7" w14:textId="77777777" w:rsidR="009A50B3" w:rsidRDefault="009A50B3"/>
    <w:p w14:paraId="05F8B150"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4604632C"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0B6F1ED"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56BDCD9" w14:textId="77777777" w:rsidR="009A50B3" w:rsidRDefault="00A70182">
            <w:pPr>
              <w:spacing w:after="0"/>
            </w:pPr>
            <w:r>
              <w:rPr>
                <w:rFonts w:cs="Calibri"/>
                <w:b/>
                <w:color w:val="000000"/>
              </w:rPr>
              <w:t>Description</w:t>
            </w:r>
          </w:p>
        </w:tc>
      </w:tr>
      <w:tr w:rsidR="009A50B3" w14:paraId="3D64570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15D7005"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89F2BE8" w14:textId="77777777" w:rsidR="009A50B3" w:rsidRDefault="00A70182">
            <w:pPr>
              <w:spacing w:after="0"/>
            </w:pPr>
            <w:r>
              <w:rPr>
                <w:rFonts w:cs="Calibri"/>
                <w:color w:val="000000"/>
              </w:rPr>
              <w:t>Child has special needs status, is 3 years old or has too many unanswered instrument questions for the domain</w:t>
            </w:r>
          </w:p>
        </w:tc>
      </w:tr>
      <w:tr w:rsidR="009A50B3" w14:paraId="22940B5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D6C3330"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AF48B62" w14:textId="77777777" w:rsidR="009A50B3" w:rsidRDefault="00A70182">
            <w:pPr>
              <w:spacing w:after="0"/>
            </w:pPr>
            <w:r>
              <w:rPr>
                <w:rFonts w:cs="Calibri"/>
                <w:color w:val="000000"/>
              </w:rPr>
              <w:t>Child does not have special needs, is not 3 years old and has minimum number of valid instrument responses for the domain</w:t>
            </w:r>
          </w:p>
        </w:tc>
      </w:tr>
    </w:tbl>
    <w:p w14:paraId="2484C3AE" w14:textId="77777777" w:rsidR="009A50B3" w:rsidRDefault="00A70182">
      <w:r>
        <w:br w:type="page"/>
      </w:r>
    </w:p>
    <w:p w14:paraId="1ADA7046" w14:textId="77777777" w:rsidR="009A50B3" w:rsidRDefault="00A70182">
      <w:pPr>
        <w:pStyle w:val="DataDictVarHead"/>
      </w:pPr>
      <w:proofErr w:type="spellStart"/>
      <w:r>
        <w:lastRenderedPageBreak/>
        <w:t>ValidInstrument</w:t>
      </w:r>
      <w:proofErr w:type="spellEnd"/>
    </w:p>
    <w:p w14:paraId="4911F1B0"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5D3A0D8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071D8FC"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A9E128A" w14:textId="77777777" w:rsidR="009A50B3" w:rsidRDefault="00A70182">
            <w:pPr>
              <w:spacing w:after="0"/>
            </w:pPr>
            <w:r>
              <w:rPr>
                <w:rFonts w:cs="Calibri"/>
                <w:color w:val="000000"/>
              </w:rPr>
              <w:t>Valid Instrument indicator.</w:t>
            </w:r>
          </w:p>
        </w:tc>
      </w:tr>
      <w:tr w:rsidR="009A50B3" w14:paraId="3FFEA18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726B6C3"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33E16D4" w14:textId="77777777" w:rsidR="009A50B3" w:rsidRDefault="00A70182">
            <w:pPr>
              <w:spacing w:after="0"/>
            </w:pPr>
            <w:r>
              <w:rPr>
                <w:rFonts w:cs="Calibri"/>
                <w:color w:val="000000"/>
              </w:rPr>
              <w:t>Derived</w:t>
            </w:r>
          </w:p>
        </w:tc>
      </w:tr>
      <w:tr w:rsidR="009A50B3" w14:paraId="59ADD07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6868737" w14:textId="77777777" w:rsidR="009A50B3" w:rsidRDefault="00A70182">
            <w:pPr>
              <w:spacing w:after="0"/>
            </w:pPr>
            <w:bookmarkStart w:id="137" w:name="_Hlk25848598"/>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1FE090C" w14:textId="7E169F87" w:rsidR="009A50B3" w:rsidRPr="005565D2" w:rsidRDefault="00BB5B9B">
            <w:pPr>
              <w:spacing w:after="0"/>
              <w:rPr>
                <w:rFonts w:cs="Calibri"/>
                <w:color w:val="000000"/>
              </w:rPr>
            </w:pPr>
            <w:r w:rsidRPr="005565D2">
              <w:rPr>
                <w:rFonts w:cs="Calibri"/>
                <w:color w:val="000000"/>
              </w:rPr>
              <w:t xml:space="preserve">To identify </w:t>
            </w:r>
            <w:r w:rsidR="001307D1" w:rsidRPr="005565D2">
              <w:rPr>
                <w:rFonts w:cs="Calibri"/>
                <w:color w:val="000000"/>
              </w:rPr>
              <w:t xml:space="preserve">children with less than 4 valid domain scores </w:t>
            </w:r>
            <w:r w:rsidRPr="005565D2">
              <w:rPr>
                <w:rFonts w:cs="Calibri"/>
                <w:color w:val="000000"/>
              </w:rPr>
              <w:t>for the purpose of calculating the 80 per cent Coverage Rule</w:t>
            </w:r>
            <w:r w:rsidR="001307D1" w:rsidRPr="005565D2">
              <w:rPr>
                <w:rFonts w:cs="Calibri"/>
                <w:color w:val="000000"/>
              </w:rPr>
              <w:t>.</w:t>
            </w:r>
          </w:p>
        </w:tc>
      </w:tr>
      <w:bookmarkEnd w:id="137"/>
      <w:tr w:rsidR="009A50B3" w14:paraId="1BEFD33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C22A35D"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7E233F3" w14:textId="77777777" w:rsidR="009A50B3" w:rsidRDefault="00A70182">
            <w:pPr>
              <w:spacing w:after="0"/>
            </w:pPr>
            <w:r>
              <w:rPr>
                <w:rFonts w:cs="Calibri"/>
                <w:color w:val="000000"/>
              </w:rPr>
              <w:t>Complete, Core</w:t>
            </w:r>
          </w:p>
        </w:tc>
      </w:tr>
      <w:tr w:rsidR="009A50B3" w14:paraId="6E77791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A86819A"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526D99E" w14:textId="0F34069C" w:rsidR="009A50B3" w:rsidRDefault="00E538DC">
            <w:pPr>
              <w:spacing w:after="0"/>
            </w:pPr>
            <w:hyperlink r:id="rId31" w:history="1">
              <w:r w:rsidR="000A0254" w:rsidRPr="000A0254">
                <w:rPr>
                  <w:rStyle w:val="Hyperlink"/>
                  <w:rFonts w:cs="Calibri"/>
                </w:rPr>
                <w:t xml:space="preserve">Please see the AEDC Data Guidelines for guidance on the 80 per cent Coverage Rule: </w:t>
              </w:r>
            </w:hyperlink>
          </w:p>
        </w:tc>
      </w:tr>
      <w:tr w:rsidR="009A50B3" w14:paraId="16A02EC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86D100A"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B0D41C1" w14:textId="77777777" w:rsidR="009A50B3" w:rsidRDefault="00A70182">
            <w:pPr>
              <w:spacing w:after="0"/>
            </w:pPr>
            <w:r>
              <w:rPr>
                <w:rFonts w:cs="Calibri"/>
                <w:color w:val="000000"/>
              </w:rPr>
              <w:t>2009</w:t>
            </w:r>
          </w:p>
        </w:tc>
      </w:tr>
      <w:tr w:rsidR="009A50B3" w14:paraId="1C3FBD3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A305653" w14:textId="77777777" w:rsidR="009A50B3" w:rsidRDefault="00A70182">
            <w:pPr>
              <w:spacing w:after="0"/>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B6C7E8D" w14:textId="77777777" w:rsidR="009A50B3" w:rsidRDefault="00A70182">
            <w:pPr>
              <w:spacing w:after="0"/>
            </w:pPr>
            <w:r>
              <w:rPr>
                <w:rFonts w:cs="Calibri"/>
                <w:color w:val="000000"/>
              </w:rPr>
              <w:t>Yes</w:t>
            </w:r>
          </w:p>
        </w:tc>
      </w:tr>
      <w:tr w:rsidR="009A50B3" w14:paraId="6A3C869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44BBB14" w14:textId="77777777" w:rsidR="009A50B3" w:rsidRDefault="00A70182">
            <w:pPr>
              <w:spacing w:after="0"/>
            </w:pPr>
            <w:r>
              <w:rPr>
                <w:rFonts w:cs="Calibri"/>
                <w:b/>
                <w:color w:val="000000"/>
              </w:rPr>
              <w:t>2015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854DA02" w14:textId="77777777" w:rsidR="009A50B3" w:rsidRDefault="00A70182">
            <w:pPr>
              <w:spacing w:after="0"/>
            </w:pPr>
            <w:r>
              <w:rPr>
                <w:rFonts w:cs="Calibri"/>
                <w:color w:val="000000"/>
              </w:rPr>
              <w:t>Renamed: Formerly "</w:t>
            </w:r>
            <w:proofErr w:type="spellStart"/>
            <w:r>
              <w:rPr>
                <w:rFonts w:cs="Calibri"/>
                <w:color w:val="000000"/>
              </w:rPr>
              <w:t>ValidChecklist</w:t>
            </w:r>
            <w:proofErr w:type="spellEnd"/>
            <w:r>
              <w:rPr>
                <w:rFonts w:cs="Calibri"/>
                <w:color w:val="000000"/>
              </w:rPr>
              <w:t>"</w:t>
            </w:r>
          </w:p>
        </w:tc>
      </w:tr>
    </w:tbl>
    <w:p w14:paraId="2F037505" w14:textId="77777777" w:rsidR="009A50B3" w:rsidRDefault="009A50B3"/>
    <w:p w14:paraId="32ACFC76"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37B7BF2B"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15E04D3"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EEBD0D7" w14:textId="77777777" w:rsidR="009A50B3" w:rsidRDefault="00A70182">
            <w:pPr>
              <w:spacing w:after="0"/>
            </w:pPr>
            <w:r>
              <w:rPr>
                <w:rFonts w:cs="Calibri"/>
                <w:b/>
                <w:color w:val="000000"/>
              </w:rPr>
              <w:t>Description</w:t>
            </w:r>
          </w:p>
        </w:tc>
      </w:tr>
      <w:tr w:rsidR="009A50B3" w14:paraId="2A470E4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F2DA03A"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4688F1D" w14:textId="77777777" w:rsidR="009A50B3" w:rsidRDefault="00A70182">
            <w:pPr>
              <w:spacing w:after="0"/>
            </w:pPr>
            <w:r>
              <w:rPr>
                <w:rFonts w:cs="Calibri"/>
                <w:color w:val="000000"/>
              </w:rPr>
              <w:t>1</w:t>
            </w:r>
          </w:p>
        </w:tc>
      </w:tr>
      <w:tr w:rsidR="009A50B3" w14:paraId="1513780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2FC4D62"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4315EED" w14:textId="77777777" w:rsidR="009A50B3" w:rsidRDefault="00A70182">
            <w:pPr>
              <w:spacing w:after="0"/>
            </w:pPr>
            <w:r>
              <w:rPr>
                <w:rFonts w:cs="Calibri"/>
                <w:color w:val="000000"/>
              </w:rPr>
              <w:t>Integer</w:t>
            </w:r>
          </w:p>
        </w:tc>
      </w:tr>
      <w:tr w:rsidR="009A50B3" w14:paraId="2F7D7B7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6F06B6D"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05607FD" w14:textId="77777777" w:rsidR="009A50B3" w:rsidRDefault="00A70182">
            <w:pPr>
              <w:spacing w:after="0"/>
            </w:pPr>
            <w:r>
              <w:rPr>
                <w:rFonts w:cs="Calibri"/>
                <w:color w:val="000000"/>
              </w:rPr>
              <w:t>Right</w:t>
            </w:r>
          </w:p>
        </w:tc>
      </w:tr>
    </w:tbl>
    <w:p w14:paraId="7BF70036" w14:textId="77777777" w:rsidR="009A50B3" w:rsidRDefault="009A50B3"/>
    <w:p w14:paraId="4DD01259"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53B9B7AE"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25CCE8D"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D6CD87A" w14:textId="77777777" w:rsidR="009A50B3" w:rsidRDefault="00A70182">
            <w:pPr>
              <w:spacing w:after="0"/>
            </w:pPr>
            <w:r>
              <w:rPr>
                <w:rFonts w:cs="Calibri"/>
                <w:b/>
                <w:color w:val="000000"/>
              </w:rPr>
              <w:t>Description</w:t>
            </w:r>
          </w:p>
        </w:tc>
      </w:tr>
      <w:tr w:rsidR="009A50B3" w14:paraId="76C2202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6C875B1"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357B4DC" w14:textId="77777777" w:rsidR="009A50B3" w:rsidRDefault="00A70182">
            <w:pPr>
              <w:spacing w:after="0"/>
            </w:pPr>
            <w:r>
              <w:rPr>
                <w:rFonts w:cs="Calibri"/>
                <w:color w:val="000000"/>
              </w:rPr>
              <w:t>No</w:t>
            </w:r>
          </w:p>
        </w:tc>
      </w:tr>
      <w:tr w:rsidR="009A50B3" w14:paraId="1FDD25C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05970C3"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247999E" w14:textId="77777777" w:rsidR="009A50B3" w:rsidRDefault="00A70182">
            <w:pPr>
              <w:spacing w:after="0"/>
            </w:pPr>
            <w:r>
              <w:rPr>
                <w:rFonts w:cs="Calibri"/>
                <w:color w:val="000000"/>
              </w:rPr>
              <w:t>Yes</w:t>
            </w:r>
          </w:p>
        </w:tc>
      </w:tr>
    </w:tbl>
    <w:p w14:paraId="01FE3169" w14:textId="77777777" w:rsidR="009A50B3" w:rsidRDefault="00A70182">
      <w:r>
        <w:br w:type="page"/>
      </w:r>
    </w:p>
    <w:p w14:paraId="0FBA49E3" w14:textId="77777777" w:rsidR="009A50B3" w:rsidRDefault="00A70182">
      <w:pPr>
        <w:pStyle w:val="DataDictVarHead"/>
      </w:pPr>
      <w:proofErr w:type="spellStart"/>
      <w:r>
        <w:lastRenderedPageBreak/>
        <w:t>ValidDomains</w:t>
      </w:r>
      <w:proofErr w:type="spellEnd"/>
    </w:p>
    <w:p w14:paraId="78B13A8B"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04CC8A2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21FD65D"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A6F8EF7" w14:textId="77777777" w:rsidR="009A50B3" w:rsidRDefault="00A70182">
            <w:pPr>
              <w:spacing w:after="0"/>
            </w:pPr>
            <w:r>
              <w:rPr>
                <w:rFonts w:cs="Calibri"/>
                <w:color w:val="000000"/>
              </w:rPr>
              <w:t>Valid domains.</w:t>
            </w:r>
          </w:p>
        </w:tc>
      </w:tr>
      <w:tr w:rsidR="009A50B3" w14:paraId="2285DA7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5DBB2C9"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669599" w14:textId="77777777" w:rsidR="009A50B3" w:rsidRDefault="00A70182">
            <w:pPr>
              <w:spacing w:after="0"/>
            </w:pPr>
            <w:r>
              <w:rPr>
                <w:rFonts w:cs="Calibri"/>
                <w:color w:val="000000"/>
              </w:rPr>
              <w:t>Derived</w:t>
            </w:r>
          </w:p>
        </w:tc>
      </w:tr>
      <w:tr w:rsidR="009A50B3" w14:paraId="5BF0DFF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41BA0F7"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2FAD602" w14:textId="77777777" w:rsidR="009A50B3" w:rsidRDefault="00A70182">
            <w:pPr>
              <w:spacing w:after="0"/>
            </w:pPr>
            <w:r>
              <w:rPr>
                <w:rFonts w:cs="Calibri"/>
                <w:color w:val="000000"/>
              </w:rPr>
              <w:t>To identify the number of domains in which the child is valid.</w:t>
            </w:r>
          </w:p>
        </w:tc>
      </w:tr>
      <w:tr w:rsidR="009A50B3" w14:paraId="3AC6DE1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2CE083D"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51ED463" w14:textId="77777777" w:rsidR="009A50B3" w:rsidRDefault="00A70182">
            <w:pPr>
              <w:spacing w:after="0"/>
            </w:pPr>
            <w:r>
              <w:rPr>
                <w:rFonts w:cs="Calibri"/>
                <w:color w:val="000000"/>
              </w:rPr>
              <w:t>Complete, Core</w:t>
            </w:r>
          </w:p>
        </w:tc>
      </w:tr>
      <w:tr w:rsidR="009A50B3" w14:paraId="45B8CB0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A41EEA4"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E6CF9D2" w14:textId="77777777" w:rsidR="009A50B3" w:rsidRDefault="00A70182">
            <w:pPr>
              <w:spacing w:after="0"/>
            </w:pPr>
            <w:r>
              <w:rPr>
                <w:rFonts w:cs="Calibri"/>
                <w:color w:val="000000"/>
              </w:rPr>
              <w:t>-</w:t>
            </w:r>
          </w:p>
        </w:tc>
      </w:tr>
      <w:tr w:rsidR="009A50B3" w14:paraId="660E31C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D5187EF"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BD8C51A" w14:textId="77777777" w:rsidR="009A50B3" w:rsidRDefault="00A70182">
            <w:pPr>
              <w:spacing w:after="0"/>
            </w:pPr>
            <w:r>
              <w:rPr>
                <w:rFonts w:cs="Calibri"/>
                <w:color w:val="000000"/>
              </w:rPr>
              <w:t>2009</w:t>
            </w:r>
          </w:p>
        </w:tc>
      </w:tr>
    </w:tbl>
    <w:p w14:paraId="4998E6D4" w14:textId="77777777" w:rsidR="009A50B3" w:rsidRDefault="009A50B3"/>
    <w:p w14:paraId="09DC21B2"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5B9B85AA"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D055280"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03AD21E" w14:textId="77777777" w:rsidR="009A50B3" w:rsidRDefault="00A70182">
            <w:pPr>
              <w:spacing w:after="0"/>
            </w:pPr>
            <w:r>
              <w:rPr>
                <w:rFonts w:cs="Calibri"/>
                <w:b/>
                <w:color w:val="000000"/>
              </w:rPr>
              <w:t>Description</w:t>
            </w:r>
          </w:p>
        </w:tc>
      </w:tr>
      <w:tr w:rsidR="009A50B3" w14:paraId="357882B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63B082"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3775EB1" w14:textId="77777777" w:rsidR="009A50B3" w:rsidRDefault="00A70182">
            <w:pPr>
              <w:spacing w:after="0"/>
            </w:pPr>
            <w:r>
              <w:rPr>
                <w:rFonts w:cs="Calibri"/>
                <w:color w:val="000000"/>
              </w:rPr>
              <w:t>1</w:t>
            </w:r>
          </w:p>
        </w:tc>
      </w:tr>
      <w:tr w:rsidR="009A50B3" w14:paraId="3249910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B3AAAB2"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4B36C2B" w14:textId="77777777" w:rsidR="009A50B3" w:rsidRDefault="00A70182">
            <w:pPr>
              <w:spacing w:after="0"/>
            </w:pPr>
            <w:r>
              <w:rPr>
                <w:rFonts w:cs="Calibri"/>
                <w:color w:val="000000"/>
              </w:rPr>
              <w:t>Integer</w:t>
            </w:r>
          </w:p>
        </w:tc>
      </w:tr>
      <w:tr w:rsidR="009A50B3" w14:paraId="17DB2AD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B4E7AFC"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CD0F888" w14:textId="77777777" w:rsidR="009A50B3" w:rsidRDefault="00A70182">
            <w:pPr>
              <w:spacing w:after="0"/>
            </w:pPr>
            <w:r>
              <w:rPr>
                <w:rFonts w:cs="Calibri"/>
                <w:color w:val="000000"/>
              </w:rPr>
              <w:t>Right</w:t>
            </w:r>
          </w:p>
        </w:tc>
      </w:tr>
    </w:tbl>
    <w:p w14:paraId="4E080F44" w14:textId="77777777" w:rsidR="009A50B3" w:rsidRDefault="00A70182">
      <w:r>
        <w:br w:type="page"/>
      </w:r>
    </w:p>
    <w:p w14:paraId="263E7946" w14:textId="77777777" w:rsidR="009A50B3" w:rsidRDefault="00A70182">
      <w:pPr>
        <w:pStyle w:val="DataDictVarHead"/>
      </w:pPr>
      <w:proofErr w:type="spellStart"/>
      <w:r>
        <w:lastRenderedPageBreak/>
        <w:t>PHYSCategory</w:t>
      </w:r>
      <w:proofErr w:type="spellEnd"/>
    </w:p>
    <w:p w14:paraId="45BF368A"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02EBC62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39C2A3E"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90D6BC2" w14:textId="77777777" w:rsidR="009A50B3" w:rsidRDefault="00A70182">
            <w:pPr>
              <w:spacing w:after="0"/>
            </w:pPr>
            <w:r>
              <w:rPr>
                <w:rFonts w:cs="Calibri"/>
                <w:color w:val="000000"/>
              </w:rPr>
              <w:t>Vulnerable – Physical health and wellbeing.</w:t>
            </w:r>
          </w:p>
        </w:tc>
      </w:tr>
      <w:tr w:rsidR="009A50B3" w14:paraId="17D0F53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A1D5D06"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3867205" w14:textId="77777777" w:rsidR="009A50B3" w:rsidRDefault="00A70182">
            <w:pPr>
              <w:spacing w:after="0"/>
            </w:pPr>
            <w:r>
              <w:rPr>
                <w:rFonts w:cs="Calibri"/>
                <w:color w:val="000000"/>
              </w:rPr>
              <w:t>Derived</w:t>
            </w:r>
          </w:p>
        </w:tc>
      </w:tr>
      <w:tr w:rsidR="009A50B3" w14:paraId="7F0D16B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65B4EAA"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7E59EE2" w14:textId="77777777" w:rsidR="009A50B3" w:rsidRDefault="00A70182">
            <w:pPr>
              <w:spacing w:after="0"/>
            </w:pPr>
            <w:r>
              <w:rPr>
                <w:rFonts w:cs="Calibri"/>
                <w:color w:val="000000"/>
              </w:rPr>
              <w:t>To identify the grouping variable for the cumulative frequency of scores in the physical health and wellbeing domain.</w:t>
            </w:r>
          </w:p>
        </w:tc>
      </w:tr>
      <w:tr w:rsidR="009A50B3" w14:paraId="4DDDC59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42E84A4"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7A346BD" w14:textId="77777777" w:rsidR="009A50B3" w:rsidRDefault="00A70182">
            <w:pPr>
              <w:spacing w:after="0"/>
            </w:pPr>
            <w:r>
              <w:rPr>
                <w:rFonts w:cs="Calibri"/>
                <w:color w:val="000000"/>
              </w:rPr>
              <w:t>Complete, Core</w:t>
            </w:r>
          </w:p>
        </w:tc>
      </w:tr>
      <w:tr w:rsidR="009A50B3" w14:paraId="18AA387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FF1C7F5"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990F240" w14:textId="77777777" w:rsidR="009A50B3" w:rsidRDefault="00A70182">
            <w:pPr>
              <w:spacing w:after="0"/>
            </w:pPr>
            <w:r>
              <w:rPr>
                <w:rFonts w:cs="Calibri"/>
                <w:color w:val="000000"/>
              </w:rPr>
              <w:t>-</w:t>
            </w:r>
          </w:p>
        </w:tc>
      </w:tr>
      <w:tr w:rsidR="009A50B3" w14:paraId="1CE73D6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454EC6"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EEBF372" w14:textId="77777777" w:rsidR="009A50B3" w:rsidRDefault="00A70182">
            <w:pPr>
              <w:spacing w:after="0"/>
            </w:pPr>
            <w:r>
              <w:rPr>
                <w:rFonts w:cs="Calibri"/>
                <w:color w:val="000000"/>
              </w:rPr>
              <w:t>2009</w:t>
            </w:r>
          </w:p>
        </w:tc>
      </w:tr>
    </w:tbl>
    <w:p w14:paraId="6E2A40FF" w14:textId="77777777" w:rsidR="009A50B3" w:rsidRDefault="009A50B3"/>
    <w:p w14:paraId="660C6E85"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2A61BF4B"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5F8D623"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63BACD2" w14:textId="77777777" w:rsidR="009A50B3" w:rsidRDefault="00A70182">
            <w:pPr>
              <w:spacing w:after="0"/>
            </w:pPr>
            <w:r>
              <w:rPr>
                <w:rFonts w:cs="Calibri"/>
                <w:b/>
                <w:color w:val="000000"/>
              </w:rPr>
              <w:t>Description</w:t>
            </w:r>
          </w:p>
        </w:tc>
      </w:tr>
      <w:tr w:rsidR="009A50B3" w14:paraId="774D021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2F47345"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6F6DB6E" w14:textId="77777777" w:rsidR="009A50B3" w:rsidRDefault="00A70182">
            <w:pPr>
              <w:spacing w:after="0"/>
            </w:pPr>
            <w:r>
              <w:rPr>
                <w:rFonts w:cs="Calibri"/>
                <w:color w:val="000000"/>
              </w:rPr>
              <w:t>1</w:t>
            </w:r>
          </w:p>
        </w:tc>
      </w:tr>
      <w:tr w:rsidR="009A50B3" w14:paraId="24ADA11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05662A8"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D139E52" w14:textId="77777777" w:rsidR="009A50B3" w:rsidRDefault="00A70182">
            <w:pPr>
              <w:spacing w:after="0"/>
            </w:pPr>
            <w:r>
              <w:rPr>
                <w:rFonts w:cs="Calibri"/>
                <w:color w:val="000000"/>
              </w:rPr>
              <w:t>Integer</w:t>
            </w:r>
          </w:p>
        </w:tc>
      </w:tr>
      <w:tr w:rsidR="009A50B3" w14:paraId="2517C33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4096EAF"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8E7F10F" w14:textId="77777777" w:rsidR="009A50B3" w:rsidRDefault="00A70182">
            <w:pPr>
              <w:spacing w:after="0"/>
            </w:pPr>
            <w:r>
              <w:rPr>
                <w:rFonts w:cs="Calibri"/>
                <w:color w:val="000000"/>
              </w:rPr>
              <w:t>Right</w:t>
            </w:r>
          </w:p>
        </w:tc>
      </w:tr>
    </w:tbl>
    <w:p w14:paraId="1BA8C4A3" w14:textId="77777777" w:rsidR="009A50B3" w:rsidRDefault="009A50B3"/>
    <w:p w14:paraId="348C68C6"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0CDC2167"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99C3951"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94F938B" w14:textId="77777777" w:rsidR="009A50B3" w:rsidRDefault="00A70182">
            <w:pPr>
              <w:spacing w:after="0"/>
            </w:pPr>
            <w:r>
              <w:rPr>
                <w:rFonts w:cs="Calibri"/>
                <w:b/>
                <w:color w:val="000000"/>
              </w:rPr>
              <w:t>Description</w:t>
            </w:r>
          </w:p>
        </w:tc>
      </w:tr>
      <w:tr w:rsidR="009A50B3" w14:paraId="3805471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3FA2117"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DD463CB" w14:textId="77777777" w:rsidR="009A50B3" w:rsidRDefault="00A70182">
            <w:pPr>
              <w:spacing w:after="0"/>
            </w:pPr>
            <w:r>
              <w:rPr>
                <w:rFonts w:cs="Calibri"/>
                <w:color w:val="000000"/>
              </w:rPr>
              <w:t>0 to 10th percentile</w:t>
            </w:r>
          </w:p>
        </w:tc>
      </w:tr>
      <w:tr w:rsidR="009A50B3" w14:paraId="4AFA76E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D84860F"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017C558" w14:textId="77777777" w:rsidR="009A50B3" w:rsidRDefault="00A70182">
            <w:pPr>
              <w:spacing w:after="0"/>
            </w:pPr>
            <w:r>
              <w:rPr>
                <w:rFonts w:cs="Calibri"/>
                <w:color w:val="000000"/>
              </w:rPr>
              <w:t>11th to 25th percentile</w:t>
            </w:r>
          </w:p>
        </w:tc>
      </w:tr>
      <w:tr w:rsidR="009A50B3" w14:paraId="36D6E88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5B0E6D2"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E93CAC5" w14:textId="77777777" w:rsidR="009A50B3" w:rsidRDefault="00A70182">
            <w:pPr>
              <w:spacing w:after="0"/>
            </w:pPr>
            <w:r>
              <w:rPr>
                <w:rFonts w:cs="Calibri"/>
                <w:color w:val="000000"/>
              </w:rPr>
              <w:t>26th to 50th percentile</w:t>
            </w:r>
          </w:p>
        </w:tc>
      </w:tr>
      <w:tr w:rsidR="009A50B3" w14:paraId="2012365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DA30104" w14:textId="77777777" w:rsidR="009A50B3" w:rsidRDefault="00A70182">
            <w:pPr>
              <w:spacing w:after="0"/>
            </w:pPr>
            <w:r>
              <w:rPr>
                <w:rFonts w:cs="Calibri"/>
                <w:color w:val="000000"/>
              </w:rPr>
              <w:t>4</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16AFA54" w14:textId="77777777" w:rsidR="009A50B3" w:rsidRDefault="00A70182">
            <w:pPr>
              <w:spacing w:after="0"/>
            </w:pPr>
            <w:r>
              <w:rPr>
                <w:rFonts w:cs="Calibri"/>
                <w:color w:val="000000"/>
              </w:rPr>
              <w:t>51st to 100th percentile</w:t>
            </w:r>
          </w:p>
        </w:tc>
      </w:tr>
    </w:tbl>
    <w:p w14:paraId="75BC836B" w14:textId="77777777" w:rsidR="009A50B3" w:rsidRDefault="00A70182">
      <w:r>
        <w:br w:type="page"/>
      </w:r>
    </w:p>
    <w:p w14:paraId="5C0AA6D1" w14:textId="77777777" w:rsidR="009A50B3" w:rsidRDefault="00A70182">
      <w:pPr>
        <w:pStyle w:val="DataDictVarHead"/>
      </w:pPr>
      <w:proofErr w:type="spellStart"/>
      <w:r>
        <w:lastRenderedPageBreak/>
        <w:t>SOCCategory</w:t>
      </w:r>
      <w:proofErr w:type="spellEnd"/>
    </w:p>
    <w:p w14:paraId="1FAE7F03"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3720AA9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44B5CD3"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A34D01C" w14:textId="77777777" w:rsidR="009A50B3" w:rsidRDefault="00A70182">
            <w:pPr>
              <w:spacing w:after="0"/>
            </w:pPr>
            <w:r>
              <w:rPr>
                <w:rFonts w:cs="Calibri"/>
                <w:color w:val="000000"/>
              </w:rPr>
              <w:t>Vulnerable – Social competence.</w:t>
            </w:r>
          </w:p>
        </w:tc>
      </w:tr>
      <w:tr w:rsidR="009A50B3" w14:paraId="214CB73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B3E778A"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67CEAE9" w14:textId="77777777" w:rsidR="009A50B3" w:rsidRDefault="00A70182">
            <w:pPr>
              <w:spacing w:after="0"/>
            </w:pPr>
            <w:r>
              <w:rPr>
                <w:rFonts w:cs="Calibri"/>
                <w:color w:val="000000"/>
              </w:rPr>
              <w:t>Derived</w:t>
            </w:r>
          </w:p>
        </w:tc>
      </w:tr>
      <w:tr w:rsidR="009A50B3" w14:paraId="3F2212A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71CEF1B"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C0D8E8A" w14:textId="77777777" w:rsidR="009A50B3" w:rsidRDefault="00A70182">
            <w:pPr>
              <w:spacing w:after="0"/>
            </w:pPr>
            <w:r>
              <w:rPr>
                <w:rFonts w:cs="Calibri"/>
                <w:color w:val="000000"/>
              </w:rPr>
              <w:t>To identify the grouping variable for the cumulative frequency of scores in the social competence domain.</w:t>
            </w:r>
          </w:p>
        </w:tc>
      </w:tr>
      <w:tr w:rsidR="009A50B3" w14:paraId="277A0AD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9329EA9"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5FD74E3" w14:textId="77777777" w:rsidR="009A50B3" w:rsidRDefault="00A70182">
            <w:pPr>
              <w:spacing w:after="0"/>
            </w:pPr>
            <w:r>
              <w:rPr>
                <w:rFonts w:cs="Calibri"/>
                <w:color w:val="000000"/>
              </w:rPr>
              <w:t>Complete, Core</w:t>
            </w:r>
          </w:p>
        </w:tc>
      </w:tr>
      <w:tr w:rsidR="009A50B3" w14:paraId="73A1EE3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FFEED45"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1E119A7" w14:textId="77777777" w:rsidR="009A50B3" w:rsidRDefault="00A70182">
            <w:pPr>
              <w:spacing w:after="0"/>
            </w:pPr>
            <w:r>
              <w:rPr>
                <w:rFonts w:cs="Calibri"/>
                <w:color w:val="000000"/>
              </w:rPr>
              <w:t>-</w:t>
            </w:r>
          </w:p>
        </w:tc>
      </w:tr>
      <w:tr w:rsidR="009A50B3" w14:paraId="5263135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63D7A72"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F8F2AA1" w14:textId="77777777" w:rsidR="009A50B3" w:rsidRDefault="00A70182">
            <w:pPr>
              <w:spacing w:after="0"/>
            </w:pPr>
            <w:r>
              <w:rPr>
                <w:rFonts w:cs="Calibri"/>
                <w:color w:val="000000"/>
              </w:rPr>
              <w:t>2009</w:t>
            </w:r>
          </w:p>
        </w:tc>
      </w:tr>
    </w:tbl>
    <w:p w14:paraId="3DE9DAEE" w14:textId="77777777" w:rsidR="009A50B3" w:rsidRDefault="009A50B3"/>
    <w:p w14:paraId="4F80ACA2"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261F88F3"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66BAA55"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B722C70" w14:textId="77777777" w:rsidR="009A50B3" w:rsidRDefault="00A70182">
            <w:pPr>
              <w:spacing w:after="0"/>
            </w:pPr>
            <w:r>
              <w:rPr>
                <w:rFonts w:cs="Calibri"/>
                <w:b/>
                <w:color w:val="000000"/>
              </w:rPr>
              <w:t>Description</w:t>
            </w:r>
          </w:p>
        </w:tc>
      </w:tr>
      <w:tr w:rsidR="009A50B3" w14:paraId="100F91D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2D597F6"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7338F5B" w14:textId="77777777" w:rsidR="009A50B3" w:rsidRDefault="00A70182">
            <w:pPr>
              <w:spacing w:after="0"/>
            </w:pPr>
            <w:r>
              <w:rPr>
                <w:rFonts w:cs="Calibri"/>
                <w:color w:val="000000"/>
              </w:rPr>
              <w:t>1</w:t>
            </w:r>
          </w:p>
        </w:tc>
      </w:tr>
      <w:tr w:rsidR="009A50B3" w14:paraId="0E8206F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05AC1A4"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4C396ED" w14:textId="77777777" w:rsidR="009A50B3" w:rsidRDefault="00A70182">
            <w:pPr>
              <w:spacing w:after="0"/>
            </w:pPr>
            <w:r>
              <w:rPr>
                <w:rFonts w:cs="Calibri"/>
                <w:color w:val="000000"/>
              </w:rPr>
              <w:t>Integer</w:t>
            </w:r>
          </w:p>
        </w:tc>
      </w:tr>
      <w:tr w:rsidR="009A50B3" w14:paraId="6CBC459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D514DB4"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31EB96D" w14:textId="77777777" w:rsidR="009A50B3" w:rsidRDefault="00A70182">
            <w:pPr>
              <w:spacing w:after="0"/>
            </w:pPr>
            <w:r>
              <w:rPr>
                <w:rFonts w:cs="Calibri"/>
                <w:color w:val="000000"/>
              </w:rPr>
              <w:t>Right</w:t>
            </w:r>
          </w:p>
        </w:tc>
      </w:tr>
    </w:tbl>
    <w:p w14:paraId="0DC5A3A5" w14:textId="77777777" w:rsidR="009A50B3" w:rsidRDefault="009A50B3"/>
    <w:p w14:paraId="7223AE01"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17B1E363"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DD75DFD"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A3D960B" w14:textId="77777777" w:rsidR="009A50B3" w:rsidRDefault="00A70182">
            <w:pPr>
              <w:spacing w:after="0"/>
            </w:pPr>
            <w:r>
              <w:rPr>
                <w:rFonts w:cs="Calibri"/>
                <w:b/>
                <w:color w:val="000000"/>
              </w:rPr>
              <w:t>Description</w:t>
            </w:r>
          </w:p>
        </w:tc>
      </w:tr>
      <w:tr w:rsidR="009A50B3" w14:paraId="0E1DC93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E6D1A12"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A8DD47E" w14:textId="77777777" w:rsidR="009A50B3" w:rsidRDefault="00A70182">
            <w:pPr>
              <w:spacing w:after="0"/>
            </w:pPr>
            <w:r>
              <w:rPr>
                <w:rFonts w:cs="Calibri"/>
                <w:color w:val="000000"/>
              </w:rPr>
              <w:t>0 to 10th percentile</w:t>
            </w:r>
          </w:p>
        </w:tc>
      </w:tr>
      <w:tr w:rsidR="009A50B3" w14:paraId="4B03BB9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7BCAB28"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BFEDA27" w14:textId="77777777" w:rsidR="009A50B3" w:rsidRDefault="00A70182">
            <w:pPr>
              <w:spacing w:after="0"/>
            </w:pPr>
            <w:r>
              <w:rPr>
                <w:rFonts w:cs="Calibri"/>
                <w:color w:val="000000"/>
              </w:rPr>
              <w:t>11th to 25th percentile</w:t>
            </w:r>
          </w:p>
        </w:tc>
      </w:tr>
      <w:tr w:rsidR="009A50B3" w14:paraId="6B5B625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941981A"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4751961" w14:textId="77777777" w:rsidR="009A50B3" w:rsidRDefault="00A70182">
            <w:pPr>
              <w:spacing w:after="0"/>
            </w:pPr>
            <w:r>
              <w:rPr>
                <w:rFonts w:cs="Calibri"/>
                <w:color w:val="000000"/>
              </w:rPr>
              <w:t>26th to 50th percentile</w:t>
            </w:r>
          </w:p>
        </w:tc>
      </w:tr>
      <w:tr w:rsidR="009A50B3" w14:paraId="10CF593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BD8CE72" w14:textId="77777777" w:rsidR="009A50B3" w:rsidRDefault="00A70182">
            <w:pPr>
              <w:spacing w:after="0"/>
            </w:pPr>
            <w:r>
              <w:rPr>
                <w:rFonts w:cs="Calibri"/>
                <w:color w:val="000000"/>
              </w:rPr>
              <w:t>4</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774A449" w14:textId="77777777" w:rsidR="009A50B3" w:rsidRDefault="00A70182">
            <w:pPr>
              <w:spacing w:after="0"/>
            </w:pPr>
            <w:r>
              <w:rPr>
                <w:rFonts w:cs="Calibri"/>
                <w:color w:val="000000"/>
              </w:rPr>
              <w:t>51st to 100th percentile</w:t>
            </w:r>
          </w:p>
        </w:tc>
      </w:tr>
    </w:tbl>
    <w:p w14:paraId="7D9D6A04" w14:textId="77777777" w:rsidR="009A50B3" w:rsidRDefault="00A70182">
      <w:r>
        <w:br w:type="page"/>
      </w:r>
    </w:p>
    <w:p w14:paraId="1AF904A8" w14:textId="77777777" w:rsidR="009A50B3" w:rsidRDefault="00A70182">
      <w:pPr>
        <w:pStyle w:val="DataDictVarHead"/>
      </w:pPr>
      <w:proofErr w:type="spellStart"/>
      <w:r>
        <w:lastRenderedPageBreak/>
        <w:t>EMOTCategory</w:t>
      </w:r>
      <w:proofErr w:type="spellEnd"/>
    </w:p>
    <w:p w14:paraId="5E345568"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75F2349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8BD4F59"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199D7A2" w14:textId="77777777" w:rsidR="009A50B3" w:rsidRDefault="00A70182">
            <w:pPr>
              <w:spacing w:after="0"/>
            </w:pPr>
            <w:r>
              <w:rPr>
                <w:rFonts w:cs="Calibri"/>
                <w:color w:val="000000"/>
              </w:rPr>
              <w:t>Vulnerable – Emotional maturity.</w:t>
            </w:r>
          </w:p>
        </w:tc>
      </w:tr>
      <w:tr w:rsidR="009A50B3" w14:paraId="281ECAA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7D7B342"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904CC4F" w14:textId="77777777" w:rsidR="009A50B3" w:rsidRDefault="00A70182">
            <w:pPr>
              <w:spacing w:after="0"/>
            </w:pPr>
            <w:r>
              <w:rPr>
                <w:rFonts w:cs="Calibri"/>
                <w:color w:val="000000"/>
              </w:rPr>
              <w:t>Derived</w:t>
            </w:r>
          </w:p>
        </w:tc>
      </w:tr>
      <w:tr w:rsidR="009A50B3" w14:paraId="69DD353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051BF0A"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B1AAFF6" w14:textId="77777777" w:rsidR="009A50B3" w:rsidRDefault="00A70182">
            <w:pPr>
              <w:spacing w:after="0"/>
            </w:pPr>
            <w:r>
              <w:rPr>
                <w:rFonts w:cs="Calibri"/>
                <w:color w:val="000000"/>
              </w:rPr>
              <w:t>To identify the grouping variable for the cumulative frequency of scores in the emotional maturity domain.</w:t>
            </w:r>
          </w:p>
        </w:tc>
      </w:tr>
      <w:tr w:rsidR="009A50B3" w14:paraId="53B05DD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64FC923"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DE4201B" w14:textId="77777777" w:rsidR="009A50B3" w:rsidRDefault="00A70182">
            <w:pPr>
              <w:spacing w:after="0"/>
            </w:pPr>
            <w:r>
              <w:rPr>
                <w:rFonts w:cs="Calibri"/>
                <w:color w:val="000000"/>
              </w:rPr>
              <w:t>Complete, Core</w:t>
            </w:r>
          </w:p>
        </w:tc>
      </w:tr>
      <w:tr w:rsidR="009A50B3" w14:paraId="79912C2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00DA7A6"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6E56645" w14:textId="77777777" w:rsidR="009A50B3" w:rsidRDefault="00A70182">
            <w:pPr>
              <w:spacing w:after="0"/>
            </w:pPr>
            <w:r>
              <w:rPr>
                <w:rFonts w:cs="Calibri"/>
                <w:color w:val="000000"/>
              </w:rPr>
              <w:t>-</w:t>
            </w:r>
          </w:p>
        </w:tc>
      </w:tr>
      <w:tr w:rsidR="009A50B3" w14:paraId="2FDA637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1587C49"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AA4D05D" w14:textId="77777777" w:rsidR="009A50B3" w:rsidRDefault="00A70182">
            <w:pPr>
              <w:spacing w:after="0"/>
            </w:pPr>
            <w:r>
              <w:rPr>
                <w:rFonts w:cs="Calibri"/>
                <w:color w:val="000000"/>
              </w:rPr>
              <w:t>2009</w:t>
            </w:r>
          </w:p>
        </w:tc>
      </w:tr>
    </w:tbl>
    <w:p w14:paraId="6825AFDA" w14:textId="77777777" w:rsidR="009A50B3" w:rsidRDefault="009A50B3"/>
    <w:p w14:paraId="08D83B2E"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1B66AAE0"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A630649"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3F50FA9" w14:textId="77777777" w:rsidR="009A50B3" w:rsidRDefault="00A70182">
            <w:pPr>
              <w:spacing w:after="0"/>
            </w:pPr>
            <w:r>
              <w:rPr>
                <w:rFonts w:cs="Calibri"/>
                <w:b/>
                <w:color w:val="000000"/>
              </w:rPr>
              <w:t>Description</w:t>
            </w:r>
          </w:p>
        </w:tc>
      </w:tr>
      <w:tr w:rsidR="009A50B3" w14:paraId="306C237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CB61D2E"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18A4455" w14:textId="77777777" w:rsidR="009A50B3" w:rsidRDefault="00A70182">
            <w:pPr>
              <w:spacing w:after="0"/>
            </w:pPr>
            <w:r>
              <w:rPr>
                <w:rFonts w:cs="Calibri"/>
                <w:color w:val="000000"/>
              </w:rPr>
              <w:t>1</w:t>
            </w:r>
          </w:p>
        </w:tc>
      </w:tr>
      <w:tr w:rsidR="009A50B3" w14:paraId="59D7832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F990A49"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D2C5C22" w14:textId="77777777" w:rsidR="009A50B3" w:rsidRDefault="00A70182">
            <w:pPr>
              <w:spacing w:after="0"/>
            </w:pPr>
            <w:r>
              <w:rPr>
                <w:rFonts w:cs="Calibri"/>
                <w:color w:val="000000"/>
              </w:rPr>
              <w:t>Integer</w:t>
            </w:r>
          </w:p>
        </w:tc>
      </w:tr>
      <w:tr w:rsidR="009A50B3" w14:paraId="2151CE8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BCE6FB7"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9A09A71" w14:textId="77777777" w:rsidR="009A50B3" w:rsidRDefault="00A70182">
            <w:pPr>
              <w:spacing w:after="0"/>
            </w:pPr>
            <w:r>
              <w:rPr>
                <w:rFonts w:cs="Calibri"/>
                <w:color w:val="000000"/>
              </w:rPr>
              <w:t>Right</w:t>
            </w:r>
          </w:p>
        </w:tc>
      </w:tr>
    </w:tbl>
    <w:p w14:paraId="5A6CACB1" w14:textId="77777777" w:rsidR="009A50B3" w:rsidRDefault="009A50B3"/>
    <w:p w14:paraId="1629DD1E"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4586BAF0"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F148111"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0A859B8" w14:textId="77777777" w:rsidR="009A50B3" w:rsidRDefault="00A70182">
            <w:pPr>
              <w:spacing w:after="0"/>
            </w:pPr>
            <w:r>
              <w:rPr>
                <w:rFonts w:cs="Calibri"/>
                <w:b/>
                <w:color w:val="000000"/>
              </w:rPr>
              <w:t>Description</w:t>
            </w:r>
          </w:p>
        </w:tc>
      </w:tr>
      <w:tr w:rsidR="009A50B3" w14:paraId="278889C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CBE73E2"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170981F" w14:textId="77777777" w:rsidR="009A50B3" w:rsidRDefault="00A70182">
            <w:pPr>
              <w:spacing w:after="0"/>
            </w:pPr>
            <w:r>
              <w:rPr>
                <w:rFonts w:cs="Calibri"/>
                <w:color w:val="000000"/>
              </w:rPr>
              <w:t>0 to 10th percentile</w:t>
            </w:r>
          </w:p>
        </w:tc>
      </w:tr>
      <w:tr w:rsidR="009A50B3" w14:paraId="41F9946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C1A205C"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1584270" w14:textId="77777777" w:rsidR="009A50B3" w:rsidRDefault="00A70182">
            <w:pPr>
              <w:spacing w:after="0"/>
            </w:pPr>
            <w:r>
              <w:rPr>
                <w:rFonts w:cs="Calibri"/>
                <w:color w:val="000000"/>
              </w:rPr>
              <w:t>11th to 25th percentile</w:t>
            </w:r>
          </w:p>
        </w:tc>
      </w:tr>
      <w:tr w:rsidR="009A50B3" w14:paraId="1569EC5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EC046AF"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16471AD" w14:textId="77777777" w:rsidR="009A50B3" w:rsidRDefault="00A70182">
            <w:pPr>
              <w:spacing w:after="0"/>
            </w:pPr>
            <w:r>
              <w:rPr>
                <w:rFonts w:cs="Calibri"/>
                <w:color w:val="000000"/>
              </w:rPr>
              <w:t>26th to 50th percentile</w:t>
            </w:r>
          </w:p>
        </w:tc>
      </w:tr>
      <w:tr w:rsidR="009A50B3" w14:paraId="65C2F0B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B9C8E10" w14:textId="77777777" w:rsidR="009A50B3" w:rsidRDefault="00A70182">
            <w:pPr>
              <w:spacing w:after="0"/>
            </w:pPr>
            <w:r>
              <w:rPr>
                <w:rFonts w:cs="Calibri"/>
                <w:color w:val="000000"/>
              </w:rPr>
              <w:t>4</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002C816" w14:textId="77777777" w:rsidR="009A50B3" w:rsidRDefault="00A70182">
            <w:pPr>
              <w:spacing w:after="0"/>
            </w:pPr>
            <w:r>
              <w:rPr>
                <w:rFonts w:cs="Calibri"/>
                <w:color w:val="000000"/>
              </w:rPr>
              <w:t>51st to 100th percentile</w:t>
            </w:r>
          </w:p>
        </w:tc>
      </w:tr>
    </w:tbl>
    <w:p w14:paraId="029AB9CA" w14:textId="77777777" w:rsidR="009A50B3" w:rsidRDefault="00A70182">
      <w:r>
        <w:br w:type="page"/>
      </w:r>
    </w:p>
    <w:p w14:paraId="04D62B2A" w14:textId="77777777" w:rsidR="009A50B3" w:rsidRDefault="00A70182">
      <w:pPr>
        <w:pStyle w:val="DataDictVarHead"/>
      </w:pPr>
      <w:proofErr w:type="spellStart"/>
      <w:r>
        <w:lastRenderedPageBreak/>
        <w:t>LANGCOGCategory</w:t>
      </w:r>
      <w:proofErr w:type="spellEnd"/>
    </w:p>
    <w:p w14:paraId="2742A741"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B2D852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3172D8A"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B3AD5EB" w14:textId="77777777" w:rsidR="009A50B3" w:rsidRDefault="00A70182">
            <w:pPr>
              <w:spacing w:after="0"/>
            </w:pPr>
            <w:r>
              <w:rPr>
                <w:rFonts w:cs="Calibri"/>
                <w:color w:val="000000"/>
              </w:rPr>
              <w:t>Vulnerable – Language and cognition.</w:t>
            </w:r>
          </w:p>
        </w:tc>
      </w:tr>
      <w:tr w:rsidR="009A50B3" w14:paraId="3C37E9F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C5A9292"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9B5BD9D" w14:textId="77777777" w:rsidR="009A50B3" w:rsidRDefault="00A70182">
            <w:pPr>
              <w:spacing w:after="0"/>
            </w:pPr>
            <w:r>
              <w:rPr>
                <w:rFonts w:cs="Calibri"/>
                <w:color w:val="000000"/>
              </w:rPr>
              <w:t>Derived</w:t>
            </w:r>
          </w:p>
        </w:tc>
      </w:tr>
      <w:tr w:rsidR="009A50B3" w14:paraId="719EF69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171F24"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A127854" w14:textId="77777777" w:rsidR="009A50B3" w:rsidRDefault="00A70182">
            <w:pPr>
              <w:spacing w:after="0"/>
            </w:pPr>
            <w:r>
              <w:rPr>
                <w:rFonts w:cs="Calibri"/>
                <w:color w:val="000000"/>
              </w:rPr>
              <w:t>To identify the grouping variable for the cumulative frequency of scores in the language and cognitive skills (school-based) domain.</w:t>
            </w:r>
          </w:p>
        </w:tc>
      </w:tr>
      <w:tr w:rsidR="009A50B3" w14:paraId="662D1D4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A671B61"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092434F" w14:textId="77777777" w:rsidR="009A50B3" w:rsidRDefault="00A70182">
            <w:pPr>
              <w:spacing w:after="0"/>
            </w:pPr>
            <w:r>
              <w:rPr>
                <w:rFonts w:cs="Calibri"/>
                <w:color w:val="000000"/>
              </w:rPr>
              <w:t>Complete, Core</w:t>
            </w:r>
          </w:p>
        </w:tc>
      </w:tr>
      <w:tr w:rsidR="009A50B3" w14:paraId="6E230C2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BC8A54C"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B7A4E85" w14:textId="77777777" w:rsidR="009A50B3" w:rsidRDefault="00A70182">
            <w:pPr>
              <w:spacing w:after="0"/>
            </w:pPr>
            <w:r>
              <w:rPr>
                <w:rFonts w:cs="Calibri"/>
                <w:color w:val="000000"/>
              </w:rPr>
              <w:t>-</w:t>
            </w:r>
          </w:p>
        </w:tc>
      </w:tr>
      <w:tr w:rsidR="009A50B3" w14:paraId="0FDEA17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196D53E"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27F7CAC" w14:textId="77777777" w:rsidR="009A50B3" w:rsidRDefault="00A70182">
            <w:pPr>
              <w:spacing w:after="0"/>
            </w:pPr>
            <w:r>
              <w:rPr>
                <w:rFonts w:cs="Calibri"/>
                <w:color w:val="000000"/>
              </w:rPr>
              <w:t>2009</w:t>
            </w:r>
          </w:p>
        </w:tc>
      </w:tr>
    </w:tbl>
    <w:p w14:paraId="6AE4F093" w14:textId="77777777" w:rsidR="009A50B3" w:rsidRDefault="009A50B3"/>
    <w:p w14:paraId="6BEE26E5"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468F6C48"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A5703D2"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73A6707" w14:textId="77777777" w:rsidR="009A50B3" w:rsidRDefault="00A70182">
            <w:pPr>
              <w:spacing w:after="0"/>
            </w:pPr>
            <w:r>
              <w:rPr>
                <w:rFonts w:cs="Calibri"/>
                <w:b/>
                <w:color w:val="000000"/>
              </w:rPr>
              <w:t>Description</w:t>
            </w:r>
          </w:p>
        </w:tc>
      </w:tr>
      <w:tr w:rsidR="009A50B3" w14:paraId="7A58DB4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739DFD9"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24D4B91" w14:textId="77777777" w:rsidR="009A50B3" w:rsidRDefault="00A70182">
            <w:pPr>
              <w:spacing w:after="0"/>
            </w:pPr>
            <w:r>
              <w:rPr>
                <w:rFonts w:cs="Calibri"/>
                <w:color w:val="000000"/>
              </w:rPr>
              <w:t>1</w:t>
            </w:r>
          </w:p>
        </w:tc>
      </w:tr>
      <w:tr w:rsidR="009A50B3" w14:paraId="7BFAD20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DE2332D"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9D2184C" w14:textId="77777777" w:rsidR="009A50B3" w:rsidRDefault="00A70182">
            <w:pPr>
              <w:spacing w:after="0"/>
            </w:pPr>
            <w:r>
              <w:rPr>
                <w:rFonts w:cs="Calibri"/>
                <w:color w:val="000000"/>
              </w:rPr>
              <w:t>Integer</w:t>
            </w:r>
          </w:p>
        </w:tc>
      </w:tr>
      <w:tr w:rsidR="009A50B3" w14:paraId="6BA18EC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0576B9E"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4C884F6" w14:textId="77777777" w:rsidR="009A50B3" w:rsidRDefault="00A70182">
            <w:pPr>
              <w:spacing w:after="0"/>
            </w:pPr>
            <w:r>
              <w:rPr>
                <w:rFonts w:cs="Calibri"/>
                <w:color w:val="000000"/>
              </w:rPr>
              <w:t>Right</w:t>
            </w:r>
          </w:p>
        </w:tc>
      </w:tr>
    </w:tbl>
    <w:p w14:paraId="2FF072F1" w14:textId="77777777" w:rsidR="009A50B3" w:rsidRDefault="009A50B3"/>
    <w:p w14:paraId="36765600"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62AFA3CE"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4CE1EA8"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27AF903" w14:textId="77777777" w:rsidR="009A50B3" w:rsidRDefault="00A70182">
            <w:pPr>
              <w:spacing w:after="0"/>
            </w:pPr>
            <w:r>
              <w:rPr>
                <w:rFonts w:cs="Calibri"/>
                <w:b/>
                <w:color w:val="000000"/>
              </w:rPr>
              <w:t>Description</w:t>
            </w:r>
          </w:p>
        </w:tc>
      </w:tr>
      <w:tr w:rsidR="009A50B3" w14:paraId="647203B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72C0D20"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0003EB2" w14:textId="77777777" w:rsidR="009A50B3" w:rsidRDefault="00A70182">
            <w:pPr>
              <w:spacing w:after="0"/>
            </w:pPr>
            <w:r>
              <w:rPr>
                <w:rFonts w:cs="Calibri"/>
                <w:color w:val="000000"/>
              </w:rPr>
              <w:t>0 to 10th percentile</w:t>
            </w:r>
          </w:p>
        </w:tc>
      </w:tr>
      <w:tr w:rsidR="009A50B3" w14:paraId="3E9E9A6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50631AC"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9AC35F3" w14:textId="77777777" w:rsidR="009A50B3" w:rsidRDefault="00A70182">
            <w:pPr>
              <w:spacing w:after="0"/>
            </w:pPr>
            <w:r>
              <w:rPr>
                <w:rFonts w:cs="Calibri"/>
                <w:color w:val="000000"/>
              </w:rPr>
              <w:t>11th to 25th percentile</w:t>
            </w:r>
          </w:p>
        </w:tc>
      </w:tr>
      <w:tr w:rsidR="009A50B3" w14:paraId="2FA83EC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595FCD7"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611B060" w14:textId="77777777" w:rsidR="009A50B3" w:rsidRDefault="00A70182">
            <w:pPr>
              <w:spacing w:after="0"/>
            </w:pPr>
            <w:r>
              <w:rPr>
                <w:rFonts w:cs="Calibri"/>
                <w:color w:val="000000"/>
              </w:rPr>
              <w:t>26th to 50th percentile</w:t>
            </w:r>
          </w:p>
        </w:tc>
      </w:tr>
      <w:tr w:rsidR="009A50B3" w14:paraId="3111940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47CFAFC" w14:textId="77777777" w:rsidR="009A50B3" w:rsidRDefault="00A70182">
            <w:pPr>
              <w:spacing w:after="0"/>
            </w:pPr>
            <w:r>
              <w:rPr>
                <w:rFonts w:cs="Calibri"/>
                <w:color w:val="000000"/>
              </w:rPr>
              <w:t>4</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9B57335" w14:textId="77777777" w:rsidR="009A50B3" w:rsidRDefault="00A70182">
            <w:pPr>
              <w:spacing w:after="0"/>
            </w:pPr>
            <w:r>
              <w:rPr>
                <w:rFonts w:cs="Calibri"/>
                <w:color w:val="000000"/>
              </w:rPr>
              <w:t>51st to 100th percentile</w:t>
            </w:r>
          </w:p>
        </w:tc>
      </w:tr>
    </w:tbl>
    <w:p w14:paraId="0A693108" w14:textId="77777777" w:rsidR="009A50B3" w:rsidRDefault="00A70182">
      <w:r>
        <w:br w:type="page"/>
      </w:r>
    </w:p>
    <w:p w14:paraId="008ABAE1" w14:textId="77777777" w:rsidR="009A50B3" w:rsidRDefault="00A70182">
      <w:pPr>
        <w:pStyle w:val="DataDictVarHead"/>
      </w:pPr>
      <w:proofErr w:type="spellStart"/>
      <w:r>
        <w:lastRenderedPageBreak/>
        <w:t>COMGENCategory</w:t>
      </w:r>
      <w:proofErr w:type="spellEnd"/>
    </w:p>
    <w:p w14:paraId="652FFB57"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5891CE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CCA1BE2"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09CAC41" w14:textId="77777777" w:rsidR="009A50B3" w:rsidRDefault="00A70182">
            <w:pPr>
              <w:spacing w:after="0"/>
            </w:pPr>
            <w:r>
              <w:rPr>
                <w:rFonts w:cs="Calibri"/>
                <w:color w:val="000000"/>
              </w:rPr>
              <w:t>Vulnerable – Communication.</w:t>
            </w:r>
          </w:p>
        </w:tc>
      </w:tr>
      <w:tr w:rsidR="009A50B3" w14:paraId="4F7F204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8264A98"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008750C" w14:textId="77777777" w:rsidR="009A50B3" w:rsidRDefault="00A70182">
            <w:pPr>
              <w:spacing w:after="0"/>
            </w:pPr>
            <w:r>
              <w:rPr>
                <w:rFonts w:cs="Calibri"/>
                <w:color w:val="000000"/>
              </w:rPr>
              <w:t>Derived</w:t>
            </w:r>
          </w:p>
        </w:tc>
      </w:tr>
      <w:tr w:rsidR="009A50B3" w14:paraId="3DE504F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B072D19"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D59ECFA" w14:textId="77777777" w:rsidR="009A50B3" w:rsidRDefault="00A70182">
            <w:pPr>
              <w:spacing w:after="0"/>
            </w:pPr>
            <w:r>
              <w:rPr>
                <w:rFonts w:cs="Calibri"/>
                <w:color w:val="000000"/>
              </w:rPr>
              <w:t>To identify the grouping variable for the cumulative frequency of scores in the communication skills and general knowledge domain.</w:t>
            </w:r>
          </w:p>
        </w:tc>
      </w:tr>
      <w:tr w:rsidR="009A50B3" w14:paraId="05213E0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FB6E64"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9C6A7D3" w14:textId="77777777" w:rsidR="009A50B3" w:rsidRDefault="00A70182">
            <w:pPr>
              <w:spacing w:after="0"/>
            </w:pPr>
            <w:r>
              <w:rPr>
                <w:rFonts w:cs="Calibri"/>
                <w:color w:val="000000"/>
              </w:rPr>
              <w:t>Complete, Core</w:t>
            </w:r>
          </w:p>
        </w:tc>
      </w:tr>
      <w:tr w:rsidR="009A50B3" w14:paraId="0BEE44D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754FCA9"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26DDE19" w14:textId="77777777" w:rsidR="009A50B3" w:rsidRDefault="00A70182">
            <w:pPr>
              <w:spacing w:after="0"/>
            </w:pPr>
            <w:r>
              <w:rPr>
                <w:rFonts w:cs="Calibri"/>
                <w:color w:val="000000"/>
              </w:rPr>
              <w:t>-</w:t>
            </w:r>
          </w:p>
        </w:tc>
      </w:tr>
      <w:tr w:rsidR="009A50B3" w14:paraId="240D963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ED3CB30"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E26DD89" w14:textId="77777777" w:rsidR="009A50B3" w:rsidRDefault="00A70182">
            <w:pPr>
              <w:spacing w:after="0"/>
            </w:pPr>
            <w:r>
              <w:rPr>
                <w:rFonts w:cs="Calibri"/>
                <w:color w:val="000000"/>
              </w:rPr>
              <w:t>2009</w:t>
            </w:r>
          </w:p>
        </w:tc>
      </w:tr>
    </w:tbl>
    <w:p w14:paraId="38491785" w14:textId="77777777" w:rsidR="009A50B3" w:rsidRDefault="009A50B3"/>
    <w:p w14:paraId="67182B19"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6CAE60DF"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53A397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5BC87B1" w14:textId="77777777" w:rsidR="009A50B3" w:rsidRDefault="00A70182">
            <w:pPr>
              <w:spacing w:after="0"/>
            </w:pPr>
            <w:r>
              <w:rPr>
                <w:rFonts w:cs="Calibri"/>
                <w:b/>
                <w:color w:val="000000"/>
              </w:rPr>
              <w:t>Description</w:t>
            </w:r>
          </w:p>
        </w:tc>
      </w:tr>
      <w:tr w:rsidR="009A50B3" w14:paraId="7421677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C74777"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00D9532" w14:textId="77777777" w:rsidR="009A50B3" w:rsidRDefault="00A70182">
            <w:pPr>
              <w:spacing w:after="0"/>
            </w:pPr>
            <w:r>
              <w:rPr>
                <w:rFonts w:cs="Calibri"/>
                <w:color w:val="000000"/>
              </w:rPr>
              <w:t>1</w:t>
            </w:r>
          </w:p>
        </w:tc>
      </w:tr>
      <w:tr w:rsidR="009A50B3" w14:paraId="056F112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08B4B4C"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AD4813F" w14:textId="77777777" w:rsidR="009A50B3" w:rsidRDefault="00A70182">
            <w:pPr>
              <w:spacing w:after="0"/>
            </w:pPr>
            <w:r>
              <w:rPr>
                <w:rFonts w:cs="Calibri"/>
                <w:color w:val="000000"/>
              </w:rPr>
              <w:t>Integer</w:t>
            </w:r>
          </w:p>
        </w:tc>
      </w:tr>
      <w:tr w:rsidR="009A50B3" w14:paraId="5DF6053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0F2A32C"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76A8ED3" w14:textId="77777777" w:rsidR="009A50B3" w:rsidRDefault="00A70182">
            <w:pPr>
              <w:spacing w:after="0"/>
            </w:pPr>
            <w:r>
              <w:rPr>
                <w:rFonts w:cs="Calibri"/>
                <w:color w:val="000000"/>
              </w:rPr>
              <w:t>Right</w:t>
            </w:r>
          </w:p>
        </w:tc>
      </w:tr>
    </w:tbl>
    <w:p w14:paraId="4232597B" w14:textId="77777777" w:rsidR="009A50B3" w:rsidRDefault="009A50B3"/>
    <w:p w14:paraId="209FA95D"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52E77F41"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8311AEB"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EE283CE" w14:textId="77777777" w:rsidR="009A50B3" w:rsidRDefault="00A70182">
            <w:pPr>
              <w:spacing w:after="0"/>
            </w:pPr>
            <w:r>
              <w:rPr>
                <w:rFonts w:cs="Calibri"/>
                <w:b/>
                <w:color w:val="000000"/>
              </w:rPr>
              <w:t>Description</w:t>
            </w:r>
          </w:p>
        </w:tc>
      </w:tr>
      <w:tr w:rsidR="009A50B3" w14:paraId="7D5FB68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609BF8D"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F063D06" w14:textId="77777777" w:rsidR="009A50B3" w:rsidRDefault="00A70182">
            <w:pPr>
              <w:spacing w:after="0"/>
            </w:pPr>
            <w:r>
              <w:rPr>
                <w:rFonts w:cs="Calibri"/>
                <w:color w:val="000000"/>
              </w:rPr>
              <w:t>0 to 10th percentile</w:t>
            </w:r>
          </w:p>
        </w:tc>
      </w:tr>
      <w:tr w:rsidR="009A50B3" w14:paraId="534C880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BE9CDA7"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383687E" w14:textId="77777777" w:rsidR="009A50B3" w:rsidRDefault="00A70182">
            <w:pPr>
              <w:spacing w:after="0"/>
            </w:pPr>
            <w:r>
              <w:rPr>
                <w:rFonts w:cs="Calibri"/>
                <w:color w:val="000000"/>
              </w:rPr>
              <w:t>11th to 25th percentile</w:t>
            </w:r>
          </w:p>
        </w:tc>
      </w:tr>
      <w:tr w:rsidR="009A50B3" w14:paraId="567BF1A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A0B8814"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77033B1" w14:textId="77777777" w:rsidR="009A50B3" w:rsidRDefault="00A70182">
            <w:pPr>
              <w:spacing w:after="0"/>
            </w:pPr>
            <w:r>
              <w:rPr>
                <w:rFonts w:cs="Calibri"/>
                <w:color w:val="000000"/>
              </w:rPr>
              <w:t>26th to 50th percentile</w:t>
            </w:r>
          </w:p>
        </w:tc>
      </w:tr>
      <w:tr w:rsidR="009A50B3" w14:paraId="5394BBC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BF18FA4" w14:textId="77777777" w:rsidR="009A50B3" w:rsidRDefault="00A70182">
            <w:pPr>
              <w:spacing w:after="0"/>
            </w:pPr>
            <w:r>
              <w:rPr>
                <w:rFonts w:cs="Calibri"/>
                <w:color w:val="000000"/>
              </w:rPr>
              <w:t>4</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D2084D5" w14:textId="77777777" w:rsidR="009A50B3" w:rsidRDefault="00A70182">
            <w:pPr>
              <w:spacing w:after="0"/>
            </w:pPr>
            <w:r>
              <w:rPr>
                <w:rFonts w:cs="Calibri"/>
                <w:color w:val="000000"/>
              </w:rPr>
              <w:t>51st to 100th percentile</w:t>
            </w:r>
          </w:p>
        </w:tc>
      </w:tr>
    </w:tbl>
    <w:p w14:paraId="0BF4269F" w14:textId="77777777" w:rsidR="009A50B3" w:rsidRDefault="00A70182">
      <w:r>
        <w:br w:type="page"/>
      </w:r>
    </w:p>
    <w:p w14:paraId="307A6220" w14:textId="77777777" w:rsidR="009A50B3" w:rsidRDefault="00A70182">
      <w:pPr>
        <w:pStyle w:val="DataDictVarHead"/>
      </w:pPr>
      <w:proofErr w:type="spellStart"/>
      <w:r>
        <w:lastRenderedPageBreak/>
        <w:t>LowTotal</w:t>
      </w:r>
      <w:proofErr w:type="spellEnd"/>
    </w:p>
    <w:p w14:paraId="62134096"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5EB023F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7A1A7F7"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B570AB" w14:textId="16726D34" w:rsidR="009A50B3" w:rsidRDefault="00A70182">
            <w:pPr>
              <w:spacing w:after="0"/>
            </w:pPr>
            <w:r>
              <w:rPr>
                <w:rFonts w:cs="Calibri"/>
                <w:color w:val="000000"/>
              </w:rPr>
              <w:t xml:space="preserve">Number of domains in which a child is </w:t>
            </w:r>
            <w:r w:rsidR="00B54433">
              <w:rPr>
                <w:rFonts w:cs="Calibri"/>
                <w:color w:val="000000"/>
              </w:rPr>
              <w:t>vulnerable</w:t>
            </w:r>
            <w:r>
              <w:rPr>
                <w:rFonts w:cs="Calibri"/>
                <w:color w:val="000000"/>
              </w:rPr>
              <w:t>.</w:t>
            </w:r>
          </w:p>
        </w:tc>
      </w:tr>
      <w:tr w:rsidR="009A50B3" w14:paraId="664F2D2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6609E63"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3A905C4" w14:textId="77777777" w:rsidR="009A50B3" w:rsidRDefault="00A70182">
            <w:pPr>
              <w:spacing w:after="0"/>
            </w:pPr>
            <w:r>
              <w:rPr>
                <w:rFonts w:cs="Calibri"/>
                <w:color w:val="000000"/>
              </w:rPr>
              <w:t>Derived</w:t>
            </w:r>
          </w:p>
        </w:tc>
      </w:tr>
      <w:tr w:rsidR="009A50B3" w14:paraId="6B70F4E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6853D05"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0828D3B" w14:textId="77777777" w:rsidR="009A50B3" w:rsidRDefault="00A70182">
            <w:pPr>
              <w:spacing w:after="0"/>
            </w:pPr>
            <w:r>
              <w:rPr>
                <w:rFonts w:cs="Calibri"/>
                <w:color w:val="000000"/>
              </w:rPr>
              <w:t>To identify the number of domains in which the child is in the 0 to 10th percentile category.</w:t>
            </w:r>
          </w:p>
        </w:tc>
      </w:tr>
      <w:tr w:rsidR="009A50B3" w14:paraId="5A6EFBC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7707EBC"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1BAE84F" w14:textId="77777777" w:rsidR="009A50B3" w:rsidRDefault="00A70182">
            <w:pPr>
              <w:spacing w:after="0"/>
            </w:pPr>
            <w:r>
              <w:rPr>
                <w:rFonts w:cs="Calibri"/>
                <w:color w:val="000000"/>
              </w:rPr>
              <w:t>Complete</w:t>
            </w:r>
          </w:p>
        </w:tc>
      </w:tr>
      <w:tr w:rsidR="009A50B3" w14:paraId="2C135F0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BD323E"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B3D5C86" w14:textId="77777777" w:rsidR="009A50B3" w:rsidRDefault="00A70182">
            <w:pPr>
              <w:spacing w:after="0"/>
            </w:pPr>
            <w:r>
              <w:rPr>
                <w:rFonts w:cs="Calibri"/>
                <w:color w:val="000000"/>
              </w:rPr>
              <w:t>-</w:t>
            </w:r>
          </w:p>
        </w:tc>
      </w:tr>
      <w:tr w:rsidR="009A50B3" w14:paraId="5D0E1E6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E30EA4D"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599819C" w14:textId="77777777" w:rsidR="009A50B3" w:rsidRDefault="00A70182">
            <w:pPr>
              <w:spacing w:after="0"/>
            </w:pPr>
            <w:r>
              <w:rPr>
                <w:rFonts w:cs="Calibri"/>
                <w:color w:val="000000"/>
              </w:rPr>
              <w:t>2009</w:t>
            </w:r>
          </w:p>
        </w:tc>
      </w:tr>
    </w:tbl>
    <w:p w14:paraId="01B1425E" w14:textId="77777777" w:rsidR="009A50B3" w:rsidRDefault="009A50B3"/>
    <w:p w14:paraId="084BC7AD"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22E814F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E37DBD0"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FF8B297" w14:textId="77777777" w:rsidR="009A50B3" w:rsidRDefault="00A70182">
            <w:pPr>
              <w:spacing w:after="0"/>
            </w:pPr>
            <w:r>
              <w:rPr>
                <w:rFonts w:cs="Calibri"/>
                <w:b/>
                <w:color w:val="000000"/>
              </w:rPr>
              <w:t>Description</w:t>
            </w:r>
          </w:p>
        </w:tc>
      </w:tr>
      <w:tr w:rsidR="009A50B3" w14:paraId="437D387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C78ED7F"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63BE999" w14:textId="77777777" w:rsidR="009A50B3" w:rsidRDefault="00A70182">
            <w:pPr>
              <w:spacing w:after="0"/>
            </w:pPr>
            <w:r>
              <w:rPr>
                <w:rFonts w:cs="Calibri"/>
                <w:color w:val="000000"/>
              </w:rPr>
              <w:t>1</w:t>
            </w:r>
          </w:p>
        </w:tc>
      </w:tr>
      <w:tr w:rsidR="009A50B3" w14:paraId="23C39D3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5ED3688"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851C370" w14:textId="77777777" w:rsidR="009A50B3" w:rsidRDefault="00A70182">
            <w:pPr>
              <w:spacing w:after="0"/>
            </w:pPr>
            <w:r>
              <w:rPr>
                <w:rFonts w:cs="Calibri"/>
                <w:color w:val="000000"/>
              </w:rPr>
              <w:t>Integer</w:t>
            </w:r>
          </w:p>
        </w:tc>
      </w:tr>
      <w:tr w:rsidR="009A50B3" w14:paraId="601A33C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2724428"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4AD86D4" w14:textId="77777777" w:rsidR="009A50B3" w:rsidRDefault="00A70182">
            <w:pPr>
              <w:spacing w:after="0"/>
            </w:pPr>
            <w:r>
              <w:rPr>
                <w:rFonts w:cs="Calibri"/>
                <w:color w:val="000000"/>
              </w:rPr>
              <w:t>Right</w:t>
            </w:r>
          </w:p>
        </w:tc>
      </w:tr>
    </w:tbl>
    <w:p w14:paraId="68404A8D" w14:textId="77777777" w:rsidR="009A50B3" w:rsidRDefault="00A70182">
      <w:r>
        <w:br w:type="page"/>
      </w:r>
    </w:p>
    <w:p w14:paraId="05790274" w14:textId="77777777" w:rsidR="009A50B3" w:rsidRDefault="00A70182">
      <w:pPr>
        <w:pStyle w:val="DataDictVarHead"/>
      </w:pPr>
      <w:proofErr w:type="spellStart"/>
      <w:r>
        <w:lastRenderedPageBreak/>
        <w:t>HighTotal</w:t>
      </w:r>
      <w:proofErr w:type="spellEnd"/>
    </w:p>
    <w:p w14:paraId="0E5FDFF4"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E7605E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F1F55E1"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02E6218" w14:textId="77777777" w:rsidR="009A50B3" w:rsidRDefault="00A70182">
            <w:pPr>
              <w:spacing w:after="0"/>
            </w:pPr>
            <w:r>
              <w:rPr>
                <w:rFonts w:cs="Calibri"/>
                <w:color w:val="000000"/>
              </w:rPr>
              <w:t>Number of domains in which the child is on track.</w:t>
            </w:r>
          </w:p>
        </w:tc>
      </w:tr>
      <w:tr w:rsidR="009A50B3" w14:paraId="00A0505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0CCC722"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B002BE1" w14:textId="77777777" w:rsidR="009A50B3" w:rsidRDefault="00A70182">
            <w:pPr>
              <w:spacing w:after="0"/>
            </w:pPr>
            <w:r>
              <w:rPr>
                <w:rFonts w:cs="Calibri"/>
                <w:color w:val="000000"/>
              </w:rPr>
              <w:t>Derived</w:t>
            </w:r>
          </w:p>
        </w:tc>
      </w:tr>
      <w:tr w:rsidR="009A50B3" w14:paraId="5DE919D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13738AE"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E863697" w14:textId="77777777" w:rsidR="009A50B3" w:rsidRDefault="00A70182">
            <w:pPr>
              <w:spacing w:after="0"/>
            </w:pPr>
            <w:r>
              <w:rPr>
                <w:rFonts w:cs="Calibri"/>
                <w:color w:val="000000"/>
              </w:rPr>
              <w:t>To identify the number of domains in which the child is in the 50 to 100th percentile category.</w:t>
            </w:r>
          </w:p>
        </w:tc>
      </w:tr>
      <w:tr w:rsidR="009A50B3" w14:paraId="23FDD72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291C45E"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D2733DF" w14:textId="77777777" w:rsidR="009A50B3" w:rsidRDefault="00A70182">
            <w:pPr>
              <w:spacing w:after="0"/>
            </w:pPr>
            <w:r>
              <w:rPr>
                <w:rFonts w:cs="Calibri"/>
                <w:color w:val="000000"/>
              </w:rPr>
              <w:t>Complete</w:t>
            </w:r>
          </w:p>
        </w:tc>
      </w:tr>
      <w:tr w:rsidR="009A50B3" w14:paraId="0015D57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C344856"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CC80287" w14:textId="77777777" w:rsidR="009A50B3" w:rsidRDefault="00A70182">
            <w:pPr>
              <w:spacing w:after="0"/>
            </w:pPr>
            <w:r>
              <w:rPr>
                <w:rFonts w:cs="Calibri"/>
                <w:color w:val="000000"/>
              </w:rPr>
              <w:t>-</w:t>
            </w:r>
          </w:p>
        </w:tc>
      </w:tr>
      <w:tr w:rsidR="009A50B3" w14:paraId="1EBC757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0AB7A64"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D833CB3" w14:textId="77777777" w:rsidR="009A50B3" w:rsidRDefault="00A70182">
            <w:pPr>
              <w:spacing w:after="0"/>
            </w:pPr>
            <w:r>
              <w:rPr>
                <w:rFonts w:cs="Calibri"/>
                <w:color w:val="000000"/>
              </w:rPr>
              <w:t>2009</w:t>
            </w:r>
          </w:p>
        </w:tc>
      </w:tr>
    </w:tbl>
    <w:p w14:paraId="3EF45424" w14:textId="77777777" w:rsidR="009A50B3" w:rsidRDefault="009A50B3"/>
    <w:p w14:paraId="3E4CBC19"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05851FBE"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0D8EED0"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D4E7256" w14:textId="77777777" w:rsidR="009A50B3" w:rsidRDefault="00A70182">
            <w:pPr>
              <w:spacing w:after="0"/>
            </w:pPr>
            <w:r>
              <w:rPr>
                <w:rFonts w:cs="Calibri"/>
                <w:b/>
                <w:color w:val="000000"/>
              </w:rPr>
              <w:t>Description</w:t>
            </w:r>
          </w:p>
        </w:tc>
      </w:tr>
      <w:tr w:rsidR="009A50B3" w14:paraId="6767B32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F1F6EF9"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3F13414" w14:textId="77777777" w:rsidR="009A50B3" w:rsidRDefault="00A70182">
            <w:pPr>
              <w:spacing w:after="0"/>
            </w:pPr>
            <w:r>
              <w:rPr>
                <w:rFonts w:cs="Calibri"/>
                <w:color w:val="000000"/>
              </w:rPr>
              <w:t>1</w:t>
            </w:r>
          </w:p>
        </w:tc>
      </w:tr>
      <w:tr w:rsidR="009A50B3" w14:paraId="518C5A2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05037AF"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074F29D" w14:textId="77777777" w:rsidR="009A50B3" w:rsidRDefault="00A70182">
            <w:pPr>
              <w:spacing w:after="0"/>
            </w:pPr>
            <w:r>
              <w:rPr>
                <w:rFonts w:cs="Calibri"/>
                <w:color w:val="000000"/>
              </w:rPr>
              <w:t>Integer</w:t>
            </w:r>
          </w:p>
        </w:tc>
      </w:tr>
      <w:tr w:rsidR="009A50B3" w14:paraId="4E20053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06BAABE"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D81F851" w14:textId="77777777" w:rsidR="009A50B3" w:rsidRDefault="00A70182">
            <w:pPr>
              <w:spacing w:after="0"/>
            </w:pPr>
            <w:r>
              <w:rPr>
                <w:rFonts w:cs="Calibri"/>
                <w:color w:val="000000"/>
              </w:rPr>
              <w:t>Right</w:t>
            </w:r>
          </w:p>
        </w:tc>
      </w:tr>
    </w:tbl>
    <w:p w14:paraId="3D757F0D" w14:textId="77777777" w:rsidR="009A50B3" w:rsidRDefault="00A70182">
      <w:r>
        <w:br w:type="page"/>
      </w:r>
    </w:p>
    <w:p w14:paraId="5F97EEA9" w14:textId="77777777" w:rsidR="009A50B3" w:rsidRDefault="00A70182">
      <w:pPr>
        <w:pStyle w:val="DataDictVarHead"/>
      </w:pPr>
      <w:r>
        <w:lastRenderedPageBreak/>
        <w:t>DV1Flag</w:t>
      </w:r>
    </w:p>
    <w:p w14:paraId="62ABBA89"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3737BAD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11FFE3F"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369A6FA" w14:textId="77777777" w:rsidR="009A50B3" w:rsidRDefault="00A70182">
            <w:pPr>
              <w:spacing w:after="0"/>
            </w:pPr>
            <w:r>
              <w:rPr>
                <w:rFonts w:cs="Calibri"/>
                <w:color w:val="000000"/>
              </w:rPr>
              <w:t>Qualifies for the denominator of DV1.</w:t>
            </w:r>
          </w:p>
        </w:tc>
      </w:tr>
      <w:tr w:rsidR="009A50B3" w14:paraId="55DE932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0075A83"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5284B53" w14:textId="77777777" w:rsidR="009A50B3" w:rsidRDefault="00A70182">
            <w:pPr>
              <w:spacing w:after="0"/>
            </w:pPr>
            <w:r>
              <w:rPr>
                <w:rFonts w:cs="Calibri"/>
                <w:color w:val="000000"/>
              </w:rPr>
              <w:t>Derived</w:t>
            </w:r>
          </w:p>
        </w:tc>
      </w:tr>
      <w:tr w:rsidR="009A50B3" w14:paraId="7070F42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6C1385B"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D9BE36F" w14:textId="77777777" w:rsidR="009A50B3" w:rsidRDefault="00A70182">
            <w:pPr>
              <w:spacing w:after="0"/>
            </w:pPr>
            <w:r>
              <w:rPr>
                <w:rFonts w:cs="Calibri"/>
                <w:color w:val="000000"/>
              </w:rPr>
              <w:t>To identify if the child qualifies for the denominator for the calculation of developmentally vulnerable on one or more domains.</w:t>
            </w:r>
          </w:p>
        </w:tc>
      </w:tr>
      <w:tr w:rsidR="009A50B3" w14:paraId="54DBBDE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852C240"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9F2DB81" w14:textId="77777777" w:rsidR="009A50B3" w:rsidRDefault="00A70182">
            <w:pPr>
              <w:spacing w:after="0"/>
            </w:pPr>
            <w:r>
              <w:rPr>
                <w:rFonts w:cs="Calibri"/>
                <w:color w:val="000000"/>
              </w:rPr>
              <w:t>Complete</w:t>
            </w:r>
          </w:p>
        </w:tc>
      </w:tr>
      <w:tr w:rsidR="009A50B3" w14:paraId="7FED80B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D1213AE"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989A0E1" w14:textId="77777777" w:rsidR="009A50B3" w:rsidRDefault="00A70182">
            <w:pPr>
              <w:spacing w:after="0"/>
            </w:pPr>
            <w:r>
              <w:rPr>
                <w:rFonts w:cs="Calibri"/>
                <w:color w:val="000000"/>
              </w:rPr>
              <w:t>-</w:t>
            </w:r>
          </w:p>
        </w:tc>
      </w:tr>
      <w:tr w:rsidR="009A50B3" w14:paraId="6F32CF0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7020C2"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A58D84" w14:textId="77777777" w:rsidR="009A50B3" w:rsidRDefault="00A70182">
            <w:pPr>
              <w:spacing w:after="0"/>
            </w:pPr>
            <w:r>
              <w:rPr>
                <w:rFonts w:cs="Calibri"/>
                <w:color w:val="000000"/>
              </w:rPr>
              <w:t>2009</w:t>
            </w:r>
          </w:p>
        </w:tc>
      </w:tr>
    </w:tbl>
    <w:p w14:paraId="0B3D23BA" w14:textId="77777777" w:rsidR="009A50B3" w:rsidRDefault="009A50B3"/>
    <w:p w14:paraId="43904480"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05ACDED5"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0A0C99B"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362F064" w14:textId="77777777" w:rsidR="009A50B3" w:rsidRDefault="00A70182">
            <w:pPr>
              <w:spacing w:after="0"/>
            </w:pPr>
            <w:r>
              <w:rPr>
                <w:rFonts w:cs="Calibri"/>
                <w:b/>
                <w:color w:val="000000"/>
              </w:rPr>
              <w:t>Description</w:t>
            </w:r>
          </w:p>
        </w:tc>
      </w:tr>
      <w:tr w:rsidR="009A50B3" w14:paraId="755077F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3ED5530"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2E9FB09" w14:textId="77777777" w:rsidR="009A50B3" w:rsidRDefault="00A70182">
            <w:pPr>
              <w:spacing w:after="0"/>
            </w:pPr>
            <w:r>
              <w:rPr>
                <w:rFonts w:cs="Calibri"/>
                <w:color w:val="000000"/>
              </w:rPr>
              <w:t>1</w:t>
            </w:r>
          </w:p>
        </w:tc>
      </w:tr>
      <w:tr w:rsidR="009A50B3" w14:paraId="5D8A411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B17F815"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1950915" w14:textId="77777777" w:rsidR="009A50B3" w:rsidRDefault="00A70182">
            <w:pPr>
              <w:spacing w:after="0"/>
            </w:pPr>
            <w:r>
              <w:rPr>
                <w:rFonts w:cs="Calibri"/>
                <w:color w:val="000000"/>
              </w:rPr>
              <w:t>Integer</w:t>
            </w:r>
          </w:p>
        </w:tc>
      </w:tr>
      <w:tr w:rsidR="009A50B3" w14:paraId="29DC38D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BF02716"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7184A03" w14:textId="77777777" w:rsidR="009A50B3" w:rsidRDefault="00A70182">
            <w:pPr>
              <w:spacing w:after="0"/>
            </w:pPr>
            <w:r>
              <w:rPr>
                <w:rFonts w:cs="Calibri"/>
                <w:color w:val="000000"/>
              </w:rPr>
              <w:t>Right</w:t>
            </w:r>
          </w:p>
        </w:tc>
      </w:tr>
    </w:tbl>
    <w:p w14:paraId="007CA111" w14:textId="77777777" w:rsidR="009A50B3" w:rsidRDefault="009A50B3"/>
    <w:p w14:paraId="483BB54F"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7AE07B33"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5A77104"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3A7792C" w14:textId="77777777" w:rsidR="009A50B3" w:rsidRDefault="00A70182">
            <w:pPr>
              <w:spacing w:after="0"/>
            </w:pPr>
            <w:r>
              <w:rPr>
                <w:rFonts w:cs="Calibri"/>
                <w:b/>
                <w:color w:val="000000"/>
              </w:rPr>
              <w:t>Description</w:t>
            </w:r>
          </w:p>
        </w:tc>
      </w:tr>
      <w:tr w:rsidR="009A50B3" w14:paraId="202B96A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0E35B3A"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D2F71BF" w14:textId="77777777" w:rsidR="009A50B3" w:rsidRDefault="00A70182">
            <w:pPr>
              <w:spacing w:after="0"/>
            </w:pPr>
            <w:r>
              <w:rPr>
                <w:rFonts w:cs="Calibri"/>
                <w:color w:val="000000"/>
              </w:rPr>
              <w:t>No</w:t>
            </w:r>
          </w:p>
        </w:tc>
      </w:tr>
      <w:tr w:rsidR="009A50B3" w14:paraId="00879AE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33EB492"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7A21835" w14:textId="77777777" w:rsidR="009A50B3" w:rsidRDefault="00A70182">
            <w:pPr>
              <w:spacing w:after="0"/>
            </w:pPr>
            <w:r>
              <w:rPr>
                <w:rFonts w:cs="Calibri"/>
                <w:color w:val="000000"/>
              </w:rPr>
              <w:t>Yes</w:t>
            </w:r>
          </w:p>
        </w:tc>
      </w:tr>
    </w:tbl>
    <w:p w14:paraId="6D4F1843" w14:textId="77777777" w:rsidR="009A50B3" w:rsidRDefault="00A70182">
      <w:r>
        <w:br w:type="page"/>
      </w:r>
    </w:p>
    <w:p w14:paraId="0E62BBF4" w14:textId="77777777" w:rsidR="009A50B3" w:rsidRDefault="00A70182">
      <w:pPr>
        <w:pStyle w:val="DataDictVarHead"/>
      </w:pPr>
      <w:r>
        <w:lastRenderedPageBreak/>
        <w:t>DV2Flag</w:t>
      </w:r>
    </w:p>
    <w:p w14:paraId="7CD13729"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7205962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13E1097"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50F2B86" w14:textId="77777777" w:rsidR="009A50B3" w:rsidRDefault="00A70182">
            <w:pPr>
              <w:spacing w:after="0"/>
            </w:pPr>
            <w:r>
              <w:rPr>
                <w:rFonts w:cs="Calibri"/>
                <w:color w:val="000000"/>
              </w:rPr>
              <w:t>Qualifies for the denominator of DV2.</w:t>
            </w:r>
          </w:p>
        </w:tc>
      </w:tr>
      <w:tr w:rsidR="009A50B3" w14:paraId="2ADAF78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B5D9594"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0403917" w14:textId="77777777" w:rsidR="009A50B3" w:rsidRDefault="00A70182">
            <w:pPr>
              <w:spacing w:after="0"/>
            </w:pPr>
            <w:r>
              <w:rPr>
                <w:rFonts w:cs="Calibri"/>
                <w:color w:val="000000"/>
              </w:rPr>
              <w:t>Derived</w:t>
            </w:r>
          </w:p>
        </w:tc>
      </w:tr>
      <w:tr w:rsidR="009A50B3" w14:paraId="7024E76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D56DD85"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87D0B3C" w14:textId="77777777" w:rsidR="009A50B3" w:rsidRDefault="00A70182">
            <w:pPr>
              <w:spacing w:after="0"/>
            </w:pPr>
            <w:r>
              <w:rPr>
                <w:rFonts w:cs="Calibri"/>
                <w:color w:val="000000"/>
              </w:rPr>
              <w:t>To identify if the child qualifies for the denominator for the calculation of developmentally vulnerable on two or more domains.</w:t>
            </w:r>
          </w:p>
        </w:tc>
      </w:tr>
      <w:tr w:rsidR="009A50B3" w14:paraId="2BFD3BF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2CEDFFE"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573F14E" w14:textId="77777777" w:rsidR="009A50B3" w:rsidRDefault="00A70182">
            <w:pPr>
              <w:spacing w:after="0"/>
            </w:pPr>
            <w:r>
              <w:rPr>
                <w:rFonts w:cs="Calibri"/>
                <w:color w:val="000000"/>
              </w:rPr>
              <w:t>Complete</w:t>
            </w:r>
          </w:p>
        </w:tc>
      </w:tr>
      <w:tr w:rsidR="009A50B3" w14:paraId="75AEAB0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CF24B86"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6481085" w14:textId="77777777" w:rsidR="009A50B3" w:rsidRDefault="00A70182">
            <w:pPr>
              <w:spacing w:after="0"/>
            </w:pPr>
            <w:r>
              <w:rPr>
                <w:rFonts w:cs="Calibri"/>
                <w:color w:val="000000"/>
              </w:rPr>
              <w:t>-</w:t>
            </w:r>
          </w:p>
        </w:tc>
      </w:tr>
      <w:tr w:rsidR="009A50B3" w14:paraId="1192273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E4679D"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D67C8E0" w14:textId="77777777" w:rsidR="009A50B3" w:rsidRDefault="00A70182">
            <w:pPr>
              <w:spacing w:after="0"/>
            </w:pPr>
            <w:r>
              <w:rPr>
                <w:rFonts w:cs="Calibri"/>
                <w:color w:val="000000"/>
              </w:rPr>
              <w:t>2009</w:t>
            </w:r>
          </w:p>
        </w:tc>
      </w:tr>
    </w:tbl>
    <w:p w14:paraId="2EF77446" w14:textId="77777777" w:rsidR="009A50B3" w:rsidRDefault="009A50B3"/>
    <w:p w14:paraId="66346E9B"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DFF99AD"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4840D99"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90A5F87" w14:textId="77777777" w:rsidR="009A50B3" w:rsidRDefault="00A70182">
            <w:pPr>
              <w:spacing w:after="0"/>
            </w:pPr>
            <w:r>
              <w:rPr>
                <w:rFonts w:cs="Calibri"/>
                <w:b/>
                <w:color w:val="000000"/>
              </w:rPr>
              <w:t>Description</w:t>
            </w:r>
          </w:p>
        </w:tc>
      </w:tr>
      <w:tr w:rsidR="009A50B3" w14:paraId="114707A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1B787AB"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8DC94D9" w14:textId="77777777" w:rsidR="009A50B3" w:rsidRDefault="00A70182">
            <w:pPr>
              <w:spacing w:after="0"/>
            </w:pPr>
            <w:r>
              <w:rPr>
                <w:rFonts w:cs="Calibri"/>
                <w:color w:val="000000"/>
              </w:rPr>
              <w:t>1</w:t>
            </w:r>
          </w:p>
        </w:tc>
      </w:tr>
      <w:tr w:rsidR="009A50B3" w14:paraId="3CCE2FC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CFC40D7"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4506F65" w14:textId="77777777" w:rsidR="009A50B3" w:rsidRDefault="00A70182">
            <w:pPr>
              <w:spacing w:after="0"/>
            </w:pPr>
            <w:r>
              <w:rPr>
                <w:rFonts w:cs="Calibri"/>
                <w:color w:val="000000"/>
              </w:rPr>
              <w:t>Integer</w:t>
            </w:r>
          </w:p>
        </w:tc>
      </w:tr>
      <w:tr w:rsidR="009A50B3" w14:paraId="2B0A334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D0B1CE9"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E610504" w14:textId="77777777" w:rsidR="009A50B3" w:rsidRDefault="00A70182">
            <w:pPr>
              <w:spacing w:after="0"/>
            </w:pPr>
            <w:r>
              <w:rPr>
                <w:rFonts w:cs="Calibri"/>
                <w:color w:val="000000"/>
              </w:rPr>
              <w:t>Right</w:t>
            </w:r>
          </w:p>
        </w:tc>
      </w:tr>
    </w:tbl>
    <w:p w14:paraId="415E4046" w14:textId="77777777" w:rsidR="009A50B3" w:rsidRDefault="009A50B3"/>
    <w:p w14:paraId="57D4A594"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0350EEAE"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3E10B0A"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B71442B" w14:textId="77777777" w:rsidR="009A50B3" w:rsidRDefault="00A70182">
            <w:pPr>
              <w:spacing w:after="0"/>
            </w:pPr>
            <w:r>
              <w:rPr>
                <w:rFonts w:cs="Calibri"/>
                <w:b/>
                <w:color w:val="000000"/>
              </w:rPr>
              <w:t>Description</w:t>
            </w:r>
          </w:p>
        </w:tc>
      </w:tr>
      <w:tr w:rsidR="009A50B3" w14:paraId="61D2527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2E14082"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6749705" w14:textId="77777777" w:rsidR="009A50B3" w:rsidRDefault="00A70182">
            <w:pPr>
              <w:spacing w:after="0"/>
            </w:pPr>
            <w:r>
              <w:rPr>
                <w:rFonts w:cs="Calibri"/>
                <w:color w:val="000000"/>
              </w:rPr>
              <w:t>No</w:t>
            </w:r>
          </w:p>
        </w:tc>
      </w:tr>
      <w:tr w:rsidR="009A50B3" w14:paraId="50F5E66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CB35DAD"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81D8EA3" w14:textId="77777777" w:rsidR="009A50B3" w:rsidRDefault="00A70182">
            <w:pPr>
              <w:spacing w:after="0"/>
            </w:pPr>
            <w:r>
              <w:rPr>
                <w:rFonts w:cs="Calibri"/>
                <w:color w:val="000000"/>
              </w:rPr>
              <w:t>Yes</w:t>
            </w:r>
          </w:p>
        </w:tc>
      </w:tr>
    </w:tbl>
    <w:p w14:paraId="04958399" w14:textId="77777777" w:rsidR="009A50B3" w:rsidRDefault="00A70182">
      <w:r>
        <w:br w:type="page"/>
      </w:r>
    </w:p>
    <w:p w14:paraId="047FF136" w14:textId="720BD20B" w:rsidR="00FC2E45" w:rsidRDefault="00FC2E45" w:rsidP="00FC2E45">
      <w:pPr>
        <w:pStyle w:val="DataDictVarHead"/>
      </w:pPr>
      <w:r>
        <w:lastRenderedPageBreak/>
        <w:t>OT5Flag</w:t>
      </w:r>
    </w:p>
    <w:p w14:paraId="3B556116" w14:textId="77777777" w:rsidR="00FC2E45" w:rsidRDefault="00FC2E45" w:rsidP="00FC2E45"/>
    <w:tbl>
      <w:tblPr>
        <w:tblW w:w="0" w:type="auto"/>
        <w:tblLayout w:type="fixed"/>
        <w:tblLook w:val="04A0" w:firstRow="1" w:lastRow="0" w:firstColumn="1" w:lastColumn="0" w:noHBand="0" w:noVBand="1"/>
      </w:tblPr>
      <w:tblGrid>
        <w:gridCol w:w="2880"/>
        <w:gridCol w:w="5760"/>
      </w:tblGrid>
      <w:tr w:rsidR="00FC2E45" w14:paraId="73384C66"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7A52DF" w14:textId="77777777" w:rsidR="00FC2E45" w:rsidRDefault="00FC2E45" w:rsidP="00096C19">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0CA1299" w14:textId="7AFEB6E3" w:rsidR="00FC2E45" w:rsidRDefault="00FC2E45" w:rsidP="00096C19">
            <w:pPr>
              <w:spacing w:after="0"/>
            </w:pPr>
            <w:r>
              <w:rPr>
                <w:rFonts w:cs="Calibri"/>
                <w:color w:val="000000"/>
              </w:rPr>
              <w:t>Qualifies for the denominator of OT5.</w:t>
            </w:r>
          </w:p>
        </w:tc>
      </w:tr>
      <w:tr w:rsidR="00FC2E45" w14:paraId="64F114FE"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1D7D692" w14:textId="77777777" w:rsidR="00FC2E45" w:rsidRDefault="00FC2E45" w:rsidP="00096C19">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04F8012" w14:textId="77777777" w:rsidR="00FC2E45" w:rsidRDefault="00FC2E45" w:rsidP="00096C19">
            <w:pPr>
              <w:spacing w:after="0"/>
            </w:pPr>
            <w:r>
              <w:rPr>
                <w:rFonts w:cs="Calibri"/>
                <w:color w:val="000000"/>
              </w:rPr>
              <w:t>Derived</w:t>
            </w:r>
          </w:p>
        </w:tc>
      </w:tr>
      <w:tr w:rsidR="00FC2E45" w14:paraId="5BC948D0"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FBF480A" w14:textId="77777777" w:rsidR="00FC2E45" w:rsidRDefault="00FC2E45" w:rsidP="00096C19">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83B7376" w14:textId="797C7836" w:rsidR="00FC2E45" w:rsidRDefault="00FC2E45" w:rsidP="00096C19">
            <w:pPr>
              <w:spacing w:after="0"/>
            </w:pPr>
            <w:r>
              <w:rPr>
                <w:rFonts w:cs="Calibri"/>
                <w:color w:val="000000"/>
              </w:rPr>
              <w:t>To identify if the child qualifies for the denominator for the calculation of developmentally on track on all five domains.</w:t>
            </w:r>
          </w:p>
        </w:tc>
      </w:tr>
      <w:tr w:rsidR="00FC2E45" w14:paraId="66235F7B"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3FB3053" w14:textId="77777777" w:rsidR="00FC2E45" w:rsidRDefault="00FC2E45" w:rsidP="00096C19">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679B50B" w14:textId="77777777" w:rsidR="00FC2E45" w:rsidRDefault="00FC2E45" w:rsidP="00096C19">
            <w:pPr>
              <w:spacing w:after="0"/>
            </w:pPr>
            <w:r>
              <w:rPr>
                <w:rFonts w:cs="Calibri"/>
                <w:color w:val="000000"/>
              </w:rPr>
              <w:t>Complete</w:t>
            </w:r>
          </w:p>
        </w:tc>
      </w:tr>
      <w:tr w:rsidR="00FC2E45" w14:paraId="1CD2D2DD"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612CE84" w14:textId="77777777" w:rsidR="00FC2E45" w:rsidRDefault="00FC2E45" w:rsidP="00096C19">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A89A02E" w14:textId="77777777" w:rsidR="00FC2E45" w:rsidRDefault="00FC2E45" w:rsidP="00096C19">
            <w:pPr>
              <w:spacing w:after="0"/>
            </w:pPr>
            <w:r>
              <w:rPr>
                <w:rFonts w:cs="Calibri"/>
                <w:color w:val="000000"/>
              </w:rPr>
              <w:t>-</w:t>
            </w:r>
          </w:p>
        </w:tc>
      </w:tr>
      <w:tr w:rsidR="00FC2E45" w14:paraId="2BDFDCB9"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EF02D11" w14:textId="77777777" w:rsidR="00FC2E45" w:rsidRDefault="00FC2E45" w:rsidP="00096C19">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EFDDBA3" w14:textId="43B13E68" w:rsidR="00FC2E45" w:rsidRDefault="00FC2E45" w:rsidP="00096C19">
            <w:pPr>
              <w:spacing w:after="0"/>
            </w:pPr>
            <w:r>
              <w:rPr>
                <w:rFonts w:cs="Calibri"/>
                <w:color w:val="000000"/>
              </w:rPr>
              <w:t>20</w:t>
            </w:r>
            <w:r w:rsidR="006A4BD3">
              <w:rPr>
                <w:rFonts w:cs="Calibri"/>
                <w:color w:val="000000"/>
              </w:rPr>
              <w:t>21</w:t>
            </w:r>
          </w:p>
        </w:tc>
      </w:tr>
    </w:tbl>
    <w:p w14:paraId="46237D3F" w14:textId="77777777" w:rsidR="00FC2E45" w:rsidRDefault="00FC2E45" w:rsidP="00FC2E45"/>
    <w:p w14:paraId="5A88C422" w14:textId="77777777" w:rsidR="00FC2E45" w:rsidRDefault="00FC2E45" w:rsidP="00FC2E45">
      <w:pPr>
        <w:pStyle w:val="Heading3"/>
      </w:pPr>
      <w:r>
        <w:t>Field format</w:t>
      </w:r>
    </w:p>
    <w:tbl>
      <w:tblPr>
        <w:tblW w:w="0" w:type="auto"/>
        <w:tblLayout w:type="fixed"/>
        <w:tblLook w:val="04A0" w:firstRow="1" w:lastRow="0" w:firstColumn="1" w:lastColumn="0" w:noHBand="0" w:noVBand="1"/>
      </w:tblPr>
      <w:tblGrid>
        <w:gridCol w:w="2880"/>
        <w:gridCol w:w="5760"/>
      </w:tblGrid>
      <w:tr w:rsidR="00FC2E45" w14:paraId="13D8AAA4" w14:textId="77777777" w:rsidTr="00096C19">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BD93BEB" w14:textId="77777777" w:rsidR="00FC2E45" w:rsidRDefault="00FC2E45" w:rsidP="00096C19">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7DC91F7" w14:textId="77777777" w:rsidR="00FC2E45" w:rsidRDefault="00FC2E45" w:rsidP="00096C19">
            <w:pPr>
              <w:spacing w:after="0"/>
            </w:pPr>
            <w:r>
              <w:rPr>
                <w:rFonts w:cs="Calibri"/>
                <w:b/>
                <w:color w:val="000000"/>
              </w:rPr>
              <w:t>Description</w:t>
            </w:r>
          </w:p>
        </w:tc>
      </w:tr>
      <w:tr w:rsidR="00FC2E45" w14:paraId="7796174F"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A171D5B" w14:textId="77777777" w:rsidR="00FC2E45" w:rsidRDefault="00FC2E45" w:rsidP="00096C19">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3CE2CB5" w14:textId="77777777" w:rsidR="00FC2E45" w:rsidRDefault="00FC2E45" w:rsidP="00096C19">
            <w:pPr>
              <w:spacing w:after="0"/>
            </w:pPr>
            <w:r>
              <w:rPr>
                <w:rFonts w:cs="Calibri"/>
                <w:color w:val="000000"/>
              </w:rPr>
              <w:t>1</w:t>
            </w:r>
          </w:p>
        </w:tc>
      </w:tr>
      <w:tr w:rsidR="00FC2E45" w14:paraId="2C66C2D1"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4091FB1" w14:textId="77777777" w:rsidR="00FC2E45" w:rsidRDefault="00FC2E45" w:rsidP="00096C19">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D11BC03" w14:textId="77777777" w:rsidR="00FC2E45" w:rsidRDefault="00FC2E45" w:rsidP="00096C19">
            <w:pPr>
              <w:spacing w:after="0"/>
            </w:pPr>
            <w:r>
              <w:rPr>
                <w:rFonts w:cs="Calibri"/>
                <w:color w:val="000000"/>
              </w:rPr>
              <w:t>Integer</w:t>
            </w:r>
          </w:p>
        </w:tc>
      </w:tr>
      <w:tr w:rsidR="00FC2E45" w14:paraId="20021D87"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D4C8BFC" w14:textId="77777777" w:rsidR="00FC2E45" w:rsidRDefault="00FC2E45" w:rsidP="00096C19">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CA34E5C" w14:textId="77777777" w:rsidR="00FC2E45" w:rsidRDefault="00FC2E45" w:rsidP="00096C19">
            <w:pPr>
              <w:spacing w:after="0"/>
            </w:pPr>
            <w:r>
              <w:rPr>
                <w:rFonts w:cs="Calibri"/>
                <w:color w:val="000000"/>
              </w:rPr>
              <w:t>Right</w:t>
            </w:r>
          </w:p>
        </w:tc>
      </w:tr>
    </w:tbl>
    <w:p w14:paraId="0C33927F" w14:textId="77777777" w:rsidR="00FC2E45" w:rsidRDefault="00FC2E45" w:rsidP="00FC2E45"/>
    <w:p w14:paraId="3187CC6F" w14:textId="77777777" w:rsidR="00FC2E45" w:rsidRDefault="00FC2E45" w:rsidP="00FC2E45">
      <w:pPr>
        <w:pStyle w:val="Heading3"/>
      </w:pPr>
      <w:r>
        <w:t>Field value</w:t>
      </w:r>
    </w:p>
    <w:tbl>
      <w:tblPr>
        <w:tblW w:w="0" w:type="auto"/>
        <w:tblLayout w:type="fixed"/>
        <w:tblLook w:val="04A0" w:firstRow="1" w:lastRow="0" w:firstColumn="1" w:lastColumn="0" w:noHBand="0" w:noVBand="1"/>
      </w:tblPr>
      <w:tblGrid>
        <w:gridCol w:w="2880"/>
        <w:gridCol w:w="5760"/>
      </w:tblGrid>
      <w:tr w:rsidR="00FC2E45" w14:paraId="48BE421E" w14:textId="77777777" w:rsidTr="00096C19">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1BA7DF0" w14:textId="77777777" w:rsidR="00FC2E45" w:rsidRDefault="00FC2E45" w:rsidP="00096C19">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A7E4232" w14:textId="77777777" w:rsidR="00FC2E45" w:rsidRDefault="00FC2E45" w:rsidP="00096C19">
            <w:pPr>
              <w:spacing w:after="0"/>
            </w:pPr>
            <w:r>
              <w:rPr>
                <w:rFonts w:cs="Calibri"/>
                <w:b/>
                <w:color w:val="000000"/>
              </w:rPr>
              <w:t>Description</w:t>
            </w:r>
          </w:p>
        </w:tc>
      </w:tr>
      <w:tr w:rsidR="00FC2E45" w14:paraId="599632A2"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5FB5D74" w14:textId="77777777" w:rsidR="00FC2E45" w:rsidRDefault="00FC2E45" w:rsidP="00096C19">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73CFBD6" w14:textId="77777777" w:rsidR="00FC2E45" w:rsidRDefault="00FC2E45" w:rsidP="00096C19">
            <w:pPr>
              <w:spacing w:after="0"/>
            </w:pPr>
            <w:r>
              <w:rPr>
                <w:rFonts w:cs="Calibri"/>
                <w:color w:val="000000"/>
              </w:rPr>
              <w:t>No</w:t>
            </w:r>
          </w:p>
        </w:tc>
      </w:tr>
      <w:tr w:rsidR="00FC2E45" w14:paraId="625FB9BF"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2214E49" w14:textId="77777777" w:rsidR="00FC2E45" w:rsidRDefault="00FC2E45" w:rsidP="00096C19">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2C533C5" w14:textId="77777777" w:rsidR="00FC2E45" w:rsidRDefault="00FC2E45" w:rsidP="00096C19">
            <w:pPr>
              <w:spacing w:after="0"/>
            </w:pPr>
            <w:r>
              <w:rPr>
                <w:rFonts w:cs="Calibri"/>
                <w:color w:val="000000"/>
              </w:rPr>
              <w:t>Yes</w:t>
            </w:r>
          </w:p>
        </w:tc>
      </w:tr>
    </w:tbl>
    <w:p w14:paraId="0D65C289" w14:textId="77777777" w:rsidR="00FC2E45" w:rsidRDefault="00FC2E45" w:rsidP="00FC2E45">
      <w:r>
        <w:br w:type="page"/>
      </w:r>
    </w:p>
    <w:p w14:paraId="76E62732" w14:textId="77777777" w:rsidR="009A50B3" w:rsidRDefault="00A70182">
      <w:pPr>
        <w:pStyle w:val="DataDictVarHead"/>
      </w:pPr>
      <w:r>
        <w:lastRenderedPageBreak/>
        <w:t>DV1</w:t>
      </w:r>
    </w:p>
    <w:p w14:paraId="767AA637"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5F221BA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A479253"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6C56E38" w14:textId="77777777" w:rsidR="009A50B3" w:rsidRDefault="00A70182">
            <w:pPr>
              <w:spacing w:after="0"/>
            </w:pPr>
            <w:r>
              <w:rPr>
                <w:rFonts w:cs="Calibri"/>
                <w:color w:val="000000"/>
              </w:rPr>
              <w:t>Vulnerable – One or more domains.</w:t>
            </w:r>
          </w:p>
        </w:tc>
      </w:tr>
      <w:tr w:rsidR="009A50B3" w14:paraId="6ADF863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A8CCB09"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655F687" w14:textId="77777777" w:rsidR="009A50B3" w:rsidRDefault="00A70182">
            <w:pPr>
              <w:spacing w:after="0"/>
            </w:pPr>
            <w:r>
              <w:rPr>
                <w:rFonts w:cs="Calibri"/>
                <w:color w:val="000000"/>
              </w:rPr>
              <w:t>Derived</w:t>
            </w:r>
          </w:p>
        </w:tc>
      </w:tr>
      <w:tr w:rsidR="009A50B3" w14:paraId="1979DE5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C2CB869"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AAB521B" w14:textId="77777777" w:rsidR="009A50B3" w:rsidRDefault="00A70182">
            <w:pPr>
              <w:spacing w:after="0"/>
            </w:pPr>
            <w:r>
              <w:rPr>
                <w:rFonts w:cs="Calibri"/>
                <w:color w:val="000000"/>
              </w:rPr>
              <w:t>To identify if the child is developmentally vulnerable on one or more domains.</w:t>
            </w:r>
          </w:p>
        </w:tc>
      </w:tr>
      <w:tr w:rsidR="009A50B3" w14:paraId="57DD5C1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353148E"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4875D5" w14:textId="77777777" w:rsidR="009A50B3" w:rsidRDefault="00A70182">
            <w:pPr>
              <w:spacing w:after="0"/>
            </w:pPr>
            <w:r>
              <w:rPr>
                <w:rFonts w:cs="Calibri"/>
                <w:color w:val="000000"/>
              </w:rPr>
              <w:t>Complete, Core</w:t>
            </w:r>
          </w:p>
        </w:tc>
      </w:tr>
      <w:tr w:rsidR="009A50B3" w14:paraId="2F8ED5E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222FE40"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380CEEA" w14:textId="77777777" w:rsidR="009A50B3" w:rsidRDefault="00A70182">
            <w:pPr>
              <w:spacing w:after="0"/>
            </w:pPr>
            <w:r>
              <w:rPr>
                <w:rFonts w:cs="Calibri"/>
                <w:color w:val="000000"/>
              </w:rPr>
              <w:t>-</w:t>
            </w:r>
          </w:p>
        </w:tc>
      </w:tr>
      <w:tr w:rsidR="009A50B3" w14:paraId="083F90D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B0D22B"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B7B6788" w14:textId="77777777" w:rsidR="009A50B3" w:rsidRDefault="00A70182">
            <w:pPr>
              <w:spacing w:after="0"/>
            </w:pPr>
            <w:r>
              <w:rPr>
                <w:rFonts w:cs="Calibri"/>
                <w:color w:val="000000"/>
              </w:rPr>
              <w:t>2009</w:t>
            </w:r>
          </w:p>
        </w:tc>
      </w:tr>
    </w:tbl>
    <w:p w14:paraId="09A3758D" w14:textId="77777777" w:rsidR="009A50B3" w:rsidRDefault="009A50B3"/>
    <w:p w14:paraId="5EE14A9C"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59F2621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3F818D8"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FDDC599" w14:textId="77777777" w:rsidR="009A50B3" w:rsidRDefault="00A70182">
            <w:pPr>
              <w:spacing w:after="0"/>
            </w:pPr>
            <w:r>
              <w:rPr>
                <w:rFonts w:cs="Calibri"/>
                <w:b/>
                <w:color w:val="000000"/>
              </w:rPr>
              <w:t>Description</w:t>
            </w:r>
          </w:p>
        </w:tc>
      </w:tr>
      <w:tr w:rsidR="009A50B3" w14:paraId="0775BFD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2A9C839"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6731192" w14:textId="77777777" w:rsidR="009A50B3" w:rsidRDefault="00A70182">
            <w:pPr>
              <w:spacing w:after="0"/>
            </w:pPr>
            <w:r>
              <w:rPr>
                <w:rFonts w:cs="Calibri"/>
                <w:color w:val="000000"/>
              </w:rPr>
              <w:t>1</w:t>
            </w:r>
          </w:p>
        </w:tc>
      </w:tr>
      <w:tr w:rsidR="009A50B3" w14:paraId="61E63EB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B4E7978"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C96D7EC" w14:textId="77777777" w:rsidR="009A50B3" w:rsidRDefault="00A70182">
            <w:pPr>
              <w:spacing w:after="0"/>
            </w:pPr>
            <w:r>
              <w:rPr>
                <w:rFonts w:cs="Calibri"/>
                <w:color w:val="000000"/>
              </w:rPr>
              <w:t>Integer</w:t>
            </w:r>
          </w:p>
        </w:tc>
      </w:tr>
      <w:tr w:rsidR="009A50B3" w14:paraId="3959AAB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900E558"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26B4C45" w14:textId="77777777" w:rsidR="009A50B3" w:rsidRDefault="00A70182">
            <w:pPr>
              <w:spacing w:after="0"/>
            </w:pPr>
            <w:r>
              <w:rPr>
                <w:rFonts w:cs="Calibri"/>
                <w:color w:val="000000"/>
              </w:rPr>
              <w:t>Right</w:t>
            </w:r>
          </w:p>
        </w:tc>
      </w:tr>
    </w:tbl>
    <w:p w14:paraId="3FF7ECED" w14:textId="77777777" w:rsidR="009A50B3" w:rsidRDefault="009A50B3"/>
    <w:p w14:paraId="254918E4"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1F81DA74"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04C9FAD"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6964FD8" w14:textId="77777777" w:rsidR="009A50B3" w:rsidRDefault="00A70182">
            <w:pPr>
              <w:spacing w:after="0"/>
            </w:pPr>
            <w:r>
              <w:rPr>
                <w:rFonts w:cs="Calibri"/>
                <w:b/>
                <w:color w:val="000000"/>
              </w:rPr>
              <w:t>Description</w:t>
            </w:r>
          </w:p>
        </w:tc>
      </w:tr>
      <w:tr w:rsidR="009A50B3" w14:paraId="4CD5970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3A652D6"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EC4BEB9" w14:textId="77777777" w:rsidR="009A50B3" w:rsidRDefault="00A70182">
            <w:pPr>
              <w:spacing w:after="0"/>
            </w:pPr>
            <w:r>
              <w:rPr>
                <w:rFonts w:cs="Calibri"/>
                <w:color w:val="000000"/>
              </w:rPr>
              <w:t>No</w:t>
            </w:r>
          </w:p>
        </w:tc>
      </w:tr>
      <w:tr w:rsidR="009A50B3" w14:paraId="11C2235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90F9686"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60E6840" w14:textId="77777777" w:rsidR="009A50B3" w:rsidRDefault="00A70182">
            <w:pPr>
              <w:spacing w:after="0"/>
            </w:pPr>
            <w:r>
              <w:rPr>
                <w:rFonts w:cs="Calibri"/>
                <w:color w:val="000000"/>
              </w:rPr>
              <w:t>Yes</w:t>
            </w:r>
          </w:p>
        </w:tc>
      </w:tr>
    </w:tbl>
    <w:p w14:paraId="5FD35E88" w14:textId="77777777" w:rsidR="009A50B3" w:rsidRDefault="00A70182">
      <w:r>
        <w:br w:type="page"/>
      </w:r>
    </w:p>
    <w:p w14:paraId="4ADE66A4" w14:textId="77777777" w:rsidR="009A50B3" w:rsidRDefault="00A70182">
      <w:pPr>
        <w:pStyle w:val="DataDictVarHead"/>
      </w:pPr>
      <w:r>
        <w:lastRenderedPageBreak/>
        <w:t>DV2</w:t>
      </w:r>
    </w:p>
    <w:p w14:paraId="5114763F"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59E9EB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9093278"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0E1E86F" w14:textId="77777777" w:rsidR="009A50B3" w:rsidRDefault="00A70182">
            <w:pPr>
              <w:spacing w:after="0"/>
            </w:pPr>
            <w:r>
              <w:rPr>
                <w:rFonts w:cs="Calibri"/>
                <w:color w:val="000000"/>
              </w:rPr>
              <w:t>Vulnerable – Two or more domains.</w:t>
            </w:r>
          </w:p>
        </w:tc>
      </w:tr>
      <w:tr w:rsidR="009A50B3" w14:paraId="71193B1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13B1197"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21EC286" w14:textId="77777777" w:rsidR="009A50B3" w:rsidRDefault="00A70182">
            <w:pPr>
              <w:spacing w:after="0"/>
            </w:pPr>
            <w:r>
              <w:rPr>
                <w:rFonts w:cs="Calibri"/>
                <w:color w:val="000000"/>
              </w:rPr>
              <w:t>Derived</w:t>
            </w:r>
          </w:p>
        </w:tc>
      </w:tr>
      <w:tr w:rsidR="009A50B3" w14:paraId="7BC2AB9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FFD965C"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7E3BA2" w14:textId="77777777" w:rsidR="009A50B3" w:rsidRDefault="00A70182">
            <w:pPr>
              <w:spacing w:after="0"/>
            </w:pPr>
            <w:r>
              <w:rPr>
                <w:rFonts w:cs="Calibri"/>
                <w:color w:val="000000"/>
              </w:rPr>
              <w:t>To identify if the child is developmentally vulnerable on two or more domains.</w:t>
            </w:r>
          </w:p>
        </w:tc>
      </w:tr>
      <w:tr w:rsidR="009A50B3" w14:paraId="354D275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63C9AEF"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E10CB1F" w14:textId="77777777" w:rsidR="009A50B3" w:rsidRDefault="00A70182">
            <w:pPr>
              <w:spacing w:after="0"/>
            </w:pPr>
            <w:r>
              <w:rPr>
                <w:rFonts w:cs="Calibri"/>
                <w:color w:val="000000"/>
              </w:rPr>
              <w:t>Complete, Core</w:t>
            </w:r>
          </w:p>
        </w:tc>
      </w:tr>
      <w:tr w:rsidR="009A50B3" w14:paraId="3602848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BEA646E"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A1BC287" w14:textId="77777777" w:rsidR="009A50B3" w:rsidRDefault="00A70182">
            <w:pPr>
              <w:spacing w:after="0"/>
            </w:pPr>
            <w:r>
              <w:rPr>
                <w:rFonts w:cs="Calibri"/>
                <w:color w:val="000000"/>
              </w:rPr>
              <w:t>-</w:t>
            </w:r>
          </w:p>
        </w:tc>
      </w:tr>
      <w:tr w:rsidR="009A50B3" w14:paraId="78FD5A0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9A3979F"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3FC8169" w14:textId="77777777" w:rsidR="009A50B3" w:rsidRDefault="00A70182">
            <w:pPr>
              <w:spacing w:after="0"/>
            </w:pPr>
            <w:r>
              <w:rPr>
                <w:rFonts w:cs="Calibri"/>
                <w:color w:val="000000"/>
              </w:rPr>
              <w:t>2009</w:t>
            </w:r>
          </w:p>
        </w:tc>
      </w:tr>
    </w:tbl>
    <w:p w14:paraId="2A73CA49" w14:textId="77777777" w:rsidR="009A50B3" w:rsidRDefault="009A50B3"/>
    <w:p w14:paraId="37242338"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9FFC0A8"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067E6E0"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D10D673" w14:textId="77777777" w:rsidR="009A50B3" w:rsidRDefault="00A70182">
            <w:pPr>
              <w:spacing w:after="0"/>
            </w:pPr>
            <w:r>
              <w:rPr>
                <w:rFonts w:cs="Calibri"/>
                <w:b/>
                <w:color w:val="000000"/>
              </w:rPr>
              <w:t>Description</w:t>
            </w:r>
          </w:p>
        </w:tc>
      </w:tr>
      <w:tr w:rsidR="009A50B3" w14:paraId="5B20D54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38EF52D"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E609AD5" w14:textId="77777777" w:rsidR="009A50B3" w:rsidRDefault="00A70182">
            <w:pPr>
              <w:spacing w:after="0"/>
            </w:pPr>
            <w:r>
              <w:rPr>
                <w:rFonts w:cs="Calibri"/>
                <w:color w:val="000000"/>
              </w:rPr>
              <w:t>1</w:t>
            </w:r>
          </w:p>
        </w:tc>
      </w:tr>
      <w:tr w:rsidR="009A50B3" w14:paraId="7AA6310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5A25D29"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0DC9E00" w14:textId="77777777" w:rsidR="009A50B3" w:rsidRDefault="00A70182">
            <w:pPr>
              <w:spacing w:after="0"/>
            </w:pPr>
            <w:r>
              <w:rPr>
                <w:rFonts w:cs="Calibri"/>
                <w:color w:val="000000"/>
              </w:rPr>
              <w:t>Integer</w:t>
            </w:r>
          </w:p>
        </w:tc>
      </w:tr>
      <w:tr w:rsidR="009A50B3" w14:paraId="427B6AA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4B2C662"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9718154" w14:textId="77777777" w:rsidR="009A50B3" w:rsidRDefault="00A70182">
            <w:pPr>
              <w:spacing w:after="0"/>
            </w:pPr>
            <w:r>
              <w:rPr>
                <w:rFonts w:cs="Calibri"/>
                <w:color w:val="000000"/>
              </w:rPr>
              <w:t>Right</w:t>
            </w:r>
          </w:p>
        </w:tc>
      </w:tr>
    </w:tbl>
    <w:p w14:paraId="13B75B2B" w14:textId="77777777" w:rsidR="009A50B3" w:rsidRDefault="009A50B3"/>
    <w:p w14:paraId="7C313392"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395E768A"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69455AA"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3A70459" w14:textId="77777777" w:rsidR="009A50B3" w:rsidRDefault="00A70182">
            <w:pPr>
              <w:spacing w:after="0"/>
            </w:pPr>
            <w:r>
              <w:rPr>
                <w:rFonts w:cs="Calibri"/>
                <w:b/>
                <w:color w:val="000000"/>
              </w:rPr>
              <w:t>Description</w:t>
            </w:r>
          </w:p>
        </w:tc>
      </w:tr>
      <w:tr w:rsidR="009A50B3" w14:paraId="6D0204F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7F66C6A"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3AA0802" w14:textId="77777777" w:rsidR="009A50B3" w:rsidRDefault="00A70182">
            <w:pPr>
              <w:spacing w:after="0"/>
            </w:pPr>
            <w:r>
              <w:rPr>
                <w:rFonts w:cs="Calibri"/>
                <w:color w:val="000000"/>
              </w:rPr>
              <w:t>No</w:t>
            </w:r>
          </w:p>
        </w:tc>
      </w:tr>
      <w:tr w:rsidR="009A50B3" w14:paraId="39F9723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185B2E8"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12D17DF" w14:textId="77777777" w:rsidR="009A50B3" w:rsidRDefault="00A70182">
            <w:pPr>
              <w:spacing w:after="0"/>
            </w:pPr>
            <w:r>
              <w:rPr>
                <w:rFonts w:cs="Calibri"/>
                <w:color w:val="000000"/>
              </w:rPr>
              <w:t>Yes</w:t>
            </w:r>
          </w:p>
        </w:tc>
      </w:tr>
    </w:tbl>
    <w:p w14:paraId="319FBA21" w14:textId="77777777" w:rsidR="009A50B3" w:rsidRDefault="00A70182">
      <w:r>
        <w:br w:type="page"/>
      </w:r>
    </w:p>
    <w:p w14:paraId="6365B6FF" w14:textId="672A71A0" w:rsidR="00EF7B1B" w:rsidRDefault="00485204" w:rsidP="00EF7B1B">
      <w:pPr>
        <w:pStyle w:val="DataDictVarHead"/>
      </w:pPr>
      <w:r>
        <w:lastRenderedPageBreak/>
        <w:t>OT5</w:t>
      </w:r>
    </w:p>
    <w:p w14:paraId="502A3F42" w14:textId="77777777" w:rsidR="00EF7B1B" w:rsidRDefault="00EF7B1B" w:rsidP="00EF7B1B"/>
    <w:tbl>
      <w:tblPr>
        <w:tblW w:w="0" w:type="auto"/>
        <w:tblLayout w:type="fixed"/>
        <w:tblLook w:val="04A0" w:firstRow="1" w:lastRow="0" w:firstColumn="1" w:lastColumn="0" w:noHBand="0" w:noVBand="1"/>
      </w:tblPr>
      <w:tblGrid>
        <w:gridCol w:w="2880"/>
        <w:gridCol w:w="5760"/>
      </w:tblGrid>
      <w:tr w:rsidR="00EF7B1B" w14:paraId="44A3A17A"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FC9B305" w14:textId="77777777" w:rsidR="00EF7B1B" w:rsidRDefault="00EF7B1B" w:rsidP="00096C19">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7E5C42B" w14:textId="1AB13C97" w:rsidR="00EF7B1B" w:rsidRDefault="00EF7B1B" w:rsidP="00096C19">
            <w:pPr>
              <w:spacing w:after="0"/>
            </w:pPr>
            <w:r>
              <w:rPr>
                <w:rFonts w:cs="Calibri"/>
                <w:color w:val="000000"/>
              </w:rPr>
              <w:t xml:space="preserve"> </w:t>
            </w:r>
            <w:r w:rsidR="00A86686" w:rsidRPr="00A86686">
              <w:rPr>
                <w:rFonts w:cs="Calibri"/>
                <w:color w:val="000000"/>
              </w:rPr>
              <w:t>On Track – On all five domains</w:t>
            </w:r>
            <w:r>
              <w:rPr>
                <w:rFonts w:cs="Calibri"/>
                <w:color w:val="000000"/>
              </w:rPr>
              <w:t>.</w:t>
            </w:r>
          </w:p>
        </w:tc>
      </w:tr>
      <w:tr w:rsidR="00EF7B1B" w14:paraId="46D18EDA"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476A8E6" w14:textId="77777777" w:rsidR="00EF7B1B" w:rsidRDefault="00EF7B1B" w:rsidP="00096C19">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73A68C0" w14:textId="77777777" w:rsidR="00EF7B1B" w:rsidRDefault="00EF7B1B" w:rsidP="00096C19">
            <w:pPr>
              <w:spacing w:after="0"/>
            </w:pPr>
            <w:r>
              <w:rPr>
                <w:rFonts w:cs="Calibri"/>
                <w:color w:val="000000"/>
              </w:rPr>
              <w:t>Derived</w:t>
            </w:r>
          </w:p>
        </w:tc>
      </w:tr>
      <w:tr w:rsidR="00EF7B1B" w14:paraId="06DB63E1"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06219C2" w14:textId="77777777" w:rsidR="00EF7B1B" w:rsidRDefault="00EF7B1B" w:rsidP="00096C19">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E831C23" w14:textId="5B11C9D1" w:rsidR="00EF7B1B" w:rsidRDefault="00EF7B1B" w:rsidP="00096C19">
            <w:pPr>
              <w:spacing w:after="0"/>
            </w:pPr>
            <w:r>
              <w:rPr>
                <w:rFonts w:cs="Calibri"/>
                <w:color w:val="000000"/>
              </w:rPr>
              <w:t xml:space="preserve">To identify if the child is developmentally </w:t>
            </w:r>
            <w:r w:rsidR="00951391">
              <w:rPr>
                <w:rFonts w:cs="Calibri"/>
                <w:color w:val="000000"/>
              </w:rPr>
              <w:t>on track on all five domains</w:t>
            </w:r>
            <w:r>
              <w:rPr>
                <w:rFonts w:cs="Calibri"/>
                <w:color w:val="000000"/>
              </w:rPr>
              <w:t>.</w:t>
            </w:r>
          </w:p>
        </w:tc>
      </w:tr>
      <w:tr w:rsidR="00EF7B1B" w14:paraId="3FEFE105"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9935747" w14:textId="77777777" w:rsidR="00EF7B1B" w:rsidRDefault="00EF7B1B" w:rsidP="00096C19">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487FC89" w14:textId="77777777" w:rsidR="00EF7B1B" w:rsidRDefault="00EF7B1B" w:rsidP="00096C19">
            <w:pPr>
              <w:spacing w:after="0"/>
            </w:pPr>
            <w:r>
              <w:rPr>
                <w:rFonts w:cs="Calibri"/>
                <w:color w:val="000000"/>
              </w:rPr>
              <w:t>Complete, Core</w:t>
            </w:r>
          </w:p>
        </w:tc>
      </w:tr>
      <w:tr w:rsidR="00EF7B1B" w14:paraId="04FE1DA9"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0986111" w14:textId="77777777" w:rsidR="00EF7B1B" w:rsidRDefault="00EF7B1B" w:rsidP="00096C19">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0D0CABB" w14:textId="77777777" w:rsidR="00EF7B1B" w:rsidRDefault="00EF7B1B" w:rsidP="00096C19">
            <w:pPr>
              <w:spacing w:after="0"/>
            </w:pPr>
            <w:r>
              <w:rPr>
                <w:rFonts w:cs="Calibri"/>
                <w:color w:val="000000"/>
              </w:rPr>
              <w:t>-</w:t>
            </w:r>
          </w:p>
        </w:tc>
      </w:tr>
      <w:tr w:rsidR="00EF7B1B" w14:paraId="5B0A32BC"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3C498F0" w14:textId="77777777" w:rsidR="00EF7B1B" w:rsidRDefault="00EF7B1B" w:rsidP="00096C19">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2C0009" w14:textId="3C8530DF" w:rsidR="00EF7B1B" w:rsidRDefault="00EF7B1B" w:rsidP="00096C19">
            <w:pPr>
              <w:spacing w:after="0"/>
            </w:pPr>
            <w:r>
              <w:rPr>
                <w:rFonts w:cs="Calibri"/>
                <w:color w:val="000000"/>
              </w:rPr>
              <w:t>20</w:t>
            </w:r>
            <w:r w:rsidR="00EF0A0E">
              <w:rPr>
                <w:rFonts w:cs="Calibri"/>
                <w:color w:val="000000"/>
              </w:rPr>
              <w:t>21</w:t>
            </w:r>
          </w:p>
        </w:tc>
      </w:tr>
    </w:tbl>
    <w:p w14:paraId="31492B7E" w14:textId="77777777" w:rsidR="00EF7B1B" w:rsidRDefault="00EF7B1B" w:rsidP="00EF7B1B"/>
    <w:p w14:paraId="5F164867" w14:textId="77777777" w:rsidR="00EF7B1B" w:rsidRDefault="00EF7B1B" w:rsidP="00EF7B1B">
      <w:pPr>
        <w:pStyle w:val="Heading3"/>
      </w:pPr>
      <w:r>
        <w:t>Field format</w:t>
      </w:r>
    </w:p>
    <w:tbl>
      <w:tblPr>
        <w:tblW w:w="0" w:type="auto"/>
        <w:tblLayout w:type="fixed"/>
        <w:tblLook w:val="04A0" w:firstRow="1" w:lastRow="0" w:firstColumn="1" w:lastColumn="0" w:noHBand="0" w:noVBand="1"/>
      </w:tblPr>
      <w:tblGrid>
        <w:gridCol w:w="2880"/>
        <w:gridCol w:w="5760"/>
      </w:tblGrid>
      <w:tr w:rsidR="00EF7B1B" w14:paraId="125E878C" w14:textId="77777777" w:rsidTr="00096C19">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4E48A21" w14:textId="77777777" w:rsidR="00EF7B1B" w:rsidRDefault="00EF7B1B" w:rsidP="00096C19">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E9417B5" w14:textId="77777777" w:rsidR="00EF7B1B" w:rsidRDefault="00EF7B1B" w:rsidP="00096C19">
            <w:pPr>
              <w:spacing w:after="0"/>
            </w:pPr>
            <w:r>
              <w:rPr>
                <w:rFonts w:cs="Calibri"/>
                <w:b/>
                <w:color w:val="000000"/>
              </w:rPr>
              <w:t>Description</w:t>
            </w:r>
          </w:p>
        </w:tc>
      </w:tr>
      <w:tr w:rsidR="00EF7B1B" w14:paraId="6E5F1657"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F82C506" w14:textId="77777777" w:rsidR="00EF7B1B" w:rsidRDefault="00EF7B1B" w:rsidP="00096C19">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6CD55BD" w14:textId="77777777" w:rsidR="00EF7B1B" w:rsidRDefault="00EF7B1B" w:rsidP="00096C19">
            <w:pPr>
              <w:spacing w:after="0"/>
            </w:pPr>
            <w:r>
              <w:rPr>
                <w:rFonts w:cs="Calibri"/>
                <w:color w:val="000000"/>
              </w:rPr>
              <w:t>1</w:t>
            </w:r>
          </w:p>
        </w:tc>
      </w:tr>
      <w:tr w:rsidR="00EF7B1B" w14:paraId="66417706"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0E8E9E9" w14:textId="77777777" w:rsidR="00EF7B1B" w:rsidRDefault="00EF7B1B" w:rsidP="00096C19">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262757A" w14:textId="77777777" w:rsidR="00EF7B1B" w:rsidRDefault="00EF7B1B" w:rsidP="00096C19">
            <w:pPr>
              <w:spacing w:after="0"/>
            </w:pPr>
            <w:r>
              <w:rPr>
                <w:rFonts w:cs="Calibri"/>
                <w:color w:val="000000"/>
              </w:rPr>
              <w:t>Integer</w:t>
            </w:r>
          </w:p>
        </w:tc>
      </w:tr>
      <w:tr w:rsidR="00EF7B1B" w14:paraId="6D23EBF8"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8019BC" w14:textId="77777777" w:rsidR="00EF7B1B" w:rsidRDefault="00EF7B1B" w:rsidP="00096C19">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5684B76" w14:textId="77777777" w:rsidR="00EF7B1B" w:rsidRDefault="00EF7B1B" w:rsidP="00096C19">
            <w:pPr>
              <w:spacing w:after="0"/>
            </w:pPr>
            <w:r>
              <w:rPr>
                <w:rFonts w:cs="Calibri"/>
                <w:color w:val="000000"/>
              </w:rPr>
              <w:t>Right</w:t>
            </w:r>
          </w:p>
        </w:tc>
      </w:tr>
    </w:tbl>
    <w:p w14:paraId="16207DD6" w14:textId="77777777" w:rsidR="00EF7B1B" w:rsidRDefault="00EF7B1B" w:rsidP="00EF7B1B"/>
    <w:p w14:paraId="77882E37" w14:textId="77777777" w:rsidR="00EF7B1B" w:rsidRDefault="00EF7B1B" w:rsidP="00EF7B1B">
      <w:pPr>
        <w:pStyle w:val="Heading3"/>
      </w:pPr>
      <w:r>
        <w:t>Field value</w:t>
      </w:r>
    </w:p>
    <w:tbl>
      <w:tblPr>
        <w:tblW w:w="0" w:type="auto"/>
        <w:tblLayout w:type="fixed"/>
        <w:tblLook w:val="04A0" w:firstRow="1" w:lastRow="0" w:firstColumn="1" w:lastColumn="0" w:noHBand="0" w:noVBand="1"/>
      </w:tblPr>
      <w:tblGrid>
        <w:gridCol w:w="2880"/>
        <w:gridCol w:w="5760"/>
      </w:tblGrid>
      <w:tr w:rsidR="00EF7B1B" w14:paraId="481FA26F" w14:textId="77777777" w:rsidTr="00096C19">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E61EC04" w14:textId="77777777" w:rsidR="00EF7B1B" w:rsidRDefault="00EF7B1B" w:rsidP="00096C19">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DA82EFE" w14:textId="77777777" w:rsidR="00EF7B1B" w:rsidRDefault="00EF7B1B" w:rsidP="00096C19">
            <w:pPr>
              <w:spacing w:after="0"/>
            </w:pPr>
            <w:r>
              <w:rPr>
                <w:rFonts w:cs="Calibri"/>
                <w:b/>
                <w:color w:val="000000"/>
              </w:rPr>
              <w:t>Description</w:t>
            </w:r>
          </w:p>
        </w:tc>
      </w:tr>
      <w:tr w:rsidR="00EF7B1B" w14:paraId="2E06BA74"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0A76634" w14:textId="77777777" w:rsidR="00EF7B1B" w:rsidRDefault="00EF7B1B" w:rsidP="00096C19">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1087F41" w14:textId="77777777" w:rsidR="00EF7B1B" w:rsidRDefault="00EF7B1B" w:rsidP="00096C19">
            <w:pPr>
              <w:spacing w:after="0"/>
            </w:pPr>
            <w:r>
              <w:rPr>
                <w:rFonts w:cs="Calibri"/>
                <w:color w:val="000000"/>
              </w:rPr>
              <w:t>No</w:t>
            </w:r>
          </w:p>
        </w:tc>
      </w:tr>
      <w:tr w:rsidR="00EF7B1B" w14:paraId="3ACDFE1F" w14:textId="77777777" w:rsidTr="00096C19">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32BD150" w14:textId="77777777" w:rsidR="00EF7B1B" w:rsidRDefault="00EF7B1B" w:rsidP="00096C19">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309D219" w14:textId="77777777" w:rsidR="00EF7B1B" w:rsidRDefault="00EF7B1B" w:rsidP="00096C19">
            <w:pPr>
              <w:spacing w:after="0"/>
            </w:pPr>
            <w:r>
              <w:rPr>
                <w:rFonts w:cs="Calibri"/>
                <w:color w:val="000000"/>
              </w:rPr>
              <w:t>Yes</w:t>
            </w:r>
          </w:p>
        </w:tc>
      </w:tr>
    </w:tbl>
    <w:p w14:paraId="0B9ABA77" w14:textId="77777777" w:rsidR="00EF7B1B" w:rsidRDefault="00EF7B1B" w:rsidP="00EF7B1B">
      <w:r>
        <w:br w:type="page"/>
      </w:r>
    </w:p>
    <w:p w14:paraId="57B43ECE" w14:textId="77777777" w:rsidR="009A50B3" w:rsidRDefault="00A70182">
      <w:pPr>
        <w:pStyle w:val="DataDictVarHead"/>
      </w:pPr>
      <w:r>
        <w:lastRenderedPageBreak/>
        <w:t>Ontrack0</w:t>
      </w:r>
    </w:p>
    <w:p w14:paraId="38DA553B"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18B8EA0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B047D98"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652FCCB" w14:textId="77777777" w:rsidR="009A50B3" w:rsidRDefault="00A70182">
            <w:pPr>
              <w:spacing w:after="0"/>
            </w:pPr>
            <w:r>
              <w:rPr>
                <w:rFonts w:cs="Calibri"/>
                <w:color w:val="000000"/>
              </w:rPr>
              <w:t>On track on no domains.</w:t>
            </w:r>
          </w:p>
        </w:tc>
      </w:tr>
      <w:tr w:rsidR="009A50B3" w14:paraId="2F56A5A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8F64F02"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C41B200" w14:textId="77777777" w:rsidR="009A50B3" w:rsidRDefault="00A70182">
            <w:pPr>
              <w:spacing w:after="0"/>
            </w:pPr>
            <w:r>
              <w:rPr>
                <w:rFonts w:cs="Calibri"/>
                <w:color w:val="000000"/>
              </w:rPr>
              <w:t>Derived</w:t>
            </w:r>
          </w:p>
        </w:tc>
      </w:tr>
      <w:tr w:rsidR="009A50B3" w14:paraId="4410E60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A1D069A"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693181D" w14:textId="77777777" w:rsidR="009A50B3" w:rsidRDefault="00A70182">
            <w:pPr>
              <w:spacing w:after="0"/>
            </w:pPr>
            <w:r>
              <w:rPr>
                <w:rFonts w:cs="Calibri"/>
                <w:color w:val="000000"/>
              </w:rPr>
              <w:t>To identify if the child is developmentally on track on no domains.</w:t>
            </w:r>
          </w:p>
        </w:tc>
      </w:tr>
      <w:tr w:rsidR="009A50B3" w14:paraId="4F72A3B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7557E0C"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5D17498" w14:textId="77777777" w:rsidR="009A50B3" w:rsidRDefault="00A70182">
            <w:pPr>
              <w:spacing w:after="0"/>
            </w:pPr>
            <w:r>
              <w:rPr>
                <w:rFonts w:cs="Calibri"/>
                <w:color w:val="000000"/>
              </w:rPr>
              <w:t>Complete, Core</w:t>
            </w:r>
          </w:p>
        </w:tc>
      </w:tr>
      <w:tr w:rsidR="009A50B3" w14:paraId="711462A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BFF7BAB"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338474F" w14:textId="77777777" w:rsidR="009A50B3" w:rsidRDefault="00A70182">
            <w:pPr>
              <w:spacing w:after="0"/>
            </w:pPr>
            <w:r>
              <w:rPr>
                <w:rFonts w:cs="Calibri"/>
                <w:color w:val="000000"/>
              </w:rPr>
              <w:t>-</w:t>
            </w:r>
          </w:p>
        </w:tc>
      </w:tr>
      <w:tr w:rsidR="009A50B3" w14:paraId="0FE331B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619D9BE"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8C31AAE" w14:textId="77777777" w:rsidR="009A50B3" w:rsidRDefault="00A70182">
            <w:pPr>
              <w:spacing w:after="0"/>
            </w:pPr>
            <w:r>
              <w:rPr>
                <w:rFonts w:cs="Calibri"/>
                <w:color w:val="000000"/>
              </w:rPr>
              <w:t>2009</w:t>
            </w:r>
          </w:p>
        </w:tc>
      </w:tr>
    </w:tbl>
    <w:p w14:paraId="19F735A4" w14:textId="77777777" w:rsidR="009A50B3" w:rsidRDefault="009A50B3"/>
    <w:p w14:paraId="3BD1873B"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5AD261CB"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03DB42E"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A362913" w14:textId="77777777" w:rsidR="009A50B3" w:rsidRDefault="00A70182">
            <w:pPr>
              <w:spacing w:after="0"/>
            </w:pPr>
            <w:r>
              <w:rPr>
                <w:rFonts w:cs="Calibri"/>
                <w:b/>
                <w:color w:val="000000"/>
              </w:rPr>
              <w:t>Description</w:t>
            </w:r>
          </w:p>
        </w:tc>
      </w:tr>
      <w:tr w:rsidR="009A50B3" w14:paraId="55CF105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3FE82CF"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5ED25C6" w14:textId="77777777" w:rsidR="009A50B3" w:rsidRDefault="00A70182">
            <w:pPr>
              <w:spacing w:after="0"/>
            </w:pPr>
            <w:r>
              <w:rPr>
                <w:rFonts w:cs="Calibri"/>
                <w:color w:val="000000"/>
              </w:rPr>
              <w:t>1</w:t>
            </w:r>
          </w:p>
        </w:tc>
      </w:tr>
      <w:tr w:rsidR="009A50B3" w14:paraId="3907CA9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3B1E924"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B49CB44" w14:textId="77777777" w:rsidR="009A50B3" w:rsidRDefault="00A70182">
            <w:pPr>
              <w:spacing w:after="0"/>
            </w:pPr>
            <w:r>
              <w:rPr>
                <w:rFonts w:cs="Calibri"/>
                <w:color w:val="000000"/>
              </w:rPr>
              <w:t>Integer</w:t>
            </w:r>
          </w:p>
        </w:tc>
      </w:tr>
      <w:tr w:rsidR="009A50B3" w14:paraId="5886263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AF3E95B"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A4C347A" w14:textId="77777777" w:rsidR="009A50B3" w:rsidRDefault="00A70182">
            <w:pPr>
              <w:spacing w:after="0"/>
            </w:pPr>
            <w:r>
              <w:rPr>
                <w:rFonts w:cs="Calibri"/>
                <w:color w:val="000000"/>
              </w:rPr>
              <w:t>Right</w:t>
            </w:r>
          </w:p>
        </w:tc>
      </w:tr>
    </w:tbl>
    <w:p w14:paraId="2D756D4B" w14:textId="77777777" w:rsidR="009A50B3" w:rsidRDefault="00A70182">
      <w:r>
        <w:br w:type="page"/>
      </w:r>
    </w:p>
    <w:p w14:paraId="0CEE9125" w14:textId="77777777" w:rsidR="009A50B3" w:rsidRDefault="00A70182">
      <w:pPr>
        <w:pStyle w:val="DataDictVarHead"/>
      </w:pPr>
      <w:r>
        <w:lastRenderedPageBreak/>
        <w:t>Ontrack1</w:t>
      </w:r>
    </w:p>
    <w:p w14:paraId="3742E314"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244F774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C0E374E"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86C7849" w14:textId="77777777" w:rsidR="009A50B3" w:rsidRDefault="00A70182">
            <w:pPr>
              <w:spacing w:after="0"/>
            </w:pPr>
            <w:r>
              <w:rPr>
                <w:rFonts w:cs="Calibri"/>
                <w:color w:val="000000"/>
              </w:rPr>
              <w:t>On track on one or more domains.</w:t>
            </w:r>
          </w:p>
        </w:tc>
      </w:tr>
      <w:tr w:rsidR="009A50B3" w14:paraId="0A916FF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79F3104"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1281A9A" w14:textId="77777777" w:rsidR="009A50B3" w:rsidRDefault="00A70182">
            <w:pPr>
              <w:spacing w:after="0"/>
            </w:pPr>
            <w:r>
              <w:rPr>
                <w:rFonts w:cs="Calibri"/>
                <w:color w:val="000000"/>
              </w:rPr>
              <w:t>Derived</w:t>
            </w:r>
          </w:p>
        </w:tc>
      </w:tr>
      <w:tr w:rsidR="009A50B3" w14:paraId="44E7CE5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88157C3"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5107F12" w14:textId="77777777" w:rsidR="009A50B3" w:rsidRDefault="00A70182">
            <w:pPr>
              <w:spacing w:after="0"/>
            </w:pPr>
            <w:r>
              <w:rPr>
                <w:rFonts w:cs="Calibri"/>
                <w:color w:val="000000"/>
              </w:rPr>
              <w:t>To identify if the child is developmentally on track on one or more domains.</w:t>
            </w:r>
          </w:p>
        </w:tc>
      </w:tr>
      <w:tr w:rsidR="009A50B3" w14:paraId="1AC7D43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BE31881"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22FB1E1" w14:textId="77777777" w:rsidR="009A50B3" w:rsidRDefault="00A70182">
            <w:pPr>
              <w:spacing w:after="0"/>
            </w:pPr>
            <w:r>
              <w:rPr>
                <w:rFonts w:cs="Calibri"/>
                <w:color w:val="000000"/>
              </w:rPr>
              <w:t>Complete, Core</w:t>
            </w:r>
          </w:p>
        </w:tc>
      </w:tr>
      <w:tr w:rsidR="009A50B3" w14:paraId="1ED0F89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F25F748"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8C7E2A" w14:textId="77777777" w:rsidR="009A50B3" w:rsidRDefault="00A70182">
            <w:pPr>
              <w:spacing w:after="0"/>
            </w:pPr>
            <w:r>
              <w:rPr>
                <w:rFonts w:cs="Calibri"/>
                <w:color w:val="000000"/>
              </w:rPr>
              <w:t>-</w:t>
            </w:r>
          </w:p>
        </w:tc>
      </w:tr>
      <w:tr w:rsidR="009A50B3" w14:paraId="5977297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1DD588D"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39AECB2" w14:textId="77777777" w:rsidR="009A50B3" w:rsidRDefault="00A70182">
            <w:pPr>
              <w:spacing w:after="0"/>
            </w:pPr>
            <w:r>
              <w:rPr>
                <w:rFonts w:cs="Calibri"/>
                <w:color w:val="000000"/>
              </w:rPr>
              <w:t>2009</w:t>
            </w:r>
          </w:p>
        </w:tc>
      </w:tr>
    </w:tbl>
    <w:p w14:paraId="4B7F0BBB" w14:textId="77777777" w:rsidR="009A50B3" w:rsidRDefault="009A50B3"/>
    <w:p w14:paraId="63F1D9AD"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44DDF7AE"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038AC65"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93A83C5" w14:textId="77777777" w:rsidR="009A50B3" w:rsidRDefault="00A70182">
            <w:pPr>
              <w:spacing w:after="0"/>
            </w:pPr>
            <w:r>
              <w:rPr>
                <w:rFonts w:cs="Calibri"/>
                <w:b/>
                <w:color w:val="000000"/>
              </w:rPr>
              <w:t>Description</w:t>
            </w:r>
          </w:p>
        </w:tc>
      </w:tr>
      <w:tr w:rsidR="009A50B3" w14:paraId="46CD9F1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273A342"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94AD4AB" w14:textId="77777777" w:rsidR="009A50B3" w:rsidRDefault="00A70182">
            <w:pPr>
              <w:spacing w:after="0"/>
            </w:pPr>
            <w:r>
              <w:rPr>
                <w:rFonts w:cs="Calibri"/>
                <w:color w:val="000000"/>
              </w:rPr>
              <w:t>1</w:t>
            </w:r>
          </w:p>
        </w:tc>
      </w:tr>
      <w:tr w:rsidR="009A50B3" w14:paraId="3C63C4E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95C9EF3"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14AC491" w14:textId="77777777" w:rsidR="009A50B3" w:rsidRDefault="00A70182">
            <w:pPr>
              <w:spacing w:after="0"/>
            </w:pPr>
            <w:r>
              <w:rPr>
                <w:rFonts w:cs="Calibri"/>
                <w:color w:val="000000"/>
              </w:rPr>
              <w:t>Integer</w:t>
            </w:r>
          </w:p>
        </w:tc>
      </w:tr>
      <w:tr w:rsidR="009A50B3" w14:paraId="4F443C7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A8647D5"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C7E95C3" w14:textId="77777777" w:rsidR="009A50B3" w:rsidRDefault="00A70182">
            <w:pPr>
              <w:spacing w:after="0"/>
            </w:pPr>
            <w:r>
              <w:rPr>
                <w:rFonts w:cs="Calibri"/>
                <w:color w:val="000000"/>
              </w:rPr>
              <w:t>Right</w:t>
            </w:r>
          </w:p>
        </w:tc>
      </w:tr>
    </w:tbl>
    <w:p w14:paraId="07CFBCC1" w14:textId="77777777" w:rsidR="009A50B3" w:rsidRDefault="00A70182">
      <w:r>
        <w:br w:type="page"/>
      </w:r>
    </w:p>
    <w:p w14:paraId="4788FBB3" w14:textId="77777777" w:rsidR="009A50B3" w:rsidRDefault="00A70182">
      <w:pPr>
        <w:pStyle w:val="DataDictVarHead"/>
      </w:pPr>
      <w:r>
        <w:lastRenderedPageBreak/>
        <w:t>Ontrack2</w:t>
      </w:r>
    </w:p>
    <w:p w14:paraId="6D2CD5B8"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155B466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C0FEFEC"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A742925" w14:textId="77777777" w:rsidR="009A50B3" w:rsidRDefault="00A70182">
            <w:pPr>
              <w:spacing w:after="0"/>
            </w:pPr>
            <w:r>
              <w:rPr>
                <w:rFonts w:cs="Calibri"/>
                <w:color w:val="000000"/>
              </w:rPr>
              <w:t>On track on two or more domains.</w:t>
            </w:r>
          </w:p>
        </w:tc>
      </w:tr>
      <w:tr w:rsidR="009A50B3" w14:paraId="00D5A47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9A8048D"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DC38517" w14:textId="77777777" w:rsidR="009A50B3" w:rsidRDefault="00A70182">
            <w:pPr>
              <w:spacing w:after="0"/>
            </w:pPr>
            <w:r>
              <w:rPr>
                <w:rFonts w:cs="Calibri"/>
                <w:color w:val="000000"/>
              </w:rPr>
              <w:t>Derived</w:t>
            </w:r>
          </w:p>
        </w:tc>
      </w:tr>
      <w:tr w:rsidR="009A50B3" w14:paraId="6548CCB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F132C4B"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D970287" w14:textId="77777777" w:rsidR="009A50B3" w:rsidRDefault="00A70182">
            <w:pPr>
              <w:spacing w:after="0"/>
            </w:pPr>
            <w:r>
              <w:rPr>
                <w:rFonts w:cs="Calibri"/>
                <w:color w:val="000000"/>
              </w:rPr>
              <w:t>To identify if the child is developmentally on track on two or more domains.</w:t>
            </w:r>
          </w:p>
        </w:tc>
      </w:tr>
      <w:tr w:rsidR="009A50B3" w14:paraId="67A41D2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4E3997F"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A847C60" w14:textId="77777777" w:rsidR="009A50B3" w:rsidRDefault="00A70182">
            <w:pPr>
              <w:spacing w:after="0"/>
            </w:pPr>
            <w:r>
              <w:rPr>
                <w:rFonts w:cs="Calibri"/>
                <w:color w:val="000000"/>
              </w:rPr>
              <w:t>Complete, Core</w:t>
            </w:r>
          </w:p>
        </w:tc>
      </w:tr>
      <w:tr w:rsidR="009A50B3" w14:paraId="3BD4995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E00514B"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D3B6D16" w14:textId="77777777" w:rsidR="009A50B3" w:rsidRDefault="00A70182">
            <w:pPr>
              <w:spacing w:after="0"/>
            </w:pPr>
            <w:r>
              <w:rPr>
                <w:rFonts w:cs="Calibri"/>
                <w:color w:val="000000"/>
              </w:rPr>
              <w:t>-</w:t>
            </w:r>
          </w:p>
        </w:tc>
      </w:tr>
      <w:tr w:rsidR="009A50B3" w14:paraId="0AEDB86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60C83B6"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925D1C9" w14:textId="77777777" w:rsidR="009A50B3" w:rsidRDefault="00A70182">
            <w:pPr>
              <w:spacing w:after="0"/>
            </w:pPr>
            <w:r>
              <w:rPr>
                <w:rFonts w:cs="Calibri"/>
                <w:color w:val="000000"/>
              </w:rPr>
              <w:t>2009</w:t>
            </w:r>
          </w:p>
        </w:tc>
      </w:tr>
    </w:tbl>
    <w:p w14:paraId="5CC72918" w14:textId="77777777" w:rsidR="009A50B3" w:rsidRDefault="009A50B3"/>
    <w:p w14:paraId="5F805EF9"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1D76AD78"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AC86DD1"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629D253" w14:textId="77777777" w:rsidR="009A50B3" w:rsidRDefault="00A70182">
            <w:pPr>
              <w:spacing w:after="0"/>
            </w:pPr>
            <w:r>
              <w:rPr>
                <w:rFonts w:cs="Calibri"/>
                <w:b/>
                <w:color w:val="000000"/>
              </w:rPr>
              <w:t>Description</w:t>
            </w:r>
          </w:p>
        </w:tc>
      </w:tr>
      <w:tr w:rsidR="009A50B3" w14:paraId="50D1149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CE99CF9"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937E821" w14:textId="77777777" w:rsidR="009A50B3" w:rsidRDefault="00A70182">
            <w:pPr>
              <w:spacing w:after="0"/>
            </w:pPr>
            <w:r>
              <w:rPr>
                <w:rFonts w:cs="Calibri"/>
                <w:color w:val="000000"/>
              </w:rPr>
              <w:t>1</w:t>
            </w:r>
          </w:p>
        </w:tc>
      </w:tr>
      <w:tr w:rsidR="009A50B3" w14:paraId="2A7760C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00F3C66"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38CC53B" w14:textId="77777777" w:rsidR="009A50B3" w:rsidRDefault="00A70182">
            <w:pPr>
              <w:spacing w:after="0"/>
            </w:pPr>
            <w:r>
              <w:rPr>
                <w:rFonts w:cs="Calibri"/>
                <w:color w:val="000000"/>
              </w:rPr>
              <w:t>Integer</w:t>
            </w:r>
          </w:p>
        </w:tc>
      </w:tr>
      <w:tr w:rsidR="009A50B3" w14:paraId="625D019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0C8421A"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D9CC5CC" w14:textId="77777777" w:rsidR="009A50B3" w:rsidRDefault="00A70182">
            <w:pPr>
              <w:spacing w:after="0"/>
            </w:pPr>
            <w:r>
              <w:rPr>
                <w:rFonts w:cs="Calibri"/>
                <w:color w:val="000000"/>
              </w:rPr>
              <w:t>Right</w:t>
            </w:r>
          </w:p>
        </w:tc>
      </w:tr>
    </w:tbl>
    <w:p w14:paraId="2512FFEF" w14:textId="77777777" w:rsidR="009A50B3" w:rsidRDefault="00A70182">
      <w:r>
        <w:br w:type="page"/>
      </w:r>
    </w:p>
    <w:p w14:paraId="64F133E3" w14:textId="77777777" w:rsidR="009A50B3" w:rsidRDefault="00A70182">
      <w:pPr>
        <w:pStyle w:val="DataDictVarHead"/>
      </w:pPr>
      <w:r>
        <w:lastRenderedPageBreak/>
        <w:t>Ontrack3</w:t>
      </w:r>
    </w:p>
    <w:p w14:paraId="146070EC"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31B2B58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2D8BEF6"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022CA2B" w14:textId="77777777" w:rsidR="009A50B3" w:rsidRDefault="00A70182">
            <w:pPr>
              <w:spacing w:after="0"/>
            </w:pPr>
            <w:r>
              <w:rPr>
                <w:rFonts w:cs="Calibri"/>
                <w:color w:val="000000"/>
              </w:rPr>
              <w:t>On track on three or more domains.</w:t>
            </w:r>
          </w:p>
        </w:tc>
      </w:tr>
      <w:tr w:rsidR="009A50B3" w14:paraId="4AA2A4C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EBCB93"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3ED88B8" w14:textId="77777777" w:rsidR="009A50B3" w:rsidRDefault="00A70182">
            <w:pPr>
              <w:spacing w:after="0"/>
            </w:pPr>
            <w:r>
              <w:rPr>
                <w:rFonts w:cs="Calibri"/>
                <w:color w:val="000000"/>
              </w:rPr>
              <w:t>Derived</w:t>
            </w:r>
          </w:p>
        </w:tc>
      </w:tr>
      <w:tr w:rsidR="009A50B3" w14:paraId="4644E97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C9941E2"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E816D24" w14:textId="77777777" w:rsidR="009A50B3" w:rsidRDefault="00A70182">
            <w:pPr>
              <w:spacing w:after="0"/>
            </w:pPr>
            <w:r>
              <w:rPr>
                <w:rFonts w:cs="Calibri"/>
                <w:color w:val="000000"/>
              </w:rPr>
              <w:t>To identify if the child is developmentally on track on three or more domains.</w:t>
            </w:r>
          </w:p>
        </w:tc>
      </w:tr>
      <w:tr w:rsidR="009A50B3" w14:paraId="6AEDC48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CBCC5DB"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0FF3DAC" w14:textId="77777777" w:rsidR="009A50B3" w:rsidRDefault="00A70182">
            <w:pPr>
              <w:spacing w:after="0"/>
            </w:pPr>
            <w:r>
              <w:rPr>
                <w:rFonts w:cs="Calibri"/>
                <w:color w:val="000000"/>
              </w:rPr>
              <w:t>Complete, Core</w:t>
            </w:r>
          </w:p>
        </w:tc>
      </w:tr>
      <w:tr w:rsidR="009A50B3" w14:paraId="3275B4F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E994F1A"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A7C6D31" w14:textId="77777777" w:rsidR="009A50B3" w:rsidRDefault="00A70182">
            <w:pPr>
              <w:spacing w:after="0"/>
            </w:pPr>
            <w:r>
              <w:rPr>
                <w:rFonts w:cs="Calibri"/>
                <w:color w:val="000000"/>
              </w:rPr>
              <w:t>-</w:t>
            </w:r>
          </w:p>
        </w:tc>
      </w:tr>
      <w:tr w:rsidR="009A50B3" w14:paraId="54CFC63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8AD0C9F"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1CA313D" w14:textId="77777777" w:rsidR="009A50B3" w:rsidRDefault="00A70182">
            <w:pPr>
              <w:spacing w:after="0"/>
            </w:pPr>
            <w:r>
              <w:rPr>
                <w:rFonts w:cs="Calibri"/>
                <w:color w:val="000000"/>
              </w:rPr>
              <w:t>2009</w:t>
            </w:r>
          </w:p>
        </w:tc>
      </w:tr>
    </w:tbl>
    <w:p w14:paraId="41F398F3" w14:textId="77777777" w:rsidR="009A50B3" w:rsidRDefault="009A50B3"/>
    <w:p w14:paraId="393F76DF"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5B3E29FE"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2C0259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0703215" w14:textId="77777777" w:rsidR="009A50B3" w:rsidRDefault="00A70182">
            <w:pPr>
              <w:spacing w:after="0"/>
            </w:pPr>
            <w:r>
              <w:rPr>
                <w:rFonts w:cs="Calibri"/>
                <w:b/>
                <w:color w:val="000000"/>
              </w:rPr>
              <w:t>Description</w:t>
            </w:r>
          </w:p>
        </w:tc>
      </w:tr>
      <w:tr w:rsidR="009A50B3" w14:paraId="13C7FC5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ADDD15B"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AB59954" w14:textId="77777777" w:rsidR="009A50B3" w:rsidRDefault="00A70182">
            <w:pPr>
              <w:spacing w:after="0"/>
            </w:pPr>
            <w:r>
              <w:rPr>
                <w:rFonts w:cs="Calibri"/>
                <w:color w:val="000000"/>
              </w:rPr>
              <w:t>1</w:t>
            </w:r>
          </w:p>
        </w:tc>
      </w:tr>
      <w:tr w:rsidR="009A50B3" w14:paraId="1F7FD61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A29553F"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EB84D72" w14:textId="77777777" w:rsidR="009A50B3" w:rsidRDefault="00A70182">
            <w:pPr>
              <w:spacing w:after="0"/>
            </w:pPr>
            <w:r>
              <w:rPr>
                <w:rFonts w:cs="Calibri"/>
                <w:color w:val="000000"/>
              </w:rPr>
              <w:t>Integer</w:t>
            </w:r>
          </w:p>
        </w:tc>
      </w:tr>
      <w:tr w:rsidR="009A50B3" w14:paraId="3C8EBBC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6463696"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EA8CB5E" w14:textId="77777777" w:rsidR="009A50B3" w:rsidRDefault="00A70182">
            <w:pPr>
              <w:spacing w:after="0"/>
            </w:pPr>
            <w:r>
              <w:rPr>
                <w:rFonts w:cs="Calibri"/>
                <w:color w:val="000000"/>
              </w:rPr>
              <w:t>Right</w:t>
            </w:r>
          </w:p>
        </w:tc>
      </w:tr>
    </w:tbl>
    <w:p w14:paraId="4AC77B78" w14:textId="77777777" w:rsidR="009A50B3" w:rsidRDefault="00A70182">
      <w:r>
        <w:br w:type="page"/>
      </w:r>
    </w:p>
    <w:p w14:paraId="61D875D2" w14:textId="77777777" w:rsidR="009A50B3" w:rsidRDefault="00A70182">
      <w:pPr>
        <w:pStyle w:val="DataDictVarHead"/>
      </w:pPr>
      <w:r>
        <w:lastRenderedPageBreak/>
        <w:t>Ontrack4</w:t>
      </w:r>
    </w:p>
    <w:p w14:paraId="482CE137"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03D097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CC8D258"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F3A723B" w14:textId="77777777" w:rsidR="009A50B3" w:rsidRDefault="00A70182">
            <w:pPr>
              <w:spacing w:after="0"/>
            </w:pPr>
            <w:r>
              <w:rPr>
                <w:rFonts w:cs="Calibri"/>
                <w:color w:val="000000"/>
              </w:rPr>
              <w:t>On track on four or more domains.</w:t>
            </w:r>
          </w:p>
        </w:tc>
      </w:tr>
      <w:tr w:rsidR="009A50B3" w14:paraId="066CE3B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09FFCE3"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4B532DC" w14:textId="77777777" w:rsidR="009A50B3" w:rsidRDefault="00A70182">
            <w:pPr>
              <w:spacing w:after="0"/>
            </w:pPr>
            <w:r>
              <w:rPr>
                <w:rFonts w:cs="Calibri"/>
                <w:color w:val="000000"/>
              </w:rPr>
              <w:t>Derived</w:t>
            </w:r>
          </w:p>
        </w:tc>
      </w:tr>
      <w:tr w:rsidR="009A50B3" w14:paraId="3D3F6B8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A688E88"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830A53A" w14:textId="77777777" w:rsidR="009A50B3" w:rsidRDefault="00A70182">
            <w:pPr>
              <w:spacing w:after="0"/>
            </w:pPr>
            <w:r>
              <w:rPr>
                <w:rFonts w:cs="Calibri"/>
                <w:color w:val="000000"/>
              </w:rPr>
              <w:t>To identify if the child is developmentally on track on four or more domains.</w:t>
            </w:r>
          </w:p>
        </w:tc>
      </w:tr>
      <w:tr w:rsidR="009A50B3" w14:paraId="54C46FC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50D579D"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BE6EAA4" w14:textId="77777777" w:rsidR="009A50B3" w:rsidRDefault="00A70182">
            <w:pPr>
              <w:spacing w:after="0"/>
            </w:pPr>
            <w:r>
              <w:rPr>
                <w:rFonts w:cs="Calibri"/>
                <w:color w:val="000000"/>
              </w:rPr>
              <w:t>Complete, Core</w:t>
            </w:r>
          </w:p>
        </w:tc>
      </w:tr>
      <w:tr w:rsidR="009A50B3" w14:paraId="5EBD91B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F018CE6"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871857" w14:textId="77777777" w:rsidR="009A50B3" w:rsidRDefault="00A70182">
            <w:pPr>
              <w:spacing w:after="0"/>
            </w:pPr>
            <w:r>
              <w:rPr>
                <w:rFonts w:cs="Calibri"/>
                <w:color w:val="000000"/>
              </w:rPr>
              <w:t>-</w:t>
            </w:r>
          </w:p>
        </w:tc>
      </w:tr>
      <w:tr w:rsidR="009A50B3" w14:paraId="1B879A7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98B86E6"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8C2FD98" w14:textId="77777777" w:rsidR="009A50B3" w:rsidRDefault="00A70182">
            <w:pPr>
              <w:spacing w:after="0"/>
            </w:pPr>
            <w:r>
              <w:rPr>
                <w:rFonts w:cs="Calibri"/>
                <w:color w:val="000000"/>
              </w:rPr>
              <w:t>2009</w:t>
            </w:r>
          </w:p>
        </w:tc>
      </w:tr>
    </w:tbl>
    <w:p w14:paraId="3C3DB6CD" w14:textId="77777777" w:rsidR="009A50B3" w:rsidRDefault="009A50B3"/>
    <w:p w14:paraId="269A9BB5"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7E7056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454424D"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F804BC0" w14:textId="77777777" w:rsidR="009A50B3" w:rsidRDefault="00A70182">
            <w:pPr>
              <w:spacing w:after="0"/>
            </w:pPr>
            <w:r>
              <w:rPr>
                <w:rFonts w:cs="Calibri"/>
                <w:b/>
                <w:color w:val="000000"/>
              </w:rPr>
              <w:t>Description</w:t>
            </w:r>
          </w:p>
        </w:tc>
      </w:tr>
      <w:tr w:rsidR="009A50B3" w14:paraId="30BE1F6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4C7159C"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494EFBF" w14:textId="77777777" w:rsidR="009A50B3" w:rsidRDefault="00A70182">
            <w:pPr>
              <w:spacing w:after="0"/>
            </w:pPr>
            <w:r>
              <w:rPr>
                <w:rFonts w:cs="Calibri"/>
                <w:color w:val="000000"/>
              </w:rPr>
              <w:t>1</w:t>
            </w:r>
          </w:p>
        </w:tc>
      </w:tr>
      <w:tr w:rsidR="009A50B3" w14:paraId="4CFCAF7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8C82C15"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24FDDCD" w14:textId="77777777" w:rsidR="009A50B3" w:rsidRDefault="00A70182">
            <w:pPr>
              <w:spacing w:after="0"/>
            </w:pPr>
            <w:r>
              <w:rPr>
                <w:rFonts w:cs="Calibri"/>
                <w:color w:val="000000"/>
              </w:rPr>
              <w:t>Integer</w:t>
            </w:r>
          </w:p>
        </w:tc>
      </w:tr>
      <w:tr w:rsidR="009A50B3" w14:paraId="5F7335D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4E4C965"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80EEBA7" w14:textId="77777777" w:rsidR="009A50B3" w:rsidRDefault="00A70182">
            <w:pPr>
              <w:spacing w:after="0"/>
            </w:pPr>
            <w:r>
              <w:rPr>
                <w:rFonts w:cs="Calibri"/>
                <w:color w:val="000000"/>
              </w:rPr>
              <w:t>Right</w:t>
            </w:r>
          </w:p>
        </w:tc>
      </w:tr>
    </w:tbl>
    <w:p w14:paraId="61E56094" w14:textId="77777777" w:rsidR="009A50B3" w:rsidRDefault="00A70182">
      <w:r>
        <w:br w:type="page"/>
      </w:r>
    </w:p>
    <w:p w14:paraId="37B7080D" w14:textId="77777777" w:rsidR="009A50B3" w:rsidRDefault="00A70182">
      <w:pPr>
        <w:pStyle w:val="DataDictVarHead"/>
      </w:pPr>
      <w:r>
        <w:lastRenderedPageBreak/>
        <w:t>Ontrack5</w:t>
      </w:r>
    </w:p>
    <w:p w14:paraId="03BC9EFD"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32C3081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62BEF3A"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E85816E" w14:textId="77777777" w:rsidR="009A50B3" w:rsidRDefault="00A70182">
            <w:pPr>
              <w:spacing w:after="0"/>
            </w:pPr>
            <w:r>
              <w:rPr>
                <w:rFonts w:cs="Calibri"/>
                <w:color w:val="000000"/>
              </w:rPr>
              <w:t>On track on five domains.</w:t>
            </w:r>
          </w:p>
        </w:tc>
      </w:tr>
      <w:tr w:rsidR="009A50B3" w14:paraId="76B9CE1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F1A3DDB"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CC40328" w14:textId="77777777" w:rsidR="009A50B3" w:rsidRDefault="00A70182">
            <w:pPr>
              <w:spacing w:after="0"/>
            </w:pPr>
            <w:r>
              <w:rPr>
                <w:rFonts w:cs="Calibri"/>
                <w:color w:val="000000"/>
              </w:rPr>
              <w:t>Derived</w:t>
            </w:r>
          </w:p>
        </w:tc>
      </w:tr>
      <w:tr w:rsidR="009A50B3" w14:paraId="71C8C62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1249A9B"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44BFA2A" w14:textId="77777777" w:rsidR="009A50B3" w:rsidRDefault="00A70182">
            <w:pPr>
              <w:spacing w:after="0"/>
            </w:pPr>
            <w:r>
              <w:rPr>
                <w:rFonts w:cs="Calibri"/>
                <w:color w:val="000000"/>
              </w:rPr>
              <w:t>To identify if the child is developmentally on track on five domains.</w:t>
            </w:r>
          </w:p>
        </w:tc>
      </w:tr>
      <w:tr w:rsidR="009A50B3" w14:paraId="7C1AE28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E674034"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A16E9FA" w14:textId="77777777" w:rsidR="009A50B3" w:rsidRDefault="00A70182">
            <w:pPr>
              <w:spacing w:after="0"/>
            </w:pPr>
            <w:r>
              <w:rPr>
                <w:rFonts w:cs="Calibri"/>
                <w:color w:val="000000"/>
              </w:rPr>
              <w:t>Complete, Core</w:t>
            </w:r>
          </w:p>
        </w:tc>
      </w:tr>
      <w:tr w:rsidR="009A50B3" w14:paraId="6FEA0C1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E72270C"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C50B985" w14:textId="77777777" w:rsidR="009A50B3" w:rsidRDefault="00A70182">
            <w:pPr>
              <w:spacing w:after="0"/>
            </w:pPr>
            <w:r>
              <w:rPr>
                <w:rFonts w:cs="Calibri"/>
                <w:color w:val="000000"/>
              </w:rPr>
              <w:t>-</w:t>
            </w:r>
          </w:p>
        </w:tc>
      </w:tr>
      <w:tr w:rsidR="009A50B3" w14:paraId="4860796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0DDBF9F"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60CE956" w14:textId="77777777" w:rsidR="009A50B3" w:rsidRDefault="00A70182">
            <w:pPr>
              <w:spacing w:after="0"/>
            </w:pPr>
            <w:r>
              <w:rPr>
                <w:rFonts w:cs="Calibri"/>
                <w:color w:val="000000"/>
              </w:rPr>
              <w:t>2009</w:t>
            </w:r>
          </w:p>
        </w:tc>
      </w:tr>
    </w:tbl>
    <w:p w14:paraId="381D948C" w14:textId="77777777" w:rsidR="009A50B3" w:rsidRDefault="009A50B3"/>
    <w:p w14:paraId="61D88092"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10402DCF"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9C94658"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99C679F" w14:textId="77777777" w:rsidR="009A50B3" w:rsidRDefault="00A70182">
            <w:pPr>
              <w:spacing w:after="0"/>
            </w:pPr>
            <w:r>
              <w:rPr>
                <w:rFonts w:cs="Calibri"/>
                <w:b/>
                <w:color w:val="000000"/>
              </w:rPr>
              <w:t>Description</w:t>
            </w:r>
          </w:p>
        </w:tc>
      </w:tr>
      <w:tr w:rsidR="009A50B3" w14:paraId="5EF0AFF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92A1906"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F0E9ED9" w14:textId="77777777" w:rsidR="009A50B3" w:rsidRDefault="00A70182">
            <w:pPr>
              <w:spacing w:after="0"/>
            </w:pPr>
            <w:r>
              <w:rPr>
                <w:rFonts w:cs="Calibri"/>
                <w:color w:val="000000"/>
              </w:rPr>
              <w:t>1</w:t>
            </w:r>
          </w:p>
        </w:tc>
      </w:tr>
      <w:tr w:rsidR="009A50B3" w14:paraId="6604FAF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29C6FD9"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67BCA19" w14:textId="77777777" w:rsidR="009A50B3" w:rsidRDefault="00A70182">
            <w:pPr>
              <w:spacing w:after="0"/>
            </w:pPr>
            <w:r>
              <w:rPr>
                <w:rFonts w:cs="Calibri"/>
                <w:color w:val="000000"/>
              </w:rPr>
              <w:t>Integer</w:t>
            </w:r>
          </w:p>
        </w:tc>
      </w:tr>
      <w:tr w:rsidR="009A50B3" w14:paraId="1C1ED26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81DE146"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D58360F" w14:textId="77777777" w:rsidR="009A50B3" w:rsidRDefault="00A70182">
            <w:pPr>
              <w:spacing w:after="0"/>
            </w:pPr>
            <w:r>
              <w:rPr>
                <w:rFonts w:cs="Calibri"/>
                <w:color w:val="000000"/>
              </w:rPr>
              <w:t>Right</w:t>
            </w:r>
          </w:p>
        </w:tc>
      </w:tr>
    </w:tbl>
    <w:p w14:paraId="657AF4BD" w14:textId="77777777" w:rsidR="009A50B3" w:rsidRDefault="00A70182">
      <w:r>
        <w:br w:type="page"/>
      </w:r>
    </w:p>
    <w:p w14:paraId="390BD465" w14:textId="77777777" w:rsidR="009A50B3" w:rsidRDefault="00A70182">
      <w:pPr>
        <w:pStyle w:val="DataDictVarHead"/>
      </w:pPr>
      <w:r>
        <w:lastRenderedPageBreak/>
        <w:t>PHNM</w:t>
      </w:r>
    </w:p>
    <w:p w14:paraId="15E00973"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1C88C66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ED743B0"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34C98A5" w14:textId="77777777" w:rsidR="009A50B3" w:rsidRDefault="00A70182">
            <w:pPr>
              <w:spacing w:after="0"/>
            </w:pPr>
            <w:r>
              <w:rPr>
                <w:rFonts w:cs="Calibri"/>
                <w:color w:val="000000"/>
              </w:rPr>
              <w:t>Missing items – Physical health and wellbeing.</w:t>
            </w:r>
          </w:p>
        </w:tc>
      </w:tr>
      <w:tr w:rsidR="009A50B3" w14:paraId="2C6EE7E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62F92A4"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A196CC7" w14:textId="77777777" w:rsidR="009A50B3" w:rsidRDefault="00A70182">
            <w:pPr>
              <w:spacing w:after="0"/>
            </w:pPr>
            <w:r>
              <w:rPr>
                <w:rFonts w:cs="Calibri"/>
                <w:color w:val="000000"/>
              </w:rPr>
              <w:t>Derived</w:t>
            </w:r>
          </w:p>
        </w:tc>
      </w:tr>
      <w:tr w:rsidR="009A50B3" w14:paraId="3BD363A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5C3926A"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AD4ABE6" w14:textId="77777777" w:rsidR="009A50B3" w:rsidRDefault="00A70182">
            <w:pPr>
              <w:spacing w:after="0"/>
            </w:pPr>
            <w:r>
              <w:rPr>
                <w:rFonts w:cs="Calibri"/>
                <w:color w:val="000000"/>
              </w:rPr>
              <w:t>To determine the number of missing items on the physical health and wellbeing scale.</w:t>
            </w:r>
          </w:p>
        </w:tc>
      </w:tr>
      <w:tr w:rsidR="009A50B3" w14:paraId="5FAF131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7A2FA59"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26B0BC4" w14:textId="77777777" w:rsidR="009A50B3" w:rsidRDefault="00A70182">
            <w:pPr>
              <w:spacing w:after="0"/>
            </w:pPr>
            <w:r>
              <w:rPr>
                <w:rFonts w:cs="Calibri"/>
                <w:color w:val="000000"/>
              </w:rPr>
              <w:t>National composite table – URF</w:t>
            </w:r>
          </w:p>
        </w:tc>
      </w:tr>
      <w:tr w:rsidR="009A50B3" w14:paraId="76EEF02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A7CAF6D"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C62D76A" w14:textId="77777777" w:rsidR="009A50B3" w:rsidRDefault="00A70182">
            <w:pPr>
              <w:spacing w:after="0"/>
            </w:pPr>
            <w:r>
              <w:rPr>
                <w:rFonts w:cs="Calibri"/>
                <w:color w:val="000000"/>
              </w:rPr>
              <w:t>-</w:t>
            </w:r>
          </w:p>
        </w:tc>
      </w:tr>
      <w:tr w:rsidR="009A50B3" w14:paraId="0BAB5F1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77FB859"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9D00062" w14:textId="77777777" w:rsidR="009A50B3" w:rsidRDefault="00A70182">
            <w:pPr>
              <w:spacing w:after="0"/>
            </w:pPr>
            <w:r>
              <w:rPr>
                <w:rFonts w:cs="Calibri"/>
                <w:color w:val="000000"/>
              </w:rPr>
              <w:t>2012</w:t>
            </w:r>
          </w:p>
        </w:tc>
      </w:tr>
    </w:tbl>
    <w:p w14:paraId="486C6ECB" w14:textId="77777777" w:rsidR="009A50B3" w:rsidRDefault="009A50B3"/>
    <w:p w14:paraId="02E32F60"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6359B7B"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09D303E"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950A77A" w14:textId="77777777" w:rsidR="009A50B3" w:rsidRDefault="00A70182">
            <w:pPr>
              <w:spacing w:after="0"/>
            </w:pPr>
            <w:r>
              <w:rPr>
                <w:rFonts w:cs="Calibri"/>
                <w:b/>
                <w:color w:val="000000"/>
              </w:rPr>
              <w:t>Description</w:t>
            </w:r>
          </w:p>
        </w:tc>
      </w:tr>
      <w:tr w:rsidR="009A50B3" w14:paraId="27AC6ED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19AA550"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4C4A9A2" w14:textId="77777777" w:rsidR="009A50B3" w:rsidRDefault="00A70182">
            <w:pPr>
              <w:spacing w:after="0"/>
            </w:pPr>
            <w:r>
              <w:rPr>
                <w:rFonts w:cs="Calibri"/>
                <w:color w:val="000000"/>
              </w:rPr>
              <w:t>2</w:t>
            </w:r>
          </w:p>
        </w:tc>
      </w:tr>
      <w:tr w:rsidR="009A50B3" w14:paraId="132E106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D24FBEC"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EE14558" w14:textId="77777777" w:rsidR="009A50B3" w:rsidRDefault="00A70182">
            <w:pPr>
              <w:spacing w:after="0"/>
            </w:pPr>
            <w:r>
              <w:rPr>
                <w:rFonts w:cs="Calibri"/>
                <w:color w:val="000000"/>
              </w:rPr>
              <w:t>Integer</w:t>
            </w:r>
          </w:p>
        </w:tc>
      </w:tr>
      <w:tr w:rsidR="009A50B3" w14:paraId="7ED9159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9392AC8"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12B228B" w14:textId="77777777" w:rsidR="009A50B3" w:rsidRDefault="00A70182">
            <w:pPr>
              <w:spacing w:after="0"/>
            </w:pPr>
            <w:r>
              <w:rPr>
                <w:rFonts w:cs="Calibri"/>
                <w:color w:val="000000"/>
              </w:rPr>
              <w:t>Right</w:t>
            </w:r>
          </w:p>
        </w:tc>
      </w:tr>
    </w:tbl>
    <w:p w14:paraId="691E6605" w14:textId="77777777" w:rsidR="009A50B3" w:rsidRDefault="00A70182">
      <w:r>
        <w:br w:type="page"/>
      </w:r>
    </w:p>
    <w:p w14:paraId="4E3CCD1E" w14:textId="77777777" w:rsidR="009A50B3" w:rsidRDefault="00A70182">
      <w:pPr>
        <w:pStyle w:val="DataDictVarHead"/>
      </w:pPr>
      <w:r>
        <w:lastRenderedPageBreak/>
        <w:t>SCNM</w:t>
      </w:r>
    </w:p>
    <w:p w14:paraId="0D95E90B"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62726B5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B1A091C"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0DC6744" w14:textId="77777777" w:rsidR="009A50B3" w:rsidRDefault="00A70182">
            <w:pPr>
              <w:spacing w:after="0"/>
            </w:pPr>
            <w:r>
              <w:rPr>
                <w:rFonts w:cs="Calibri"/>
                <w:color w:val="000000"/>
              </w:rPr>
              <w:t>Missing items – Social competence.</w:t>
            </w:r>
          </w:p>
        </w:tc>
      </w:tr>
      <w:tr w:rsidR="009A50B3" w14:paraId="534483B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A8D38C1"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6C734E1" w14:textId="77777777" w:rsidR="009A50B3" w:rsidRDefault="00A70182">
            <w:pPr>
              <w:spacing w:after="0"/>
            </w:pPr>
            <w:r>
              <w:rPr>
                <w:rFonts w:cs="Calibri"/>
                <w:color w:val="000000"/>
              </w:rPr>
              <w:t xml:space="preserve">Derived  </w:t>
            </w:r>
          </w:p>
        </w:tc>
      </w:tr>
      <w:tr w:rsidR="009A50B3" w14:paraId="3AB25DD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67EC800"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CB4F69" w14:textId="77777777" w:rsidR="009A50B3" w:rsidRDefault="00A70182">
            <w:pPr>
              <w:spacing w:after="0"/>
            </w:pPr>
            <w:r>
              <w:rPr>
                <w:rFonts w:cs="Calibri"/>
                <w:color w:val="000000"/>
              </w:rPr>
              <w:t>To determine the number of missing items on the social competence scale.</w:t>
            </w:r>
          </w:p>
        </w:tc>
      </w:tr>
      <w:tr w:rsidR="009A50B3" w14:paraId="5140A0E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7C5D944"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C2CE457" w14:textId="77777777" w:rsidR="009A50B3" w:rsidRDefault="00A70182">
            <w:pPr>
              <w:spacing w:after="0"/>
            </w:pPr>
            <w:r>
              <w:rPr>
                <w:rFonts w:cs="Calibri"/>
                <w:color w:val="000000"/>
              </w:rPr>
              <w:t>National composite table – URF</w:t>
            </w:r>
          </w:p>
        </w:tc>
      </w:tr>
      <w:tr w:rsidR="009A50B3" w14:paraId="25FD93C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7692904"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8573E4A" w14:textId="77777777" w:rsidR="009A50B3" w:rsidRDefault="00A70182">
            <w:pPr>
              <w:spacing w:after="0"/>
            </w:pPr>
            <w:r>
              <w:rPr>
                <w:rFonts w:cs="Calibri"/>
                <w:color w:val="000000"/>
              </w:rPr>
              <w:t>-</w:t>
            </w:r>
          </w:p>
        </w:tc>
      </w:tr>
      <w:tr w:rsidR="009A50B3" w14:paraId="1F05A3E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C1BB6B4"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E3CD6B5" w14:textId="77777777" w:rsidR="009A50B3" w:rsidRDefault="00A70182">
            <w:pPr>
              <w:spacing w:after="0"/>
            </w:pPr>
            <w:r>
              <w:rPr>
                <w:rFonts w:cs="Calibri"/>
                <w:color w:val="000000"/>
              </w:rPr>
              <w:t>2012</w:t>
            </w:r>
          </w:p>
        </w:tc>
      </w:tr>
    </w:tbl>
    <w:p w14:paraId="366D15E7" w14:textId="77777777" w:rsidR="009A50B3" w:rsidRDefault="009A50B3"/>
    <w:p w14:paraId="11EE21FA"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48BBD054"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79A2C3D"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0A017BE" w14:textId="77777777" w:rsidR="009A50B3" w:rsidRDefault="00A70182">
            <w:pPr>
              <w:spacing w:after="0"/>
            </w:pPr>
            <w:r>
              <w:rPr>
                <w:rFonts w:cs="Calibri"/>
                <w:b/>
                <w:color w:val="000000"/>
              </w:rPr>
              <w:t>Description</w:t>
            </w:r>
          </w:p>
        </w:tc>
      </w:tr>
      <w:tr w:rsidR="009A50B3" w14:paraId="6639D01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8340D8A"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FF85DF8" w14:textId="77777777" w:rsidR="009A50B3" w:rsidRDefault="00A70182">
            <w:pPr>
              <w:spacing w:after="0"/>
            </w:pPr>
            <w:r>
              <w:rPr>
                <w:rFonts w:cs="Calibri"/>
                <w:color w:val="000000"/>
              </w:rPr>
              <w:t>2</w:t>
            </w:r>
          </w:p>
        </w:tc>
      </w:tr>
      <w:tr w:rsidR="009A50B3" w14:paraId="24EB1CC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2F07910"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E6146EE" w14:textId="77777777" w:rsidR="009A50B3" w:rsidRDefault="00A70182">
            <w:pPr>
              <w:spacing w:after="0"/>
            </w:pPr>
            <w:r>
              <w:rPr>
                <w:rFonts w:cs="Calibri"/>
                <w:color w:val="000000"/>
              </w:rPr>
              <w:t>Integer</w:t>
            </w:r>
          </w:p>
        </w:tc>
      </w:tr>
      <w:tr w:rsidR="009A50B3" w14:paraId="181995D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ABC1C77"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D9CEC14" w14:textId="77777777" w:rsidR="009A50B3" w:rsidRDefault="00A70182">
            <w:pPr>
              <w:spacing w:after="0"/>
            </w:pPr>
            <w:r>
              <w:rPr>
                <w:rFonts w:cs="Calibri"/>
                <w:color w:val="000000"/>
              </w:rPr>
              <w:t>Right</w:t>
            </w:r>
          </w:p>
        </w:tc>
      </w:tr>
    </w:tbl>
    <w:p w14:paraId="2896BD30" w14:textId="77777777" w:rsidR="009A50B3" w:rsidRDefault="00A70182">
      <w:r>
        <w:br w:type="page"/>
      </w:r>
    </w:p>
    <w:p w14:paraId="39E4B0FB" w14:textId="77777777" w:rsidR="009A50B3" w:rsidRDefault="00A70182">
      <w:pPr>
        <w:pStyle w:val="DataDictVarHead"/>
      </w:pPr>
      <w:r>
        <w:lastRenderedPageBreak/>
        <w:t>EMNM</w:t>
      </w:r>
    </w:p>
    <w:p w14:paraId="15665F28"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194F096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35D506F"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DE37010" w14:textId="77777777" w:rsidR="009A50B3" w:rsidRDefault="00A70182">
            <w:pPr>
              <w:spacing w:after="0"/>
            </w:pPr>
            <w:r>
              <w:rPr>
                <w:rFonts w:cs="Calibri"/>
                <w:color w:val="000000"/>
              </w:rPr>
              <w:t>Missing items – Emotional maturity.</w:t>
            </w:r>
          </w:p>
        </w:tc>
      </w:tr>
      <w:tr w:rsidR="009A50B3" w14:paraId="3769918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8297EEE"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AF72C41" w14:textId="77777777" w:rsidR="009A50B3" w:rsidRDefault="00A70182">
            <w:pPr>
              <w:spacing w:after="0"/>
            </w:pPr>
            <w:r>
              <w:rPr>
                <w:rFonts w:cs="Calibri"/>
                <w:color w:val="000000"/>
              </w:rPr>
              <w:t xml:space="preserve">Derived  </w:t>
            </w:r>
          </w:p>
        </w:tc>
      </w:tr>
      <w:tr w:rsidR="009A50B3" w14:paraId="094B979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7FFDE2C"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DFB35CB" w14:textId="77777777" w:rsidR="009A50B3" w:rsidRDefault="00A70182">
            <w:pPr>
              <w:spacing w:after="0"/>
            </w:pPr>
            <w:r>
              <w:rPr>
                <w:rFonts w:cs="Calibri"/>
                <w:color w:val="000000"/>
              </w:rPr>
              <w:t>To determine the number of missing items on the emotional maturity scale.</w:t>
            </w:r>
          </w:p>
        </w:tc>
      </w:tr>
      <w:tr w:rsidR="009A50B3" w14:paraId="68192A8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4037CCF"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4D7DBD5" w14:textId="77777777" w:rsidR="009A50B3" w:rsidRDefault="00A70182">
            <w:pPr>
              <w:spacing w:after="0"/>
            </w:pPr>
            <w:r>
              <w:rPr>
                <w:rFonts w:cs="Calibri"/>
                <w:color w:val="000000"/>
              </w:rPr>
              <w:t>National composite table – URF</w:t>
            </w:r>
          </w:p>
        </w:tc>
      </w:tr>
      <w:tr w:rsidR="009A50B3" w14:paraId="08E16FF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88281EC"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1BF09A3" w14:textId="77777777" w:rsidR="009A50B3" w:rsidRDefault="00A70182">
            <w:pPr>
              <w:spacing w:after="0"/>
            </w:pPr>
            <w:r>
              <w:rPr>
                <w:rFonts w:cs="Calibri"/>
                <w:color w:val="000000"/>
              </w:rPr>
              <w:t>-</w:t>
            </w:r>
          </w:p>
        </w:tc>
      </w:tr>
      <w:tr w:rsidR="009A50B3" w14:paraId="7AC06BD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B90D741"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E9EBCDF" w14:textId="77777777" w:rsidR="009A50B3" w:rsidRDefault="00A70182">
            <w:pPr>
              <w:spacing w:after="0"/>
            </w:pPr>
            <w:r>
              <w:rPr>
                <w:rFonts w:cs="Calibri"/>
                <w:color w:val="000000"/>
              </w:rPr>
              <w:t>2012</w:t>
            </w:r>
          </w:p>
        </w:tc>
      </w:tr>
    </w:tbl>
    <w:p w14:paraId="42F5CCC1" w14:textId="77777777" w:rsidR="009A50B3" w:rsidRDefault="009A50B3"/>
    <w:p w14:paraId="6ABCE40C"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04D90B1F"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B859BB0"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FB2AE63" w14:textId="77777777" w:rsidR="009A50B3" w:rsidRDefault="00A70182">
            <w:pPr>
              <w:spacing w:after="0"/>
            </w:pPr>
            <w:r>
              <w:rPr>
                <w:rFonts w:cs="Calibri"/>
                <w:b/>
                <w:color w:val="000000"/>
              </w:rPr>
              <w:t>Description</w:t>
            </w:r>
          </w:p>
        </w:tc>
      </w:tr>
      <w:tr w:rsidR="009A50B3" w14:paraId="4B77177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58C612E"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578EF09" w14:textId="77777777" w:rsidR="009A50B3" w:rsidRDefault="00A70182">
            <w:pPr>
              <w:spacing w:after="0"/>
            </w:pPr>
            <w:r>
              <w:rPr>
                <w:rFonts w:cs="Calibri"/>
                <w:color w:val="000000"/>
              </w:rPr>
              <w:t>2</w:t>
            </w:r>
          </w:p>
        </w:tc>
      </w:tr>
      <w:tr w:rsidR="009A50B3" w14:paraId="2282E93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2CD13D7"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07EFB7F" w14:textId="77777777" w:rsidR="009A50B3" w:rsidRDefault="00A70182">
            <w:pPr>
              <w:spacing w:after="0"/>
            </w:pPr>
            <w:r>
              <w:rPr>
                <w:rFonts w:cs="Calibri"/>
                <w:color w:val="000000"/>
              </w:rPr>
              <w:t>Integer</w:t>
            </w:r>
          </w:p>
        </w:tc>
      </w:tr>
      <w:tr w:rsidR="009A50B3" w14:paraId="487CC0F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338BD2B"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2BDDABA" w14:textId="77777777" w:rsidR="009A50B3" w:rsidRDefault="00A70182">
            <w:pPr>
              <w:spacing w:after="0"/>
            </w:pPr>
            <w:r>
              <w:rPr>
                <w:rFonts w:cs="Calibri"/>
                <w:color w:val="000000"/>
              </w:rPr>
              <w:t>Right</w:t>
            </w:r>
          </w:p>
        </w:tc>
      </w:tr>
    </w:tbl>
    <w:p w14:paraId="75038614" w14:textId="77777777" w:rsidR="009A50B3" w:rsidRDefault="00A70182">
      <w:r>
        <w:br w:type="page"/>
      </w:r>
    </w:p>
    <w:p w14:paraId="233BAB39" w14:textId="77777777" w:rsidR="009A50B3" w:rsidRDefault="00A70182">
      <w:pPr>
        <w:pStyle w:val="DataDictVarHead"/>
      </w:pPr>
      <w:r>
        <w:lastRenderedPageBreak/>
        <w:t>LCNM</w:t>
      </w:r>
    </w:p>
    <w:p w14:paraId="43246A38"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E4B48C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70BCF3E"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B1A62C0" w14:textId="77777777" w:rsidR="009A50B3" w:rsidRDefault="00A70182">
            <w:pPr>
              <w:spacing w:after="0"/>
            </w:pPr>
            <w:r>
              <w:rPr>
                <w:rFonts w:cs="Calibri"/>
                <w:color w:val="000000"/>
              </w:rPr>
              <w:t>Missing items – Language and cognitive skills.</w:t>
            </w:r>
          </w:p>
        </w:tc>
      </w:tr>
      <w:tr w:rsidR="009A50B3" w14:paraId="4B9BECB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934AD46"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4E8373D" w14:textId="77777777" w:rsidR="009A50B3" w:rsidRDefault="00A70182">
            <w:pPr>
              <w:spacing w:after="0"/>
            </w:pPr>
            <w:r>
              <w:rPr>
                <w:rFonts w:cs="Calibri"/>
                <w:color w:val="000000"/>
              </w:rPr>
              <w:t xml:space="preserve">Derived  </w:t>
            </w:r>
          </w:p>
        </w:tc>
      </w:tr>
      <w:tr w:rsidR="009A50B3" w14:paraId="48DDB75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7D4DBE2"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C0437CD" w14:textId="77777777" w:rsidR="009A50B3" w:rsidRDefault="00A70182">
            <w:pPr>
              <w:spacing w:after="0"/>
            </w:pPr>
            <w:r>
              <w:rPr>
                <w:rFonts w:cs="Calibri"/>
                <w:color w:val="000000"/>
              </w:rPr>
              <w:t>To determine the number of missing items on the language and cognitive development scale.</w:t>
            </w:r>
          </w:p>
        </w:tc>
      </w:tr>
      <w:tr w:rsidR="009A50B3" w14:paraId="4C13401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CCF9F2E"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41A9D59" w14:textId="77777777" w:rsidR="009A50B3" w:rsidRDefault="00A70182">
            <w:pPr>
              <w:spacing w:after="0"/>
            </w:pPr>
            <w:r>
              <w:rPr>
                <w:rFonts w:cs="Calibri"/>
                <w:color w:val="000000"/>
              </w:rPr>
              <w:t>National composite table – URF</w:t>
            </w:r>
          </w:p>
        </w:tc>
      </w:tr>
      <w:tr w:rsidR="009A50B3" w14:paraId="35E88C1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98D92C3"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743FA5C" w14:textId="77777777" w:rsidR="009A50B3" w:rsidRDefault="00A70182">
            <w:pPr>
              <w:spacing w:after="0"/>
            </w:pPr>
            <w:r>
              <w:rPr>
                <w:rFonts w:cs="Calibri"/>
                <w:color w:val="000000"/>
              </w:rPr>
              <w:t>-</w:t>
            </w:r>
          </w:p>
        </w:tc>
      </w:tr>
      <w:tr w:rsidR="009A50B3" w14:paraId="37786BC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5541591"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5CC3E21" w14:textId="77777777" w:rsidR="009A50B3" w:rsidRDefault="00A70182">
            <w:pPr>
              <w:spacing w:after="0"/>
            </w:pPr>
            <w:r>
              <w:rPr>
                <w:rFonts w:cs="Calibri"/>
                <w:color w:val="000000"/>
              </w:rPr>
              <w:t>2012</w:t>
            </w:r>
          </w:p>
        </w:tc>
      </w:tr>
    </w:tbl>
    <w:p w14:paraId="21CA9705" w14:textId="77777777" w:rsidR="009A50B3" w:rsidRDefault="009A50B3"/>
    <w:p w14:paraId="74104E5D"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66C98B23"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09B44CA"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FAACEBA" w14:textId="77777777" w:rsidR="009A50B3" w:rsidRDefault="00A70182">
            <w:pPr>
              <w:spacing w:after="0"/>
            </w:pPr>
            <w:r>
              <w:rPr>
                <w:rFonts w:cs="Calibri"/>
                <w:b/>
                <w:color w:val="000000"/>
              </w:rPr>
              <w:t>Description</w:t>
            </w:r>
          </w:p>
        </w:tc>
      </w:tr>
      <w:tr w:rsidR="009A50B3" w14:paraId="33B4351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CEBA830"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7A0178C" w14:textId="77777777" w:rsidR="009A50B3" w:rsidRDefault="00A70182">
            <w:pPr>
              <w:spacing w:after="0"/>
            </w:pPr>
            <w:r>
              <w:rPr>
                <w:rFonts w:cs="Calibri"/>
                <w:color w:val="000000"/>
              </w:rPr>
              <w:t>2</w:t>
            </w:r>
          </w:p>
        </w:tc>
      </w:tr>
      <w:tr w:rsidR="009A50B3" w14:paraId="3FF590B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365AE64"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EDFEF8C" w14:textId="77777777" w:rsidR="009A50B3" w:rsidRDefault="00A70182">
            <w:pPr>
              <w:spacing w:after="0"/>
            </w:pPr>
            <w:r>
              <w:rPr>
                <w:rFonts w:cs="Calibri"/>
                <w:color w:val="000000"/>
              </w:rPr>
              <w:t>Integer</w:t>
            </w:r>
          </w:p>
        </w:tc>
      </w:tr>
      <w:tr w:rsidR="009A50B3" w14:paraId="29022BD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ABCD767"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9A062FC" w14:textId="77777777" w:rsidR="009A50B3" w:rsidRDefault="00A70182">
            <w:pPr>
              <w:spacing w:after="0"/>
            </w:pPr>
            <w:r>
              <w:rPr>
                <w:rFonts w:cs="Calibri"/>
                <w:color w:val="000000"/>
              </w:rPr>
              <w:t>Right</w:t>
            </w:r>
          </w:p>
        </w:tc>
      </w:tr>
    </w:tbl>
    <w:p w14:paraId="5358F68D" w14:textId="77777777" w:rsidR="009A50B3" w:rsidRDefault="00A70182">
      <w:r>
        <w:br w:type="page"/>
      </w:r>
    </w:p>
    <w:p w14:paraId="16F76D72" w14:textId="77777777" w:rsidR="009A50B3" w:rsidRDefault="00A70182">
      <w:pPr>
        <w:pStyle w:val="DataDictVarHead"/>
      </w:pPr>
      <w:r>
        <w:lastRenderedPageBreak/>
        <w:t>GCNM</w:t>
      </w:r>
    </w:p>
    <w:p w14:paraId="2D2E694F"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19FE492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88ACCB2"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DBB011" w14:textId="77777777" w:rsidR="009A50B3" w:rsidRDefault="00A70182">
            <w:pPr>
              <w:spacing w:after="0"/>
            </w:pPr>
            <w:r>
              <w:rPr>
                <w:rFonts w:cs="Calibri"/>
                <w:color w:val="000000"/>
              </w:rPr>
              <w:t>Missing items – Communication and general knowledge.</w:t>
            </w:r>
          </w:p>
        </w:tc>
      </w:tr>
      <w:tr w:rsidR="009A50B3" w14:paraId="695E26C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B483F5E"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DB3E4D2" w14:textId="77777777" w:rsidR="009A50B3" w:rsidRDefault="00A70182">
            <w:pPr>
              <w:spacing w:after="0"/>
            </w:pPr>
            <w:r>
              <w:rPr>
                <w:rFonts w:cs="Calibri"/>
                <w:color w:val="000000"/>
              </w:rPr>
              <w:t xml:space="preserve">Derived  </w:t>
            </w:r>
          </w:p>
        </w:tc>
      </w:tr>
      <w:tr w:rsidR="009A50B3" w14:paraId="09AF941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C03707F"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AFF92CE" w14:textId="77777777" w:rsidR="009A50B3" w:rsidRDefault="00A70182">
            <w:pPr>
              <w:spacing w:after="0"/>
            </w:pPr>
            <w:r>
              <w:rPr>
                <w:rFonts w:cs="Calibri"/>
                <w:color w:val="000000"/>
              </w:rPr>
              <w:t>To determine the number of missing items on the communication and general knowledge scale.</w:t>
            </w:r>
          </w:p>
        </w:tc>
      </w:tr>
      <w:tr w:rsidR="009A50B3" w14:paraId="63DF52D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D048F6"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48BD7B6" w14:textId="77777777" w:rsidR="009A50B3" w:rsidRDefault="00A70182">
            <w:pPr>
              <w:spacing w:after="0"/>
            </w:pPr>
            <w:r>
              <w:rPr>
                <w:rFonts w:cs="Calibri"/>
                <w:color w:val="000000"/>
              </w:rPr>
              <w:t>National composite table – URF</w:t>
            </w:r>
          </w:p>
        </w:tc>
      </w:tr>
      <w:tr w:rsidR="009A50B3" w14:paraId="5F9FBB1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97A916D"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E29AB5C" w14:textId="77777777" w:rsidR="009A50B3" w:rsidRDefault="00A70182">
            <w:pPr>
              <w:spacing w:after="0"/>
            </w:pPr>
            <w:r>
              <w:rPr>
                <w:rFonts w:cs="Calibri"/>
                <w:color w:val="000000"/>
              </w:rPr>
              <w:t>-</w:t>
            </w:r>
          </w:p>
        </w:tc>
      </w:tr>
      <w:tr w:rsidR="009A50B3" w14:paraId="08AB4B7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DD8626E"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144D4FA" w14:textId="77777777" w:rsidR="009A50B3" w:rsidRDefault="00A70182">
            <w:pPr>
              <w:spacing w:after="0"/>
            </w:pPr>
            <w:r>
              <w:rPr>
                <w:rFonts w:cs="Calibri"/>
                <w:color w:val="000000"/>
              </w:rPr>
              <w:t>2012</w:t>
            </w:r>
          </w:p>
        </w:tc>
      </w:tr>
    </w:tbl>
    <w:p w14:paraId="2E7A18FA" w14:textId="77777777" w:rsidR="009A50B3" w:rsidRDefault="009A50B3"/>
    <w:p w14:paraId="1D1CEA04"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60E14BF8"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94A61F5"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59CF149" w14:textId="77777777" w:rsidR="009A50B3" w:rsidRDefault="00A70182">
            <w:pPr>
              <w:spacing w:after="0"/>
            </w:pPr>
            <w:r>
              <w:rPr>
                <w:rFonts w:cs="Calibri"/>
                <w:b/>
                <w:color w:val="000000"/>
              </w:rPr>
              <w:t>Description</w:t>
            </w:r>
          </w:p>
        </w:tc>
      </w:tr>
      <w:tr w:rsidR="009A50B3" w14:paraId="2258319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E2C49C0"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41630BA" w14:textId="77777777" w:rsidR="009A50B3" w:rsidRDefault="00A70182">
            <w:pPr>
              <w:spacing w:after="0"/>
            </w:pPr>
            <w:r>
              <w:rPr>
                <w:rFonts w:cs="Calibri"/>
                <w:color w:val="000000"/>
              </w:rPr>
              <w:t>2</w:t>
            </w:r>
          </w:p>
        </w:tc>
      </w:tr>
      <w:tr w:rsidR="009A50B3" w14:paraId="574938C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C72C4B9"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9F1AB66" w14:textId="77777777" w:rsidR="009A50B3" w:rsidRDefault="00A70182">
            <w:pPr>
              <w:spacing w:after="0"/>
            </w:pPr>
            <w:r>
              <w:rPr>
                <w:rFonts w:cs="Calibri"/>
                <w:color w:val="000000"/>
              </w:rPr>
              <w:t>Integer</w:t>
            </w:r>
          </w:p>
        </w:tc>
      </w:tr>
      <w:tr w:rsidR="009A50B3" w14:paraId="3F77345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F130FA4"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94BE404" w14:textId="77777777" w:rsidR="009A50B3" w:rsidRDefault="00A70182">
            <w:pPr>
              <w:spacing w:after="0"/>
            </w:pPr>
            <w:r>
              <w:rPr>
                <w:rFonts w:cs="Calibri"/>
                <w:color w:val="000000"/>
              </w:rPr>
              <w:t>Right</w:t>
            </w:r>
          </w:p>
        </w:tc>
      </w:tr>
    </w:tbl>
    <w:p w14:paraId="5B1F9AA3" w14:textId="77777777" w:rsidR="009A50B3" w:rsidRDefault="00A70182">
      <w:r>
        <w:br w:type="page"/>
      </w:r>
    </w:p>
    <w:p w14:paraId="667C3F6C" w14:textId="77777777" w:rsidR="009A50B3" w:rsidRDefault="00A70182">
      <w:pPr>
        <w:pStyle w:val="DataDictVarHead"/>
      </w:pPr>
      <w:proofErr w:type="spellStart"/>
      <w:r>
        <w:lastRenderedPageBreak/>
        <w:t>PHMiss</w:t>
      </w:r>
      <w:proofErr w:type="spellEnd"/>
    </w:p>
    <w:p w14:paraId="4799F4C4"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72DB079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84FD792"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A0DEA1C" w14:textId="77777777" w:rsidR="009A50B3" w:rsidRDefault="00A70182">
            <w:pPr>
              <w:spacing w:after="0"/>
            </w:pPr>
            <w:r>
              <w:rPr>
                <w:rFonts w:cs="Calibri"/>
                <w:color w:val="000000"/>
              </w:rPr>
              <w:t>Missing item flag – Physical health and wellbeing.</w:t>
            </w:r>
          </w:p>
        </w:tc>
      </w:tr>
      <w:tr w:rsidR="009A50B3" w14:paraId="4C3CE83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7BE25E2"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4C031A2" w14:textId="77777777" w:rsidR="009A50B3" w:rsidRDefault="00A70182">
            <w:pPr>
              <w:spacing w:after="0"/>
            </w:pPr>
            <w:r>
              <w:rPr>
                <w:rFonts w:cs="Calibri"/>
                <w:color w:val="000000"/>
              </w:rPr>
              <w:t>Derived</w:t>
            </w:r>
          </w:p>
        </w:tc>
      </w:tr>
      <w:tr w:rsidR="009A50B3" w14:paraId="3130494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7A59A6A"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721A7D5" w14:textId="77777777" w:rsidR="009A50B3" w:rsidRDefault="00A70182">
            <w:pPr>
              <w:spacing w:after="0"/>
            </w:pPr>
            <w:r>
              <w:rPr>
                <w:rFonts w:cs="Calibri"/>
                <w:color w:val="000000"/>
              </w:rPr>
              <w:t>To determine if the physical health and wellbeing scale is missing or not.</w:t>
            </w:r>
          </w:p>
        </w:tc>
      </w:tr>
      <w:tr w:rsidR="009A50B3" w14:paraId="0EF0434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4772944"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A76E9B4" w14:textId="77777777" w:rsidR="009A50B3" w:rsidRDefault="00A70182">
            <w:pPr>
              <w:spacing w:after="0"/>
            </w:pPr>
            <w:r>
              <w:rPr>
                <w:rFonts w:cs="Calibri"/>
                <w:color w:val="000000"/>
              </w:rPr>
              <w:t>National composite table – URF</w:t>
            </w:r>
          </w:p>
        </w:tc>
      </w:tr>
      <w:tr w:rsidR="009A50B3" w14:paraId="3FAD2D6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250FC8A"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7F5117F" w14:textId="77777777" w:rsidR="009A50B3" w:rsidRDefault="00A70182">
            <w:pPr>
              <w:spacing w:after="0"/>
            </w:pPr>
            <w:r>
              <w:rPr>
                <w:rFonts w:cs="Calibri"/>
                <w:color w:val="000000"/>
              </w:rPr>
              <w:t>-</w:t>
            </w:r>
          </w:p>
        </w:tc>
      </w:tr>
      <w:tr w:rsidR="009A50B3" w14:paraId="135708E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1B369FC"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AF5D0C7" w14:textId="77777777" w:rsidR="009A50B3" w:rsidRDefault="00A70182">
            <w:pPr>
              <w:spacing w:after="0"/>
            </w:pPr>
            <w:r>
              <w:rPr>
                <w:rFonts w:cs="Calibri"/>
                <w:color w:val="000000"/>
              </w:rPr>
              <w:t>2012</w:t>
            </w:r>
          </w:p>
        </w:tc>
      </w:tr>
    </w:tbl>
    <w:p w14:paraId="0CFC8E7C" w14:textId="77777777" w:rsidR="009A50B3" w:rsidRDefault="009A50B3"/>
    <w:p w14:paraId="4FF2F05B"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6528D479"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5FBAD93"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33EA411" w14:textId="77777777" w:rsidR="009A50B3" w:rsidRDefault="00A70182">
            <w:pPr>
              <w:spacing w:after="0"/>
            </w:pPr>
            <w:r>
              <w:rPr>
                <w:rFonts w:cs="Calibri"/>
                <w:b/>
                <w:color w:val="000000"/>
              </w:rPr>
              <w:t>Description</w:t>
            </w:r>
          </w:p>
        </w:tc>
      </w:tr>
      <w:tr w:rsidR="009A50B3" w14:paraId="2040481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A6C1DEA"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0C492CB" w14:textId="77777777" w:rsidR="009A50B3" w:rsidRDefault="00A70182">
            <w:pPr>
              <w:spacing w:after="0"/>
            </w:pPr>
            <w:r>
              <w:rPr>
                <w:rFonts w:cs="Calibri"/>
                <w:color w:val="000000"/>
              </w:rPr>
              <w:t>1</w:t>
            </w:r>
          </w:p>
        </w:tc>
      </w:tr>
      <w:tr w:rsidR="009A50B3" w14:paraId="0C6EA54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D1A8C18"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E7D6A94" w14:textId="77777777" w:rsidR="009A50B3" w:rsidRDefault="00A70182">
            <w:pPr>
              <w:spacing w:after="0"/>
            </w:pPr>
            <w:r>
              <w:rPr>
                <w:rFonts w:cs="Calibri"/>
                <w:color w:val="000000"/>
              </w:rPr>
              <w:t>Integer</w:t>
            </w:r>
          </w:p>
        </w:tc>
      </w:tr>
      <w:tr w:rsidR="009A50B3" w14:paraId="5F979E7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BC68143"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959A83A" w14:textId="77777777" w:rsidR="009A50B3" w:rsidRDefault="00A70182">
            <w:pPr>
              <w:spacing w:after="0"/>
            </w:pPr>
            <w:r>
              <w:rPr>
                <w:rFonts w:cs="Calibri"/>
                <w:color w:val="000000"/>
              </w:rPr>
              <w:t>Right</w:t>
            </w:r>
          </w:p>
        </w:tc>
      </w:tr>
    </w:tbl>
    <w:p w14:paraId="56A67266" w14:textId="77777777" w:rsidR="009A50B3" w:rsidRDefault="009A50B3"/>
    <w:p w14:paraId="4A7F9DFA"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3D74524E"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CDC6161"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D908CBF" w14:textId="77777777" w:rsidR="009A50B3" w:rsidRDefault="00A70182">
            <w:pPr>
              <w:spacing w:after="0"/>
            </w:pPr>
            <w:r>
              <w:rPr>
                <w:rFonts w:cs="Calibri"/>
                <w:b/>
                <w:color w:val="000000"/>
              </w:rPr>
              <w:t>Description</w:t>
            </w:r>
          </w:p>
        </w:tc>
      </w:tr>
      <w:tr w:rsidR="009A50B3" w14:paraId="6235FDD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28648C9"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4A327AD" w14:textId="77777777" w:rsidR="009A50B3" w:rsidRDefault="00A70182">
            <w:pPr>
              <w:spacing w:after="0"/>
            </w:pPr>
            <w:r>
              <w:rPr>
                <w:rFonts w:cs="Calibri"/>
                <w:color w:val="000000"/>
              </w:rPr>
              <w:t>Not missing</w:t>
            </w:r>
          </w:p>
        </w:tc>
      </w:tr>
      <w:tr w:rsidR="009A50B3" w14:paraId="706734E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C5769A8"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07D4259" w14:textId="77777777" w:rsidR="009A50B3" w:rsidRDefault="00A70182">
            <w:pPr>
              <w:spacing w:after="0"/>
            </w:pPr>
            <w:r>
              <w:rPr>
                <w:rFonts w:cs="Calibri"/>
                <w:color w:val="000000"/>
              </w:rPr>
              <w:t>Yes missing</w:t>
            </w:r>
          </w:p>
        </w:tc>
      </w:tr>
    </w:tbl>
    <w:p w14:paraId="4264B92A" w14:textId="77777777" w:rsidR="009A50B3" w:rsidRDefault="00A70182">
      <w:r>
        <w:br w:type="page"/>
      </w:r>
    </w:p>
    <w:p w14:paraId="2D204BDD" w14:textId="77777777" w:rsidR="009A50B3" w:rsidRDefault="00A70182">
      <w:pPr>
        <w:pStyle w:val="DataDictVarHead"/>
      </w:pPr>
      <w:proofErr w:type="spellStart"/>
      <w:r>
        <w:lastRenderedPageBreak/>
        <w:t>SCMiss</w:t>
      </w:r>
      <w:proofErr w:type="spellEnd"/>
    </w:p>
    <w:p w14:paraId="4B0B1B53"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383E140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4242848"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A29FF8F" w14:textId="77777777" w:rsidR="009A50B3" w:rsidRDefault="00A70182">
            <w:pPr>
              <w:spacing w:after="0"/>
            </w:pPr>
            <w:r>
              <w:rPr>
                <w:rFonts w:cs="Calibri"/>
                <w:color w:val="000000"/>
              </w:rPr>
              <w:t>Missing item flag – Social competence.</w:t>
            </w:r>
          </w:p>
        </w:tc>
      </w:tr>
      <w:tr w:rsidR="009A50B3" w14:paraId="4F895AF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0921200"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EC96736" w14:textId="77777777" w:rsidR="009A50B3" w:rsidRDefault="00A70182">
            <w:pPr>
              <w:spacing w:after="0"/>
            </w:pPr>
            <w:r>
              <w:rPr>
                <w:rFonts w:cs="Calibri"/>
                <w:color w:val="000000"/>
              </w:rPr>
              <w:t>Derived</w:t>
            </w:r>
          </w:p>
        </w:tc>
      </w:tr>
      <w:tr w:rsidR="009A50B3" w14:paraId="22902DD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37348C3"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8BB3FEC" w14:textId="77777777" w:rsidR="009A50B3" w:rsidRDefault="00A70182">
            <w:pPr>
              <w:spacing w:after="0"/>
            </w:pPr>
            <w:r>
              <w:rPr>
                <w:rFonts w:cs="Calibri"/>
                <w:color w:val="000000"/>
              </w:rPr>
              <w:t>To determine if the social competence scale is missing or not.</w:t>
            </w:r>
          </w:p>
        </w:tc>
      </w:tr>
      <w:tr w:rsidR="009A50B3" w14:paraId="32861C9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03B09D7"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3F53F31" w14:textId="77777777" w:rsidR="009A50B3" w:rsidRDefault="00A70182">
            <w:pPr>
              <w:spacing w:after="0"/>
            </w:pPr>
            <w:r>
              <w:rPr>
                <w:rFonts w:cs="Calibri"/>
                <w:color w:val="000000"/>
              </w:rPr>
              <w:t>National composite table – URF</w:t>
            </w:r>
          </w:p>
        </w:tc>
      </w:tr>
      <w:tr w:rsidR="009A50B3" w14:paraId="23B0F84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E035B8A"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1DBAE0D" w14:textId="77777777" w:rsidR="009A50B3" w:rsidRDefault="00A70182">
            <w:pPr>
              <w:spacing w:after="0"/>
            </w:pPr>
            <w:r>
              <w:rPr>
                <w:rFonts w:cs="Calibri"/>
                <w:color w:val="000000"/>
              </w:rPr>
              <w:t>-</w:t>
            </w:r>
          </w:p>
        </w:tc>
      </w:tr>
      <w:tr w:rsidR="009A50B3" w14:paraId="6B7BDCA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73251B3"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07534EA" w14:textId="77777777" w:rsidR="009A50B3" w:rsidRDefault="00A70182">
            <w:pPr>
              <w:spacing w:after="0"/>
            </w:pPr>
            <w:r>
              <w:rPr>
                <w:rFonts w:cs="Calibri"/>
                <w:color w:val="000000"/>
              </w:rPr>
              <w:t>2012</w:t>
            </w:r>
          </w:p>
        </w:tc>
      </w:tr>
    </w:tbl>
    <w:p w14:paraId="09CC14B6" w14:textId="77777777" w:rsidR="009A50B3" w:rsidRDefault="009A50B3"/>
    <w:p w14:paraId="75434648"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0B7E46D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0EC32E4"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0691CAF" w14:textId="77777777" w:rsidR="009A50B3" w:rsidRDefault="00A70182">
            <w:pPr>
              <w:spacing w:after="0"/>
            </w:pPr>
            <w:r>
              <w:rPr>
                <w:rFonts w:cs="Calibri"/>
                <w:b/>
                <w:color w:val="000000"/>
              </w:rPr>
              <w:t>Description</w:t>
            </w:r>
          </w:p>
        </w:tc>
      </w:tr>
      <w:tr w:rsidR="009A50B3" w14:paraId="109D208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6702A88"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81C4C05" w14:textId="77777777" w:rsidR="009A50B3" w:rsidRDefault="00A70182">
            <w:pPr>
              <w:spacing w:after="0"/>
            </w:pPr>
            <w:r>
              <w:rPr>
                <w:rFonts w:cs="Calibri"/>
                <w:color w:val="000000"/>
              </w:rPr>
              <w:t>1</w:t>
            </w:r>
          </w:p>
        </w:tc>
      </w:tr>
      <w:tr w:rsidR="009A50B3" w14:paraId="72922EC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6F5A42C"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8A8109D" w14:textId="77777777" w:rsidR="009A50B3" w:rsidRDefault="00A70182">
            <w:pPr>
              <w:spacing w:after="0"/>
            </w:pPr>
            <w:r>
              <w:rPr>
                <w:rFonts w:cs="Calibri"/>
                <w:color w:val="000000"/>
              </w:rPr>
              <w:t>Integer</w:t>
            </w:r>
          </w:p>
        </w:tc>
      </w:tr>
      <w:tr w:rsidR="009A50B3" w14:paraId="35842A1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D1956AA"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01EB7F7" w14:textId="77777777" w:rsidR="009A50B3" w:rsidRDefault="00A70182">
            <w:pPr>
              <w:spacing w:after="0"/>
            </w:pPr>
            <w:r>
              <w:rPr>
                <w:rFonts w:cs="Calibri"/>
                <w:color w:val="000000"/>
              </w:rPr>
              <w:t>Right</w:t>
            </w:r>
          </w:p>
        </w:tc>
      </w:tr>
    </w:tbl>
    <w:p w14:paraId="2A507AE5" w14:textId="77777777" w:rsidR="009A50B3" w:rsidRDefault="009A50B3"/>
    <w:p w14:paraId="6C877BAE"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00BB491C"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4A0AFE8"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3892E20" w14:textId="77777777" w:rsidR="009A50B3" w:rsidRDefault="00A70182">
            <w:pPr>
              <w:spacing w:after="0"/>
            </w:pPr>
            <w:r>
              <w:rPr>
                <w:rFonts w:cs="Calibri"/>
                <w:b/>
                <w:color w:val="000000"/>
              </w:rPr>
              <w:t>Description</w:t>
            </w:r>
          </w:p>
        </w:tc>
      </w:tr>
      <w:tr w:rsidR="009A50B3" w14:paraId="085746C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BF07597"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2DBE119" w14:textId="77777777" w:rsidR="009A50B3" w:rsidRDefault="00A70182">
            <w:pPr>
              <w:spacing w:after="0"/>
            </w:pPr>
            <w:r>
              <w:rPr>
                <w:rFonts w:cs="Calibri"/>
                <w:color w:val="000000"/>
              </w:rPr>
              <w:t>Not missing</w:t>
            </w:r>
          </w:p>
        </w:tc>
      </w:tr>
      <w:tr w:rsidR="009A50B3" w14:paraId="77CC0D1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741FAA3"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938EC3F" w14:textId="77777777" w:rsidR="009A50B3" w:rsidRDefault="00A70182">
            <w:pPr>
              <w:spacing w:after="0"/>
            </w:pPr>
            <w:r>
              <w:rPr>
                <w:rFonts w:cs="Calibri"/>
                <w:color w:val="000000"/>
              </w:rPr>
              <w:t>Yes missing</w:t>
            </w:r>
          </w:p>
        </w:tc>
      </w:tr>
    </w:tbl>
    <w:p w14:paraId="6A1F343F" w14:textId="77777777" w:rsidR="009A50B3" w:rsidRDefault="00A70182">
      <w:r>
        <w:br w:type="page"/>
      </w:r>
    </w:p>
    <w:p w14:paraId="4A244FB2" w14:textId="77777777" w:rsidR="009A50B3" w:rsidRDefault="00A70182">
      <w:pPr>
        <w:pStyle w:val="DataDictVarHead"/>
      </w:pPr>
      <w:proofErr w:type="spellStart"/>
      <w:r>
        <w:lastRenderedPageBreak/>
        <w:t>EMMiss</w:t>
      </w:r>
      <w:proofErr w:type="spellEnd"/>
    </w:p>
    <w:p w14:paraId="6E122E56"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3F6054C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A888ECE"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3DB4E86" w14:textId="77777777" w:rsidR="009A50B3" w:rsidRDefault="00A70182">
            <w:pPr>
              <w:spacing w:after="0"/>
            </w:pPr>
            <w:r>
              <w:rPr>
                <w:rFonts w:cs="Calibri"/>
                <w:color w:val="000000"/>
              </w:rPr>
              <w:t>Missing item flag – Emotional maturity.</w:t>
            </w:r>
          </w:p>
        </w:tc>
      </w:tr>
      <w:tr w:rsidR="009A50B3" w14:paraId="49E5765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DA137EC"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CEB4C92" w14:textId="77777777" w:rsidR="009A50B3" w:rsidRDefault="00A70182">
            <w:pPr>
              <w:spacing w:after="0"/>
            </w:pPr>
            <w:r>
              <w:rPr>
                <w:rFonts w:cs="Calibri"/>
                <w:color w:val="000000"/>
              </w:rPr>
              <w:t>Derived</w:t>
            </w:r>
          </w:p>
        </w:tc>
      </w:tr>
      <w:tr w:rsidR="009A50B3" w14:paraId="042E4B2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2FA1119"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E6E9A9D" w14:textId="77777777" w:rsidR="009A50B3" w:rsidRDefault="00A70182">
            <w:pPr>
              <w:spacing w:after="0"/>
            </w:pPr>
            <w:r>
              <w:rPr>
                <w:rFonts w:cs="Calibri"/>
                <w:color w:val="000000"/>
              </w:rPr>
              <w:t>To determine if the emotional maturity scale is missing or not.</w:t>
            </w:r>
          </w:p>
        </w:tc>
      </w:tr>
      <w:tr w:rsidR="009A50B3" w14:paraId="5530919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F06315E"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BA0DC4F" w14:textId="77777777" w:rsidR="009A50B3" w:rsidRDefault="00A70182">
            <w:pPr>
              <w:spacing w:after="0"/>
            </w:pPr>
            <w:r>
              <w:rPr>
                <w:rFonts w:cs="Calibri"/>
                <w:color w:val="000000"/>
              </w:rPr>
              <w:t>National composite table – URF</w:t>
            </w:r>
          </w:p>
        </w:tc>
      </w:tr>
      <w:tr w:rsidR="009A50B3" w14:paraId="16A45CB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34E7EB0"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55EF331" w14:textId="77777777" w:rsidR="009A50B3" w:rsidRDefault="00A70182">
            <w:pPr>
              <w:spacing w:after="0"/>
            </w:pPr>
            <w:r>
              <w:rPr>
                <w:rFonts w:cs="Calibri"/>
                <w:color w:val="000000"/>
              </w:rPr>
              <w:t>-</w:t>
            </w:r>
          </w:p>
        </w:tc>
      </w:tr>
      <w:tr w:rsidR="009A50B3" w14:paraId="169EDB2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A84CD7D"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3CC106D" w14:textId="77777777" w:rsidR="009A50B3" w:rsidRDefault="00A70182">
            <w:pPr>
              <w:spacing w:after="0"/>
            </w:pPr>
            <w:r>
              <w:rPr>
                <w:rFonts w:cs="Calibri"/>
                <w:color w:val="000000"/>
              </w:rPr>
              <w:t>2012</w:t>
            </w:r>
          </w:p>
        </w:tc>
      </w:tr>
    </w:tbl>
    <w:p w14:paraId="674AFBF3" w14:textId="77777777" w:rsidR="009A50B3" w:rsidRDefault="009A50B3"/>
    <w:p w14:paraId="42B098BB"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3EEE30FA"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BE016A7"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ED1BA8B" w14:textId="77777777" w:rsidR="009A50B3" w:rsidRDefault="00A70182">
            <w:pPr>
              <w:spacing w:after="0"/>
            </w:pPr>
            <w:r>
              <w:rPr>
                <w:rFonts w:cs="Calibri"/>
                <w:b/>
                <w:color w:val="000000"/>
              </w:rPr>
              <w:t>Description</w:t>
            </w:r>
          </w:p>
        </w:tc>
      </w:tr>
      <w:tr w:rsidR="009A50B3" w14:paraId="1DDD73B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2D9AF6D"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42BC2D1" w14:textId="77777777" w:rsidR="009A50B3" w:rsidRDefault="00A70182">
            <w:pPr>
              <w:spacing w:after="0"/>
            </w:pPr>
            <w:r>
              <w:rPr>
                <w:rFonts w:cs="Calibri"/>
                <w:color w:val="000000"/>
              </w:rPr>
              <w:t>1</w:t>
            </w:r>
          </w:p>
        </w:tc>
      </w:tr>
      <w:tr w:rsidR="009A50B3" w14:paraId="4A6D50F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3ACF844"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DBD18CE" w14:textId="77777777" w:rsidR="009A50B3" w:rsidRDefault="00A70182">
            <w:pPr>
              <w:spacing w:after="0"/>
            </w:pPr>
            <w:r>
              <w:rPr>
                <w:rFonts w:cs="Calibri"/>
                <w:color w:val="000000"/>
              </w:rPr>
              <w:t>Integer</w:t>
            </w:r>
          </w:p>
        </w:tc>
      </w:tr>
      <w:tr w:rsidR="009A50B3" w14:paraId="51D6113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EC88539"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DABC5F4" w14:textId="77777777" w:rsidR="009A50B3" w:rsidRDefault="00A70182">
            <w:pPr>
              <w:spacing w:after="0"/>
            </w:pPr>
            <w:r>
              <w:rPr>
                <w:rFonts w:cs="Calibri"/>
                <w:color w:val="000000"/>
              </w:rPr>
              <w:t>Right</w:t>
            </w:r>
          </w:p>
        </w:tc>
      </w:tr>
    </w:tbl>
    <w:p w14:paraId="1C5F09DA" w14:textId="77777777" w:rsidR="009A50B3" w:rsidRDefault="009A50B3"/>
    <w:p w14:paraId="0509C3BF"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7195E4BE"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2A717CE"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F491420" w14:textId="77777777" w:rsidR="009A50B3" w:rsidRDefault="00A70182">
            <w:pPr>
              <w:spacing w:after="0"/>
            </w:pPr>
            <w:r>
              <w:rPr>
                <w:rFonts w:cs="Calibri"/>
                <w:b/>
                <w:color w:val="000000"/>
              </w:rPr>
              <w:t>Description</w:t>
            </w:r>
          </w:p>
        </w:tc>
      </w:tr>
      <w:tr w:rsidR="009A50B3" w14:paraId="5DCFE60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E75340D"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15AA746" w14:textId="77777777" w:rsidR="009A50B3" w:rsidRDefault="00A70182">
            <w:pPr>
              <w:spacing w:after="0"/>
            </w:pPr>
            <w:r>
              <w:rPr>
                <w:rFonts w:cs="Calibri"/>
                <w:color w:val="000000"/>
              </w:rPr>
              <w:t>Not missing</w:t>
            </w:r>
          </w:p>
        </w:tc>
      </w:tr>
      <w:tr w:rsidR="009A50B3" w14:paraId="6C80128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BB8337F"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49C5545" w14:textId="77777777" w:rsidR="009A50B3" w:rsidRDefault="00A70182">
            <w:pPr>
              <w:spacing w:after="0"/>
            </w:pPr>
            <w:r>
              <w:rPr>
                <w:rFonts w:cs="Calibri"/>
                <w:color w:val="000000"/>
              </w:rPr>
              <w:t>Yes missing</w:t>
            </w:r>
          </w:p>
        </w:tc>
      </w:tr>
    </w:tbl>
    <w:p w14:paraId="0852C1EC" w14:textId="77777777" w:rsidR="009A50B3" w:rsidRDefault="00A70182">
      <w:r>
        <w:br w:type="page"/>
      </w:r>
    </w:p>
    <w:p w14:paraId="69E6334E" w14:textId="77777777" w:rsidR="009A50B3" w:rsidRDefault="00A70182">
      <w:pPr>
        <w:pStyle w:val="DataDictVarHead"/>
      </w:pPr>
      <w:proofErr w:type="spellStart"/>
      <w:r>
        <w:lastRenderedPageBreak/>
        <w:t>LCMiss</w:t>
      </w:r>
      <w:proofErr w:type="spellEnd"/>
    </w:p>
    <w:p w14:paraId="3F4B167F"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6650F7E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EAAD3D6"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A8DA072" w14:textId="77777777" w:rsidR="009A50B3" w:rsidRDefault="00A70182">
            <w:pPr>
              <w:spacing w:after="0"/>
            </w:pPr>
            <w:r>
              <w:rPr>
                <w:rFonts w:cs="Calibri"/>
                <w:color w:val="000000"/>
              </w:rPr>
              <w:t>Missing item flag – Language and cognitive skills.</w:t>
            </w:r>
          </w:p>
        </w:tc>
      </w:tr>
      <w:tr w:rsidR="009A50B3" w14:paraId="433E909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B422AA2"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46A7606" w14:textId="77777777" w:rsidR="009A50B3" w:rsidRDefault="00A70182">
            <w:pPr>
              <w:spacing w:after="0"/>
            </w:pPr>
            <w:r>
              <w:rPr>
                <w:rFonts w:cs="Calibri"/>
                <w:color w:val="000000"/>
              </w:rPr>
              <w:t>Derived</w:t>
            </w:r>
          </w:p>
        </w:tc>
      </w:tr>
      <w:tr w:rsidR="009A50B3" w14:paraId="3D9D256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23E6EA3"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027455F" w14:textId="77777777" w:rsidR="009A50B3" w:rsidRDefault="00A70182">
            <w:pPr>
              <w:spacing w:after="0"/>
            </w:pPr>
            <w:r>
              <w:rPr>
                <w:rFonts w:cs="Calibri"/>
                <w:color w:val="000000"/>
              </w:rPr>
              <w:t>To determine if the language and cognitive development scale is missing or not.</w:t>
            </w:r>
          </w:p>
        </w:tc>
      </w:tr>
      <w:tr w:rsidR="009A50B3" w14:paraId="226B2B1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0B0BCBB"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7452362" w14:textId="77777777" w:rsidR="009A50B3" w:rsidRDefault="00A70182">
            <w:pPr>
              <w:spacing w:after="0"/>
            </w:pPr>
            <w:r>
              <w:rPr>
                <w:rFonts w:cs="Calibri"/>
                <w:color w:val="000000"/>
              </w:rPr>
              <w:t>National composite table – URF</w:t>
            </w:r>
          </w:p>
        </w:tc>
      </w:tr>
      <w:tr w:rsidR="009A50B3" w14:paraId="09CB7C0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460C596"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F88AFC3" w14:textId="77777777" w:rsidR="009A50B3" w:rsidRDefault="00A70182">
            <w:pPr>
              <w:spacing w:after="0"/>
            </w:pPr>
            <w:r>
              <w:rPr>
                <w:rFonts w:cs="Calibri"/>
                <w:color w:val="000000"/>
              </w:rPr>
              <w:t>-</w:t>
            </w:r>
          </w:p>
        </w:tc>
      </w:tr>
      <w:tr w:rsidR="009A50B3" w14:paraId="2D43374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E619DC9"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1EF1D48" w14:textId="77777777" w:rsidR="009A50B3" w:rsidRDefault="00A70182">
            <w:pPr>
              <w:spacing w:after="0"/>
            </w:pPr>
            <w:r>
              <w:rPr>
                <w:rFonts w:cs="Calibri"/>
                <w:color w:val="000000"/>
              </w:rPr>
              <w:t>2012</w:t>
            </w:r>
          </w:p>
        </w:tc>
      </w:tr>
    </w:tbl>
    <w:p w14:paraId="06ABD298" w14:textId="77777777" w:rsidR="009A50B3" w:rsidRDefault="009A50B3"/>
    <w:p w14:paraId="08BACF1D"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2CA3AF44"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1A8405D"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EB9E56F" w14:textId="77777777" w:rsidR="009A50B3" w:rsidRDefault="00A70182">
            <w:pPr>
              <w:spacing w:after="0"/>
            </w:pPr>
            <w:r>
              <w:rPr>
                <w:rFonts w:cs="Calibri"/>
                <w:b/>
                <w:color w:val="000000"/>
              </w:rPr>
              <w:t>Description</w:t>
            </w:r>
          </w:p>
        </w:tc>
      </w:tr>
      <w:tr w:rsidR="009A50B3" w14:paraId="41D7B15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E877DD0"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EF255F0" w14:textId="77777777" w:rsidR="009A50B3" w:rsidRDefault="00A70182">
            <w:pPr>
              <w:spacing w:after="0"/>
            </w:pPr>
            <w:r>
              <w:rPr>
                <w:rFonts w:cs="Calibri"/>
                <w:color w:val="000000"/>
              </w:rPr>
              <w:t>1</w:t>
            </w:r>
          </w:p>
        </w:tc>
      </w:tr>
      <w:tr w:rsidR="009A50B3" w14:paraId="1BC5FED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ABA3969"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539217A" w14:textId="77777777" w:rsidR="009A50B3" w:rsidRDefault="00A70182">
            <w:pPr>
              <w:spacing w:after="0"/>
            </w:pPr>
            <w:r>
              <w:rPr>
                <w:rFonts w:cs="Calibri"/>
                <w:color w:val="000000"/>
              </w:rPr>
              <w:t>Integer</w:t>
            </w:r>
          </w:p>
        </w:tc>
      </w:tr>
      <w:tr w:rsidR="009A50B3" w14:paraId="36B3D80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5CF514F"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D6F0230" w14:textId="77777777" w:rsidR="009A50B3" w:rsidRDefault="00A70182">
            <w:pPr>
              <w:spacing w:after="0"/>
            </w:pPr>
            <w:r>
              <w:rPr>
                <w:rFonts w:cs="Calibri"/>
                <w:color w:val="000000"/>
              </w:rPr>
              <w:t>Right</w:t>
            </w:r>
          </w:p>
        </w:tc>
      </w:tr>
    </w:tbl>
    <w:p w14:paraId="2C72A623" w14:textId="77777777" w:rsidR="009A50B3" w:rsidRDefault="009A50B3"/>
    <w:p w14:paraId="455C4549"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57C9126B"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FDAE0AD"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AEA40EA" w14:textId="77777777" w:rsidR="009A50B3" w:rsidRDefault="00A70182">
            <w:pPr>
              <w:spacing w:after="0"/>
            </w:pPr>
            <w:r>
              <w:rPr>
                <w:rFonts w:cs="Calibri"/>
                <w:b/>
                <w:color w:val="000000"/>
              </w:rPr>
              <w:t>Description</w:t>
            </w:r>
          </w:p>
        </w:tc>
      </w:tr>
      <w:tr w:rsidR="009A50B3" w14:paraId="004177B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7D482AA"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EA58DE6" w14:textId="77777777" w:rsidR="009A50B3" w:rsidRDefault="00A70182">
            <w:pPr>
              <w:spacing w:after="0"/>
            </w:pPr>
            <w:r>
              <w:rPr>
                <w:rFonts w:cs="Calibri"/>
                <w:color w:val="000000"/>
              </w:rPr>
              <w:t>Not missing</w:t>
            </w:r>
          </w:p>
        </w:tc>
      </w:tr>
      <w:tr w:rsidR="009A50B3" w14:paraId="2398E37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A9B5690"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454C866" w14:textId="77777777" w:rsidR="009A50B3" w:rsidRDefault="00A70182">
            <w:pPr>
              <w:spacing w:after="0"/>
            </w:pPr>
            <w:r>
              <w:rPr>
                <w:rFonts w:cs="Calibri"/>
                <w:color w:val="000000"/>
              </w:rPr>
              <w:t>Yes missing</w:t>
            </w:r>
          </w:p>
        </w:tc>
      </w:tr>
    </w:tbl>
    <w:p w14:paraId="3B5B5A72" w14:textId="77777777" w:rsidR="009A50B3" w:rsidRDefault="00A70182">
      <w:r>
        <w:br w:type="page"/>
      </w:r>
    </w:p>
    <w:p w14:paraId="3AA997D0" w14:textId="77777777" w:rsidR="009A50B3" w:rsidRDefault="00A70182">
      <w:pPr>
        <w:pStyle w:val="DataDictVarHead"/>
      </w:pPr>
      <w:proofErr w:type="spellStart"/>
      <w:r>
        <w:lastRenderedPageBreak/>
        <w:t>CGMiss</w:t>
      </w:r>
      <w:proofErr w:type="spellEnd"/>
    </w:p>
    <w:p w14:paraId="1731DC95"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62281B6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E807AF"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67BB052" w14:textId="77777777" w:rsidR="009A50B3" w:rsidRDefault="00A70182">
            <w:pPr>
              <w:spacing w:after="0"/>
            </w:pPr>
            <w:r>
              <w:rPr>
                <w:rFonts w:cs="Calibri"/>
                <w:color w:val="000000"/>
              </w:rPr>
              <w:t>Missing item flag – Communication and general knowledge.</w:t>
            </w:r>
          </w:p>
        </w:tc>
      </w:tr>
      <w:tr w:rsidR="009A50B3" w14:paraId="20FEFAD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7B0CBB6"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483D7EA" w14:textId="77777777" w:rsidR="009A50B3" w:rsidRDefault="00A70182">
            <w:pPr>
              <w:spacing w:after="0"/>
            </w:pPr>
            <w:r>
              <w:rPr>
                <w:rFonts w:cs="Calibri"/>
                <w:color w:val="000000"/>
              </w:rPr>
              <w:t>Derived</w:t>
            </w:r>
          </w:p>
        </w:tc>
      </w:tr>
      <w:tr w:rsidR="009A50B3" w14:paraId="50C2D32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0E99A83"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CD98B53" w14:textId="77777777" w:rsidR="009A50B3" w:rsidRDefault="00A70182">
            <w:pPr>
              <w:spacing w:after="0"/>
            </w:pPr>
            <w:r>
              <w:rPr>
                <w:rFonts w:cs="Calibri"/>
                <w:color w:val="000000"/>
              </w:rPr>
              <w:t>To determine if the communication and general knowledge scale is missing or not.</w:t>
            </w:r>
          </w:p>
        </w:tc>
      </w:tr>
      <w:tr w:rsidR="009A50B3" w14:paraId="68E6342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D2C785B"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E122370" w14:textId="77777777" w:rsidR="009A50B3" w:rsidRDefault="00A70182">
            <w:pPr>
              <w:spacing w:after="0"/>
            </w:pPr>
            <w:r>
              <w:rPr>
                <w:rFonts w:cs="Calibri"/>
                <w:color w:val="000000"/>
              </w:rPr>
              <w:t>National composite table – URF</w:t>
            </w:r>
          </w:p>
        </w:tc>
      </w:tr>
      <w:tr w:rsidR="009A50B3" w14:paraId="09231E0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26B023F"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E421B6E" w14:textId="77777777" w:rsidR="009A50B3" w:rsidRDefault="00A70182">
            <w:pPr>
              <w:spacing w:after="0"/>
            </w:pPr>
            <w:r>
              <w:rPr>
                <w:rFonts w:cs="Calibri"/>
                <w:color w:val="000000"/>
              </w:rPr>
              <w:t>-</w:t>
            </w:r>
          </w:p>
        </w:tc>
      </w:tr>
      <w:tr w:rsidR="009A50B3" w14:paraId="40BFE95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344E9C9"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5C990AC" w14:textId="77777777" w:rsidR="009A50B3" w:rsidRDefault="00A70182">
            <w:pPr>
              <w:spacing w:after="0"/>
            </w:pPr>
            <w:r>
              <w:rPr>
                <w:rFonts w:cs="Calibri"/>
                <w:color w:val="000000"/>
              </w:rPr>
              <w:t>2012</w:t>
            </w:r>
          </w:p>
        </w:tc>
      </w:tr>
    </w:tbl>
    <w:p w14:paraId="1D681DDB" w14:textId="77777777" w:rsidR="009A50B3" w:rsidRDefault="009A50B3"/>
    <w:p w14:paraId="3E4E0D36"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61CE178B"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35DA25D"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A2AAA25" w14:textId="77777777" w:rsidR="009A50B3" w:rsidRDefault="00A70182">
            <w:pPr>
              <w:spacing w:after="0"/>
            </w:pPr>
            <w:r>
              <w:rPr>
                <w:rFonts w:cs="Calibri"/>
                <w:b/>
                <w:color w:val="000000"/>
              </w:rPr>
              <w:t>Description</w:t>
            </w:r>
          </w:p>
        </w:tc>
      </w:tr>
      <w:tr w:rsidR="009A50B3" w14:paraId="59A2756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A6A21FD"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4A6AF5E" w14:textId="77777777" w:rsidR="009A50B3" w:rsidRDefault="00A70182">
            <w:pPr>
              <w:spacing w:after="0"/>
            </w:pPr>
            <w:r>
              <w:rPr>
                <w:rFonts w:cs="Calibri"/>
                <w:color w:val="000000"/>
              </w:rPr>
              <w:t>1</w:t>
            </w:r>
          </w:p>
        </w:tc>
      </w:tr>
      <w:tr w:rsidR="009A50B3" w14:paraId="0A41BDD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87FACFD"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51C504E" w14:textId="77777777" w:rsidR="009A50B3" w:rsidRDefault="00A70182">
            <w:pPr>
              <w:spacing w:after="0"/>
            </w:pPr>
            <w:r>
              <w:rPr>
                <w:rFonts w:cs="Calibri"/>
                <w:color w:val="000000"/>
              </w:rPr>
              <w:t>Integer</w:t>
            </w:r>
          </w:p>
        </w:tc>
      </w:tr>
      <w:tr w:rsidR="009A50B3" w14:paraId="1AE4870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71CC477"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5A9B729" w14:textId="77777777" w:rsidR="009A50B3" w:rsidRDefault="00A70182">
            <w:pPr>
              <w:spacing w:after="0"/>
            </w:pPr>
            <w:r>
              <w:rPr>
                <w:rFonts w:cs="Calibri"/>
                <w:color w:val="000000"/>
              </w:rPr>
              <w:t>Right</w:t>
            </w:r>
          </w:p>
        </w:tc>
      </w:tr>
    </w:tbl>
    <w:p w14:paraId="4C1BBC14" w14:textId="77777777" w:rsidR="009A50B3" w:rsidRDefault="009A50B3"/>
    <w:p w14:paraId="5F0B2421"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14C2FA7F"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975F029"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C8B3D7E" w14:textId="77777777" w:rsidR="009A50B3" w:rsidRDefault="00A70182">
            <w:pPr>
              <w:spacing w:after="0"/>
            </w:pPr>
            <w:r>
              <w:rPr>
                <w:rFonts w:cs="Calibri"/>
                <w:b/>
                <w:color w:val="000000"/>
              </w:rPr>
              <w:t>Description</w:t>
            </w:r>
          </w:p>
        </w:tc>
      </w:tr>
      <w:tr w:rsidR="009A50B3" w14:paraId="0D08D5E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71086F2"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015BD37" w14:textId="77777777" w:rsidR="009A50B3" w:rsidRDefault="00A70182">
            <w:pPr>
              <w:spacing w:after="0"/>
            </w:pPr>
            <w:r>
              <w:rPr>
                <w:rFonts w:cs="Calibri"/>
                <w:color w:val="000000"/>
              </w:rPr>
              <w:t>Not missing</w:t>
            </w:r>
          </w:p>
        </w:tc>
      </w:tr>
      <w:tr w:rsidR="009A50B3" w14:paraId="51D718A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701C59F"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A073709" w14:textId="77777777" w:rsidR="009A50B3" w:rsidRDefault="00A70182">
            <w:pPr>
              <w:spacing w:after="0"/>
            </w:pPr>
            <w:r>
              <w:rPr>
                <w:rFonts w:cs="Calibri"/>
                <w:color w:val="000000"/>
              </w:rPr>
              <w:t>Yes missing</w:t>
            </w:r>
          </w:p>
        </w:tc>
      </w:tr>
    </w:tbl>
    <w:p w14:paraId="43DA9ED5" w14:textId="77777777" w:rsidR="009A50B3" w:rsidRDefault="00A70182">
      <w:r>
        <w:br w:type="page"/>
      </w:r>
    </w:p>
    <w:p w14:paraId="350C2021" w14:textId="77777777" w:rsidR="009A50B3" w:rsidRDefault="00A70182">
      <w:pPr>
        <w:pStyle w:val="DataDictVarHead"/>
      </w:pPr>
      <w:proofErr w:type="spellStart"/>
      <w:r>
        <w:lastRenderedPageBreak/>
        <w:t>TotalMiss</w:t>
      </w:r>
      <w:proofErr w:type="spellEnd"/>
    </w:p>
    <w:p w14:paraId="2D396828"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2AA9CC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E5D9C07"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83775AF" w14:textId="77777777" w:rsidR="009A50B3" w:rsidRDefault="00A70182">
            <w:pPr>
              <w:spacing w:after="0"/>
            </w:pPr>
            <w:r>
              <w:rPr>
                <w:rFonts w:cs="Calibri"/>
                <w:color w:val="000000"/>
              </w:rPr>
              <w:t>Total number of missing scales (0-5).</w:t>
            </w:r>
          </w:p>
        </w:tc>
      </w:tr>
      <w:tr w:rsidR="009A50B3" w14:paraId="2436086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64E69B2"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939A9DB" w14:textId="77777777" w:rsidR="009A50B3" w:rsidRDefault="00A70182">
            <w:pPr>
              <w:spacing w:after="0"/>
            </w:pPr>
            <w:r>
              <w:rPr>
                <w:rFonts w:cs="Calibri"/>
                <w:color w:val="000000"/>
              </w:rPr>
              <w:t>Derived</w:t>
            </w:r>
          </w:p>
        </w:tc>
      </w:tr>
      <w:tr w:rsidR="009A50B3" w14:paraId="3337B7E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7EC5890"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10E78A8" w14:textId="77777777" w:rsidR="009A50B3" w:rsidRDefault="00A70182">
            <w:pPr>
              <w:spacing w:after="0"/>
            </w:pPr>
            <w:r>
              <w:rPr>
                <w:rFonts w:cs="Calibri"/>
                <w:color w:val="000000"/>
              </w:rPr>
              <w:t>To determine the total number of missing scales.</w:t>
            </w:r>
          </w:p>
        </w:tc>
      </w:tr>
      <w:tr w:rsidR="009A50B3" w14:paraId="7DBF31C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B96B77C"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00A1472" w14:textId="77777777" w:rsidR="009A50B3" w:rsidRDefault="00A70182">
            <w:pPr>
              <w:spacing w:after="0"/>
            </w:pPr>
            <w:r>
              <w:rPr>
                <w:rFonts w:cs="Calibri"/>
                <w:color w:val="000000"/>
              </w:rPr>
              <w:t>Complete</w:t>
            </w:r>
          </w:p>
        </w:tc>
      </w:tr>
      <w:tr w:rsidR="009A50B3" w14:paraId="33967F8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AE498E0"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EC9823F" w14:textId="77777777" w:rsidR="009A50B3" w:rsidRDefault="00A70182">
            <w:pPr>
              <w:spacing w:after="0"/>
            </w:pPr>
            <w:r>
              <w:rPr>
                <w:rFonts w:cs="Calibri"/>
                <w:color w:val="000000"/>
              </w:rPr>
              <w:t>-</w:t>
            </w:r>
          </w:p>
        </w:tc>
      </w:tr>
      <w:tr w:rsidR="009A50B3" w14:paraId="298B853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A84E2B"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6CB8A75" w14:textId="77777777" w:rsidR="009A50B3" w:rsidRDefault="00A70182">
            <w:pPr>
              <w:spacing w:after="0"/>
            </w:pPr>
            <w:r>
              <w:rPr>
                <w:rFonts w:cs="Calibri"/>
                <w:color w:val="000000"/>
              </w:rPr>
              <w:t>2012</w:t>
            </w:r>
          </w:p>
        </w:tc>
      </w:tr>
    </w:tbl>
    <w:p w14:paraId="68837416" w14:textId="77777777" w:rsidR="009A50B3" w:rsidRDefault="009A50B3"/>
    <w:p w14:paraId="160964A9"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9513D59"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16753C2"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404DAF7" w14:textId="77777777" w:rsidR="009A50B3" w:rsidRDefault="00A70182">
            <w:pPr>
              <w:spacing w:after="0"/>
            </w:pPr>
            <w:r>
              <w:rPr>
                <w:rFonts w:cs="Calibri"/>
                <w:b/>
                <w:color w:val="000000"/>
              </w:rPr>
              <w:t>Description</w:t>
            </w:r>
          </w:p>
        </w:tc>
      </w:tr>
      <w:tr w:rsidR="009A50B3" w14:paraId="6BC4985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CAB823B"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AAFF7DD" w14:textId="77777777" w:rsidR="009A50B3" w:rsidRDefault="00A70182">
            <w:pPr>
              <w:spacing w:after="0"/>
            </w:pPr>
            <w:r>
              <w:rPr>
                <w:rFonts w:cs="Calibri"/>
                <w:color w:val="000000"/>
              </w:rPr>
              <w:t>1</w:t>
            </w:r>
          </w:p>
        </w:tc>
      </w:tr>
      <w:tr w:rsidR="009A50B3" w14:paraId="26ECC2C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0167277"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832261C" w14:textId="77777777" w:rsidR="009A50B3" w:rsidRDefault="00A70182">
            <w:pPr>
              <w:spacing w:after="0"/>
            </w:pPr>
            <w:r>
              <w:rPr>
                <w:rFonts w:cs="Calibri"/>
                <w:color w:val="000000"/>
              </w:rPr>
              <w:t>Integer</w:t>
            </w:r>
          </w:p>
        </w:tc>
      </w:tr>
      <w:tr w:rsidR="009A50B3" w14:paraId="792FB6C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3F95EDA"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0B8B61F" w14:textId="77777777" w:rsidR="009A50B3" w:rsidRDefault="00A70182">
            <w:pPr>
              <w:spacing w:after="0"/>
            </w:pPr>
            <w:r>
              <w:rPr>
                <w:rFonts w:cs="Calibri"/>
                <w:color w:val="000000"/>
              </w:rPr>
              <w:t>Right</w:t>
            </w:r>
          </w:p>
        </w:tc>
      </w:tr>
    </w:tbl>
    <w:p w14:paraId="3684B3E9" w14:textId="77777777" w:rsidR="009A50B3" w:rsidRDefault="00A70182">
      <w:r>
        <w:br w:type="page"/>
      </w:r>
    </w:p>
    <w:p w14:paraId="1BF6B89B" w14:textId="77777777" w:rsidR="009A50B3" w:rsidRDefault="00A70182">
      <w:pPr>
        <w:pStyle w:val="Heading1"/>
      </w:pPr>
      <w:bookmarkStart w:id="138" w:name="_Toc99095703"/>
      <w:bookmarkStart w:id="139" w:name="_Toc99111502"/>
      <w:bookmarkStart w:id="140" w:name="_Toc99112425"/>
      <w:bookmarkStart w:id="141" w:name="_Toc99113011"/>
      <w:r>
        <w:lastRenderedPageBreak/>
        <w:t>AEDC Sub-Domain Variables</w:t>
      </w:r>
      <w:bookmarkEnd w:id="138"/>
      <w:bookmarkEnd w:id="139"/>
      <w:bookmarkEnd w:id="140"/>
      <w:bookmarkEnd w:id="141"/>
    </w:p>
    <w:p w14:paraId="6314C64F" w14:textId="77777777" w:rsidR="009A50B3" w:rsidRDefault="00A70182">
      <w:pPr>
        <w:pStyle w:val="DataDictVarHead"/>
      </w:pPr>
      <w:r>
        <w:t>PHYS_1_Vuln</w:t>
      </w:r>
    </w:p>
    <w:p w14:paraId="2F08A0CA"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03E38A7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90D21EC"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7DB51F3" w14:textId="77777777" w:rsidR="009A50B3" w:rsidRDefault="00A70182">
            <w:pPr>
              <w:spacing w:after="0"/>
            </w:pPr>
            <w:r>
              <w:rPr>
                <w:rFonts w:cs="Calibri"/>
                <w:color w:val="000000"/>
              </w:rPr>
              <w:t>Vulnerable – Physical readiness for school day.</w:t>
            </w:r>
          </w:p>
        </w:tc>
      </w:tr>
      <w:tr w:rsidR="009A50B3" w14:paraId="09E7789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B43604D"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2D253D8" w14:textId="77777777" w:rsidR="009A50B3" w:rsidRDefault="00A70182">
            <w:pPr>
              <w:spacing w:after="0"/>
            </w:pPr>
            <w:r>
              <w:rPr>
                <w:rFonts w:cs="Calibri"/>
                <w:color w:val="000000"/>
              </w:rPr>
              <w:t>Derived</w:t>
            </w:r>
          </w:p>
        </w:tc>
      </w:tr>
      <w:tr w:rsidR="009A50B3" w14:paraId="63BA647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008DFCB"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F7E1A0E" w14:textId="77777777" w:rsidR="009A50B3" w:rsidRDefault="00A70182">
            <w:pPr>
              <w:spacing w:after="0"/>
            </w:pPr>
            <w:r>
              <w:rPr>
                <w:rFonts w:cs="Calibri"/>
                <w:color w:val="000000"/>
              </w:rPr>
              <w:t xml:space="preserve">Indicates the child’s developmentally vulnerable status </w:t>
            </w:r>
            <w:proofErr w:type="gramStart"/>
            <w:r>
              <w:rPr>
                <w:rFonts w:cs="Calibri"/>
                <w:color w:val="000000"/>
              </w:rPr>
              <w:t>in regards to</w:t>
            </w:r>
            <w:proofErr w:type="gramEnd"/>
            <w:r>
              <w:rPr>
                <w:rFonts w:cs="Calibri"/>
                <w:color w:val="000000"/>
              </w:rPr>
              <w:t xml:space="preserve"> physical readiness for the school day.</w:t>
            </w:r>
          </w:p>
        </w:tc>
      </w:tr>
      <w:tr w:rsidR="009A50B3" w14:paraId="1F377B0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0AD6A8D"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7DD489D" w14:textId="77777777" w:rsidR="009A50B3" w:rsidRDefault="00A70182">
            <w:pPr>
              <w:spacing w:after="0"/>
            </w:pPr>
            <w:r>
              <w:rPr>
                <w:rFonts w:cs="Calibri"/>
                <w:color w:val="000000"/>
              </w:rPr>
              <w:t>Complete, Core</w:t>
            </w:r>
          </w:p>
        </w:tc>
      </w:tr>
      <w:tr w:rsidR="009A50B3" w14:paraId="62E470A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E770E7A"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8731B20" w14:textId="77777777" w:rsidR="009A50B3" w:rsidRDefault="00A70182">
            <w:pPr>
              <w:spacing w:after="0"/>
            </w:pPr>
            <w:r>
              <w:rPr>
                <w:rFonts w:cs="Calibri"/>
                <w:color w:val="000000"/>
              </w:rPr>
              <w:t>-</w:t>
            </w:r>
          </w:p>
        </w:tc>
      </w:tr>
      <w:tr w:rsidR="009A50B3" w14:paraId="6B2637E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0C3A16E"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C14F5CB" w14:textId="77777777" w:rsidR="009A50B3" w:rsidRDefault="00A70182">
            <w:pPr>
              <w:spacing w:after="0"/>
            </w:pPr>
            <w:r>
              <w:rPr>
                <w:rFonts w:cs="Calibri"/>
                <w:color w:val="000000"/>
              </w:rPr>
              <w:t>2009</w:t>
            </w:r>
          </w:p>
        </w:tc>
      </w:tr>
    </w:tbl>
    <w:p w14:paraId="343B5383" w14:textId="77777777" w:rsidR="009A50B3" w:rsidRDefault="009A50B3"/>
    <w:p w14:paraId="62FFA43A"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53E2DC9D"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44C2488"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822389D" w14:textId="77777777" w:rsidR="009A50B3" w:rsidRDefault="00A70182">
            <w:pPr>
              <w:spacing w:after="0"/>
            </w:pPr>
            <w:r>
              <w:rPr>
                <w:rFonts w:cs="Calibri"/>
                <w:b/>
                <w:color w:val="000000"/>
              </w:rPr>
              <w:t>Description</w:t>
            </w:r>
          </w:p>
        </w:tc>
      </w:tr>
      <w:tr w:rsidR="009A50B3" w14:paraId="1FDB48B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1365D5C"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DA86298" w14:textId="77777777" w:rsidR="009A50B3" w:rsidRDefault="00A70182">
            <w:pPr>
              <w:spacing w:after="0"/>
            </w:pPr>
            <w:r>
              <w:rPr>
                <w:rFonts w:cs="Calibri"/>
                <w:color w:val="000000"/>
              </w:rPr>
              <w:t>1</w:t>
            </w:r>
          </w:p>
        </w:tc>
      </w:tr>
      <w:tr w:rsidR="009A50B3" w14:paraId="75371FC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A80A896"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4D046C0" w14:textId="77777777" w:rsidR="009A50B3" w:rsidRDefault="00A70182">
            <w:pPr>
              <w:spacing w:after="0"/>
            </w:pPr>
            <w:r>
              <w:rPr>
                <w:rFonts w:cs="Calibri"/>
                <w:color w:val="000000"/>
              </w:rPr>
              <w:t>Integer</w:t>
            </w:r>
          </w:p>
        </w:tc>
      </w:tr>
      <w:tr w:rsidR="009A50B3" w14:paraId="68534C7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ECBAC40"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69BF6AE" w14:textId="77777777" w:rsidR="009A50B3" w:rsidRDefault="00A70182">
            <w:pPr>
              <w:spacing w:after="0"/>
            </w:pPr>
            <w:r>
              <w:rPr>
                <w:rFonts w:cs="Calibri"/>
                <w:color w:val="000000"/>
              </w:rPr>
              <w:t>Right</w:t>
            </w:r>
          </w:p>
        </w:tc>
      </w:tr>
    </w:tbl>
    <w:p w14:paraId="5EA9A0F0" w14:textId="77777777" w:rsidR="009A50B3" w:rsidRDefault="009A50B3"/>
    <w:p w14:paraId="2C8FEF01"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4D02F343"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8D0CEB5"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D96CB52" w14:textId="77777777" w:rsidR="009A50B3" w:rsidRDefault="00A70182">
            <w:pPr>
              <w:spacing w:after="0"/>
            </w:pPr>
            <w:r>
              <w:rPr>
                <w:rFonts w:cs="Calibri"/>
                <w:b/>
                <w:color w:val="000000"/>
              </w:rPr>
              <w:t>Description</w:t>
            </w:r>
          </w:p>
        </w:tc>
      </w:tr>
      <w:tr w:rsidR="009A50B3" w14:paraId="397067A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53B2F87"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A9B0DE2" w14:textId="77777777" w:rsidR="009A50B3" w:rsidRDefault="00A70182">
            <w:pPr>
              <w:spacing w:after="0"/>
            </w:pPr>
            <w:r>
              <w:rPr>
                <w:rFonts w:cs="Calibri"/>
                <w:color w:val="000000"/>
              </w:rPr>
              <w:t>Not Developmentally Vulnerable</w:t>
            </w:r>
          </w:p>
        </w:tc>
      </w:tr>
      <w:tr w:rsidR="009A50B3" w14:paraId="1747DF2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8452F43"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132DCA9" w14:textId="77777777" w:rsidR="009A50B3" w:rsidRDefault="00A70182">
            <w:pPr>
              <w:spacing w:after="0"/>
            </w:pPr>
            <w:r>
              <w:rPr>
                <w:rFonts w:cs="Calibri"/>
                <w:color w:val="000000"/>
              </w:rPr>
              <w:t>Developmentally Vulnerable</w:t>
            </w:r>
          </w:p>
        </w:tc>
      </w:tr>
    </w:tbl>
    <w:p w14:paraId="3B4928B3" w14:textId="77777777" w:rsidR="009A50B3" w:rsidRDefault="00A70182">
      <w:r>
        <w:br w:type="page"/>
      </w:r>
    </w:p>
    <w:p w14:paraId="00AB233A" w14:textId="77777777" w:rsidR="009A50B3" w:rsidRDefault="00A70182">
      <w:pPr>
        <w:pStyle w:val="DataDictVarHead"/>
      </w:pPr>
      <w:r>
        <w:lastRenderedPageBreak/>
        <w:t>PHYS_2_Vuln</w:t>
      </w:r>
    </w:p>
    <w:p w14:paraId="407308BD"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103B4EA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8231BFF"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F5C2B5" w14:textId="77777777" w:rsidR="009A50B3" w:rsidRDefault="00A70182">
            <w:pPr>
              <w:spacing w:after="0"/>
            </w:pPr>
            <w:r>
              <w:rPr>
                <w:rFonts w:cs="Calibri"/>
                <w:color w:val="000000"/>
              </w:rPr>
              <w:t>Vulnerable – Physical independence.</w:t>
            </w:r>
          </w:p>
        </w:tc>
      </w:tr>
      <w:tr w:rsidR="009A50B3" w14:paraId="25F6C99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E453FA6"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1A79B1F" w14:textId="77777777" w:rsidR="009A50B3" w:rsidRDefault="00A70182">
            <w:pPr>
              <w:spacing w:after="0"/>
            </w:pPr>
            <w:r>
              <w:rPr>
                <w:rFonts w:cs="Calibri"/>
                <w:color w:val="000000"/>
              </w:rPr>
              <w:t>Derived</w:t>
            </w:r>
          </w:p>
        </w:tc>
      </w:tr>
      <w:tr w:rsidR="009A50B3" w14:paraId="368EC5F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7A114E1"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AABFD9" w14:textId="77777777" w:rsidR="009A50B3" w:rsidRDefault="00A70182">
            <w:pPr>
              <w:spacing w:after="0"/>
            </w:pPr>
            <w:r>
              <w:rPr>
                <w:rFonts w:cs="Calibri"/>
                <w:color w:val="000000"/>
              </w:rPr>
              <w:t xml:space="preserve">Indicates the child’s developmentally vulnerable status </w:t>
            </w:r>
            <w:proofErr w:type="gramStart"/>
            <w:r>
              <w:rPr>
                <w:rFonts w:cs="Calibri"/>
                <w:color w:val="000000"/>
              </w:rPr>
              <w:t>in regards to</w:t>
            </w:r>
            <w:proofErr w:type="gramEnd"/>
            <w:r>
              <w:rPr>
                <w:rFonts w:cs="Calibri"/>
                <w:color w:val="000000"/>
              </w:rPr>
              <w:t xml:space="preserve"> physical independence.</w:t>
            </w:r>
          </w:p>
        </w:tc>
      </w:tr>
      <w:tr w:rsidR="009A50B3" w14:paraId="5B073F8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E4C8DC9"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9E82CAF" w14:textId="77777777" w:rsidR="009A50B3" w:rsidRDefault="00A70182">
            <w:pPr>
              <w:spacing w:after="0"/>
            </w:pPr>
            <w:r>
              <w:rPr>
                <w:rFonts w:cs="Calibri"/>
                <w:color w:val="000000"/>
              </w:rPr>
              <w:t>Complete, Core</w:t>
            </w:r>
          </w:p>
        </w:tc>
      </w:tr>
      <w:tr w:rsidR="009A50B3" w14:paraId="0160E4B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01C943A"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36F56C7" w14:textId="77777777" w:rsidR="009A50B3" w:rsidRDefault="00A70182">
            <w:pPr>
              <w:spacing w:after="0"/>
            </w:pPr>
            <w:r>
              <w:rPr>
                <w:rFonts w:cs="Calibri"/>
                <w:color w:val="000000"/>
              </w:rPr>
              <w:t>-</w:t>
            </w:r>
          </w:p>
        </w:tc>
      </w:tr>
      <w:tr w:rsidR="009A50B3" w14:paraId="388BDB4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D33F555"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D57B371" w14:textId="77777777" w:rsidR="009A50B3" w:rsidRDefault="00A70182">
            <w:pPr>
              <w:spacing w:after="0"/>
            </w:pPr>
            <w:r>
              <w:rPr>
                <w:rFonts w:cs="Calibri"/>
                <w:color w:val="000000"/>
              </w:rPr>
              <w:t>2009</w:t>
            </w:r>
          </w:p>
        </w:tc>
      </w:tr>
    </w:tbl>
    <w:p w14:paraId="68681BD7" w14:textId="77777777" w:rsidR="009A50B3" w:rsidRDefault="009A50B3"/>
    <w:p w14:paraId="7D00FA44"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112694DD"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98E09E0"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91DA3ED" w14:textId="77777777" w:rsidR="009A50B3" w:rsidRDefault="00A70182">
            <w:pPr>
              <w:spacing w:after="0"/>
            </w:pPr>
            <w:r>
              <w:rPr>
                <w:rFonts w:cs="Calibri"/>
                <w:b/>
                <w:color w:val="000000"/>
              </w:rPr>
              <w:t>Description</w:t>
            </w:r>
          </w:p>
        </w:tc>
      </w:tr>
      <w:tr w:rsidR="009A50B3" w14:paraId="4ECD541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029ACFE"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9DE436C" w14:textId="77777777" w:rsidR="009A50B3" w:rsidRDefault="00A70182">
            <w:pPr>
              <w:spacing w:after="0"/>
            </w:pPr>
            <w:r>
              <w:rPr>
                <w:rFonts w:cs="Calibri"/>
                <w:color w:val="000000"/>
              </w:rPr>
              <w:t>1</w:t>
            </w:r>
          </w:p>
        </w:tc>
      </w:tr>
      <w:tr w:rsidR="009A50B3" w14:paraId="5735D38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61F9F44"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62DD448" w14:textId="77777777" w:rsidR="009A50B3" w:rsidRDefault="00A70182">
            <w:pPr>
              <w:spacing w:after="0"/>
            </w:pPr>
            <w:r>
              <w:rPr>
                <w:rFonts w:cs="Calibri"/>
                <w:color w:val="000000"/>
              </w:rPr>
              <w:t>Integer</w:t>
            </w:r>
          </w:p>
        </w:tc>
      </w:tr>
      <w:tr w:rsidR="009A50B3" w14:paraId="5CD7C16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700C82C"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40C0991" w14:textId="77777777" w:rsidR="009A50B3" w:rsidRDefault="00A70182">
            <w:pPr>
              <w:spacing w:after="0"/>
            </w:pPr>
            <w:r>
              <w:rPr>
                <w:rFonts w:cs="Calibri"/>
                <w:color w:val="000000"/>
              </w:rPr>
              <w:t>Right</w:t>
            </w:r>
          </w:p>
        </w:tc>
      </w:tr>
    </w:tbl>
    <w:p w14:paraId="5C22D844" w14:textId="77777777" w:rsidR="009A50B3" w:rsidRDefault="009A50B3"/>
    <w:p w14:paraId="3FCF98B9"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20051C5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A22B9E4"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1421AA6" w14:textId="77777777" w:rsidR="009A50B3" w:rsidRDefault="00A70182">
            <w:pPr>
              <w:spacing w:after="0"/>
            </w:pPr>
            <w:r>
              <w:rPr>
                <w:rFonts w:cs="Calibri"/>
                <w:b/>
                <w:color w:val="000000"/>
              </w:rPr>
              <w:t>Description</w:t>
            </w:r>
          </w:p>
        </w:tc>
      </w:tr>
      <w:tr w:rsidR="009A50B3" w14:paraId="675CE5B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F1CD466"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00D3FFF" w14:textId="77777777" w:rsidR="009A50B3" w:rsidRDefault="00A70182">
            <w:pPr>
              <w:spacing w:after="0"/>
            </w:pPr>
            <w:r>
              <w:rPr>
                <w:rFonts w:cs="Calibri"/>
                <w:color w:val="000000"/>
              </w:rPr>
              <w:t>Not Developmentally Vulnerable</w:t>
            </w:r>
          </w:p>
        </w:tc>
      </w:tr>
      <w:tr w:rsidR="009A50B3" w14:paraId="7FE9A7B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1E478C9"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4FAADC7" w14:textId="77777777" w:rsidR="009A50B3" w:rsidRDefault="00A70182">
            <w:pPr>
              <w:spacing w:after="0"/>
            </w:pPr>
            <w:r>
              <w:rPr>
                <w:rFonts w:cs="Calibri"/>
                <w:color w:val="000000"/>
              </w:rPr>
              <w:t>Developmentally Vulnerable</w:t>
            </w:r>
          </w:p>
        </w:tc>
      </w:tr>
    </w:tbl>
    <w:p w14:paraId="41D53F46" w14:textId="77777777" w:rsidR="009A50B3" w:rsidRDefault="00A70182">
      <w:r>
        <w:br w:type="page"/>
      </w:r>
    </w:p>
    <w:p w14:paraId="2CE9480F" w14:textId="77777777" w:rsidR="009A50B3" w:rsidRDefault="00A70182">
      <w:pPr>
        <w:pStyle w:val="DataDictVarHead"/>
      </w:pPr>
      <w:r>
        <w:lastRenderedPageBreak/>
        <w:t>PHYS_3_Vuln</w:t>
      </w:r>
    </w:p>
    <w:p w14:paraId="0C7E22F2"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7E96FE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E0F59EE"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DF9EC43" w14:textId="77777777" w:rsidR="009A50B3" w:rsidRDefault="00A70182">
            <w:pPr>
              <w:spacing w:after="0"/>
            </w:pPr>
            <w:r>
              <w:rPr>
                <w:rFonts w:cs="Calibri"/>
                <w:color w:val="000000"/>
              </w:rPr>
              <w:t>Vulnerable – Gross and fine motor skills.</w:t>
            </w:r>
          </w:p>
        </w:tc>
      </w:tr>
      <w:tr w:rsidR="009A50B3" w14:paraId="24D189E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177A9AB"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6B4E567" w14:textId="77777777" w:rsidR="009A50B3" w:rsidRDefault="00A70182">
            <w:pPr>
              <w:spacing w:after="0"/>
            </w:pPr>
            <w:r>
              <w:rPr>
                <w:rFonts w:cs="Calibri"/>
                <w:color w:val="000000"/>
              </w:rPr>
              <w:t>Derived</w:t>
            </w:r>
          </w:p>
        </w:tc>
      </w:tr>
      <w:tr w:rsidR="009A50B3" w14:paraId="437BA94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A4CC9F"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4AB7D7" w14:textId="77777777" w:rsidR="009A50B3" w:rsidRDefault="00A70182">
            <w:pPr>
              <w:spacing w:after="0"/>
            </w:pPr>
            <w:r>
              <w:rPr>
                <w:rFonts w:cs="Calibri"/>
                <w:color w:val="000000"/>
              </w:rPr>
              <w:t xml:space="preserve">Indicates the child’s developmentally vulnerable status </w:t>
            </w:r>
            <w:proofErr w:type="gramStart"/>
            <w:r>
              <w:rPr>
                <w:rFonts w:cs="Calibri"/>
                <w:color w:val="000000"/>
              </w:rPr>
              <w:t>in regards to</w:t>
            </w:r>
            <w:proofErr w:type="gramEnd"/>
            <w:r>
              <w:rPr>
                <w:rFonts w:cs="Calibri"/>
                <w:color w:val="000000"/>
              </w:rPr>
              <w:t xml:space="preserve"> gross and fine motor skills.</w:t>
            </w:r>
          </w:p>
        </w:tc>
      </w:tr>
      <w:tr w:rsidR="009A50B3" w14:paraId="7E1EE2D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A1980C6"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F6E1B6C" w14:textId="77777777" w:rsidR="009A50B3" w:rsidRDefault="00A70182">
            <w:pPr>
              <w:spacing w:after="0"/>
            </w:pPr>
            <w:r>
              <w:rPr>
                <w:rFonts w:cs="Calibri"/>
                <w:color w:val="000000"/>
              </w:rPr>
              <w:t>Complete, Core</w:t>
            </w:r>
          </w:p>
        </w:tc>
      </w:tr>
      <w:tr w:rsidR="009A50B3" w14:paraId="3C3228E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1F20FF5"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E5ACB33" w14:textId="77777777" w:rsidR="009A50B3" w:rsidRDefault="00A70182">
            <w:pPr>
              <w:spacing w:after="0"/>
            </w:pPr>
            <w:r>
              <w:rPr>
                <w:rFonts w:cs="Calibri"/>
                <w:color w:val="000000"/>
              </w:rPr>
              <w:t>-</w:t>
            </w:r>
          </w:p>
        </w:tc>
      </w:tr>
      <w:tr w:rsidR="009A50B3" w14:paraId="79A3539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B586B20"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A12ADD3" w14:textId="77777777" w:rsidR="009A50B3" w:rsidRDefault="00A70182">
            <w:pPr>
              <w:spacing w:after="0"/>
            </w:pPr>
            <w:r>
              <w:rPr>
                <w:rFonts w:cs="Calibri"/>
                <w:color w:val="000000"/>
              </w:rPr>
              <w:t>2009</w:t>
            </w:r>
          </w:p>
        </w:tc>
      </w:tr>
    </w:tbl>
    <w:p w14:paraId="09CA9CD4" w14:textId="77777777" w:rsidR="009A50B3" w:rsidRDefault="009A50B3"/>
    <w:p w14:paraId="3CEF23E4"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3CD2E071"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D40C87B"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957EAAD" w14:textId="77777777" w:rsidR="009A50B3" w:rsidRDefault="00A70182">
            <w:pPr>
              <w:spacing w:after="0"/>
            </w:pPr>
            <w:r>
              <w:rPr>
                <w:rFonts w:cs="Calibri"/>
                <w:b/>
                <w:color w:val="000000"/>
              </w:rPr>
              <w:t>Description</w:t>
            </w:r>
          </w:p>
        </w:tc>
      </w:tr>
      <w:tr w:rsidR="009A50B3" w14:paraId="71A3F75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0F9109E"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DFF2E66" w14:textId="77777777" w:rsidR="009A50B3" w:rsidRDefault="00A70182">
            <w:pPr>
              <w:spacing w:after="0"/>
            </w:pPr>
            <w:r>
              <w:rPr>
                <w:rFonts w:cs="Calibri"/>
                <w:color w:val="000000"/>
              </w:rPr>
              <w:t>1</w:t>
            </w:r>
          </w:p>
        </w:tc>
      </w:tr>
      <w:tr w:rsidR="009A50B3" w14:paraId="103E8F5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A53B1F9"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7DF6550" w14:textId="77777777" w:rsidR="009A50B3" w:rsidRDefault="00A70182">
            <w:pPr>
              <w:spacing w:after="0"/>
            </w:pPr>
            <w:r>
              <w:rPr>
                <w:rFonts w:cs="Calibri"/>
                <w:color w:val="000000"/>
              </w:rPr>
              <w:t>Integer</w:t>
            </w:r>
          </w:p>
        </w:tc>
      </w:tr>
      <w:tr w:rsidR="009A50B3" w14:paraId="1F7A5F3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B0D0DC9"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ED6BF6C" w14:textId="77777777" w:rsidR="009A50B3" w:rsidRDefault="00A70182">
            <w:pPr>
              <w:spacing w:after="0"/>
            </w:pPr>
            <w:r>
              <w:rPr>
                <w:rFonts w:cs="Calibri"/>
                <w:color w:val="000000"/>
              </w:rPr>
              <w:t>Right</w:t>
            </w:r>
          </w:p>
        </w:tc>
      </w:tr>
    </w:tbl>
    <w:p w14:paraId="34A27CD2" w14:textId="77777777" w:rsidR="009A50B3" w:rsidRDefault="009A50B3"/>
    <w:p w14:paraId="589B4999"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0C4502B1"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8634D18"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4917BBD" w14:textId="77777777" w:rsidR="009A50B3" w:rsidRDefault="00A70182">
            <w:pPr>
              <w:spacing w:after="0"/>
            </w:pPr>
            <w:r>
              <w:rPr>
                <w:rFonts w:cs="Calibri"/>
                <w:b/>
                <w:color w:val="000000"/>
              </w:rPr>
              <w:t>Description</w:t>
            </w:r>
          </w:p>
        </w:tc>
      </w:tr>
      <w:tr w:rsidR="009A50B3" w14:paraId="62F632E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E84EBAF"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C5278EE" w14:textId="77777777" w:rsidR="009A50B3" w:rsidRDefault="00A70182">
            <w:pPr>
              <w:spacing w:after="0"/>
            </w:pPr>
            <w:r>
              <w:rPr>
                <w:rFonts w:cs="Calibri"/>
                <w:color w:val="000000"/>
              </w:rPr>
              <w:t>Not Developmentally Vulnerable</w:t>
            </w:r>
          </w:p>
        </w:tc>
      </w:tr>
      <w:tr w:rsidR="009A50B3" w14:paraId="5E958E5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A0CA097"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179894F" w14:textId="77777777" w:rsidR="009A50B3" w:rsidRDefault="00A70182">
            <w:pPr>
              <w:spacing w:after="0"/>
            </w:pPr>
            <w:r>
              <w:rPr>
                <w:rFonts w:cs="Calibri"/>
                <w:color w:val="000000"/>
              </w:rPr>
              <w:t>Developmentally Vulnerable</w:t>
            </w:r>
          </w:p>
        </w:tc>
      </w:tr>
    </w:tbl>
    <w:p w14:paraId="2A827626" w14:textId="77777777" w:rsidR="009A50B3" w:rsidRDefault="00A70182">
      <w:r>
        <w:br w:type="page"/>
      </w:r>
    </w:p>
    <w:p w14:paraId="69FB61C6" w14:textId="77777777" w:rsidR="009A50B3" w:rsidRDefault="00A70182">
      <w:pPr>
        <w:pStyle w:val="DataDictVarHead"/>
      </w:pPr>
      <w:r>
        <w:lastRenderedPageBreak/>
        <w:t>SOC_1_Vuln</w:t>
      </w:r>
    </w:p>
    <w:p w14:paraId="6BE2DE31"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153E9BB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972E1E7"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7514E88" w14:textId="77777777" w:rsidR="009A50B3" w:rsidRDefault="00A70182">
            <w:pPr>
              <w:spacing w:after="0"/>
            </w:pPr>
            <w:r>
              <w:rPr>
                <w:rFonts w:cs="Calibri"/>
                <w:color w:val="000000"/>
              </w:rPr>
              <w:t>Vulnerable – Overall social competence.</w:t>
            </w:r>
          </w:p>
        </w:tc>
      </w:tr>
      <w:tr w:rsidR="009A50B3" w14:paraId="1A88263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DE95D75"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CB30309" w14:textId="77777777" w:rsidR="009A50B3" w:rsidRDefault="00A70182">
            <w:pPr>
              <w:spacing w:after="0"/>
            </w:pPr>
            <w:r>
              <w:rPr>
                <w:rFonts w:cs="Calibri"/>
                <w:color w:val="000000"/>
              </w:rPr>
              <w:t>Derived</w:t>
            </w:r>
          </w:p>
        </w:tc>
      </w:tr>
      <w:tr w:rsidR="009A50B3" w14:paraId="0E067D2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42F03CA"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AB1473B" w14:textId="77777777" w:rsidR="009A50B3" w:rsidRDefault="00A70182">
            <w:pPr>
              <w:spacing w:after="0"/>
            </w:pPr>
            <w:r>
              <w:rPr>
                <w:rFonts w:cs="Calibri"/>
                <w:color w:val="000000"/>
              </w:rPr>
              <w:t xml:space="preserve">Indicates the child’s developmentally vulnerable status </w:t>
            </w:r>
            <w:proofErr w:type="gramStart"/>
            <w:r>
              <w:rPr>
                <w:rFonts w:cs="Calibri"/>
                <w:color w:val="000000"/>
              </w:rPr>
              <w:t>in regards to</w:t>
            </w:r>
            <w:proofErr w:type="gramEnd"/>
            <w:r>
              <w:rPr>
                <w:rFonts w:cs="Calibri"/>
                <w:color w:val="000000"/>
              </w:rPr>
              <w:t xml:space="preserve"> overall social competence.</w:t>
            </w:r>
          </w:p>
        </w:tc>
      </w:tr>
      <w:tr w:rsidR="009A50B3" w14:paraId="0AAA1B6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9FCD98D"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432C485" w14:textId="77777777" w:rsidR="009A50B3" w:rsidRDefault="00A70182">
            <w:pPr>
              <w:spacing w:after="0"/>
            </w:pPr>
            <w:r>
              <w:rPr>
                <w:rFonts w:cs="Calibri"/>
                <w:color w:val="000000"/>
              </w:rPr>
              <w:t>Complete, Core</w:t>
            </w:r>
          </w:p>
        </w:tc>
      </w:tr>
      <w:tr w:rsidR="009A50B3" w14:paraId="6CC50CE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AEA0646"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EFF8CB0" w14:textId="77777777" w:rsidR="009A50B3" w:rsidRDefault="00A70182">
            <w:pPr>
              <w:spacing w:after="0"/>
            </w:pPr>
            <w:r>
              <w:rPr>
                <w:rFonts w:cs="Calibri"/>
                <w:color w:val="000000"/>
              </w:rPr>
              <w:t>-</w:t>
            </w:r>
          </w:p>
        </w:tc>
      </w:tr>
      <w:tr w:rsidR="009A50B3" w14:paraId="30E2289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E8E1439"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BAAC206" w14:textId="77777777" w:rsidR="009A50B3" w:rsidRDefault="00A70182">
            <w:pPr>
              <w:spacing w:after="0"/>
            </w:pPr>
            <w:r>
              <w:rPr>
                <w:rFonts w:cs="Calibri"/>
                <w:color w:val="000000"/>
              </w:rPr>
              <w:t>2009</w:t>
            </w:r>
          </w:p>
        </w:tc>
      </w:tr>
    </w:tbl>
    <w:p w14:paraId="6F3AE19E" w14:textId="77777777" w:rsidR="009A50B3" w:rsidRDefault="009A50B3"/>
    <w:p w14:paraId="40EE6B46"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10BA7270"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5964675"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119AACE" w14:textId="77777777" w:rsidR="009A50B3" w:rsidRDefault="00A70182">
            <w:pPr>
              <w:spacing w:after="0"/>
            </w:pPr>
            <w:r>
              <w:rPr>
                <w:rFonts w:cs="Calibri"/>
                <w:b/>
                <w:color w:val="000000"/>
              </w:rPr>
              <w:t>Description</w:t>
            </w:r>
          </w:p>
        </w:tc>
      </w:tr>
      <w:tr w:rsidR="009A50B3" w14:paraId="277552A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BC4DEBE"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AA217BC" w14:textId="77777777" w:rsidR="009A50B3" w:rsidRDefault="00A70182">
            <w:pPr>
              <w:spacing w:after="0"/>
            </w:pPr>
            <w:r>
              <w:rPr>
                <w:rFonts w:cs="Calibri"/>
                <w:color w:val="000000"/>
              </w:rPr>
              <w:t>1</w:t>
            </w:r>
          </w:p>
        </w:tc>
      </w:tr>
      <w:tr w:rsidR="009A50B3" w14:paraId="06AC022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AF18658"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EBBD374" w14:textId="77777777" w:rsidR="009A50B3" w:rsidRDefault="00A70182">
            <w:pPr>
              <w:spacing w:after="0"/>
            </w:pPr>
            <w:r>
              <w:rPr>
                <w:rFonts w:cs="Calibri"/>
                <w:color w:val="000000"/>
              </w:rPr>
              <w:t>Integer</w:t>
            </w:r>
          </w:p>
        </w:tc>
      </w:tr>
      <w:tr w:rsidR="009A50B3" w14:paraId="640680B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FDB5322"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C110555" w14:textId="77777777" w:rsidR="009A50B3" w:rsidRDefault="00A70182">
            <w:pPr>
              <w:spacing w:after="0"/>
            </w:pPr>
            <w:r>
              <w:rPr>
                <w:rFonts w:cs="Calibri"/>
                <w:color w:val="000000"/>
              </w:rPr>
              <w:t>Right</w:t>
            </w:r>
          </w:p>
        </w:tc>
      </w:tr>
    </w:tbl>
    <w:p w14:paraId="6885E465" w14:textId="77777777" w:rsidR="009A50B3" w:rsidRDefault="009A50B3"/>
    <w:p w14:paraId="7397DBB1"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5E941C5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3D40FD0"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96F5171" w14:textId="77777777" w:rsidR="009A50B3" w:rsidRDefault="00A70182">
            <w:pPr>
              <w:spacing w:after="0"/>
            </w:pPr>
            <w:r>
              <w:rPr>
                <w:rFonts w:cs="Calibri"/>
                <w:b/>
                <w:color w:val="000000"/>
              </w:rPr>
              <w:t>Description</w:t>
            </w:r>
          </w:p>
        </w:tc>
      </w:tr>
      <w:tr w:rsidR="009A50B3" w14:paraId="2F7193E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3100999"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94D242C" w14:textId="77777777" w:rsidR="009A50B3" w:rsidRDefault="00A70182">
            <w:pPr>
              <w:spacing w:after="0"/>
            </w:pPr>
            <w:r>
              <w:rPr>
                <w:rFonts w:cs="Calibri"/>
                <w:color w:val="000000"/>
              </w:rPr>
              <w:t>Not Developmentally Vulnerable</w:t>
            </w:r>
          </w:p>
        </w:tc>
      </w:tr>
      <w:tr w:rsidR="009A50B3" w14:paraId="10E596D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3442903"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8E629FC" w14:textId="77777777" w:rsidR="009A50B3" w:rsidRDefault="00A70182">
            <w:pPr>
              <w:spacing w:after="0"/>
            </w:pPr>
            <w:r>
              <w:rPr>
                <w:rFonts w:cs="Calibri"/>
                <w:color w:val="000000"/>
              </w:rPr>
              <w:t>Developmentally Vulnerable</w:t>
            </w:r>
          </w:p>
        </w:tc>
      </w:tr>
    </w:tbl>
    <w:p w14:paraId="52D89E54" w14:textId="77777777" w:rsidR="009A50B3" w:rsidRDefault="00A70182">
      <w:r>
        <w:br w:type="page"/>
      </w:r>
    </w:p>
    <w:p w14:paraId="5B3EEFC1" w14:textId="77777777" w:rsidR="009A50B3" w:rsidRDefault="00A70182">
      <w:pPr>
        <w:pStyle w:val="DataDictVarHead"/>
      </w:pPr>
      <w:r>
        <w:lastRenderedPageBreak/>
        <w:t>SOC_2_Vuln</w:t>
      </w:r>
    </w:p>
    <w:p w14:paraId="1880A6E4"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2EBD1E1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A8F4243"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4EDB81F" w14:textId="77777777" w:rsidR="009A50B3" w:rsidRDefault="00A70182">
            <w:pPr>
              <w:spacing w:after="0"/>
            </w:pPr>
            <w:r>
              <w:rPr>
                <w:rFonts w:cs="Calibri"/>
                <w:color w:val="000000"/>
              </w:rPr>
              <w:t>Vulnerable – Responsibility and respect.</w:t>
            </w:r>
          </w:p>
        </w:tc>
      </w:tr>
      <w:tr w:rsidR="009A50B3" w14:paraId="607FD4C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837D489"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0E15B7F" w14:textId="77777777" w:rsidR="009A50B3" w:rsidRDefault="00A70182">
            <w:pPr>
              <w:spacing w:after="0"/>
            </w:pPr>
            <w:r>
              <w:rPr>
                <w:rFonts w:cs="Calibri"/>
                <w:color w:val="000000"/>
              </w:rPr>
              <w:t>Derived</w:t>
            </w:r>
          </w:p>
        </w:tc>
      </w:tr>
      <w:tr w:rsidR="009A50B3" w14:paraId="2CA0407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313A91F"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44BD7BD" w14:textId="77777777" w:rsidR="009A50B3" w:rsidRDefault="00A70182">
            <w:pPr>
              <w:spacing w:after="0"/>
            </w:pPr>
            <w:r>
              <w:rPr>
                <w:rFonts w:cs="Calibri"/>
                <w:color w:val="000000"/>
              </w:rPr>
              <w:t xml:space="preserve">Indicates the child’s developmentally vulnerable status </w:t>
            </w:r>
            <w:proofErr w:type="gramStart"/>
            <w:r>
              <w:rPr>
                <w:rFonts w:cs="Calibri"/>
                <w:color w:val="000000"/>
              </w:rPr>
              <w:t>in regards to</w:t>
            </w:r>
            <w:proofErr w:type="gramEnd"/>
            <w:r>
              <w:rPr>
                <w:rFonts w:cs="Calibri"/>
                <w:color w:val="000000"/>
              </w:rPr>
              <w:t xml:space="preserve"> responsibility and respect.</w:t>
            </w:r>
          </w:p>
        </w:tc>
      </w:tr>
      <w:tr w:rsidR="009A50B3" w14:paraId="25A52E0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AD59755"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F1B4EA8" w14:textId="77777777" w:rsidR="009A50B3" w:rsidRDefault="00A70182">
            <w:pPr>
              <w:spacing w:after="0"/>
            </w:pPr>
            <w:r>
              <w:rPr>
                <w:rFonts w:cs="Calibri"/>
                <w:color w:val="000000"/>
              </w:rPr>
              <w:t>Complete, Core</w:t>
            </w:r>
          </w:p>
        </w:tc>
      </w:tr>
      <w:tr w:rsidR="009A50B3" w14:paraId="3573753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CE41983"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5B3954C" w14:textId="77777777" w:rsidR="009A50B3" w:rsidRDefault="00A70182">
            <w:pPr>
              <w:spacing w:after="0"/>
            </w:pPr>
            <w:r>
              <w:rPr>
                <w:rFonts w:cs="Calibri"/>
                <w:color w:val="000000"/>
              </w:rPr>
              <w:t>-</w:t>
            </w:r>
          </w:p>
        </w:tc>
      </w:tr>
      <w:tr w:rsidR="009A50B3" w14:paraId="2AA0297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9650C23"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48F5AEE" w14:textId="77777777" w:rsidR="009A50B3" w:rsidRDefault="00A70182">
            <w:pPr>
              <w:spacing w:after="0"/>
            </w:pPr>
            <w:r>
              <w:rPr>
                <w:rFonts w:cs="Calibri"/>
                <w:color w:val="000000"/>
              </w:rPr>
              <w:t>2009</w:t>
            </w:r>
          </w:p>
        </w:tc>
      </w:tr>
    </w:tbl>
    <w:p w14:paraId="5D646FC2" w14:textId="77777777" w:rsidR="009A50B3" w:rsidRDefault="009A50B3"/>
    <w:p w14:paraId="71204D06"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1498F53D"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F37E06D"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DA9C28A" w14:textId="77777777" w:rsidR="009A50B3" w:rsidRDefault="00A70182">
            <w:pPr>
              <w:spacing w:after="0"/>
            </w:pPr>
            <w:r>
              <w:rPr>
                <w:rFonts w:cs="Calibri"/>
                <w:b/>
                <w:color w:val="000000"/>
              </w:rPr>
              <w:t>Description</w:t>
            </w:r>
          </w:p>
        </w:tc>
      </w:tr>
      <w:tr w:rsidR="009A50B3" w14:paraId="62428AF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B04D51D"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3709CF8" w14:textId="77777777" w:rsidR="009A50B3" w:rsidRDefault="00A70182">
            <w:pPr>
              <w:spacing w:after="0"/>
            </w:pPr>
            <w:r>
              <w:rPr>
                <w:rFonts w:cs="Calibri"/>
                <w:color w:val="000000"/>
              </w:rPr>
              <w:t>1</w:t>
            </w:r>
          </w:p>
        </w:tc>
      </w:tr>
      <w:tr w:rsidR="009A50B3" w14:paraId="36F3EF4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DDB1541"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8CB366E" w14:textId="77777777" w:rsidR="009A50B3" w:rsidRDefault="00A70182">
            <w:pPr>
              <w:spacing w:after="0"/>
            </w:pPr>
            <w:r>
              <w:rPr>
                <w:rFonts w:cs="Calibri"/>
                <w:color w:val="000000"/>
              </w:rPr>
              <w:t>Integer</w:t>
            </w:r>
          </w:p>
        </w:tc>
      </w:tr>
      <w:tr w:rsidR="009A50B3" w14:paraId="477D5A7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73058E7"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4CF8065" w14:textId="77777777" w:rsidR="009A50B3" w:rsidRDefault="00A70182">
            <w:pPr>
              <w:spacing w:after="0"/>
            </w:pPr>
            <w:r>
              <w:rPr>
                <w:rFonts w:cs="Calibri"/>
                <w:color w:val="000000"/>
              </w:rPr>
              <w:t>Right</w:t>
            </w:r>
          </w:p>
        </w:tc>
      </w:tr>
    </w:tbl>
    <w:p w14:paraId="2F0359EC" w14:textId="77777777" w:rsidR="009A50B3" w:rsidRDefault="009A50B3"/>
    <w:p w14:paraId="2E9D8768"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32AB347B"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C605DF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802E8D6" w14:textId="77777777" w:rsidR="009A50B3" w:rsidRDefault="00A70182">
            <w:pPr>
              <w:spacing w:after="0"/>
            </w:pPr>
            <w:r>
              <w:rPr>
                <w:rFonts w:cs="Calibri"/>
                <w:b/>
                <w:color w:val="000000"/>
              </w:rPr>
              <w:t>Description</w:t>
            </w:r>
          </w:p>
        </w:tc>
      </w:tr>
      <w:tr w:rsidR="009A50B3" w14:paraId="3B34680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D092B3F"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3CD048E" w14:textId="77777777" w:rsidR="009A50B3" w:rsidRDefault="00A70182">
            <w:pPr>
              <w:spacing w:after="0"/>
            </w:pPr>
            <w:r>
              <w:rPr>
                <w:rFonts w:cs="Calibri"/>
                <w:color w:val="000000"/>
              </w:rPr>
              <w:t>Not Developmentally Vulnerable</w:t>
            </w:r>
          </w:p>
        </w:tc>
      </w:tr>
      <w:tr w:rsidR="009A50B3" w14:paraId="092273D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48756A4"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713AEB7" w14:textId="77777777" w:rsidR="009A50B3" w:rsidRDefault="00A70182">
            <w:pPr>
              <w:spacing w:after="0"/>
            </w:pPr>
            <w:r>
              <w:rPr>
                <w:rFonts w:cs="Calibri"/>
                <w:color w:val="000000"/>
              </w:rPr>
              <w:t>Developmentally Vulnerable</w:t>
            </w:r>
          </w:p>
        </w:tc>
      </w:tr>
    </w:tbl>
    <w:p w14:paraId="09C35614" w14:textId="77777777" w:rsidR="009A50B3" w:rsidRDefault="00A70182">
      <w:r>
        <w:br w:type="page"/>
      </w:r>
    </w:p>
    <w:p w14:paraId="25C9F59D" w14:textId="77777777" w:rsidR="009A50B3" w:rsidRDefault="00A70182">
      <w:pPr>
        <w:pStyle w:val="DataDictVarHead"/>
      </w:pPr>
      <w:r>
        <w:lastRenderedPageBreak/>
        <w:t>SOC_3_Vuln</w:t>
      </w:r>
    </w:p>
    <w:p w14:paraId="4FE0524A"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2FA4FAE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BC1BAF2"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22DBC7F" w14:textId="77777777" w:rsidR="009A50B3" w:rsidRDefault="00A70182">
            <w:pPr>
              <w:spacing w:after="0"/>
            </w:pPr>
            <w:r>
              <w:rPr>
                <w:rFonts w:cs="Calibri"/>
                <w:color w:val="000000"/>
              </w:rPr>
              <w:t>Vulnerable – Approaches to learning.</w:t>
            </w:r>
          </w:p>
        </w:tc>
      </w:tr>
      <w:tr w:rsidR="009A50B3" w14:paraId="27853F7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73939B1"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96735BC" w14:textId="77777777" w:rsidR="009A50B3" w:rsidRDefault="00A70182">
            <w:pPr>
              <w:spacing w:after="0"/>
            </w:pPr>
            <w:r>
              <w:rPr>
                <w:rFonts w:cs="Calibri"/>
                <w:color w:val="000000"/>
              </w:rPr>
              <w:t>Derived</w:t>
            </w:r>
          </w:p>
        </w:tc>
      </w:tr>
      <w:tr w:rsidR="009A50B3" w14:paraId="30CC029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DE1A894"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0D0D82" w14:textId="77777777" w:rsidR="009A50B3" w:rsidRDefault="00A70182">
            <w:pPr>
              <w:spacing w:after="0"/>
            </w:pPr>
            <w:r>
              <w:rPr>
                <w:rFonts w:cs="Calibri"/>
                <w:color w:val="000000"/>
              </w:rPr>
              <w:t xml:space="preserve">Indicates the child’s developmentally vulnerable status </w:t>
            </w:r>
            <w:proofErr w:type="gramStart"/>
            <w:r>
              <w:rPr>
                <w:rFonts w:cs="Calibri"/>
                <w:color w:val="000000"/>
              </w:rPr>
              <w:t>in regards to</w:t>
            </w:r>
            <w:proofErr w:type="gramEnd"/>
            <w:r>
              <w:rPr>
                <w:rFonts w:cs="Calibri"/>
                <w:color w:val="000000"/>
              </w:rPr>
              <w:t xml:space="preserve"> approaches to learning.</w:t>
            </w:r>
          </w:p>
        </w:tc>
      </w:tr>
      <w:tr w:rsidR="009A50B3" w14:paraId="208DDAE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D8CA7A3"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807DBF3" w14:textId="77777777" w:rsidR="009A50B3" w:rsidRDefault="00A70182">
            <w:pPr>
              <w:spacing w:after="0"/>
            </w:pPr>
            <w:r>
              <w:rPr>
                <w:rFonts w:cs="Calibri"/>
                <w:color w:val="000000"/>
              </w:rPr>
              <w:t>Complete, Core</w:t>
            </w:r>
          </w:p>
        </w:tc>
      </w:tr>
      <w:tr w:rsidR="009A50B3" w14:paraId="069C605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D13EA1E"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0097A10" w14:textId="77777777" w:rsidR="009A50B3" w:rsidRDefault="00A70182">
            <w:pPr>
              <w:spacing w:after="0"/>
            </w:pPr>
            <w:r>
              <w:rPr>
                <w:rFonts w:cs="Calibri"/>
                <w:color w:val="000000"/>
              </w:rPr>
              <w:t>-</w:t>
            </w:r>
          </w:p>
        </w:tc>
      </w:tr>
      <w:tr w:rsidR="009A50B3" w14:paraId="319146D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8291A70"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BE81599" w14:textId="77777777" w:rsidR="009A50B3" w:rsidRDefault="00A70182">
            <w:pPr>
              <w:spacing w:after="0"/>
            </w:pPr>
            <w:r>
              <w:rPr>
                <w:rFonts w:cs="Calibri"/>
                <w:color w:val="000000"/>
              </w:rPr>
              <w:t>2009</w:t>
            </w:r>
          </w:p>
        </w:tc>
      </w:tr>
    </w:tbl>
    <w:p w14:paraId="2D5802D8" w14:textId="77777777" w:rsidR="009A50B3" w:rsidRDefault="009A50B3"/>
    <w:p w14:paraId="2471F6A8"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3C1BDAE7"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3104AD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3151D8F" w14:textId="77777777" w:rsidR="009A50B3" w:rsidRDefault="00A70182">
            <w:pPr>
              <w:spacing w:after="0"/>
            </w:pPr>
            <w:r>
              <w:rPr>
                <w:rFonts w:cs="Calibri"/>
                <w:b/>
                <w:color w:val="000000"/>
              </w:rPr>
              <w:t>Description</w:t>
            </w:r>
          </w:p>
        </w:tc>
      </w:tr>
      <w:tr w:rsidR="009A50B3" w14:paraId="09926AE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3A9B599"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0A874B6" w14:textId="77777777" w:rsidR="009A50B3" w:rsidRDefault="00A70182">
            <w:pPr>
              <w:spacing w:after="0"/>
            </w:pPr>
            <w:r>
              <w:rPr>
                <w:rFonts w:cs="Calibri"/>
                <w:color w:val="000000"/>
              </w:rPr>
              <w:t>1</w:t>
            </w:r>
          </w:p>
        </w:tc>
      </w:tr>
      <w:tr w:rsidR="009A50B3" w14:paraId="6B584AB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11C9C80"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1ACC040" w14:textId="77777777" w:rsidR="009A50B3" w:rsidRDefault="00A70182">
            <w:pPr>
              <w:spacing w:after="0"/>
            </w:pPr>
            <w:r>
              <w:rPr>
                <w:rFonts w:cs="Calibri"/>
                <w:color w:val="000000"/>
              </w:rPr>
              <w:t>Integer</w:t>
            </w:r>
          </w:p>
        </w:tc>
      </w:tr>
      <w:tr w:rsidR="009A50B3" w14:paraId="47284E6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53724CD"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F8B898B" w14:textId="77777777" w:rsidR="009A50B3" w:rsidRDefault="00A70182">
            <w:pPr>
              <w:spacing w:after="0"/>
            </w:pPr>
            <w:r>
              <w:rPr>
                <w:rFonts w:cs="Calibri"/>
                <w:color w:val="000000"/>
              </w:rPr>
              <w:t>Right</w:t>
            </w:r>
          </w:p>
        </w:tc>
      </w:tr>
    </w:tbl>
    <w:p w14:paraId="70545BAB" w14:textId="77777777" w:rsidR="009A50B3" w:rsidRDefault="009A50B3"/>
    <w:p w14:paraId="6F4DAD4C"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4009EA9E"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1FE3852"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0C35111" w14:textId="77777777" w:rsidR="009A50B3" w:rsidRDefault="00A70182">
            <w:pPr>
              <w:spacing w:after="0"/>
            </w:pPr>
            <w:r>
              <w:rPr>
                <w:rFonts w:cs="Calibri"/>
                <w:b/>
                <w:color w:val="000000"/>
              </w:rPr>
              <w:t>Description</w:t>
            </w:r>
          </w:p>
        </w:tc>
      </w:tr>
      <w:tr w:rsidR="009A50B3" w14:paraId="6E6C2A8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77A8963"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2F57A94" w14:textId="77777777" w:rsidR="009A50B3" w:rsidRDefault="00A70182">
            <w:pPr>
              <w:spacing w:after="0"/>
            </w:pPr>
            <w:r>
              <w:rPr>
                <w:rFonts w:cs="Calibri"/>
                <w:color w:val="000000"/>
              </w:rPr>
              <w:t>Not Developmentally Vulnerable</w:t>
            </w:r>
          </w:p>
        </w:tc>
      </w:tr>
      <w:tr w:rsidR="009A50B3" w14:paraId="2BDE140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6A93232"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3F79362" w14:textId="77777777" w:rsidR="009A50B3" w:rsidRDefault="00A70182">
            <w:pPr>
              <w:spacing w:after="0"/>
            </w:pPr>
            <w:r>
              <w:rPr>
                <w:rFonts w:cs="Calibri"/>
                <w:color w:val="000000"/>
              </w:rPr>
              <w:t>Developmentally Vulnerable</w:t>
            </w:r>
          </w:p>
        </w:tc>
      </w:tr>
    </w:tbl>
    <w:p w14:paraId="01B3534C" w14:textId="77777777" w:rsidR="009A50B3" w:rsidRDefault="00A70182">
      <w:r>
        <w:br w:type="page"/>
      </w:r>
    </w:p>
    <w:p w14:paraId="578F3CA9" w14:textId="77777777" w:rsidR="009A50B3" w:rsidRDefault="00A70182">
      <w:pPr>
        <w:pStyle w:val="DataDictVarHead"/>
      </w:pPr>
      <w:r>
        <w:lastRenderedPageBreak/>
        <w:t>SOC_4_Vuln</w:t>
      </w:r>
    </w:p>
    <w:p w14:paraId="2D170620"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5C81D91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752C53A"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D652679" w14:textId="77777777" w:rsidR="009A50B3" w:rsidRDefault="00A70182">
            <w:pPr>
              <w:spacing w:after="0"/>
            </w:pPr>
            <w:r>
              <w:rPr>
                <w:rFonts w:cs="Calibri"/>
                <w:color w:val="000000"/>
              </w:rPr>
              <w:t>Vulnerable – Readiness to explore new things.</w:t>
            </w:r>
          </w:p>
        </w:tc>
      </w:tr>
      <w:tr w:rsidR="009A50B3" w14:paraId="7C97DFF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C71CE78"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50ADB9D" w14:textId="77777777" w:rsidR="009A50B3" w:rsidRDefault="00A70182">
            <w:pPr>
              <w:spacing w:after="0"/>
            </w:pPr>
            <w:r>
              <w:rPr>
                <w:rFonts w:cs="Calibri"/>
                <w:color w:val="000000"/>
              </w:rPr>
              <w:t>Derived</w:t>
            </w:r>
          </w:p>
        </w:tc>
      </w:tr>
      <w:tr w:rsidR="009A50B3" w14:paraId="72FF3FB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978D176"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B089314" w14:textId="77777777" w:rsidR="009A50B3" w:rsidRDefault="00A70182">
            <w:pPr>
              <w:spacing w:after="0"/>
            </w:pPr>
            <w:r>
              <w:rPr>
                <w:rFonts w:cs="Calibri"/>
                <w:color w:val="000000"/>
              </w:rPr>
              <w:t xml:space="preserve">Indicates the child’s developmentally vulnerable status </w:t>
            </w:r>
            <w:proofErr w:type="gramStart"/>
            <w:r>
              <w:rPr>
                <w:rFonts w:cs="Calibri"/>
                <w:color w:val="000000"/>
              </w:rPr>
              <w:t>in regards to</w:t>
            </w:r>
            <w:proofErr w:type="gramEnd"/>
            <w:r>
              <w:rPr>
                <w:rFonts w:cs="Calibri"/>
                <w:color w:val="000000"/>
              </w:rPr>
              <w:t xml:space="preserve"> readiness to explore new things.</w:t>
            </w:r>
          </w:p>
        </w:tc>
      </w:tr>
      <w:tr w:rsidR="009A50B3" w14:paraId="0904E2F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53CBE21"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656BFB2" w14:textId="77777777" w:rsidR="009A50B3" w:rsidRDefault="00A70182">
            <w:pPr>
              <w:spacing w:after="0"/>
            </w:pPr>
            <w:r>
              <w:rPr>
                <w:rFonts w:cs="Calibri"/>
                <w:color w:val="000000"/>
              </w:rPr>
              <w:t>Complete, Core</w:t>
            </w:r>
          </w:p>
        </w:tc>
      </w:tr>
      <w:tr w:rsidR="009A50B3" w14:paraId="3C16517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B84B6CA"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D6523AC" w14:textId="77777777" w:rsidR="009A50B3" w:rsidRDefault="00A70182">
            <w:pPr>
              <w:spacing w:after="0"/>
            </w:pPr>
            <w:r>
              <w:rPr>
                <w:rFonts w:cs="Calibri"/>
                <w:color w:val="000000"/>
              </w:rPr>
              <w:t>-</w:t>
            </w:r>
          </w:p>
        </w:tc>
      </w:tr>
      <w:tr w:rsidR="009A50B3" w14:paraId="52FE586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F40A6E9"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E502092" w14:textId="77777777" w:rsidR="009A50B3" w:rsidRDefault="00A70182">
            <w:pPr>
              <w:spacing w:after="0"/>
            </w:pPr>
            <w:r>
              <w:rPr>
                <w:rFonts w:cs="Calibri"/>
                <w:color w:val="000000"/>
              </w:rPr>
              <w:t>2009</w:t>
            </w:r>
          </w:p>
        </w:tc>
      </w:tr>
    </w:tbl>
    <w:p w14:paraId="02925FAF" w14:textId="77777777" w:rsidR="009A50B3" w:rsidRDefault="009A50B3"/>
    <w:p w14:paraId="446D5E24"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11C52BB1"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2C1734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2715B37" w14:textId="77777777" w:rsidR="009A50B3" w:rsidRDefault="00A70182">
            <w:pPr>
              <w:spacing w:after="0"/>
            </w:pPr>
            <w:r>
              <w:rPr>
                <w:rFonts w:cs="Calibri"/>
                <w:b/>
                <w:color w:val="000000"/>
              </w:rPr>
              <w:t>Description</w:t>
            </w:r>
          </w:p>
        </w:tc>
      </w:tr>
      <w:tr w:rsidR="009A50B3" w14:paraId="62D16AE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429EF8E"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7D7F4A6" w14:textId="77777777" w:rsidR="009A50B3" w:rsidRDefault="00A70182">
            <w:pPr>
              <w:spacing w:after="0"/>
            </w:pPr>
            <w:r>
              <w:rPr>
                <w:rFonts w:cs="Calibri"/>
                <w:color w:val="000000"/>
              </w:rPr>
              <w:t>1</w:t>
            </w:r>
          </w:p>
        </w:tc>
      </w:tr>
      <w:tr w:rsidR="009A50B3" w14:paraId="5AFD3CC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6FE2D21"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0161A57" w14:textId="77777777" w:rsidR="009A50B3" w:rsidRDefault="00A70182">
            <w:pPr>
              <w:spacing w:after="0"/>
            </w:pPr>
            <w:r>
              <w:rPr>
                <w:rFonts w:cs="Calibri"/>
                <w:color w:val="000000"/>
              </w:rPr>
              <w:t>Integer</w:t>
            </w:r>
          </w:p>
        </w:tc>
      </w:tr>
      <w:tr w:rsidR="009A50B3" w14:paraId="0FC3E41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01212A2"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061B75B" w14:textId="77777777" w:rsidR="009A50B3" w:rsidRDefault="00A70182">
            <w:pPr>
              <w:spacing w:after="0"/>
            </w:pPr>
            <w:r>
              <w:rPr>
                <w:rFonts w:cs="Calibri"/>
                <w:color w:val="000000"/>
              </w:rPr>
              <w:t>Right</w:t>
            </w:r>
          </w:p>
        </w:tc>
      </w:tr>
    </w:tbl>
    <w:p w14:paraId="6913265E" w14:textId="77777777" w:rsidR="009A50B3" w:rsidRDefault="009A50B3"/>
    <w:p w14:paraId="1EB3CB54"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1AB45DB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28C0D8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1F1220F" w14:textId="77777777" w:rsidR="009A50B3" w:rsidRDefault="00A70182">
            <w:pPr>
              <w:spacing w:after="0"/>
            </w:pPr>
            <w:r>
              <w:rPr>
                <w:rFonts w:cs="Calibri"/>
                <w:b/>
                <w:color w:val="000000"/>
              </w:rPr>
              <w:t>Description</w:t>
            </w:r>
          </w:p>
        </w:tc>
      </w:tr>
      <w:tr w:rsidR="009A50B3" w14:paraId="215B89F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47BD4CE"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D9FAA77" w14:textId="77777777" w:rsidR="009A50B3" w:rsidRDefault="00A70182">
            <w:pPr>
              <w:spacing w:after="0"/>
            </w:pPr>
            <w:r>
              <w:rPr>
                <w:rFonts w:cs="Calibri"/>
                <w:color w:val="000000"/>
              </w:rPr>
              <w:t>Not Developmentally Vulnerable</w:t>
            </w:r>
          </w:p>
        </w:tc>
      </w:tr>
      <w:tr w:rsidR="009A50B3" w14:paraId="2C60EE2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FC7E659"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2DCD194" w14:textId="77777777" w:rsidR="009A50B3" w:rsidRDefault="00A70182">
            <w:pPr>
              <w:spacing w:after="0"/>
            </w:pPr>
            <w:r>
              <w:rPr>
                <w:rFonts w:cs="Calibri"/>
                <w:color w:val="000000"/>
              </w:rPr>
              <w:t>Developmentally Vulnerable</w:t>
            </w:r>
          </w:p>
        </w:tc>
      </w:tr>
    </w:tbl>
    <w:p w14:paraId="1D9D7B1B" w14:textId="77777777" w:rsidR="009A50B3" w:rsidRDefault="00A70182">
      <w:r>
        <w:br w:type="page"/>
      </w:r>
    </w:p>
    <w:p w14:paraId="3D8876FA" w14:textId="77777777" w:rsidR="009A50B3" w:rsidRDefault="00A70182">
      <w:pPr>
        <w:pStyle w:val="DataDictVarHead"/>
      </w:pPr>
      <w:r>
        <w:lastRenderedPageBreak/>
        <w:t>EMOT_1_Vuln</w:t>
      </w:r>
    </w:p>
    <w:p w14:paraId="37492931" w14:textId="230905CD" w:rsidR="009A50B3" w:rsidRDefault="008404CF">
      <w:r>
        <w:tab/>
      </w:r>
    </w:p>
    <w:tbl>
      <w:tblPr>
        <w:tblW w:w="0" w:type="auto"/>
        <w:tblLayout w:type="fixed"/>
        <w:tblLook w:val="04A0" w:firstRow="1" w:lastRow="0" w:firstColumn="1" w:lastColumn="0" w:noHBand="0" w:noVBand="1"/>
      </w:tblPr>
      <w:tblGrid>
        <w:gridCol w:w="2880"/>
        <w:gridCol w:w="5760"/>
      </w:tblGrid>
      <w:tr w:rsidR="009A50B3" w14:paraId="07974E1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CBE0483"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0BFC28B" w14:textId="77777777" w:rsidR="009A50B3" w:rsidRDefault="00A70182">
            <w:pPr>
              <w:spacing w:after="0"/>
            </w:pPr>
            <w:r>
              <w:rPr>
                <w:rFonts w:cs="Calibri"/>
                <w:color w:val="000000"/>
              </w:rPr>
              <w:t>Vulnerable – Prosocial and helping behaviour.</w:t>
            </w:r>
          </w:p>
        </w:tc>
      </w:tr>
      <w:tr w:rsidR="009A50B3" w14:paraId="470A855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29BFBCF"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5180F2A" w14:textId="77777777" w:rsidR="009A50B3" w:rsidRDefault="00A70182">
            <w:pPr>
              <w:spacing w:after="0"/>
            </w:pPr>
            <w:r>
              <w:rPr>
                <w:rFonts w:cs="Calibri"/>
                <w:color w:val="000000"/>
              </w:rPr>
              <w:t>Derived</w:t>
            </w:r>
          </w:p>
        </w:tc>
      </w:tr>
      <w:tr w:rsidR="009A50B3" w14:paraId="504A697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9AB2915"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65404D6" w14:textId="77777777" w:rsidR="009A50B3" w:rsidRDefault="00A70182">
            <w:pPr>
              <w:spacing w:after="0"/>
            </w:pPr>
            <w:r>
              <w:rPr>
                <w:rFonts w:cs="Calibri"/>
                <w:color w:val="000000"/>
              </w:rPr>
              <w:t xml:space="preserve">Indicates the child’s developmentally vulnerable status </w:t>
            </w:r>
            <w:proofErr w:type="gramStart"/>
            <w:r>
              <w:rPr>
                <w:rFonts w:cs="Calibri"/>
                <w:color w:val="000000"/>
              </w:rPr>
              <w:t>in regards to</w:t>
            </w:r>
            <w:proofErr w:type="gramEnd"/>
            <w:r>
              <w:rPr>
                <w:rFonts w:cs="Calibri"/>
                <w:color w:val="000000"/>
              </w:rPr>
              <w:t xml:space="preserve"> pro-social and helping behaviour.</w:t>
            </w:r>
          </w:p>
        </w:tc>
      </w:tr>
      <w:tr w:rsidR="009A50B3" w14:paraId="7975DC4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1BD17BB"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E44336E" w14:textId="77777777" w:rsidR="009A50B3" w:rsidRDefault="00A70182">
            <w:pPr>
              <w:spacing w:after="0"/>
            </w:pPr>
            <w:r>
              <w:rPr>
                <w:rFonts w:cs="Calibri"/>
                <w:color w:val="000000"/>
              </w:rPr>
              <w:t>Complete, Core</w:t>
            </w:r>
          </w:p>
        </w:tc>
      </w:tr>
      <w:tr w:rsidR="009A50B3" w14:paraId="4BDE620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990570D"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1685DAB" w14:textId="77777777" w:rsidR="009A50B3" w:rsidRDefault="00A70182">
            <w:pPr>
              <w:spacing w:after="0"/>
            </w:pPr>
            <w:r>
              <w:rPr>
                <w:rFonts w:cs="Calibri"/>
                <w:color w:val="000000"/>
              </w:rPr>
              <w:t>-</w:t>
            </w:r>
          </w:p>
        </w:tc>
      </w:tr>
      <w:tr w:rsidR="009A50B3" w14:paraId="63D9925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D649385"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67C2665" w14:textId="77777777" w:rsidR="009A50B3" w:rsidRDefault="00A70182">
            <w:pPr>
              <w:spacing w:after="0"/>
            </w:pPr>
            <w:r>
              <w:rPr>
                <w:rFonts w:cs="Calibri"/>
                <w:color w:val="000000"/>
              </w:rPr>
              <w:t>2009</w:t>
            </w:r>
          </w:p>
        </w:tc>
      </w:tr>
    </w:tbl>
    <w:p w14:paraId="2CCFB613" w14:textId="77777777" w:rsidR="009A50B3" w:rsidRDefault="009A50B3"/>
    <w:p w14:paraId="3788BFA9"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53905114"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42D782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F6868FC" w14:textId="77777777" w:rsidR="009A50B3" w:rsidRDefault="00A70182">
            <w:pPr>
              <w:spacing w:after="0"/>
            </w:pPr>
            <w:r>
              <w:rPr>
                <w:rFonts w:cs="Calibri"/>
                <w:b/>
                <w:color w:val="000000"/>
              </w:rPr>
              <w:t>Description</w:t>
            </w:r>
          </w:p>
        </w:tc>
      </w:tr>
      <w:tr w:rsidR="009A50B3" w14:paraId="7E04A79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2835BAF"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461263C" w14:textId="77777777" w:rsidR="009A50B3" w:rsidRDefault="00A70182">
            <w:pPr>
              <w:spacing w:after="0"/>
            </w:pPr>
            <w:r>
              <w:rPr>
                <w:rFonts w:cs="Calibri"/>
                <w:color w:val="000000"/>
              </w:rPr>
              <w:t>1</w:t>
            </w:r>
          </w:p>
        </w:tc>
      </w:tr>
      <w:tr w:rsidR="009A50B3" w14:paraId="6CC4F50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39DEC87"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C87B203" w14:textId="77777777" w:rsidR="009A50B3" w:rsidRDefault="00A70182">
            <w:pPr>
              <w:spacing w:after="0"/>
            </w:pPr>
            <w:r>
              <w:rPr>
                <w:rFonts w:cs="Calibri"/>
                <w:color w:val="000000"/>
              </w:rPr>
              <w:t>Integer</w:t>
            </w:r>
          </w:p>
        </w:tc>
      </w:tr>
      <w:tr w:rsidR="009A50B3" w14:paraId="32A9090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AF9FD5D"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379CC8D" w14:textId="77777777" w:rsidR="009A50B3" w:rsidRDefault="00A70182">
            <w:pPr>
              <w:spacing w:after="0"/>
            </w:pPr>
            <w:r>
              <w:rPr>
                <w:rFonts w:cs="Calibri"/>
                <w:color w:val="000000"/>
              </w:rPr>
              <w:t>Right</w:t>
            </w:r>
          </w:p>
        </w:tc>
      </w:tr>
    </w:tbl>
    <w:p w14:paraId="19CD0AAC" w14:textId="77777777" w:rsidR="009A50B3" w:rsidRDefault="009A50B3"/>
    <w:p w14:paraId="6A1F1EE1"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4B032F50"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6F098F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72A40C3" w14:textId="77777777" w:rsidR="009A50B3" w:rsidRDefault="00A70182">
            <w:pPr>
              <w:spacing w:after="0"/>
            </w:pPr>
            <w:r>
              <w:rPr>
                <w:rFonts w:cs="Calibri"/>
                <w:b/>
                <w:color w:val="000000"/>
              </w:rPr>
              <w:t>Description</w:t>
            </w:r>
          </w:p>
        </w:tc>
      </w:tr>
      <w:tr w:rsidR="009A50B3" w14:paraId="1E8BE94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43AEBEC"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379B118" w14:textId="77777777" w:rsidR="009A50B3" w:rsidRDefault="00A70182">
            <w:pPr>
              <w:spacing w:after="0"/>
            </w:pPr>
            <w:r>
              <w:rPr>
                <w:rFonts w:cs="Calibri"/>
                <w:color w:val="000000"/>
              </w:rPr>
              <w:t>Not Developmentally Vulnerable</w:t>
            </w:r>
          </w:p>
        </w:tc>
      </w:tr>
      <w:tr w:rsidR="009A50B3" w14:paraId="6077327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81BA95"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3DFEC41" w14:textId="77777777" w:rsidR="009A50B3" w:rsidRDefault="00A70182">
            <w:pPr>
              <w:spacing w:after="0"/>
            </w:pPr>
            <w:r>
              <w:rPr>
                <w:rFonts w:cs="Calibri"/>
                <w:color w:val="000000"/>
              </w:rPr>
              <w:t>Developmentally Vulnerable</w:t>
            </w:r>
          </w:p>
        </w:tc>
      </w:tr>
    </w:tbl>
    <w:p w14:paraId="57D893B7" w14:textId="77777777" w:rsidR="009A50B3" w:rsidRDefault="00A70182">
      <w:r>
        <w:br w:type="page"/>
      </w:r>
    </w:p>
    <w:p w14:paraId="2AA7B710" w14:textId="77777777" w:rsidR="009A50B3" w:rsidRDefault="00A70182">
      <w:pPr>
        <w:pStyle w:val="DataDictVarHead"/>
      </w:pPr>
      <w:r>
        <w:lastRenderedPageBreak/>
        <w:t>EMOT_2_Vuln</w:t>
      </w:r>
    </w:p>
    <w:p w14:paraId="7F26A3A5"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AE50A7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860F20C"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A3268A4" w14:textId="77777777" w:rsidR="009A50B3" w:rsidRDefault="00A70182">
            <w:pPr>
              <w:spacing w:after="0"/>
            </w:pPr>
            <w:r>
              <w:rPr>
                <w:rFonts w:cs="Calibri"/>
                <w:color w:val="000000"/>
              </w:rPr>
              <w:t>Vulnerable – Anxious and fearful behaviour.</w:t>
            </w:r>
          </w:p>
        </w:tc>
      </w:tr>
      <w:tr w:rsidR="009A50B3" w14:paraId="07C45A8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FD005A5"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A757988" w14:textId="77777777" w:rsidR="009A50B3" w:rsidRDefault="00A70182">
            <w:pPr>
              <w:spacing w:after="0"/>
            </w:pPr>
            <w:r>
              <w:rPr>
                <w:rFonts w:cs="Calibri"/>
                <w:color w:val="000000"/>
              </w:rPr>
              <w:t>Derived</w:t>
            </w:r>
          </w:p>
        </w:tc>
      </w:tr>
      <w:tr w:rsidR="009A50B3" w14:paraId="2D07811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2D0E9B2"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3A21B8A" w14:textId="77777777" w:rsidR="009A50B3" w:rsidRDefault="00A70182">
            <w:pPr>
              <w:spacing w:after="0"/>
            </w:pPr>
            <w:r>
              <w:rPr>
                <w:rFonts w:cs="Calibri"/>
                <w:color w:val="000000"/>
              </w:rPr>
              <w:t xml:space="preserve">Indicates the child’s developmentally vulnerable status </w:t>
            </w:r>
            <w:proofErr w:type="gramStart"/>
            <w:r>
              <w:rPr>
                <w:rFonts w:cs="Calibri"/>
                <w:color w:val="000000"/>
              </w:rPr>
              <w:t>in regards to</w:t>
            </w:r>
            <w:proofErr w:type="gramEnd"/>
            <w:r>
              <w:rPr>
                <w:rFonts w:cs="Calibri"/>
                <w:color w:val="000000"/>
              </w:rPr>
              <w:t xml:space="preserve"> anxious and fearful behaviour.</w:t>
            </w:r>
          </w:p>
        </w:tc>
      </w:tr>
      <w:tr w:rsidR="009A50B3" w14:paraId="7A4DF24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3EFD787"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32C01CC" w14:textId="77777777" w:rsidR="009A50B3" w:rsidRDefault="00A70182">
            <w:pPr>
              <w:spacing w:after="0"/>
            </w:pPr>
            <w:r>
              <w:rPr>
                <w:rFonts w:cs="Calibri"/>
                <w:color w:val="000000"/>
              </w:rPr>
              <w:t>Complete, Core</w:t>
            </w:r>
          </w:p>
        </w:tc>
      </w:tr>
      <w:tr w:rsidR="009A50B3" w14:paraId="0DCF3A0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B559CA4"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E66EE42" w14:textId="77777777" w:rsidR="009A50B3" w:rsidRDefault="00A70182">
            <w:pPr>
              <w:spacing w:after="0"/>
            </w:pPr>
            <w:r>
              <w:rPr>
                <w:rFonts w:cs="Calibri"/>
                <w:color w:val="000000"/>
              </w:rPr>
              <w:t>-</w:t>
            </w:r>
          </w:p>
        </w:tc>
      </w:tr>
      <w:tr w:rsidR="009A50B3" w14:paraId="0EB5878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1F23FDD"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588DDE6" w14:textId="77777777" w:rsidR="009A50B3" w:rsidRDefault="00A70182">
            <w:pPr>
              <w:spacing w:after="0"/>
            </w:pPr>
            <w:r>
              <w:rPr>
                <w:rFonts w:cs="Calibri"/>
                <w:color w:val="000000"/>
              </w:rPr>
              <w:t>2009</w:t>
            </w:r>
          </w:p>
        </w:tc>
      </w:tr>
    </w:tbl>
    <w:p w14:paraId="651C86F4" w14:textId="77777777" w:rsidR="009A50B3" w:rsidRDefault="009A50B3"/>
    <w:p w14:paraId="12721ABB"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29DA341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E78347A"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481FD2C" w14:textId="77777777" w:rsidR="009A50B3" w:rsidRDefault="00A70182">
            <w:pPr>
              <w:spacing w:after="0"/>
            </w:pPr>
            <w:r>
              <w:rPr>
                <w:rFonts w:cs="Calibri"/>
                <w:b/>
                <w:color w:val="000000"/>
              </w:rPr>
              <w:t>Description</w:t>
            </w:r>
          </w:p>
        </w:tc>
      </w:tr>
      <w:tr w:rsidR="009A50B3" w14:paraId="5530E0E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30D0530"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58CCA12" w14:textId="77777777" w:rsidR="009A50B3" w:rsidRDefault="00A70182">
            <w:pPr>
              <w:spacing w:after="0"/>
            </w:pPr>
            <w:r>
              <w:rPr>
                <w:rFonts w:cs="Calibri"/>
                <w:color w:val="000000"/>
              </w:rPr>
              <w:t>1</w:t>
            </w:r>
          </w:p>
        </w:tc>
      </w:tr>
      <w:tr w:rsidR="009A50B3" w14:paraId="6EA846F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F306830"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F19DFB8" w14:textId="77777777" w:rsidR="009A50B3" w:rsidRDefault="00A70182">
            <w:pPr>
              <w:spacing w:after="0"/>
            </w:pPr>
            <w:r>
              <w:rPr>
                <w:rFonts w:cs="Calibri"/>
                <w:color w:val="000000"/>
              </w:rPr>
              <w:t>Integer</w:t>
            </w:r>
          </w:p>
        </w:tc>
      </w:tr>
      <w:tr w:rsidR="009A50B3" w14:paraId="5919E3C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8B88478"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9BED5B8" w14:textId="77777777" w:rsidR="009A50B3" w:rsidRDefault="00A70182">
            <w:pPr>
              <w:spacing w:after="0"/>
            </w:pPr>
            <w:r>
              <w:rPr>
                <w:rFonts w:cs="Calibri"/>
                <w:color w:val="000000"/>
              </w:rPr>
              <w:t>Right</w:t>
            </w:r>
          </w:p>
        </w:tc>
      </w:tr>
    </w:tbl>
    <w:p w14:paraId="51447E18" w14:textId="77777777" w:rsidR="009A50B3" w:rsidRDefault="009A50B3"/>
    <w:p w14:paraId="4BA64405"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7714FD6A"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48C63D6"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8DED16C" w14:textId="77777777" w:rsidR="009A50B3" w:rsidRDefault="00A70182">
            <w:pPr>
              <w:spacing w:after="0"/>
            </w:pPr>
            <w:r>
              <w:rPr>
                <w:rFonts w:cs="Calibri"/>
                <w:b/>
                <w:color w:val="000000"/>
              </w:rPr>
              <w:t>Description</w:t>
            </w:r>
          </w:p>
        </w:tc>
      </w:tr>
      <w:tr w:rsidR="009A50B3" w14:paraId="02B495E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B4ABBE6"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D175213" w14:textId="77777777" w:rsidR="009A50B3" w:rsidRDefault="00A70182">
            <w:pPr>
              <w:spacing w:after="0"/>
            </w:pPr>
            <w:r>
              <w:rPr>
                <w:rFonts w:cs="Calibri"/>
                <w:color w:val="000000"/>
              </w:rPr>
              <w:t>Not Developmentally Vulnerable</w:t>
            </w:r>
          </w:p>
        </w:tc>
      </w:tr>
      <w:tr w:rsidR="009A50B3" w14:paraId="6031E05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4E82B51"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9D29F31" w14:textId="77777777" w:rsidR="009A50B3" w:rsidRDefault="00A70182">
            <w:pPr>
              <w:spacing w:after="0"/>
            </w:pPr>
            <w:r>
              <w:rPr>
                <w:rFonts w:cs="Calibri"/>
                <w:color w:val="000000"/>
              </w:rPr>
              <w:t>Developmentally Vulnerable</w:t>
            </w:r>
          </w:p>
        </w:tc>
      </w:tr>
    </w:tbl>
    <w:p w14:paraId="74780C4B" w14:textId="77777777" w:rsidR="009A50B3" w:rsidRDefault="00A70182">
      <w:r>
        <w:br w:type="page"/>
      </w:r>
    </w:p>
    <w:p w14:paraId="3C7C9D45" w14:textId="77777777" w:rsidR="009A50B3" w:rsidRDefault="00A70182">
      <w:pPr>
        <w:pStyle w:val="DataDictVarHead"/>
      </w:pPr>
      <w:r>
        <w:lastRenderedPageBreak/>
        <w:t>EMOT_3_Vuln</w:t>
      </w:r>
    </w:p>
    <w:p w14:paraId="13AA3C02"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2C4E62C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4CCC756"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F07E0F8" w14:textId="77777777" w:rsidR="009A50B3" w:rsidRDefault="00A70182">
            <w:pPr>
              <w:spacing w:after="0"/>
            </w:pPr>
            <w:r>
              <w:rPr>
                <w:rFonts w:cs="Calibri"/>
                <w:color w:val="000000"/>
              </w:rPr>
              <w:t>Vulnerable – Aggressive behaviour.</w:t>
            </w:r>
          </w:p>
        </w:tc>
      </w:tr>
      <w:tr w:rsidR="009A50B3" w14:paraId="524C343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6317B6F"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359422B" w14:textId="77777777" w:rsidR="009A50B3" w:rsidRDefault="00A70182">
            <w:pPr>
              <w:spacing w:after="0"/>
            </w:pPr>
            <w:r>
              <w:rPr>
                <w:rFonts w:cs="Calibri"/>
                <w:color w:val="000000"/>
              </w:rPr>
              <w:t>Derived</w:t>
            </w:r>
          </w:p>
        </w:tc>
      </w:tr>
      <w:tr w:rsidR="009A50B3" w14:paraId="59A0B84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07C6F49"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0C611AB" w14:textId="77777777" w:rsidR="009A50B3" w:rsidRDefault="00A70182">
            <w:pPr>
              <w:spacing w:after="0"/>
            </w:pPr>
            <w:r>
              <w:rPr>
                <w:rFonts w:cs="Calibri"/>
                <w:color w:val="000000"/>
              </w:rPr>
              <w:t xml:space="preserve">Indicates the child’s developmentally vulnerable status </w:t>
            </w:r>
            <w:proofErr w:type="gramStart"/>
            <w:r>
              <w:rPr>
                <w:rFonts w:cs="Calibri"/>
                <w:color w:val="000000"/>
              </w:rPr>
              <w:t>in regards to</w:t>
            </w:r>
            <w:proofErr w:type="gramEnd"/>
            <w:r>
              <w:rPr>
                <w:rFonts w:cs="Calibri"/>
                <w:color w:val="000000"/>
              </w:rPr>
              <w:t xml:space="preserve"> aggressive behaviour.</w:t>
            </w:r>
          </w:p>
        </w:tc>
      </w:tr>
      <w:tr w:rsidR="009A50B3" w14:paraId="375F0D3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5C9FF2B"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14ECEC4" w14:textId="77777777" w:rsidR="009A50B3" w:rsidRDefault="00A70182">
            <w:pPr>
              <w:spacing w:after="0"/>
            </w:pPr>
            <w:r>
              <w:rPr>
                <w:rFonts w:cs="Calibri"/>
                <w:color w:val="000000"/>
              </w:rPr>
              <w:t>Complete, Core</w:t>
            </w:r>
          </w:p>
        </w:tc>
      </w:tr>
      <w:tr w:rsidR="009A50B3" w14:paraId="49B299F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48BEDC5"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72D8E23" w14:textId="77777777" w:rsidR="009A50B3" w:rsidRDefault="00A70182">
            <w:pPr>
              <w:spacing w:after="0"/>
            </w:pPr>
            <w:r>
              <w:rPr>
                <w:rFonts w:cs="Calibri"/>
                <w:color w:val="000000"/>
              </w:rPr>
              <w:t>-</w:t>
            </w:r>
          </w:p>
        </w:tc>
      </w:tr>
      <w:tr w:rsidR="009A50B3" w14:paraId="5B196C9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3C8D2D2"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A4CB06F" w14:textId="77777777" w:rsidR="009A50B3" w:rsidRDefault="00A70182">
            <w:pPr>
              <w:spacing w:after="0"/>
            </w:pPr>
            <w:r>
              <w:rPr>
                <w:rFonts w:cs="Calibri"/>
                <w:color w:val="000000"/>
              </w:rPr>
              <w:t>2009</w:t>
            </w:r>
          </w:p>
        </w:tc>
      </w:tr>
    </w:tbl>
    <w:p w14:paraId="79689827" w14:textId="77777777" w:rsidR="009A50B3" w:rsidRDefault="009A50B3"/>
    <w:p w14:paraId="3CA1F732"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2E8BEB38"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C9509B7"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CA26F12" w14:textId="77777777" w:rsidR="009A50B3" w:rsidRDefault="00A70182">
            <w:pPr>
              <w:spacing w:after="0"/>
            </w:pPr>
            <w:r>
              <w:rPr>
                <w:rFonts w:cs="Calibri"/>
                <w:b/>
                <w:color w:val="000000"/>
              </w:rPr>
              <w:t>Description</w:t>
            </w:r>
          </w:p>
        </w:tc>
      </w:tr>
      <w:tr w:rsidR="009A50B3" w14:paraId="25BF4A6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8CB898D"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368C7A1" w14:textId="77777777" w:rsidR="009A50B3" w:rsidRDefault="00A70182">
            <w:pPr>
              <w:spacing w:after="0"/>
            </w:pPr>
            <w:r>
              <w:rPr>
                <w:rFonts w:cs="Calibri"/>
                <w:color w:val="000000"/>
              </w:rPr>
              <w:t>1</w:t>
            </w:r>
          </w:p>
        </w:tc>
      </w:tr>
      <w:tr w:rsidR="009A50B3" w14:paraId="7594840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696F065"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7912064" w14:textId="77777777" w:rsidR="009A50B3" w:rsidRDefault="00A70182">
            <w:pPr>
              <w:spacing w:after="0"/>
            </w:pPr>
            <w:r>
              <w:rPr>
                <w:rFonts w:cs="Calibri"/>
                <w:color w:val="000000"/>
              </w:rPr>
              <w:t>Integer</w:t>
            </w:r>
          </w:p>
        </w:tc>
      </w:tr>
      <w:tr w:rsidR="009A50B3" w14:paraId="69FEF7D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D99E95E"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49A997B" w14:textId="77777777" w:rsidR="009A50B3" w:rsidRDefault="00A70182">
            <w:pPr>
              <w:spacing w:after="0"/>
            </w:pPr>
            <w:r>
              <w:rPr>
                <w:rFonts w:cs="Calibri"/>
                <w:color w:val="000000"/>
              </w:rPr>
              <w:t>Right</w:t>
            </w:r>
          </w:p>
        </w:tc>
      </w:tr>
    </w:tbl>
    <w:p w14:paraId="7576221B" w14:textId="77777777" w:rsidR="009A50B3" w:rsidRDefault="009A50B3"/>
    <w:p w14:paraId="50075873"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6E15B0BD"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4D90A52"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56DBDC2" w14:textId="77777777" w:rsidR="009A50B3" w:rsidRDefault="00A70182">
            <w:pPr>
              <w:spacing w:after="0"/>
            </w:pPr>
            <w:r>
              <w:rPr>
                <w:rFonts w:cs="Calibri"/>
                <w:b/>
                <w:color w:val="000000"/>
              </w:rPr>
              <w:t>Description</w:t>
            </w:r>
          </w:p>
        </w:tc>
      </w:tr>
      <w:tr w:rsidR="009A50B3" w14:paraId="6E1E186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12A26C3"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91DFA74" w14:textId="77777777" w:rsidR="009A50B3" w:rsidRDefault="00A70182">
            <w:pPr>
              <w:spacing w:after="0"/>
            </w:pPr>
            <w:r>
              <w:rPr>
                <w:rFonts w:cs="Calibri"/>
                <w:color w:val="000000"/>
              </w:rPr>
              <w:t>Not Developmentally Vulnerable</w:t>
            </w:r>
          </w:p>
        </w:tc>
      </w:tr>
      <w:tr w:rsidR="009A50B3" w14:paraId="0C03059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39AB5E2"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14054D4" w14:textId="77777777" w:rsidR="009A50B3" w:rsidRDefault="00A70182">
            <w:pPr>
              <w:spacing w:after="0"/>
            </w:pPr>
            <w:r>
              <w:rPr>
                <w:rFonts w:cs="Calibri"/>
                <w:color w:val="000000"/>
              </w:rPr>
              <w:t>Developmentally Vulnerable</w:t>
            </w:r>
          </w:p>
        </w:tc>
      </w:tr>
    </w:tbl>
    <w:p w14:paraId="6AF90FCB" w14:textId="77777777" w:rsidR="009A50B3" w:rsidRDefault="00A70182">
      <w:r>
        <w:br w:type="page"/>
      </w:r>
    </w:p>
    <w:p w14:paraId="6FDFDE92" w14:textId="77777777" w:rsidR="009A50B3" w:rsidRDefault="00A70182">
      <w:pPr>
        <w:pStyle w:val="DataDictVarHead"/>
      </w:pPr>
      <w:r>
        <w:lastRenderedPageBreak/>
        <w:t>EMOT_4_Vuln</w:t>
      </w:r>
    </w:p>
    <w:p w14:paraId="7A6A82BE"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7C6ACD6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326AF07"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E15910F" w14:textId="77777777" w:rsidR="009A50B3" w:rsidRDefault="00A70182">
            <w:pPr>
              <w:spacing w:after="0"/>
            </w:pPr>
            <w:r>
              <w:rPr>
                <w:rFonts w:cs="Calibri"/>
                <w:color w:val="000000"/>
              </w:rPr>
              <w:t>Vulnerable – Hyperactive and inattentive behaviour.</w:t>
            </w:r>
          </w:p>
        </w:tc>
      </w:tr>
      <w:tr w:rsidR="009A50B3" w14:paraId="4F7F8E2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856EA45"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9662AAA" w14:textId="77777777" w:rsidR="009A50B3" w:rsidRDefault="00A70182">
            <w:pPr>
              <w:spacing w:after="0"/>
            </w:pPr>
            <w:r>
              <w:rPr>
                <w:rFonts w:cs="Calibri"/>
                <w:color w:val="000000"/>
              </w:rPr>
              <w:t>Derived</w:t>
            </w:r>
          </w:p>
        </w:tc>
      </w:tr>
      <w:tr w:rsidR="009A50B3" w14:paraId="4322ABA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B7E4D0E"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75F03D3" w14:textId="77777777" w:rsidR="009A50B3" w:rsidRDefault="00A70182">
            <w:pPr>
              <w:spacing w:after="0"/>
            </w:pPr>
            <w:r>
              <w:rPr>
                <w:rFonts w:cs="Calibri"/>
                <w:color w:val="000000"/>
              </w:rPr>
              <w:t xml:space="preserve">Indicates the child’s developmentally vulnerable status </w:t>
            </w:r>
            <w:proofErr w:type="gramStart"/>
            <w:r>
              <w:rPr>
                <w:rFonts w:cs="Calibri"/>
                <w:color w:val="000000"/>
              </w:rPr>
              <w:t>in regards to</w:t>
            </w:r>
            <w:proofErr w:type="gramEnd"/>
            <w:r>
              <w:rPr>
                <w:rFonts w:cs="Calibri"/>
                <w:color w:val="000000"/>
              </w:rPr>
              <w:t xml:space="preserve"> hyperactivity and inattention.</w:t>
            </w:r>
          </w:p>
        </w:tc>
      </w:tr>
      <w:tr w:rsidR="009A50B3" w14:paraId="2AE4454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42075D2"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C54C3B2" w14:textId="77777777" w:rsidR="009A50B3" w:rsidRDefault="00A70182">
            <w:pPr>
              <w:spacing w:after="0"/>
            </w:pPr>
            <w:r>
              <w:rPr>
                <w:rFonts w:cs="Calibri"/>
                <w:color w:val="000000"/>
              </w:rPr>
              <w:t>Complete, Core</w:t>
            </w:r>
          </w:p>
        </w:tc>
      </w:tr>
      <w:tr w:rsidR="009A50B3" w14:paraId="09B9A5A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243794F"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191997A" w14:textId="77777777" w:rsidR="009A50B3" w:rsidRDefault="00A70182">
            <w:pPr>
              <w:spacing w:after="0"/>
            </w:pPr>
            <w:r>
              <w:rPr>
                <w:rFonts w:cs="Calibri"/>
                <w:color w:val="000000"/>
              </w:rPr>
              <w:t>-</w:t>
            </w:r>
          </w:p>
        </w:tc>
      </w:tr>
      <w:tr w:rsidR="009A50B3" w14:paraId="7CEF87F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213CFD4"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D18D6A7" w14:textId="77777777" w:rsidR="009A50B3" w:rsidRDefault="00A70182">
            <w:pPr>
              <w:spacing w:after="0"/>
            </w:pPr>
            <w:r>
              <w:rPr>
                <w:rFonts w:cs="Calibri"/>
                <w:color w:val="000000"/>
              </w:rPr>
              <w:t>2009</w:t>
            </w:r>
          </w:p>
        </w:tc>
      </w:tr>
    </w:tbl>
    <w:p w14:paraId="0C3F79D4" w14:textId="77777777" w:rsidR="009A50B3" w:rsidRDefault="009A50B3"/>
    <w:p w14:paraId="7A3179ED"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2104D0B9"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71F76FA"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D2434A7" w14:textId="77777777" w:rsidR="009A50B3" w:rsidRDefault="00A70182">
            <w:pPr>
              <w:spacing w:after="0"/>
            </w:pPr>
            <w:r>
              <w:rPr>
                <w:rFonts w:cs="Calibri"/>
                <w:b/>
                <w:color w:val="000000"/>
              </w:rPr>
              <w:t>Description</w:t>
            </w:r>
          </w:p>
        </w:tc>
      </w:tr>
      <w:tr w:rsidR="009A50B3" w14:paraId="3A1486F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0C80BF8"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57FFCDE" w14:textId="77777777" w:rsidR="009A50B3" w:rsidRDefault="00A70182">
            <w:pPr>
              <w:spacing w:after="0"/>
            </w:pPr>
            <w:r>
              <w:rPr>
                <w:rFonts w:cs="Calibri"/>
                <w:color w:val="000000"/>
              </w:rPr>
              <w:t>1</w:t>
            </w:r>
          </w:p>
        </w:tc>
      </w:tr>
      <w:tr w:rsidR="009A50B3" w14:paraId="6380B7E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08ACC62"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7CFA1D9" w14:textId="77777777" w:rsidR="009A50B3" w:rsidRDefault="00A70182">
            <w:pPr>
              <w:spacing w:after="0"/>
            </w:pPr>
            <w:r>
              <w:rPr>
                <w:rFonts w:cs="Calibri"/>
                <w:color w:val="000000"/>
              </w:rPr>
              <w:t>Integer</w:t>
            </w:r>
          </w:p>
        </w:tc>
      </w:tr>
      <w:tr w:rsidR="009A50B3" w14:paraId="6CE2753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C1D04D8"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04FB513" w14:textId="77777777" w:rsidR="009A50B3" w:rsidRDefault="00A70182">
            <w:pPr>
              <w:spacing w:after="0"/>
            </w:pPr>
            <w:r>
              <w:rPr>
                <w:rFonts w:cs="Calibri"/>
                <w:color w:val="000000"/>
              </w:rPr>
              <w:t>Right</w:t>
            </w:r>
          </w:p>
        </w:tc>
      </w:tr>
    </w:tbl>
    <w:p w14:paraId="46B88F1C" w14:textId="77777777" w:rsidR="009A50B3" w:rsidRDefault="009A50B3"/>
    <w:p w14:paraId="3156F905"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0FBA7E84"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09BF21B"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9A3E5FA" w14:textId="77777777" w:rsidR="009A50B3" w:rsidRDefault="00A70182">
            <w:pPr>
              <w:spacing w:after="0"/>
            </w:pPr>
            <w:r>
              <w:rPr>
                <w:rFonts w:cs="Calibri"/>
                <w:b/>
                <w:color w:val="000000"/>
              </w:rPr>
              <w:t>Description</w:t>
            </w:r>
          </w:p>
        </w:tc>
      </w:tr>
      <w:tr w:rsidR="009A50B3" w14:paraId="19E3A36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0944781"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387C028" w14:textId="77777777" w:rsidR="009A50B3" w:rsidRDefault="00A70182">
            <w:pPr>
              <w:spacing w:after="0"/>
            </w:pPr>
            <w:r>
              <w:rPr>
                <w:rFonts w:cs="Calibri"/>
                <w:color w:val="000000"/>
              </w:rPr>
              <w:t>Not Developmentally Vulnerable</w:t>
            </w:r>
          </w:p>
        </w:tc>
      </w:tr>
      <w:tr w:rsidR="009A50B3" w14:paraId="7DDDC48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CFFDEA3"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F0CEC9C" w14:textId="77777777" w:rsidR="009A50B3" w:rsidRDefault="00A70182">
            <w:pPr>
              <w:spacing w:after="0"/>
            </w:pPr>
            <w:r>
              <w:rPr>
                <w:rFonts w:cs="Calibri"/>
                <w:color w:val="000000"/>
              </w:rPr>
              <w:t>Developmentally Vulnerable</w:t>
            </w:r>
          </w:p>
        </w:tc>
      </w:tr>
    </w:tbl>
    <w:p w14:paraId="3FC98786" w14:textId="77777777" w:rsidR="009A50B3" w:rsidRDefault="00A70182">
      <w:r>
        <w:br w:type="page"/>
      </w:r>
    </w:p>
    <w:p w14:paraId="3160EBBC" w14:textId="77777777" w:rsidR="009A50B3" w:rsidRDefault="00A70182">
      <w:pPr>
        <w:pStyle w:val="DataDictVarHead"/>
      </w:pPr>
      <w:r>
        <w:lastRenderedPageBreak/>
        <w:t>LANGCOG_1_Vuln</w:t>
      </w:r>
    </w:p>
    <w:p w14:paraId="6E404CC8"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1C6C9B4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3CE8B6B"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C75DF7" w14:textId="77777777" w:rsidR="009A50B3" w:rsidRDefault="00A70182">
            <w:pPr>
              <w:spacing w:after="0"/>
            </w:pPr>
            <w:r>
              <w:rPr>
                <w:rFonts w:cs="Calibri"/>
                <w:color w:val="000000"/>
              </w:rPr>
              <w:t>Vulnerable – Basic literacy.</w:t>
            </w:r>
          </w:p>
        </w:tc>
      </w:tr>
      <w:tr w:rsidR="009A50B3" w14:paraId="76C13DD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D8CF43E"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382AA04" w14:textId="77777777" w:rsidR="009A50B3" w:rsidRDefault="00A70182">
            <w:pPr>
              <w:spacing w:after="0"/>
            </w:pPr>
            <w:r>
              <w:rPr>
                <w:rFonts w:cs="Calibri"/>
                <w:color w:val="000000"/>
              </w:rPr>
              <w:t>Derived</w:t>
            </w:r>
          </w:p>
        </w:tc>
      </w:tr>
      <w:tr w:rsidR="009A50B3" w14:paraId="70ABDF0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6E013F"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D32CB3F" w14:textId="77777777" w:rsidR="009A50B3" w:rsidRDefault="00A70182">
            <w:pPr>
              <w:spacing w:after="0"/>
            </w:pPr>
            <w:r>
              <w:rPr>
                <w:rFonts w:cs="Calibri"/>
                <w:color w:val="000000"/>
              </w:rPr>
              <w:t xml:space="preserve">Indicates the child’s developmentally vulnerable status in regards to basic </w:t>
            </w:r>
            <w:proofErr w:type="gramStart"/>
            <w:r>
              <w:rPr>
                <w:rFonts w:cs="Calibri"/>
                <w:color w:val="000000"/>
              </w:rPr>
              <w:t>literacy .</w:t>
            </w:r>
            <w:proofErr w:type="gramEnd"/>
          </w:p>
        </w:tc>
      </w:tr>
      <w:tr w:rsidR="009A50B3" w14:paraId="558628A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C977FF6"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B14BC3D" w14:textId="77777777" w:rsidR="009A50B3" w:rsidRDefault="00A70182">
            <w:pPr>
              <w:spacing w:after="0"/>
            </w:pPr>
            <w:r>
              <w:rPr>
                <w:rFonts w:cs="Calibri"/>
                <w:color w:val="000000"/>
              </w:rPr>
              <w:t>Complete, Core</w:t>
            </w:r>
          </w:p>
        </w:tc>
      </w:tr>
      <w:tr w:rsidR="009A50B3" w14:paraId="2DF5435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6D28D3A"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6809588" w14:textId="77777777" w:rsidR="009A50B3" w:rsidRDefault="00A70182">
            <w:pPr>
              <w:spacing w:after="0"/>
            </w:pPr>
            <w:r>
              <w:rPr>
                <w:rFonts w:cs="Calibri"/>
                <w:color w:val="000000"/>
              </w:rPr>
              <w:t>-</w:t>
            </w:r>
          </w:p>
        </w:tc>
      </w:tr>
      <w:tr w:rsidR="009A50B3" w14:paraId="20FE3D8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526597F"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B4429A4" w14:textId="77777777" w:rsidR="009A50B3" w:rsidRDefault="00A70182">
            <w:pPr>
              <w:spacing w:after="0"/>
            </w:pPr>
            <w:r>
              <w:rPr>
                <w:rFonts w:cs="Calibri"/>
                <w:color w:val="000000"/>
              </w:rPr>
              <w:t>2009</w:t>
            </w:r>
          </w:p>
        </w:tc>
      </w:tr>
    </w:tbl>
    <w:p w14:paraId="548AA8A0" w14:textId="77777777" w:rsidR="009A50B3" w:rsidRDefault="009A50B3"/>
    <w:p w14:paraId="6673DA63"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59BEB2A"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58E071F"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4B3ED1B" w14:textId="77777777" w:rsidR="009A50B3" w:rsidRDefault="00A70182">
            <w:pPr>
              <w:spacing w:after="0"/>
            </w:pPr>
            <w:r>
              <w:rPr>
                <w:rFonts w:cs="Calibri"/>
                <w:b/>
                <w:color w:val="000000"/>
              </w:rPr>
              <w:t>Description</w:t>
            </w:r>
          </w:p>
        </w:tc>
      </w:tr>
      <w:tr w:rsidR="009A50B3" w14:paraId="52812FF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9999999"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4A67FCA" w14:textId="77777777" w:rsidR="009A50B3" w:rsidRDefault="00A70182">
            <w:pPr>
              <w:spacing w:after="0"/>
            </w:pPr>
            <w:r>
              <w:rPr>
                <w:rFonts w:cs="Calibri"/>
                <w:color w:val="000000"/>
              </w:rPr>
              <w:t>1</w:t>
            </w:r>
          </w:p>
        </w:tc>
      </w:tr>
      <w:tr w:rsidR="009A50B3" w14:paraId="0AAE9D3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118F5EF"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59FB34E" w14:textId="77777777" w:rsidR="009A50B3" w:rsidRDefault="00A70182">
            <w:pPr>
              <w:spacing w:after="0"/>
            </w:pPr>
            <w:r>
              <w:rPr>
                <w:rFonts w:cs="Calibri"/>
                <w:color w:val="000000"/>
              </w:rPr>
              <w:t>Integer</w:t>
            </w:r>
          </w:p>
        </w:tc>
      </w:tr>
      <w:tr w:rsidR="009A50B3" w14:paraId="4416AA2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7D30832"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5EE5A9B" w14:textId="77777777" w:rsidR="009A50B3" w:rsidRDefault="00A70182">
            <w:pPr>
              <w:spacing w:after="0"/>
            </w:pPr>
            <w:r>
              <w:rPr>
                <w:rFonts w:cs="Calibri"/>
                <w:color w:val="000000"/>
              </w:rPr>
              <w:t>Right</w:t>
            </w:r>
          </w:p>
        </w:tc>
      </w:tr>
    </w:tbl>
    <w:p w14:paraId="348961D8" w14:textId="77777777" w:rsidR="009A50B3" w:rsidRDefault="009A50B3"/>
    <w:p w14:paraId="157B7B9B"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2E638F2D"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D419E82"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96AB9B8" w14:textId="77777777" w:rsidR="009A50B3" w:rsidRDefault="00A70182">
            <w:pPr>
              <w:spacing w:after="0"/>
            </w:pPr>
            <w:r>
              <w:rPr>
                <w:rFonts w:cs="Calibri"/>
                <w:b/>
                <w:color w:val="000000"/>
              </w:rPr>
              <w:t>Description</w:t>
            </w:r>
          </w:p>
        </w:tc>
      </w:tr>
      <w:tr w:rsidR="009A50B3" w14:paraId="5D0BB9E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C788831"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70D8748" w14:textId="77777777" w:rsidR="009A50B3" w:rsidRDefault="00A70182">
            <w:pPr>
              <w:spacing w:after="0"/>
            </w:pPr>
            <w:r>
              <w:rPr>
                <w:rFonts w:cs="Calibri"/>
                <w:color w:val="000000"/>
              </w:rPr>
              <w:t>Not Developmentally Vulnerable</w:t>
            </w:r>
          </w:p>
        </w:tc>
      </w:tr>
      <w:tr w:rsidR="009A50B3" w14:paraId="4818061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5E8EB81"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39F79FE" w14:textId="77777777" w:rsidR="009A50B3" w:rsidRDefault="00A70182">
            <w:pPr>
              <w:spacing w:after="0"/>
            </w:pPr>
            <w:r>
              <w:rPr>
                <w:rFonts w:cs="Calibri"/>
                <w:color w:val="000000"/>
              </w:rPr>
              <w:t>Developmentally Vulnerable</w:t>
            </w:r>
          </w:p>
        </w:tc>
      </w:tr>
    </w:tbl>
    <w:p w14:paraId="5CADEA08" w14:textId="77777777" w:rsidR="009A50B3" w:rsidRDefault="00A70182">
      <w:r>
        <w:br w:type="page"/>
      </w:r>
    </w:p>
    <w:p w14:paraId="16F81AA9" w14:textId="77777777" w:rsidR="009A50B3" w:rsidRDefault="00A70182">
      <w:pPr>
        <w:pStyle w:val="DataDictVarHead"/>
      </w:pPr>
      <w:r>
        <w:lastRenderedPageBreak/>
        <w:t>LANGCOG_2_Vuln</w:t>
      </w:r>
    </w:p>
    <w:p w14:paraId="4723927F"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6C0CF54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AB7E874"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C5D8D92" w14:textId="77777777" w:rsidR="009A50B3" w:rsidRDefault="00A70182">
            <w:pPr>
              <w:spacing w:after="0"/>
            </w:pPr>
            <w:r>
              <w:rPr>
                <w:rFonts w:cs="Calibri"/>
                <w:color w:val="000000"/>
              </w:rPr>
              <w:t>Vulnerable – Interest in literacy/numeracy and memory.</w:t>
            </w:r>
          </w:p>
        </w:tc>
      </w:tr>
      <w:tr w:rsidR="009A50B3" w14:paraId="5E159AB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2B6DF4"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5260188" w14:textId="77777777" w:rsidR="009A50B3" w:rsidRDefault="00A70182">
            <w:pPr>
              <w:spacing w:after="0"/>
            </w:pPr>
            <w:r>
              <w:rPr>
                <w:rFonts w:cs="Calibri"/>
                <w:color w:val="000000"/>
              </w:rPr>
              <w:t>Derived</w:t>
            </w:r>
          </w:p>
        </w:tc>
      </w:tr>
      <w:tr w:rsidR="009A50B3" w14:paraId="684DC3A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DDD564A"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F443FBB" w14:textId="77777777" w:rsidR="009A50B3" w:rsidRDefault="00A70182">
            <w:pPr>
              <w:spacing w:after="0"/>
            </w:pPr>
            <w:r>
              <w:rPr>
                <w:rFonts w:cs="Calibri"/>
                <w:color w:val="000000"/>
              </w:rPr>
              <w:t xml:space="preserve">Indicates the child’s developmentally vulnerable status </w:t>
            </w:r>
            <w:proofErr w:type="gramStart"/>
            <w:r>
              <w:rPr>
                <w:rFonts w:cs="Calibri"/>
                <w:color w:val="000000"/>
              </w:rPr>
              <w:t>in regards to</w:t>
            </w:r>
            <w:proofErr w:type="gramEnd"/>
            <w:r>
              <w:rPr>
                <w:rFonts w:cs="Calibri"/>
                <w:color w:val="000000"/>
              </w:rPr>
              <w:t xml:space="preserve"> their interest in literacy/numeracy and memory.</w:t>
            </w:r>
          </w:p>
        </w:tc>
      </w:tr>
      <w:tr w:rsidR="009A50B3" w14:paraId="18A27BE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A58760E"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EB59F05" w14:textId="77777777" w:rsidR="009A50B3" w:rsidRDefault="00A70182">
            <w:pPr>
              <w:spacing w:after="0"/>
            </w:pPr>
            <w:r>
              <w:rPr>
                <w:rFonts w:cs="Calibri"/>
                <w:color w:val="000000"/>
              </w:rPr>
              <w:t>Complete, Core</w:t>
            </w:r>
          </w:p>
        </w:tc>
      </w:tr>
      <w:tr w:rsidR="009A50B3" w14:paraId="4782EF6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C7814C7"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C1D131" w14:textId="77777777" w:rsidR="009A50B3" w:rsidRDefault="00A70182">
            <w:pPr>
              <w:spacing w:after="0"/>
            </w:pPr>
            <w:r>
              <w:rPr>
                <w:rFonts w:cs="Calibri"/>
                <w:color w:val="000000"/>
              </w:rPr>
              <w:t>-</w:t>
            </w:r>
          </w:p>
        </w:tc>
      </w:tr>
      <w:tr w:rsidR="009A50B3" w14:paraId="7F0B950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5285CBB"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87A1885" w14:textId="77777777" w:rsidR="009A50B3" w:rsidRDefault="00A70182">
            <w:pPr>
              <w:spacing w:after="0"/>
            </w:pPr>
            <w:r>
              <w:rPr>
                <w:rFonts w:cs="Calibri"/>
                <w:color w:val="000000"/>
              </w:rPr>
              <w:t>2009</w:t>
            </w:r>
          </w:p>
        </w:tc>
      </w:tr>
    </w:tbl>
    <w:p w14:paraId="7A624C45" w14:textId="77777777" w:rsidR="009A50B3" w:rsidRDefault="009A50B3"/>
    <w:p w14:paraId="2814DB98"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16964DC4"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33918AE"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074A97A" w14:textId="77777777" w:rsidR="009A50B3" w:rsidRDefault="00A70182">
            <w:pPr>
              <w:spacing w:after="0"/>
            </w:pPr>
            <w:r>
              <w:rPr>
                <w:rFonts w:cs="Calibri"/>
                <w:b/>
                <w:color w:val="000000"/>
              </w:rPr>
              <w:t>Description</w:t>
            </w:r>
          </w:p>
        </w:tc>
      </w:tr>
      <w:tr w:rsidR="009A50B3" w14:paraId="56E2283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F3224A2"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1B42451" w14:textId="77777777" w:rsidR="009A50B3" w:rsidRDefault="00A70182">
            <w:pPr>
              <w:spacing w:after="0"/>
            </w:pPr>
            <w:r>
              <w:rPr>
                <w:rFonts w:cs="Calibri"/>
                <w:color w:val="000000"/>
              </w:rPr>
              <w:t>1</w:t>
            </w:r>
          </w:p>
        </w:tc>
      </w:tr>
      <w:tr w:rsidR="009A50B3" w14:paraId="0CDB832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D2E37B3"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11BA6D2" w14:textId="77777777" w:rsidR="009A50B3" w:rsidRDefault="00A70182">
            <w:pPr>
              <w:spacing w:after="0"/>
            </w:pPr>
            <w:r>
              <w:rPr>
                <w:rFonts w:cs="Calibri"/>
                <w:color w:val="000000"/>
              </w:rPr>
              <w:t>Integer</w:t>
            </w:r>
          </w:p>
        </w:tc>
      </w:tr>
      <w:tr w:rsidR="009A50B3" w14:paraId="3666E5C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C4275B5"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CAA9018" w14:textId="77777777" w:rsidR="009A50B3" w:rsidRDefault="00A70182">
            <w:pPr>
              <w:spacing w:after="0"/>
            </w:pPr>
            <w:r>
              <w:rPr>
                <w:rFonts w:cs="Calibri"/>
                <w:color w:val="000000"/>
              </w:rPr>
              <w:t>Right</w:t>
            </w:r>
          </w:p>
        </w:tc>
      </w:tr>
    </w:tbl>
    <w:p w14:paraId="2489BCEA" w14:textId="77777777" w:rsidR="009A50B3" w:rsidRDefault="009A50B3"/>
    <w:p w14:paraId="53212AA2"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2FF0C4CA"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A6D6996"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2786614" w14:textId="77777777" w:rsidR="009A50B3" w:rsidRDefault="00A70182">
            <w:pPr>
              <w:spacing w:after="0"/>
            </w:pPr>
            <w:r>
              <w:rPr>
                <w:rFonts w:cs="Calibri"/>
                <w:b/>
                <w:color w:val="000000"/>
              </w:rPr>
              <w:t>Description</w:t>
            </w:r>
          </w:p>
        </w:tc>
      </w:tr>
      <w:tr w:rsidR="009A50B3" w14:paraId="53285A4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2BA43B6"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EC47E25" w14:textId="77777777" w:rsidR="009A50B3" w:rsidRDefault="00A70182">
            <w:pPr>
              <w:spacing w:after="0"/>
            </w:pPr>
            <w:r>
              <w:rPr>
                <w:rFonts w:cs="Calibri"/>
                <w:color w:val="000000"/>
              </w:rPr>
              <w:t>Not Developmentally Vulnerable</w:t>
            </w:r>
          </w:p>
        </w:tc>
      </w:tr>
      <w:tr w:rsidR="009A50B3" w14:paraId="549396E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E1B89E4"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185C998" w14:textId="77777777" w:rsidR="009A50B3" w:rsidRDefault="00A70182">
            <w:pPr>
              <w:spacing w:after="0"/>
            </w:pPr>
            <w:r>
              <w:rPr>
                <w:rFonts w:cs="Calibri"/>
                <w:color w:val="000000"/>
              </w:rPr>
              <w:t>Developmentally Vulnerable</w:t>
            </w:r>
          </w:p>
        </w:tc>
      </w:tr>
    </w:tbl>
    <w:p w14:paraId="3D11B93F" w14:textId="77777777" w:rsidR="009A50B3" w:rsidRDefault="00A70182">
      <w:r>
        <w:br w:type="page"/>
      </w:r>
    </w:p>
    <w:p w14:paraId="6BFC73BC" w14:textId="77777777" w:rsidR="009A50B3" w:rsidRDefault="00A70182">
      <w:pPr>
        <w:pStyle w:val="DataDictVarHead"/>
      </w:pPr>
      <w:r>
        <w:lastRenderedPageBreak/>
        <w:t>LANGCOG_3_Vuln</w:t>
      </w:r>
    </w:p>
    <w:p w14:paraId="4EF0E8EF"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5D22A44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B24F98F"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486A989" w14:textId="77777777" w:rsidR="009A50B3" w:rsidRDefault="00A70182">
            <w:pPr>
              <w:spacing w:after="0"/>
            </w:pPr>
            <w:r>
              <w:rPr>
                <w:rFonts w:cs="Calibri"/>
                <w:color w:val="000000"/>
              </w:rPr>
              <w:t>Vulnerable – Advanced literacy.</w:t>
            </w:r>
          </w:p>
        </w:tc>
      </w:tr>
      <w:tr w:rsidR="009A50B3" w14:paraId="6F117FC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059B94"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32E3770" w14:textId="77777777" w:rsidR="009A50B3" w:rsidRDefault="00A70182">
            <w:pPr>
              <w:spacing w:after="0"/>
            </w:pPr>
            <w:r>
              <w:rPr>
                <w:rFonts w:cs="Calibri"/>
                <w:color w:val="000000"/>
              </w:rPr>
              <w:t>Derived</w:t>
            </w:r>
          </w:p>
        </w:tc>
      </w:tr>
      <w:tr w:rsidR="009A50B3" w14:paraId="5186469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D5FE910"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37CB05A" w14:textId="77777777" w:rsidR="009A50B3" w:rsidRDefault="00A70182">
            <w:pPr>
              <w:spacing w:after="0"/>
            </w:pPr>
            <w:r>
              <w:rPr>
                <w:rFonts w:cs="Calibri"/>
                <w:color w:val="000000"/>
              </w:rPr>
              <w:t xml:space="preserve">Indicates the child’s developmentally vulnerable status </w:t>
            </w:r>
            <w:proofErr w:type="gramStart"/>
            <w:r>
              <w:rPr>
                <w:rFonts w:cs="Calibri"/>
                <w:color w:val="000000"/>
              </w:rPr>
              <w:t>in regards to</w:t>
            </w:r>
            <w:proofErr w:type="gramEnd"/>
            <w:r>
              <w:rPr>
                <w:rFonts w:cs="Calibri"/>
                <w:color w:val="000000"/>
              </w:rPr>
              <w:t xml:space="preserve"> advanced literacy.</w:t>
            </w:r>
          </w:p>
        </w:tc>
      </w:tr>
      <w:tr w:rsidR="009A50B3" w14:paraId="671EF47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74FA750"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5D27D55" w14:textId="77777777" w:rsidR="009A50B3" w:rsidRDefault="00A70182">
            <w:pPr>
              <w:spacing w:after="0"/>
            </w:pPr>
            <w:r>
              <w:rPr>
                <w:rFonts w:cs="Calibri"/>
                <w:color w:val="000000"/>
              </w:rPr>
              <w:t>Complete, Core</w:t>
            </w:r>
          </w:p>
        </w:tc>
      </w:tr>
      <w:tr w:rsidR="009A50B3" w14:paraId="0780FBC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995DAEB"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4FC20BD" w14:textId="77777777" w:rsidR="009A50B3" w:rsidRDefault="00A70182">
            <w:pPr>
              <w:spacing w:after="0"/>
            </w:pPr>
            <w:r>
              <w:rPr>
                <w:rFonts w:cs="Calibri"/>
                <w:color w:val="000000"/>
              </w:rPr>
              <w:t>-</w:t>
            </w:r>
          </w:p>
        </w:tc>
      </w:tr>
      <w:tr w:rsidR="009A50B3" w14:paraId="269BBDF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A47EAB7"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4045E20" w14:textId="77777777" w:rsidR="009A50B3" w:rsidRDefault="00A70182">
            <w:pPr>
              <w:spacing w:after="0"/>
            </w:pPr>
            <w:r>
              <w:rPr>
                <w:rFonts w:cs="Calibri"/>
                <w:color w:val="000000"/>
              </w:rPr>
              <w:t>2009</w:t>
            </w:r>
          </w:p>
        </w:tc>
      </w:tr>
    </w:tbl>
    <w:p w14:paraId="3FD3FD2E" w14:textId="77777777" w:rsidR="009A50B3" w:rsidRDefault="009A50B3"/>
    <w:p w14:paraId="42A4B3FD"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1EFDAB04"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399C86D"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DAADD6D" w14:textId="77777777" w:rsidR="009A50B3" w:rsidRDefault="00A70182">
            <w:pPr>
              <w:spacing w:after="0"/>
            </w:pPr>
            <w:r>
              <w:rPr>
                <w:rFonts w:cs="Calibri"/>
                <w:b/>
                <w:color w:val="000000"/>
              </w:rPr>
              <w:t>Description</w:t>
            </w:r>
          </w:p>
        </w:tc>
      </w:tr>
      <w:tr w:rsidR="009A50B3" w14:paraId="0A4C627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4967B38"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C01C0C1" w14:textId="77777777" w:rsidR="009A50B3" w:rsidRDefault="00A70182">
            <w:pPr>
              <w:spacing w:after="0"/>
            </w:pPr>
            <w:r>
              <w:rPr>
                <w:rFonts w:cs="Calibri"/>
                <w:color w:val="000000"/>
              </w:rPr>
              <w:t>1</w:t>
            </w:r>
          </w:p>
        </w:tc>
      </w:tr>
      <w:tr w:rsidR="009A50B3" w14:paraId="0F21F94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F69309D"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17ACD46" w14:textId="77777777" w:rsidR="009A50B3" w:rsidRDefault="00A70182">
            <w:pPr>
              <w:spacing w:after="0"/>
            </w:pPr>
            <w:r>
              <w:rPr>
                <w:rFonts w:cs="Calibri"/>
                <w:color w:val="000000"/>
              </w:rPr>
              <w:t>Integer</w:t>
            </w:r>
          </w:p>
        </w:tc>
      </w:tr>
      <w:tr w:rsidR="009A50B3" w14:paraId="5A0767A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5641226"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B1905FD" w14:textId="77777777" w:rsidR="009A50B3" w:rsidRDefault="00A70182">
            <w:pPr>
              <w:spacing w:after="0"/>
            </w:pPr>
            <w:r>
              <w:rPr>
                <w:rFonts w:cs="Calibri"/>
                <w:color w:val="000000"/>
              </w:rPr>
              <w:t>Right</w:t>
            </w:r>
          </w:p>
        </w:tc>
      </w:tr>
    </w:tbl>
    <w:p w14:paraId="691FE946" w14:textId="77777777" w:rsidR="009A50B3" w:rsidRDefault="009A50B3"/>
    <w:p w14:paraId="08451573"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61A45513"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D548949"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F238B51" w14:textId="77777777" w:rsidR="009A50B3" w:rsidRDefault="00A70182">
            <w:pPr>
              <w:spacing w:after="0"/>
            </w:pPr>
            <w:r>
              <w:rPr>
                <w:rFonts w:cs="Calibri"/>
                <w:b/>
                <w:color w:val="000000"/>
              </w:rPr>
              <w:t>Description</w:t>
            </w:r>
          </w:p>
        </w:tc>
      </w:tr>
      <w:tr w:rsidR="009A50B3" w14:paraId="1E9CEF0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60B202"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099FD73" w14:textId="77777777" w:rsidR="009A50B3" w:rsidRDefault="00A70182">
            <w:pPr>
              <w:spacing w:after="0"/>
            </w:pPr>
            <w:r>
              <w:rPr>
                <w:rFonts w:cs="Calibri"/>
                <w:color w:val="000000"/>
              </w:rPr>
              <w:t>Not Developmentally Vulnerable</w:t>
            </w:r>
          </w:p>
        </w:tc>
      </w:tr>
      <w:tr w:rsidR="009A50B3" w14:paraId="2C627A8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58ADFF9"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BBF13AC" w14:textId="77777777" w:rsidR="009A50B3" w:rsidRDefault="00A70182">
            <w:pPr>
              <w:spacing w:after="0"/>
            </w:pPr>
            <w:r>
              <w:rPr>
                <w:rFonts w:cs="Calibri"/>
                <w:color w:val="000000"/>
              </w:rPr>
              <w:t>Developmentally Vulnerable</w:t>
            </w:r>
          </w:p>
        </w:tc>
      </w:tr>
    </w:tbl>
    <w:p w14:paraId="5902C2F0" w14:textId="77777777" w:rsidR="009A50B3" w:rsidRDefault="00A70182">
      <w:r>
        <w:br w:type="page"/>
      </w:r>
    </w:p>
    <w:p w14:paraId="59FD58BD" w14:textId="77777777" w:rsidR="009A50B3" w:rsidRDefault="00A70182">
      <w:pPr>
        <w:pStyle w:val="DataDictVarHead"/>
      </w:pPr>
      <w:r>
        <w:lastRenderedPageBreak/>
        <w:t>LANGCOG_4_Vuln</w:t>
      </w:r>
    </w:p>
    <w:p w14:paraId="6742258C"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AA8550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FA7525C"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10F7FD9" w14:textId="77777777" w:rsidR="009A50B3" w:rsidRDefault="00A70182">
            <w:pPr>
              <w:spacing w:after="0"/>
            </w:pPr>
            <w:r>
              <w:rPr>
                <w:rFonts w:cs="Calibri"/>
                <w:color w:val="000000"/>
              </w:rPr>
              <w:t>Vulnerable – basic numeracy.</w:t>
            </w:r>
          </w:p>
        </w:tc>
      </w:tr>
      <w:tr w:rsidR="009A50B3" w14:paraId="3597375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6D2423D"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B43DD8D" w14:textId="77777777" w:rsidR="009A50B3" w:rsidRDefault="00A70182">
            <w:pPr>
              <w:spacing w:after="0"/>
            </w:pPr>
            <w:r>
              <w:rPr>
                <w:rFonts w:cs="Calibri"/>
                <w:color w:val="000000"/>
              </w:rPr>
              <w:t>Derived</w:t>
            </w:r>
          </w:p>
        </w:tc>
      </w:tr>
      <w:tr w:rsidR="009A50B3" w14:paraId="37D0CD7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5324179"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4067C05" w14:textId="77777777" w:rsidR="009A50B3" w:rsidRDefault="00A70182">
            <w:pPr>
              <w:spacing w:after="0"/>
            </w:pPr>
            <w:r>
              <w:rPr>
                <w:rFonts w:cs="Calibri"/>
                <w:color w:val="000000"/>
              </w:rPr>
              <w:t xml:space="preserve">Indicates the child’s developmentally vulnerable status </w:t>
            </w:r>
            <w:proofErr w:type="gramStart"/>
            <w:r>
              <w:rPr>
                <w:rFonts w:cs="Calibri"/>
                <w:color w:val="000000"/>
              </w:rPr>
              <w:t>in regards to</w:t>
            </w:r>
            <w:proofErr w:type="gramEnd"/>
            <w:r>
              <w:rPr>
                <w:rFonts w:cs="Calibri"/>
                <w:color w:val="000000"/>
              </w:rPr>
              <w:t xml:space="preserve"> basic numeracy.</w:t>
            </w:r>
          </w:p>
        </w:tc>
      </w:tr>
      <w:tr w:rsidR="009A50B3" w14:paraId="0BFAE75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0664B2E"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F5F0977" w14:textId="77777777" w:rsidR="009A50B3" w:rsidRDefault="00A70182">
            <w:pPr>
              <w:spacing w:after="0"/>
            </w:pPr>
            <w:r>
              <w:rPr>
                <w:rFonts w:cs="Calibri"/>
                <w:color w:val="000000"/>
              </w:rPr>
              <w:t>Complete, Core</w:t>
            </w:r>
          </w:p>
        </w:tc>
      </w:tr>
      <w:tr w:rsidR="009A50B3" w14:paraId="72EACD7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3897E33"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CBB2798" w14:textId="77777777" w:rsidR="009A50B3" w:rsidRDefault="00A70182">
            <w:pPr>
              <w:spacing w:after="0"/>
            </w:pPr>
            <w:r>
              <w:rPr>
                <w:rFonts w:cs="Calibri"/>
                <w:color w:val="000000"/>
              </w:rPr>
              <w:t>-</w:t>
            </w:r>
          </w:p>
        </w:tc>
      </w:tr>
      <w:tr w:rsidR="009A50B3" w14:paraId="2738C39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4D9CAAA"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240B3A7" w14:textId="77777777" w:rsidR="009A50B3" w:rsidRDefault="00A70182">
            <w:pPr>
              <w:spacing w:after="0"/>
            </w:pPr>
            <w:r>
              <w:rPr>
                <w:rFonts w:cs="Calibri"/>
                <w:color w:val="000000"/>
              </w:rPr>
              <w:t>2009</w:t>
            </w:r>
          </w:p>
        </w:tc>
      </w:tr>
    </w:tbl>
    <w:p w14:paraId="47B555D8" w14:textId="77777777" w:rsidR="009A50B3" w:rsidRDefault="009A50B3"/>
    <w:p w14:paraId="12AB2A52"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5C12902B"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B834004"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53BA416" w14:textId="77777777" w:rsidR="009A50B3" w:rsidRDefault="00A70182">
            <w:pPr>
              <w:spacing w:after="0"/>
            </w:pPr>
            <w:r>
              <w:rPr>
                <w:rFonts w:cs="Calibri"/>
                <w:b/>
                <w:color w:val="000000"/>
              </w:rPr>
              <w:t>Description</w:t>
            </w:r>
          </w:p>
        </w:tc>
      </w:tr>
      <w:tr w:rsidR="009A50B3" w14:paraId="408A140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F31B9F5"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1B7BAE7" w14:textId="77777777" w:rsidR="009A50B3" w:rsidRDefault="00A70182">
            <w:pPr>
              <w:spacing w:after="0"/>
            </w:pPr>
            <w:r>
              <w:rPr>
                <w:rFonts w:cs="Calibri"/>
                <w:color w:val="000000"/>
              </w:rPr>
              <w:t>1</w:t>
            </w:r>
          </w:p>
        </w:tc>
      </w:tr>
      <w:tr w:rsidR="009A50B3" w14:paraId="573BE82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C2EF76F"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0D71B38" w14:textId="77777777" w:rsidR="009A50B3" w:rsidRDefault="00A70182">
            <w:pPr>
              <w:spacing w:after="0"/>
            </w:pPr>
            <w:r>
              <w:rPr>
                <w:rFonts w:cs="Calibri"/>
                <w:color w:val="000000"/>
              </w:rPr>
              <w:t>Integer</w:t>
            </w:r>
          </w:p>
        </w:tc>
      </w:tr>
      <w:tr w:rsidR="009A50B3" w14:paraId="2AD83D9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04695A3"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EE74F41" w14:textId="77777777" w:rsidR="009A50B3" w:rsidRDefault="00A70182">
            <w:pPr>
              <w:spacing w:after="0"/>
            </w:pPr>
            <w:r>
              <w:rPr>
                <w:rFonts w:cs="Calibri"/>
                <w:color w:val="000000"/>
              </w:rPr>
              <w:t>Right</w:t>
            </w:r>
          </w:p>
        </w:tc>
      </w:tr>
    </w:tbl>
    <w:p w14:paraId="44BEAC0E" w14:textId="77777777" w:rsidR="009A50B3" w:rsidRDefault="009A50B3"/>
    <w:p w14:paraId="61DB80C2"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48691E7D"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CE76CFE"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54D0FF0" w14:textId="77777777" w:rsidR="009A50B3" w:rsidRDefault="00A70182">
            <w:pPr>
              <w:spacing w:after="0"/>
            </w:pPr>
            <w:r>
              <w:rPr>
                <w:rFonts w:cs="Calibri"/>
                <w:b/>
                <w:color w:val="000000"/>
              </w:rPr>
              <w:t>Description</w:t>
            </w:r>
          </w:p>
        </w:tc>
      </w:tr>
      <w:tr w:rsidR="009A50B3" w14:paraId="6ECD122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3C37303"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C1FE625" w14:textId="77777777" w:rsidR="009A50B3" w:rsidRDefault="00A70182">
            <w:pPr>
              <w:spacing w:after="0"/>
            </w:pPr>
            <w:r>
              <w:rPr>
                <w:rFonts w:cs="Calibri"/>
                <w:color w:val="000000"/>
              </w:rPr>
              <w:t>Not Developmentally Vulnerable</w:t>
            </w:r>
          </w:p>
        </w:tc>
      </w:tr>
      <w:tr w:rsidR="009A50B3" w14:paraId="3FB0994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C3E2D9F"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869034F" w14:textId="77777777" w:rsidR="009A50B3" w:rsidRDefault="00A70182">
            <w:pPr>
              <w:spacing w:after="0"/>
            </w:pPr>
            <w:r>
              <w:rPr>
                <w:rFonts w:cs="Calibri"/>
                <w:color w:val="000000"/>
              </w:rPr>
              <w:t>Developmentally Vulnerable</w:t>
            </w:r>
          </w:p>
        </w:tc>
      </w:tr>
    </w:tbl>
    <w:p w14:paraId="74F63A99" w14:textId="77777777" w:rsidR="009A50B3" w:rsidRDefault="00A70182">
      <w:r>
        <w:br w:type="page"/>
      </w:r>
    </w:p>
    <w:p w14:paraId="2532E3B0" w14:textId="77777777" w:rsidR="009A50B3" w:rsidRDefault="00A70182">
      <w:pPr>
        <w:pStyle w:val="DataDictVarHead"/>
      </w:pPr>
      <w:r>
        <w:lastRenderedPageBreak/>
        <w:t>PHYS_1</w:t>
      </w:r>
    </w:p>
    <w:p w14:paraId="2C55A431"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03E5858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C88A9B0"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1E2C67D" w14:textId="77777777" w:rsidR="009A50B3" w:rsidRDefault="00A70182">
            <w:pPr>
              <w:spacing w:after="0"/>
            </w:pPr>
            <w:r>
              <w:rPr>
                <w:rFonts w:cs="Calibri"/>
                <w:color w:val="000000"/>
              </w:rPr>
              <w:t>Physical readiness for school day.</w:t>
            </w:r>
          </w:p>
        </w:tc>
      </w:tr>
      <w:tr w:rsidR="009A50B3" w14:paraId="48E431E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73F3C0B"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FEF42D7" w14:textId="77777777" w:rsidR="009A50B3" w:rsidRDefault="00A70182">
            <w:pPr>
              <w:spacing w:after="0"/>
            </w:pPr>
            <w:r>
              <w:rPr>
                <w:rFonts w:cs="Calibri"/>
                <w:color w:val="000000"/>
              </w:rPr>
              <w:t>Derived</w:t>
            </w:r>
          </w:p>
        </w:tc>
      </w:tr>
      <w:tr w:rsidR="009A50B3" w14:paraId="011C321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55C732A"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6BB0E30" w14:textId="77777777" w:rsidR="009A50B3" w:rsidRDefault="00A70182">
            <w:pPr>
              <w:spacing w:after="0"/>
            </w:pPr>
            <w:r>
              <w:rPr>
                <w:rFonts w:cs="Calibri"/>
                <w:color w:val="000000"/>
              </w:rPr>
              <w:t>To determine the child’s physically readiness for the school day.</w:t>
            </w:r>
          </w:p>
        </w:tc>
      </w:tr>
      <w:tr w:rsidR="009A50B3" w14:paraId="684AFCC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1B95592"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E14A000" w14:textId="77777777" w:rsidR="009A50B3" w:rsidRDefault="00A70182">
            <w:pPr>
              <w:spacing w:after="0"/>
            </w:pPr>
            <w:r>
              <w:rPr>
                <w:rFonts w:cs="Calibri"/>
                <w:color w:val="000000"/>
              </w:rPr>
              <w:t>Complete</w:t>
            </w:r>
          </w:p>
        </w:tc>
      </w:tr>
      <w:tr w:rsidR="009A50B3" w14:paraId="354E04E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FD109AC"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16CC854" w14:textId="77777777" w:rsidR="009A50B3" w:rsidRDefault="00A70182">
            <w:pPr>
              <w:spacing w:after="0"/>
            </w:pPr>
            <w:r>
              <w:rPr>
                <w:rFonts w:cs="Calibri"/>
                <w:color w:val="000000"/>
              </w:rPr>
              <w:t>-</w:t>
            </w:r>
          </w:p>
        </w:tc>
      </w:tr>
      <w:tr w:rsidR="009A50B3" w14:paraId="613A58A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D1DCE5C"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B824FC0" w14:textId="77777777" w:rsidR="009A50B3" w:rsidRDefault="00A70182">
            <w:pPr>
              <w:spacing w:after="0"/>
            </w:pPr>
            <w:r>
              <w:rPr>
                <w:rFonts w:cs="Calibri"/>
                <w:color w:val="000000"/>
              </w:rPr>
              <w:t>2012</w:t>
            </w:r>
          </w:p>
        </w:tc>
      </w:tr>
    </w:tbl>
    <w:p w14:paraId="1668120E" w14:textId="77777777" w:rsidR="009A50B3" w:rsidRDefault="009A50B3"/>
    <w:p w14:paraId="31896194"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16FE7A39"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E7130F8"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770A1DD" w14:textId="77777777" w:rsidR="009A50B3" w:rsidRDefault="00A70182">
            <w:pPr>
              <w:spacing w:after="0"/>
            </w:pPr>
            <w:r>
              <w:rPr>
                <w:rFonts w:cs="Calibri"/>
                <w:b/>
                <w:color w:val="000000"/>
              </w:rPr>
              <w:t>Description</w:t>
            </w:r>
          </w:p>
        </w:tc>
      </w:tr>
      <w:tr w:rsidR="009A50B3" w14:paraId="7E4BD30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BA39581"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DAB4391" w14:textId="77777777" w:rsidR="009A50B3" w:rsidRDefault="00A70182">
            <w:pPr>
              <w:spacing w:after="0"/>
            </w:pPr>
            <w:r>
              <w:rPr>
                <w:rFonts w:cs="Calibri"/>
                <w:color w:val="000000"/>
              </w:rPr>
              <w:t>7.4</w:t>
            </w:r>
          </w:p>
        </w:tc>
      </w:tr>
      <w:tr w:rsidR="009A50B3" w14:paraId="34FC62B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DEB02EA"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BDBA957" w14:textId="77777777" w:rsidR="009A50B3" w:rsidRDefault="00A70182">
            <w:pPr>
              <w:spacing w:after="0"/>
            </w:pPr>
            <w:r>
              <w:rPr>
                <w:rFonts w:cs="Calibri"/>
                <w:color w:val="000000"/>
              </w:rPr>
              <w:t>Numeric</w:t>
            </w:r>
          </w:p>
        </w:tc>
      </w:tr>
      <w:tr w:rsidR="009A50B3" w14:paraId="67D880C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16501D7"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B0487BF" w14:textId="77777777" w:rsidR="009A50B3" w:rsidRDefault="00A70182">
            <w:pPr>
              <w:spacing w:after="0"/>
            </w:pPr>
            <w:r>
              <w:rPr>
                <w:rFonts w:cs="Calibri"/>
                <w:color w:val="000000"/>
              </w:rPr>
              <w:t>Right</w:t>
            </w:r>
          </w:p>
        </w:tc>
      </w:tr>
    </w:tbl>
    <w:p w14:paraId="77D13CB0" w14:textId="77777777" w:rsidR="009A50B3" w:rsidRDefault="00A70182">
      <w:r>
        <w:br w:type="page"/>
      </w:r>
    </w:p>
    <w:p w14:paraId="31122972" w14:textId="77777777" w:rsidR="009A50B3" w:rsidRDefault="00A70182">
      <w:pPr>
        <w:pStyle w:val="DataDictVarHead"/>
      </w:pPr>
      <w:r>
        <w:lastRenderedPageBreak/>
        <w:t>PHYS_2</w:t>
      </w:r>
    </w:p>
    <w:p w14:paraId="20CCB77C"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0B1ADB0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8A7C4F2"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73B5AE6" w14:textId="77777777" w:rsidR="009A50B3" w:rsidRDefault="00A70182">
            <w:pPr>
              <w:spacing w:after="0"/>
            </w:pPr>
            <w:r>
              <w:rPr>
                <w:rFonts w:cs="Calibri"/>
                <w:color w:val="000000"/>
              </w:rPr>
              <w:t>Physical independence.</w:t>
            </w:r>
          </w:p>
        </w:tc>
      </w:tr>
      <w:tr w:rsidR="009A50B3" w14:paraId="3EED574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050B112"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2A5D51B" w14:textId="77777777" w:rsidR="009A50B3" w:rsidRDefault="00A70182">
            <w:pPr>
              <w:spacing w:after="0"/>
            </w:pPr>
            <w:r>
              <w:rPr>
                <w:rFonts w:cs="Calibri"/>
                <w:color w:val="000000"/>
              </w:rPr>
              <w:t>Derived</w:t>
            </w:r>
          </w:p>
        </w:tc>
      </w:tr>
      <w:tr w:rsidR="009A50B3" w14:paraId="4F00D9D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23A4344"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03366F1" w14:textId="77777777" w:rsidR="009A50B3" w:rsidRDefault="00A70182">
            <w:pPr>
              <w:spacing w:after="0"/>
            </w:pPr>
            <w:r>
              <w:rPr>
                <w:rFonts w:cs="Calibri"/>
                <w:color w:val="000000"/>
              </w:rPr>
              <w:t>To determine the child’s physical independence.</w:t>
            </w:r>
          </w:p>
        </w:tc>
      </w:tr>
      <w:tr w:rsidR="009A50B3" w14:paraId="54CA57E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B28A23"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26A584D" w14:textId="77777777" w:rsidR="009A50B3" w:rsidRDefault="00A70182">
            <w:pPr>
              <w:spacing w:after="0"/>
            </w:pPr>
            <w:r>
              <w:rPr>
                <w:rFonts w:cs="Calibri"/>
                <w:color w:val="000000"/>
              </w:rPr>
              <w:t>Complete</w:t>
            </w:r>
          </w:p>
        </w:tc>
      </w:tr>
      <w:tr w:rsidR="009A50B3" w14:paraId="56CB3C3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19B92F5"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861B0DE" w14:textId="77777777" w:rsidR="009A50B3" w:rsidRDefault="00A70182">
            <w:pPr>
              <w:spacing w:after="0"/>
            </w:pPr>
            <w:r>
              <w:rPr>
                <w:rFonts w:cs="Calibri"/>
                <w:color w:val="000000"/>
              </w:rPr>
              <w:t>-</w:t>
            </w:r>
          </w:p>
        </w:tc>
      </w:tr>
      <w:tr w:rsidR="009A50B3" w14:paraId="429AB19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DD11445"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9036731" w14:textId="77777777" w:rsidR="009A50B3" w:rsidRDefault="00A70182">
            <w:pPr>
              <w:spacing w:after="0"/>
            </w:pPr>
            <w:r>
              <w:rPr>
                <w:rFonts w:cs="Calibri"/>
                <w:color w:val="000000"/>
              </w:rPr>
              <w:t>2012</w:t>
            </w:r>
          </w:p>
        </w:tc>
      </w:tr>
    </w:tbl>
    <w:p w14:paraId="439CED0A" w14:textId="77777777" w:rsidR="009A50B3" w:rsidRDefault="009A50B3"/>
    <w:p w14:paraId="763E6F06"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5CD896A2"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4362394"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BFFBBE8" w14:textId="77777777" w:rsidR="009A50B3" w:rsidRDefault="00A70182">
            <w:pPr>
              <w:spacing w:after="0"/>
            </w:pPr>
            <w:r>
              <w:rPr>
                <w:rFonts w:cs="Calibri"/>
                <w:b/>
                <w:color w:val="000000"/>
              </w:rPr>
              <w:t>Description</w:t>
            </w:r>
          </w:p>
        </w:tc>
      </w:tr>
      <w:tr w:rsidR="009A50B3" w14:paraId="3C10FEF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C17BF81"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61AC554" w14:textId="77777777" w:rsidR="009A50B3" w:rsidRDefault="00A70182">
            <w:pPr>
              <w:spacing w:after="0"/>
            </w:pPr>
            <w:r>
              <w:rPr>
                <w:rFonts w:cs="Calibri"/>
                <w:color w:val="000000"/>
              </w:rPr>
              <w:t>7.4</w:t>
            </w:r>
          </w:p>
        </w:tc>
      </w:tr>
      <w:tr w:rsidR="009A50B3" w14:paraId="440853F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311D5DE"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E468FD3" w14:textId="77777777" w:rsidR="009A50B3" w:rsidRDefault="00A70182">
            <w:pPr>
              <w:spacing w:after="0"/>
            </w:pPr>
            <w:r>
              <w:rPr>
                <w:rFonts w:cs="Calibri"/>
                <w:color w:val="000000"/>
              </w:rPr>
              <w:t>Numeric</w:t>
            </w:r>
          </w:p>
        </w:tc>
      </w:tr>
      <w:tr w:rsidR="009A50B3" w14:paraId="3391656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E89FB0F"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E711722" w14:textId="77777777" w:rsidR="009A50B3" w:rsidRDefault="00A70182">
            <w:pPr>
              <w:spacing w:after="0"/>
            </w:pPr>
            <w:r>
              <w:rPr>
                <w:rFonts w:cs="Calibri"/>
                <w:color w:val="000000"/>
              </w:rPr>
              <w:t>Right</w:t>
            </w:r>
          </w:p>
        </w:tc>
      </w:tr>
    </w:tbl>
    <w:p w14:paraId="6BEB98B3" w14:textId="77777777" w:rsidR="009A50B3" w:rsidRDefault="00A70182">
      <w:r>
        <w:br w:type="page"/>
      </w:r>
    </w:p>
    <w:p w14:paraId="484DF008" w14:textId="77777777" w:rsidR="009A50B3" w:rsidRDefault="00A70182">
      <w:pPr>
        <w:pStyle w:val="DataDictVarHead"/>
      </w:pPr>
      <w:r>
        <w:lastRenderedPageBreak/>
        <w:t>PHYS_3</w:t>
      </w:r>
    </w:p>
    <w:p w14:paraId="70FE370C"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356493A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392C6E3"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0E4D24D" w14:textId="77777777" w:rsidR="009A50B3" w:rsidRDefault="00A70182">
            <w:pPr>
              <w:spacing w:after="0"/>
            </w:pPr>
            <w:r>
              <w:rPr>
                <w:rFonts w:cs="Calibri"/>
                <w:color w:val="000000"/>
              </w:rPr>
              <w:t>Gross and fine motor skills.</w:t>
            </w:r>
          </w:p>
        </w:tc>
      </w:tr>
      <w:tr w:rsidR="009A50B3" w14:paraId="0C55C9E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E81A35E"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E653957" w14:textId="77777777" w:rsidR="009A50B3" w:rsidRDefault="00A70182">
            <w:pPr>
              <w:spacing w:after="0"/>
            </w:pPr>
            <w:r>
              <w:rPr>
                <w:rFonts w:cs="Calibri"/>
                <w:color w:val="000000"/>
              </w:rPr>
              <w:t>Derived</w:t>
            </w:r>
          </w:p>
        </w:tc>
      </w:tr>
      <w:tr w:rsidR="009A50B3" w14:paraId="5FED758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22F49CE"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B2F4816" w14:textId="77777777" w:rsidR="009A50B3" w:rsidRDefault="00A70182">
            <w:pPr>
              <w:spacing w:after="0"/>
            </w:pPr>
            <w:r>
              <w:rPr>
                <w:rFonts w:cs="Calibri"/>
                <w:color w:val="000000"/>
              </w:rPr>
              <w:t>To determine the child’s gross and fine motor skills.</w:t>
            </w:r>
          </w:p>
        </w:tc>
      </w:tr>
      <w:tr w:rsidR="009A50B3" w14:paraId="7F719E1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3C33196"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2520408" w14:textId="77777777" w:rsidR="009A50B3" w:rsidRDefault="00A70182">
            <w:pPr>
              <w:spacing w:after="0"/>
            </w:pPr>
            <w:r>
              <w:rPr>
                <w:rFonts w:cs="Calibri"/>
                <w:color w:val="000000"/>
              </w:rPr>
              <w:t>Complete</w:t>
            </w:r>
          </w:p>
        </w:tc>
      </w:tr>
      <w:tr w:rsidR="009A50B3" w14:paraId="1E47868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4CBBE5D"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752CB21" w14:textId="77777777" w:rsidR="009A50B3" w:rsidRDefault="00A70182">
            <w:pPr>
              <w:spacing w:after="0"/>
            </w:pPr>
            <w:r>
              <w:rPr>
                <w:rFonts w:cs="Calibri"/>
                <w:color w:val="000000"/>
              </w:rPr>
              <w:t>-</w:t>
            </w:r>
          </w:p>
        </w:tc>
      </w:tr>
      <w:tr w:rsidR="009A50B3" w14:paraId="72C6B62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901E00F"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7FD7D90" w14:textId="77777777" w:rsidR="009A50B3" w:rsidRDefault="00A70182">
            <w:pPr>
              <w:spacing w:after="0"/>
            </w:pPr>
            <w:r>
              <w:rPr>
                <w:rFonts w:cs="Calibri"/>
                <w:color w:val="000000"/>
              </w:rPr>
              <w:t>2012</w:t>
            </w:r>
          </w:p>
        </w:tc>
      </w:tr>
    </w:tbl>
    <w:p w14:paraId="4C47FDBE" w14:textId="77777777" w:rsidR="009A50B3" w:rsidRDefault="009A50B3"/>
    <w:p w14:paraId="00DE45C2"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5FC97525"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A26CDE2"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DB54FF6" w14:textId="77777777" w:rsidR="009A50B3" w:rsidRDefault="00A70182">
            <w:pPr>
              <w:spacing w:after="0"/>
            </w:pPr>
            <w:r>
              <w:rPr>
                <w:rFonts w:cs="Calibri"/>
                <w:b/>
                <w:color w:val="000000"/>
              </w:rPr>
              <w:t>Description</w:t>
            </w:r>
          </w:p>
        </w:tc>
      </w:tr>
      <w:tr w:rsidR="009A50B3" w14:paraId="6590DE2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E9FF21E"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9185564" w14:textId="77777777" w:rsidR="009A50B3" w:rsidRDefault="00A70182">
            <w:pPr>
              <w:spacing w:after="0"/>
            </w:pPr>
            <w:r>
              <w:rPr>
                <w:rFonts w:cs="Calibri"/>
                <w:color w:val="000000"/>
              </w:rPr>
              <w:t>7.4</w:t>
            </w:r>
          </w:p>
        </w:tc>
      </w:tr>
      <w:tr w:rsidR="009A50B3" w14:paraId="108E50E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1A67B0C"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ACB33C7" w14:textId="77777777" w:rsidR="009A50B3" w:rsidRDefault="00A70182">
            <w:pPr>
              <w:spacing w:after="0"/>
            </w:pPr>
            <w:r>
              <w:rPr>
                <w:rFonts w:cs="Calibri"/>
                <w:color w:val="000000"/>
              </w:rPr>
              <w:t>Numeric</w:t>
            </w:r>
          </w:p>
        </w:tc>
      </w:tr>
      <w:tr w:rsidR="009A50B3" w14:paraId="71A0DEE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EC1A938"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685AF40" w14:textId="77777777" w:rsidR="009A50B3" w:rsidRDefault="00A70182">
            <w:pPr>
              <w:spacing w:after="0"/>
            </w:pPr>
            <w:r>
              <w:rPr>
                <w:rFonts w:cs="Calibri"/>
                <w:color w:val="000000"/>
              </w:rPr>
              <w:t>Right</w:t>
            </w:r>
          </w:p>
        </w:tc>
      </w:tr>
    </w:tbl>
    <w:p w14:paraId="4394F82C" w14:textId="77777777" w:rsidR="009A50B3" w:rsidRDefault="00A70182">
      <w:r>
        <w:br w:type="page"/>
      </w:r>
    </w:p>
    <w:p w14:paraId="45019450" w14:textId="77777777" w:rsidR="009A50B3" w:rsidRDefault="00A70182">
      <w:pPr>
        <w:pStyle w:val="DataDictVarHead"/>
      </w:pPr>
      <w:r>
        <w:lastRenderedPageBreak/>
        <w:t>SOC_1</w:t>
      </w:r>
    </w:p>
    <w:p w14:paraId="68A3A337"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20DF809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8B9733C"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D86A11C" w14:textId="77777777" w:rsidR="009A50B3" w:rsidRDefault="00A70182">
            <w:pPr>
              <w:spacing w:after="0"/>
            </w:pPr>
            <w:r>
              <w:rPr>
                <w:rFonts w:cs="Calibri"/>
                <w:color w:val="000000"/>
              </w:rPr>
              <w:t>Overall social competence.</w:t>
            </w:r>
          </w:p>
        </w:tc>
      </w:tr>
      <w:tr w:rsidR="009A50B3" w14:paraId="3DAB29F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956183F"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6ED037A" w14:textId="77777777" w:rsidR="009A50B3" w:rsidRDefault="00A70182">
            <w:pPr>
              <w:spacing w:after="0"/>
            </w:pPr>
            <w:r>
              <w:rPr>
                <w:rFonts w:cs="Calibri"/>
                <w:color w:val="000000"/>
              </w:rPr>
              <w:t>Derived</w:t>
            </w:r>
          </w:p>
        </w:tc>
      </w:tr>
      <w:tr w:rsidR="009A50B3" w14:paraId="3A74C83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A7525D1"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B38BB43" w14:textId="77777777" w:rsidR="009A50B3" w:rsidRDefault="00A70182">
            <w:pPr>
              <w:spacing w:after="0"/>
            </w:pPr>
            <w:r>
              <w:rPr>
                <w:rFonts w:cs="Calibri"/>
                <w:color w:val="000000"/>
              </w:rPr>
              <w:t>To determine the child’s overall social competence.</w:t>
            </w:r>
          </w:p>
        </w:tc>
      </w:tr>
      <w:tr w:rsidR="009A50B3" w14:paraId="14D58DE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D32B044"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CA0EDF5" w14:textId="77777777" w:rsidR="009A50B3" w:rsidRDefault="00A70182">
            <w:pPr>
              <w:spacing w:after="0"/>
            </w:pPr>
            <w:r>
              <w:rPr>
                <w:rFonts w:cs="Calibri"/>
                <w:color w:val="000000"/>
              </w:rPr>
              <w:t>Complete</w:t>
            </w:r>
          </w:p>
        </w:tc>
      </w:tr>
      <w:tr w:rsidR="009A50B3" w14:paraId="79E1712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FB16561"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38B1640" w14:textId="77777777" w:rsidR="009A50B3" w:rsidRDefault="00A70182">
            <w:pPr>
              <w:spacing w:after="0"/>
            </w:pPr>
            <w:r>
              <w:rPr>
                <w:rFonts w:cs="Calibri"/>
                <w:color w:val="000000"/>
              </w:rPr>
              <w:t>-</w:t>
            </w:r>
          </w:p>
        </w:tc>
      </w:tr>
      <w:tr w:rsidR="009A50B3" w14:paraId="56B1E47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8C01368"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BB55605" w14:textId="77777777" w:rsidR="009A50B3" w:rsidRDefault="00A70182">
            <w:pPr>
              <w:spacing w:after="0"/>
            </w:pPr>
            <w:r>
              <w:rPr>
                <w:rFonts w:cs="Calibri"/>
                <w:color w:val="000000"/>
              </w:rPr>
              <w:t>2012</w:t>
            </w:r>
          </w:p>
        </w:tc>
      </w:tr>
    </w:tbl>
    <w:p w14:paraId="0196A398" w14:textId="77777777" w:rsidR="009A50B3" w:rsidRDefault="009A50B3"/>
    <w:p w14:paraId="0B0EA316"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5497E8A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B93448E"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BB9DE74" w14:textId="77777777" w:rsidR="009A50B3" w:rsidRDefault="00A70182">
            <w:pPr>
              <w:spacing w:after="0"/>
            </w:pPr>
            <w:r>
              <w:rPr>
                <w:rFonts w:cs="Calibri"/>
                <w:b/>
                <w:color w:val="000000"/>
              </w:rPr>
              <w:t>Description</w:t>
            </w:r>
          </w:p>
        </w:tc>
      </w:tr>
      <w:tr w:rsidR="009A50B3" w14:paraId="51199F8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2C50058"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AAB1A38" w14:textId="77777777" w:rsidR="009A50B3" w:rsidRDefault="00A70182">
            <w:pPr>
              <w:spacing w:after="0"/>
            </w:pPr>
            <w:r>
              <w:rPr>
                <w:rFonts w:cs="Calibri"/>
                <w:color w:val="000000"/>
              </w:rPr>
              <w:t>7.4</w:t>
            </w:r>
          </w:p>
        </w:tc>
      </w:tr>
      <w:tr w:rsidR="009A50B3" w14:paraId="0BE1D78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F0AA974"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713C10D" w14:textId="77777777" w:rsidR="009A50B3" w:rsidRDefault="00A70182">
            <w:pPr>
              <w:spacing w:after="0"/>
            </w:pPr>
            <w:r>
              <w:rPr>
                <w:rFonts w:cs="Calibri"/>
                <w:color w:val="000000"/>
              </w:rPr>
              <w:t>Numeric</w:t>
            </w:r>
          </w:p>
        </w:tc>
      </w:tr>
      <w:tr w:rsidR="009A50B3" w14:paraId="36E7CA8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2154A26"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5CA8F4A" w14:textId="77777777" w:rsidR="009A50B3" w:rsidRDefault="00A70182">
            <w:pPr>
              <w:spacing w:after="0"/>
            </w:pPr>
            <w:r>
              <w:rPr>
                <w:rFonts w:cs="Calibri"/>
                <w:color w:val="000000"/>
              </w:rPr>
              <w:t>Right</w:t>
            </w:r>
          </w:p>
        </w:tc>
      </w:tr>
    </w:tbl>
    <w:p w14:paraId="75522D54" w14:textId="77777777" w:rsidR="009A50B3" w:rsidRDefault="00A70182">
      <w:r>
        <w:br w:type="page"/>
      </w:r>
    </w:p>
    <w:p w14:paraId="6CA1F2DD" w14:textId="77777777" w:rsidR="009A50B3" w:rsidRDefault="00A70182">
      <w:pPr>
        <w:pStyle w:val="DataDictVarHead"/>
      </w:pPr>
      <w:r>
        <w:lastRenderedPageBreak/>
        <w:t>SOC_2</w:t>
      </w:r>
    </w:p>
    <w:p w14:paraId="1BEEF229"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12F21B8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8CCDBB2"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6151C79" w14:textId="77777777" w:rsidR="009A50B3" w:rsidRDefault="00A70182">
            <w:pPr>
              <w:spacing w:after="0"/>
            </w:pPr>
            <w:r>
              <w:rPr>
                <w:rFonts w:cs="Calibri"/>
                <w:color w:val="000000"/>
              </w:rPr>
              <w:t>Responsibility and respect.</w:t>
            </w:r>
          </w:p>
        </w:tc>
      </w:tr>
      <w:tr w:rsidR="009A50B3" w14:paraId="2440016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D1623FD"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56F91FB" w14:textId="77777777" w:rsidR="009A50B3" w:rsidRDefault="00A70182">
            <w:pPr>
              <w:spacing w:after="0"/>
            </w:pPr>
            <w:r>
              <w:rPr>
                <w:rFonts w:cs="Calibri"/>
                <w:color w:val="000000"/>
              </w:rPr>
              <w:t>Derived</w:t>
            </w:r>
          </w:p>
        </w:tc>
      </w:tr>
      <w:tr w:rsidR="009A50B3" w14:paraId="2CCBE20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682C79A"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2302A1A" w14:textId="77777777" w:rsidR="009A50B3" w:rsidRDefault="00A70182">
            <w:pPr>
              <w:spacing w:after="0"/>
            </w:pPr>
            <w:r>
              <w:rPr>
                <w:rFonts w:cs="Calibri"/>
                <w:color w:val="000000"/>
              </w:rPr>
              <w:t>To determine the child’s responsibility and respect.</w:t>
            </w:r>
          </w:p>
        </w:tc>
      </w:tr>
      <w:tr w:rsidR="009A50B3" w14:paraId="3306A57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4AB751F"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0B8F7C8" w14:textId="77777777" w:rsidR="009A50B3" w:rsidRDefault="00A70182">
            <w:pPr>
              <w:spacing w:after="0"/>
            </w:pPr>
            <w:r>
              <w:rPr>
                <w:rFonts w:cs="Calibri"/>
                <w:color w:val="000000"/>
              </w:rPr>
              <w:t>Complete</w:t>
            </w:r>
          </w:p>
        </w:tc>
      </w:tr>
      <w:tr w:rsidR="009A50B3" w14:paraId="26EA77F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106E96D"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135C59A" w14:textId="77777777" w:rsidR="009A50B3" w:rsidRDefault="00A70182">
            <w:pPr>
              <w:spacing w:after="0"/>
            </w:pPr>
            <w:r>
              <w:rPr>
                <w:rFonts w:cs="Calibri"/>
                <w:color w:val="000000"/>
              </w:rPr>
              <w:t>-</w:t>
            </w:r>
          </w:p>
        </w:tc>
      </w:tr>
      <w:tr w:rsidR="009A50B3" w14:paraId="0B593B1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C092277"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57BD9A4" w14:textId="77777777" w:rsidR="009A50B3" w:rsidRDefault="00A70182">
            <w:pPr>
              <w:spacing w:after="0"/>
            </w:pPr>
            <w:r>
              <w:rPr>
                <w:rFonts w:cs="Calibri"/>
                <w:color w:val="000000"/>
              </w:rPr>
              <w:t>2012</w:t>
            </w:r>
          </w:p>
        </w:tc>
      </w:tr>
    </w:tbl>
    <w:p w14:paraId="793C2137" w14:textId="77777777" w:rsidR="009A50B3" w:rsidRDefault="009A50B3"/>
    <w:p w14:paraId="12D3289B"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29FD31F"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9C96BE5"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F3D02C3" w14:textId="77777777" w:rsidR="009A50B3" w:rsidRDefault="00A70182">
            <w:pPr>
              <w:spacing w:after="0"/>
            </w:pPr>
            <w:r>
              <w:rPr>
                <w:rFonts w:cs="Calibri"/>
                <w:b/>
                <w:color w:val="000000"/>
              </w:rPr>
              <w:t>Description</w:t>
            </w:r>
          </w:p>
        </w:tc>
      </w:tr>
      <w:tr w:rsidR="009A50B3" w14:paraId="62411C8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7335C2"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6E24A16" w14:textId="77777777" w:rsidR="009A50B3" w:rsidRDefault="00A70182">
            <w:pPr>
              <w:spacing w:after="0"/>
            </w:pPr>
            <w:r>
              <w:rPr>
                <w:rFonts w:cs="Calibri"/>
                <w:color w:val="000000"/>
              </w:rPr>
              <w:t>7.4</w:t>
            </w:r>
          </w:p>
        </w:tc>
      </w:tr>
      <w:tr w:rsidR="009A50B3" w14:paraId="7CACACC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6EFA46E"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283FDCE" w14:textId="77777777" w:rsidR="009A50B3" w:rsidRDefault="00A70182">
            <w:pPr>
              <w:spacing w:after="0"/>
            </w:pPr>
            <w:r>
              <w:rPr>
                <w:rFonts w:cs="Calibri"/>
                <w:color w:val="000000"/>
              </w:rPr>
              <w:t>Numeric</w:t>
            </w:r>
          </w:p>
        </w:tc>
      </w:tr>
      <w:tr w:rsidR="009A50B3" w14:paraId="6996A9B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76CA862"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E846EAC" w14:textId="77777777" w:rsidR="009A50B3" w:rsidRDefault="00A70182">
            <w:pPr>
              <w:spacing w:after="0"/>
            </w:pPr>
            <w:r>
              <w:rPr>
                <w:rFonts w:cs="Calibri"/>
                <w:color w:val="000000"/>
              </w:rPr>
              <w:t>Right</w:t>
            </w:r>
          </w:p>
        </w:tc>
      </w:tr>
    </w:tbl>
    <w:p w14:paraId="53FA3E7A" w14:textId="77777777" w:rsidR="009A50B3" w:rsidRDefault="00A70182">
      <w:r>
        <w:br w:type="page"/>
      </w:r>
    </w:p>
    <w:p w14:paraId="423BBC77" w14:textId="77777777" w:rsidR="009A50B3" w:rsidRDefault="00A70182">
      <w:pPr>
        <w:pStyle w:val="DataDictVarHead"/>
      </w:pPr>
      <w:r>
        <w:lastRenderedPageBreak/>
        <w:t>SOC_3</w:t>
      </w:r>
    </w:p>
    <w:p w14:paraId="08B9FB86"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2995142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1F2F26F"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04B735A" w14:textId="77777777" w:rsidR="009A50B3" w:rsidRDefault="00A70182">
            <w:pPr>
              <w:spacing w:after="0"/>
            </w:pPr>
            <w:r>
              <w:rPr>
                <w:rFonts w:cs="Calibri"/>
                <w:color w:val="000000"/>
              </w:rPr>
              <w:t>Approaches to learning.</w:t>
            </w:r>
          </w:p>
        </w:tc>
      </w:tr>
      <w:tr w:rsidR="009A50B3" w14:paraId="4CD1ADE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733929B"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08C2E1B" w14:textId="77777777" w:rsidR="009A50B3" w:rsidRDefault="00A70182">
            <w:pPr>
              <w:spacing w:after="0"/>
            </w:pPr>
            <w:r>
              <w:rPr>
                <w:rFonts w:cs="Calibri"/>
                <w:color w:val="000000"/>
              </w:rPr>
              <w:t>Derived</w:t>
            </w:r>
          </w:p>
        </w:tc>
      </w:tr>
      <w:tr w:rsidR="009A50B3" w14:paraId="3CB3D13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30A617F"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04B1D67" w14:textId="77777777" w:rsidR="009A50B3" w:rsidRDefault="00A70182">
            <w:pPr>
              <w:spacing w:after="0"/>
            </w:pPr>
            <w:r>
              <w:rPr>
                <w:rFonts w:cs="Calibri"/>
                <w:color w:val="000000"/>
              </w:rPr>
              <w:t>To determine the child’s approaches to learning.</w:t>
            </w:r>
          </w:p>
        </w:tc>
      </w:tr>
      <w:tr w:rsidR="009A50B3" w14:paraId="382D840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96DC175"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2A39239" w14:textId="77777777" w:rsidR="009A50B3" w:rsidRDefault="00A70182">
            <w:pPr>
              <w:spacing w:after="0"/>
            </w:pPr>
            <w:r>
              <w:rPr>
                <w:rFonts w:cs="Calibri"/>
                <w:color w:val="000000"/>
              </w:rPr>
              <w:t>Complete</w:t>
            </w:r>
          </w:p>
        </w:tc>
      </w:tr>
      <w:tr w:rsidR="009A50B3" w14:paraId="4D5FAE8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52FBD6A"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3826B6A" w14:textId="77777777" w:rsidR="009A50B3" w:rsidRDefault="00A70182">
            <w:pPr>
              <w:spacing w:after="0"/>
            </w:pPr>
            <w:r>
              <w:rPr>
                <w:rFonts w:cs="Calibri"/>
                <w:color w:val="000000"/>
              </w:rPr>
              <w:t>-</w:t>
            </w:r>
          </w:p>
        </w:tc>
      </w:tr>
      <w:tr w:rsidR="009A50B3" w14:paraId="0D14004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AB755E5"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6671EC4" w14:textId="77777777" w:rsidR="009A50B3" w:rsidRDefault="00A70182">
            <w:pPr>
              <w:spacing w:after="0"/>
            </w:pPr>
            <w:r>
              <w:rPr>
                <w:rFonts w:cs="Calibri"/>
                <w:color w:val="000000"/>
              </w:rPr>
              <w:t>2012</w:t>
            </w:r>
          </w:p>
        </w:tc>
      </w:tr>
    </w:tbl>
    <w:p w14:paraId="535A4FD2" w14:textId="77777777" w:rsidR="009A50B3" w:rsidRDefault="009A50B3"/>
    <w:p w14:paraId="4AB50A73"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68155BA4"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E5EAB7B"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0E54F06" w14:textId="77777777" w:rsidR="009A50B3" w:rsidRDefault="00A70182">
            <w:pPr>
              <w:spacing w:after="0"/>
            </w:pPr>
            <w:r>
              <w:rPr>
                <w:rFonts w:cs="Calibri"/>
                <w:b/>
                <w:color w:val="000000"/>
              </w:rPr>
              <w:t>Description</w:t>
            </w:r>
          </w:p>
        </w:tc>
      </w:tr>
      <w:tr w:rsidR="009A50B3" w14:paraId="2491A37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66980D7"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8807EE9" w14:textId="77777777" w:rsidR="009A50B3" w:rsidRDefault="00A70182">
            <w:pPr>
              <w:spacing w:after="0"/>
            </w:pPr>
            <w:r>
              <w:rPr>
                <w:rFonts w:cs="Calibri"/>
                <w:color w:val="000000"/>
              </w:rPr>
              <w:t>7.4</w:t>
            </w:r>
          </w:p>
        </w:tc>
      </w:tr>
      <w:tr w:rsidR="009A50B3" w14:paraId="7FAE238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237BDA8"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F7391D3" w14:textId="77777777" w:rsidR="009A50B3" w:rsidRDefault="00A70182">
            <w:pPr>
              <w:spacing w:after="0"/>
            </w:pPr>
            <w:r>
              <w:rPr>
                <w:rFonts w:cs="Calibri"/>
                <w:color w:val="000000"/>
              </w:rPr>
              <w:t>Numeric</w:t>
            </w:r>
          </w:p>
        </w:tc>
      </w:tr>
      <w:tr w:rsidR="009A50B3" w14:paraId="196C1E1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6967ECF"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68BBA04" w14:textId="77777777" w:rsidR="009A50B3" w:rsidRDefault="00A70182">
            <w:pPr>
              <w:spacing w:after="0"/>
            </w:pPr>
            <w:r>
              <w:rPr>
                <w:rFonts w:cs="Calibri"/>
                <w:color w:val="000000"/>
              </w:rPr>
              <w:t>Right</w:t>
            </w:r>
          </w:p>
        </w:tc>
      </w:tr>
    </w:tbl>
    <w:p w14:paraId="63CB551C" w14:textId="77777777" w:rsidR="009A50B3" w:rsidRDefault="00A70182">
      <w:r>
        <w:br w:type="page"/>
      </w:r>
    </w:p>
    <w:p w14:paraId="0A8CFD93" w14:textId="77777777" w:rsidR="009A50B3" w:rsidRDefault="00A70182">
      <w:pPr>
        <w:pStyle w:val="DataDictVarHead"/>
      </w:pPr>
      <w:r>
        <w:lastRenderedPageBreak/>
        <w:t>SOC_4</w:t>
      </w:r>
    </w:p>
    <w:p w14:paraId="5DE8A12E"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1377EFB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07C4511"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A727178" w14:textId="77777777" w:rsidR="009A50B3" w:rsidRDefault="00A70182">
            <w:pPr>
              <w:spacing w:after="0"/>
            </w:pPr>
            <w:r>
              <w:rPr>
                <w:rFonts w:cs="Calibri"/>
                <w:color w:val="000000"/>
              </w:rPr>
              <w:t>Readiness to explore new things.</w:t>
            </w:r>
          </w:p>
        </w:tc>
      </w:tr>
      <w:tr w:rsidR="009A50B3" w14:paraId="7DABD3C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B33571A"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BA17FAC" w14:textId="77777777" w:rsidR="009A50B3" w:rsidRDefault="00A70182">
            <w:pPr>
              <w:spacing w:after="0"/>
            </w:pPr>
            <w:r>
              <w:rPr>
                <w:rFonts w:cs="Calibri"/>
                <w:color w:val="000000"/>
              </w:rPr>
              <w:t>Derived</w:t>
            </w:r>
          </w:p>
        </w:tc>
      </w:tr>
      <w:tr w:rsidR="009A50B3" w14:paraId="20681A9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3E97C73"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F580FEE" w14:textId="77777777" w:rsidR="009A50B3" w:rsidRDefault="00A70182">
            <w:pPr>
              <w:spacing w:after="0"/>
            </w:pPr>
            <w:r>
              <w:rPr>
                <w:rFonts w:cs="Calibri"/>
                <w:color w:val="000000"/>
              </w:rPr>
              <w:t>To determine the child’s readiness to explore new things.</w:t>
            </w:r>
          </w:p>
        </w:tc>
      </w:tr>
      <w:tr w:rsidR="009A50B3" w14:paraId="0FD49B6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4D0F9E2"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00F2392" w14:textId="77777777" w:rsidR="009A50B3" w:rsidRDefault="00A70182">
            <w:pPr>
              <w:spacing w:after="0"/>
            </w:pPr>
            <w:r>
              <w:rPr>
                <w:rFonts w:cs="Calibri"/>
                <w:color w:val="000000"/>
              </w:rPr>
              <w:t>Complete</w:t>
            </w:r>
          </w:p>
        </w:tc>
      </w:tr>
      <w:tr w:rsidR="009A50B3" w14:paraId="182A373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A5A0ED6"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BF81AD6" w14:textId="77777777" w:rsidR="009A50B3" w:rsidRDefault="00A70182">
            <w:pPr>
              <w:spacing w:after="0"/>
            </w:pPr>
            <w:r>
              <w:rPr>
                <w:rFonts w:cs="Calibri"/>
                <w:color w:val="000000"/>
              </w:rPr>
              <w:t>-</w:t>
            </w:r>
          </w:p>
        </w:tc>
      </w:tr>
      <w:tr w:rsidR="009A50B3" w14:paraId="6D4C0FB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6953104"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4863FD8" w14:textId="77777777" w:rsidR="009A50B3" w:rsidRDefault="00A70182">
            <w:pPr>
              <w:spacing w:after="0"/>
            </w:pPr>
            <w:r>
              <w:rPr>
                <w:rFonts w:cs="Calibri"/>
                <w:color w:val="000000"/>
              </w:rPr>
              <w:t>2012</w:t>
            </w:r>
          </w:p>
        </w:tc>
      </w:tr>
    </w:tbl>
    <w:p w14:paraId="1A02EB6B" w14:textId="77777777" w:rsidR="009A50B3" w:rsidRDefault="009A50B3"/>
    <w:p w14:paraId="7D0E33EB"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3CF8CE9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4EACC96"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EB7670A" w14:textId="77777777" w:rsidR="009A50B3" w:rsidRDefault="00A70182">
            <w:pPr>
              <w:spacing w:after="0"/>
            </w:pPr>
            <w:r>
              <w:rPr>
                <w:rFonts w:cs="Calibri"/>
                <w:b/>
                <w:color w:val="000000"/>
              </w:rPr>
              <w:t>Description</w:t>
            </w:r>
          </w:p>
        </w:tc>
      </w:tr>
      <w:tr w:rsidR="009A50B3" w14:paraId="3980E55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01A362C"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9CFC1D" w14:textId="77777777" w:rsidR="009A50B3" w:rsidRDefault="00A70182">
            <w:pPr>
              <w:spacing w:after="0"/>
            </w:pPr>
            <w:r>
              <w:rPr>
                <w:rFonts w:cs="Calibri"/>
                <w:color w:val="000000"/>
              </w:rPr>
              <w:t>7.4</w:t>
            </w:r>
          </w:p>
        </w:tc>
      </w:tr>
      <w:tr w:rsidR="009A50B3" w14:paraId="14D546C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0EAF760"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120DD43" w14:textId="77777777" w:rsidR="009A50B3" w:rsidRDefault="00A70182">
            <w:pPr>
              <w:spacing w:after="0"/>
            </w:pPr>
            <w:r>
              <w:rPr>
                <w:rFonts w:cs="Calibri"/>
                <w:color w:val="000000"/>
              </w:rPr>
              <w:t>Numeric</w:t>
            </w:r>
          </w:p>
        </w:tc>
      </w:tr>
      <w:tr w:rsidR="009A50B3" w14:paraId="04C69CB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50A233A"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0F65279" w14:textId="77777777" w:rsidR="009A50B3" w:rsidRDefault="00A70182">
            <w:pPr>
              <w:spacing w:after="0"/>
            </w:pPr>
            <w:r>
              <w:rPr>
                <w:rFonts w:cs="Calibri"/>
                <w:color w:val="000000"/>
              </w:rPr>
              <w:t>Right</w:t>
            </w:r>
          </w:p>
        </w:tc>
      </w:tr>
    </w:tbl>
    <w:p w14:paraId="5277BBA7" w14:textId="77777777" w:rsidR="009A50B3" w:rsidRDefault="00A70182">
      <w:r>
        <w:br w:type="page"/>
      </w:r>
    </w:p>
    <w:p w14:paraId="5666D575" w14:textId="77777777" w:rsidR="009A50B3" w:rsidRDefault="00A70182">
      <w:pPr>
        <w:pStyle w:val="DataDictVarHead"/>
      </w:pPr>
      <w:r>
        <w:lastRenderedPageBreak/>
        <w:t>EMOT_1</w:t>
      </w:r>
    </w:p>
    <w:p w14:paraId="4217D7A6"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5091B34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7B8D598"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8E6FD56" w14:textId="77777777" w:rsidR="009A50B3" w:rsidRDefault="00A70182">
            <w:pPr>
              <w:spacing w:after="0"/>
            </w:pPr>
            <w:r>
              <w:rPr>
                <w:rFonts w:cs="Calibri"/>
                <w:color w:val="000000"/>
              </w:rPr>
              <w:t>Prosocial and helping behaviour.</w:t>
            </w:r>
          </w:p>
        </w:tc>
      </w:tr>
      <w:tr w:rsidR="009A50B3" w14:paraId="44D26F9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0972E9E"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2E420FD" w14:textId="77777777" w:rsidR="009A50B3" w:rsidRDefault="00A70182">
            <w:pPr>
              <w:spacing w:after="0"/>
            </w:pPr>
            <w:r>
              <w:rPr>
                <w:rFonts w:cs="Calibri"/>
                <w:color w:val="000000"/>
              </w:rPr>
              <w:t>Derived</w:t>
            </w:r>
          </w:p>
        </w:tc>
      </w:tr>
      <w:tr w:rsidR="009A50B3" w14:paraId="34A5F7A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80FC574"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016C58F" w14:textId="77777777" w:rsidR="009A50B3" w:rsidRDefault="00A70182">
            <w:pPr>
              <w:spacing w:after="0"/>
            </w:pPr>
            <w:r>
              <w:rPr>
                <w:rFonts w:cs="Calibri"/>
                <w:color w:val="000000"/>
              </w:rPr>
              <w:t>To determine the child’s prosocial and helping behaviour.</w:t>
            </w:r>
          </w:p>
        </w:tc>
      </w:tr>
      <w:tr w:rsidR="009A50B3" w14:paraId="525DC4F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E1AD9D9"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724304D" w14:textId="77777777" w:rsidR="009A50B3" w:rsidRDefault="00A70182">
            <w:pPr>
              <w:spacing w:after="0"/>
            </w:pPr>
            <w:r>
              <w:rPr>
                <w:rFonts w:cs="Calibri"/>
                <w:color w:val="000000"/>
              </w:rPr>
              <w:t>Complete</w:t>
            </w:r>
          </w:p>
        </w:tc>
      </w:tr>
      <w:tr w:rsidR="009A50B3" w14:paraId="06E6D69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25A7DD7"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49A84D7" w14:textId="77777777" w:rsidR="009A50B3" w:rsidRDefault="00A70182">
            <w:pPr>
              <w:spacing w:after="0"/>
            </w:pPr>
            <w:r>
              <w:rPr>
                <w:rFonts w:cs="Calibri"/>
                <w:color w:val="000000"/>
              </w:rPr>
              <w:t>-</w:t>
            </w:r>
          </w:p>
        </w:tc>
      </w:tr>
      <w:tr w:rsidR="009A50B3" w14:paraId="0F65692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0C33851"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C5476FC" w14:textId="77777777" w:rsidR="009A50B3" w:rsidRDefault="00A70182">
            <w:pPr>
              <w:spacing w:after="0"/>
            </w:pPr>
            <w:r>
              <w:rPr>
                <w:rFonts w:cs="Calibri"/>
                <w:color w:val="000000"/>
              </w:rPr>
              <w:t>2012</w:t>
            </w:r>
          </w:p>
        </w:tc>
      </w:tr>
    </w:tbl>
    <w:p w14:paraId="4080D610" w14:textId="77777777" w:rsidR="009A50B3" w:rsidRDefault="009A50B3"/>
    <w:p w14:paraId="29A1012D"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6C246164"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0B6DB44"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20670DC" w14:textId="77777777" w:rsidR="009A50B3" w:rsidRDefault="00A70182">
            <w:pPr>
              <w:spacing w:after="0"/>
            </w:pPr>
            <w:r>
              <w:rPr>
                <w:rFonts w:cs="Calibri"/>
                <w:b/>
                <w:color w:val="000000"/>
              </w:rPr>
              <w:t>Description</w:t>
            </w:r>
          </w:p>
        </w:tc>
      </w:tr>
      <w:tr w:rsidR="009A50B3" w14:paraId="7F3B848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AB91F61"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AF5B55D" w14:textId="77777777" w:rsidR="009A50B3" w:rsidRDefault="00A70182">
            <w:pPr>
              <w:spacing w:after="0"/>
            </w:pPr>
            <w:r>
              <w:rPr>
                <w:rFonts w:cs="Calibri"/>
                <w:color w:val="000000"/>
              </w:rPr>
              <w:t>7.4</w:t>
            </w:r>
          </w:p>
        </w:tc>
      </w:tr>
      <w:tr w:rsidR="009A50B3" w14:paraId="0D61702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9591846"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A05036E" w14:textId="77777777" w:rsidR="009A50B3" w:rsidRDefault="00A70182">
            <w:pPr>
              <w:spacing w:after="0"/>
            </w:pPr>
            <w:r>
              <w:rPr>
                <w:rFonts w:cs="Calibri"/>
                <w:color w:val="000000"/>
              </w:rPr>
              <w:t>Numeric</w:t>
            </w:r>
          </w:p>
        </w:tc>
      </w:tr>
      <w:tr w:rsidR="009A50B3" w14:paraId="13759CE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E192053"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4F9EFE9" w14:textId="77777777" w:rsidR="009A50B3" w:rsidRDefault="00A70182">
            <w:pPr>
              <w:spacing w:after="0"/>
            </w:pPr>
            <w:r>
              <w:rPr>
                <w:rFonts w:cs="Calibri"/>
                <w:color w:val="000000"/>
              </w:rPr>
              <w:t>Right</w:t>
            </w:r>
          </w:p>
        </w:tc>
      </w:tr>
    </w:tbl>
    <w:p w14:paraId="22103869" w14:textId="77777777" w:rsidR="009A50B3" w:rsidRDefault="00A70182">
      <w:r>
        <w:br w:type="page"/>
      </w:r>
    </w:p>
    <w:p w14:paraId="6350D15C" w14:textId="77777777" w:rsidR="009A50B3" w:rsidRDefault="00A70182">
      <w:pPr>
        <w:pStyle w:val="DataDictVarHead"/>
      </w:pPr>
      <w:r>
        <w:lastRenderedPageBreak/>
        <w:t>EMOT_2</w:t>
      </w:r>
    </w:p>
    <w:p w14:paraId="2E7C9F9F"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3EA59EA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E04717F"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B831412" w14:textId="77777777" w:rsidR="009A50B3" w:rsidRDefault="00A70182">
            <w:pPr>
              <w:spacing w:after="0"/>
            </w:pPr>
            <w:r>
              <w:rPr>
                <w:rFonts w:cs="Calibri"/>
                <w:color w:val="000000"/>
              </w:rPr>
              <w:t>Anxious and fearful behaviour.</w:t>
            </w:r>
          </w:p>
        </w:tc>
      </w:tr>
      <w:tr w:rsidR="009A50B3" w14:paraId="58390EE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2C340C8"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7991EA2" w14:textId="77777777" w:rsidR="009A50B3" w:rsidRDefault="00A70182">
            <w:pPr>
              <w:spacing w:after="0"/>
            </w:pPr>
            <w:r>
              <w:rPr>
                <w:rFonts w:cs="Calibri"/>
                <w:color w:val="000000"/>
              </w:rPr>
              <w:t>Derived</w:t>
            </w:r>
          </w:p>
        </w:tc>
      </w:tr>
      <w:tr w:rsidR="009A50B3" w14:paraId="57321B5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FFEB7C0"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9DBFAD3" w14:textId="77777777" w:rsidR="009A50B3" w:rsidRDefault="00A70182">
            <w:pPr>
              <w:spacing w:after="0"/>
            </w:pPr>
            <w:r>
              <w:rPr>
                <w:rFonts w:cs="Calibri"/>
                <w:color w:val="000000"/>
              </w:rPr>
              <w:t>To determine the child’s anxious and fearful behaviour.</w:t>
            </w:r>
          </w:p>
        </w:tc>
      </w:tr>
      <w:tr w:rsidR="009A50B3" w14:paraId="07B4108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85086CB"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44FE295" w14:textId="77777777" w:rsidR="009A50B3" w:rsidRDefault="00A70182">
            <w:pPr>
              <w:spacing w:after="0"/>
            </w:pPr>
            <w:r>
              <w:rPr>
                <w:rFonts w:cs="Calibri"/>
                <w:color w:val="000000"/>
              </w:rPr>
              <w:t>Complete</w:t>
            </w:r>
          </w:p>
        </w:tc>
      </w:tr>
      <w:tr w:rsidR="009A50B3" w14:paraId="3DBC8D6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1EAA678"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2010F81" w14:textId="77777777" w:rsidR="009A50B3" w:rsidRDefault="00A70182">
            <w:pPr>
              <w:spacing w:after="0"/>
            </w:pPr>
            <w:r>
              <w:rPr>
                <w:rFonts w:cs="Calibri"/>
                <w:color w:val="000000"/>
              </w:rPr>
              <w:t>-</w:t>
            </w:r>
          </w:p>
        </w:tc>
      </w:tr>
      <w:tr w:rsidR="009A50B3" w14:paraId="22C41D2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5894B1D"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F134ED4" w14:textId="77777777" w:rsidR="009A50B3" w:rsidRDefault="00A70182">
            <w:pPr>
              <w:spacing w:after="0"/>
            </w:pPr>
            <w:r>
              <w:rPr>
                <w:rFonts w:cs="Calibri"/>
                <w:color w:val="000000"/>
              </w:rPr>
              <w:t>2012</w:t>
            </w:r>
          </w:p>
        </w:tc>
      </w:tr>
    </w:tbl>
    <w:p w14:paraId="589FC1BA" w14:textId="77777777" w:rsidR="009A50B3" w:rsidRDefault="009A50B3"/>
    <w:p w14:paraId="03D7E4E0"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29F9EAC9"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C7412DC"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C043F36" w14:textId="77777777" w:rsidR="009A50B3" w:rsidRDefault="00A70182">
            <w:pPr>
              <w:spacing w:after="0"/>
            </w:pPr>
            <w:r>
              <w:rPr>
                <w:rFonts w:cs="Calibri"/>
                <w:b/>
                <w:color w:val="000000"/>
              </w:rPr>
              <w:t>Description</w:t>
            </w:r>
          </w:p>
        </w:tc>
      </w:tr>
      <w:tr w:rsidR="009A50B3" w14:paraId="454E266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3B0F7A2"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7190127" w14:textId="77777777" w:rsidR="009A50B3" w:rsidRDefault="00A70182">
            <w:pPr>
              <w:spacing w:after="0"/>
            </w:pPr>
            <w:r>
              <w:rPr>
                <w:rFonts w:cs="Calibri"/>
                <w:color w:val="000000"/>
              </w:rPr>
              <w:t>7.4</w:t>
            </w:r>
          </w:p>
        </w:tc>
      </w:tr>
      <w:tr w:rsidR="009A50B3" w14:paraId="2814D5E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223690C"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381DD56" w14:textId="77777777" w:rsidR="009A50B3" w:rsidRDefault="00A70182">
            <w:pPr>
              <w:spacing w:after="0"/>
            </w:pPr>
            <w:r>
              <w:rPr>
                <w:rFonts w:cs="Calibri"/>
                <w:color w:val="000000"/>
              </w:rPr>
              <w:t>Numeric</w:t>
            </w:r>
          </w:p>
        </w:tc>
      </w:tr>
      <w:tr w:rsidR="009A50B3" w14:paraId="41F84FA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25ED875"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BA2DCAA" w14:textId="77777777" w:rsidR="009A50B3" w:rsidRDefault="00A70182">
            <w:pPr>
              <w:spacing w:after="0"/>
            </w:pPr>
            <w:r>
              <w:rPr>
                <w:rFonts w:cs="Calibri"/>
                <w:color w:val="000000"/>
              </w:rPr>
              <w:t>Right</w:t>
            </w:r>
          </w:p>
        </w:tc>
      </w:tr>
    </w:tbl>
    <w:p w14:paraId="6E13C693" w14:textId="77777777" w:rsidR="009A50B3" w:rsidRDefault="00A70182">
      <w:r>
        <w:br w:type="page"/>
      </w:r>
    </w:p>
    <w:p w14:paraId="07B5F59C" w14:textId="77777777" w:rsidR="009A50B3" w:rsidRDefault="00A70182">
      <w:pPr>
        <w:pStyle w:val="DataDictVarHead"/>
      </w:pPr>
      <w:r>
        <w:lastRenderedPageBreak/>
        <w:t>EMOT_3</w:t>
      </w:r>
    </w:p>
    <w:p w14:paraId="6A9C0D0E"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2DDF7F8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FADB271"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5A38985" w14:textId="77777777" w:rsidR="009A50B3" w:rsidRDefault="00A70182">
            <w:pPr>
              <w:spacing w:after="0"/>
            </w:pPr>
            <w:r>
              <w:rPr>
                <w:rFonts w:cs="Calibri"/>
                <w:color w:val="000000"/>
              </w:rPr>
              <w:t>Aggressive behaviour.</w:t>
            </w:r>
          </w:p>
        </w:tc>
      </w:tr>
      <w:tr w:rsidR="009A50B3" w14:paraId="4189388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22BE0BD"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859A12F" w14:textId="77777777" w:rsidR="009A50B3" w:rsidRDefault="00A70182">
            <w:pPr>
              <w:spacing w:after="0"/>
            </w:pPr>
            <w:r>
              <w:rPr>
                <w:rFonts w:cs="Calibri"/>
                <w:color w:val="000000"/>
              </w:rPr>
              <w:t>Derived</w:t>
            </w:r>
          </w:p>
        </w:tc>
      </w:tr>
      <w:tr w:rsidR="009A50B3" w14:paraId="01AC053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4B6711"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FBDDBF5" w14:textId="59EE3FE6" w:rsidR="009A50B3" w:rsidRDefault="00A70182">
            <w:pPr>
              <w:spacing w:after="0"/>
            </w:pPr>
            <w:bookmarkStart w:id="142" w:name="_Hlk25929917"/>
            <w:r>
              <w:rPr>
                <w:rFonts w:cs="Calibri"/>
                <w:color w:val="000000"/>
              </w:rPr>
              <w:t xml:space="preserve">To determine the child’s </w:t>
            </w:r>
            <w:r w:rsidR="009820CE" w:rsidRPr="009820CE">
              <w:rPr>
                <w:rFonts w:cs="Calibri"/>
                <w:color w:val="000000"/>
              </w:rPr>
              <w:t>Aggressive behaviour</w:t>
            </w:r>
            <w:r>
              <w:rPr>
                <w:rFonts w:cs="Calibri"/>
                <w:color w:val="000000"/>
              </w:rPr>
              <w:t>.</w:t>
            </w:r>
            <w:bookmarkEnd w:id="142"/>
          </w:p>
        </w:tc>
      </w:tr>
      <w:tr w:rsidR="009A50B3" w14:paraId="239F79D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F52010D"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7FF2E49" w14:textId="77777777" w:rsidR="009A50B3" w:rsidRDefault="00A70182">
            <w:pPr>
              <w:spacing w:after="0"/>
            </w:pPr>
            <w:r>
              <w:rPr>
                <w:rFonts w:cs="Calibri"/>
                <w:color w:val="000000"/>
              </w:rPr>
              <w:t>Complete</w:t>
            </w:r>
          </w:p>
        </w:tc>
      </w:tr>
      <w:tr w:rsidR="009A50B3" w14:paraId="21775BC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8120659"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68A449F" w14:textId="77777777" w:rsidR="009A50B3" w:rsidRDefault="00A70182">
            <w:pPr>
              <w:spacing w:after="0"/>
            </w:pPr>
            <w:r>
              <w:rPr>
                <w:rFonts w:cs="Calibri"/>
                <w:color w:val="000000"/>
              </w:rPr>
              <w:t>-</w:t>
            </w:r>
          </w:p>
        </w:tc>
      </w:tr>
      <w:tr w:rsidR="009A50B3" w14:paraId="6A7003D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B07ECB4"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A109D50" w14:textId="77777777" w:rsidR="009A50B3" w:rsidRDefault="00A70182">
            <w:pPr>
              <w:spacing w:after="0"/>
            </w:pPr>
            <w:r>
              <w:rPr>
                <w:rFonts w:cs="Calibri"/>
                <w:color w:val="000000"/>
              </w:rPr>
              <w:t>2012</w:t>
            </w:r>
          </w:p>
        </w:tc>
      </w:tr>
    </w:tbl>
    <w:p w14:paraId="66513496" w14:textId="77777777" w:rsidR="009A50B3" w:rsidRDefault="009A50B3"/>
    <w:p w14:paraId="545B4FA2"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2BBC2C52"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E0ADE54"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2002C9D" w14:textId="77777777" w:rsidR="009A50B3" w:rsidRDefault="00A70182">
            <w:pPr>
              <w:spacing w:after="0"/>
            </w:pPr>
            <w:r>
              <w:rPr>
                <w:rFonts w:cs="Calibri"/>
                <w:b/>
                <w:color w:val="000000"/>
              </w:rPr>
              <w:t>Description</w:t>
            </w:r>
          </w:p>
        </w:tc>
      </w:tr>
      <w:tr w:rsidR="009A50B3" w14:paraId="0CDF08A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CFD22D9"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62ECF99" w14:textId="77777777" w:rsidR="009A50B3" w:rsidRDefault="00A70182">
            <w:pPr>
              <w:spacing w:after="0"/>
            </w:pPr>
            <w:r>
              <w:rPr>
                <w:rFonts w:cs="Calibri"/>
                <w:color w:val="000000"/>
              </w:rPr>
              <w:t>7.4</w:t>
            </w:r>
          </w:p>
        </w:tc>
      </w:tr>
      <w:tr w:rsidR="009A50B3" w14:paraId="33D4063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35BFA55"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A9F7EE5" w14:textId="77777777" w:rsidR="009A50B3" w:rsidRDefault="00A70182">
            <w:pPr>
              <w:spacing w:after="0"/>
            </w:pPr>
            <w:r>
              <w:rPr>
                <w:rFonts w:cs="Calibri"/>
                <w:color w:val="000000"/>
              </w:rPr>
              <w:t>Numeric</w:t>
            </w:r>
          </w:p>
        </w:tc>
      </w:tr>
      <w:tr w:rsidR="009A50B3" w14:paraId="1C93DA2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8000CFA"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4FEC336" w14:textId="77777777" w:rsidR="009A50B3" w:rsidRDefault="00A70182">
            <w:pPr>
              <w:spacing w:after="0"/>
            </w:pPr>
            <w:r>
              <w:rPr>
                <w:rFonts w:cs="Calibri"/>
                <w:color w:val="000000"/>
              </w:rPr>
              <w:t>Right</w:t>
            </w:r>
          </w:p>
        </w:tc>
      </w:tr>
    </w:tbl>
    <w:p w14:paraId="6F2463A7" w14:textId="77777777" w:rsidR="009A50B3" w:rsidRDefault="00A70182">
      <w:r>
        <w:br w:type="page"/>
      </w:r>
    </w:p>
    <w:p w14:paraId="620FEFEF" w14:textId="77777777" w:rsidR="009A50B3" w:rsidRDefault="00A70182">
      <w:pPr>
        <w:pStyle w:val="DataDictVarHead"/>
      </w:pPr>
      <w:r>
        <w:lastRenderedPageBreak/>
        <w:t>EMOT_4</w:t>
      </w:r>
    </w:p>
    <w:p w14:paraId="18747DD1"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6457205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0B742C"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A748D21" w14:textId="77777777" w:rsidR="009A50B3" w:rsidRDefault="00A70182">
            <w:pPr>
              <w:spacing w:after="0"/>
            </w:pPr>
            <w:r>
              <w:rPr>
                <w:rFonts w:cs="Calibri"/>
                <w:color w:val="000000"/>
              </w:rPr>
              <w:t>Hyperactive and inattentive behaviour.</w:t>
            </w:r>
          </w:p>
        </w:tc>
      </w:tr>
      <w:tr w:rsidR="009A50B3" w14:paraId="4955C21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D7FFB5F"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1DB68F1" w14:textId="77777777" w:rsidR="009A50B3" w:rsidRDefault="00A70182">
            <w:pPr>
              <w:spacing w:after="0"/>
            </w:pPr>
            <w:r>
              <w:rPr>
                <w:rFonts w:cs="Calibri"/>
                <w:color w:val="000000"/>
              </w:rPr>
              <w:t>Derived</w:t>
            </w:r>
          </w:p>
        </w:tc>
      </w:tr>
      <w:tr w:rsidR="009A50B3" w14:paraId="28875FE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A03AC57"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9F78A73" w14:textId="77777777" w:rsidR="009A50B3" w:rsidRDefault="00A70182">
            <w:pPr>
              <w:spacing w:after="0"/>
            </w:pPr>
            <w:r>
              <w:rPr>
                <w:rFonts w:cs="Calibri"/>
                <w:color w:val="000000"/>
              </w:rPr>
              <w:t>To determine the child’s hyperactive and inattentive behaviour.</w:t>
            </w:r>
          </w:p>
        </w:tc>
      </w:tr>
      <w:tr w:rsidR="009A50B3" w14:paraId="6025B8A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C77F491"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0EE46FA" w14:textId="77777777" w:rsidR="009A50B3" w:rsidRDefault="00A70182">
            <w:pPr>
              <w:spacing w:after="0"/>
            </w:pPr>
            <w:r>
              <w:rPr>
                <w:rFonts w:cs="Calibri"/>
                <w:color w:val="000000"/>
              </w:rPr>
              <w:t>Complete</w:t>
            </w:r>
          </w:p>
        </w:tc>
      </w:tr>
      <w:tr w:rsidR="009A50B3" w14:paraId="3D4FECA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22A356A"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4FED50" w14:textId="77777777" w:rsidR="009A50B3" w:rsidRDefault="00A70182">
            <w:pPr>
              <w:spacing w:after="0"/>
            </w:pPr>
            <w:r>
              <w:rPr>
                <w:rFonts w:cs="Calibri"/>
                <w:color w:val="000000"/>
              </w:rPr>
              <w:t>-</w:t>
            </w:r>
          </w:p>
        </w:tc>
      </w:tr>
      <w:tr w:rsidR="009A50B3" w14:paraId="7DBCEA6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E37A827"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83AAAF1" w14:textId="77777777" w:rsidR="009A50B3" w:rsidRDefault="00A70182">
            <w:pPr>
              <w:spacing w:after="0"/>
            </w:pPr>
            <w:r>
              <w:rPr>
                <w:rFonts w:cs="Calibri"/>
                <w:color w:val="000000"/>
              </w:rPr>
              <w:t>2012</w:t>
            </w:r>
          </w:p>
        </w:tc>
      </w:tr>
    </w:tbl>
    <w:p w14:paraId="5378EE7F" w14:textId="77777777" w:rsidR="009A50B3" w:rsidRDefault="009A50B3"/>
    <w:p w14:paraId="616254D4"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425D1AF8"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45D28ED"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4F7D2C1" w14:textId="77777777" w:rsidR="009A50B3" w:rsidRDefault="00A70182">
            <w:pPr>
              <w:spacing w:after="0"/>
            </w:pPr>
            <w:r>
              <w:rPr>
                <w:rFonts w:cs="Calibri"/>
                <w:b/>
                <w:color w:val="000000"/>
              </w:rPr>
              <w:t>Description</w:t>
            </w:r>
          </w:p>
        </w:tc>
      </w:tr>
      <w:tr w:rsidR="009A50B3" w14:paraId="5163392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8E0624E"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3280562" w14:textId="77777777" w:rsidR="009A50B3" w:rsidRDefault="00A70182">
            <w:pPr>
              <w:spacing w:after="0"/>
            </w:pPr>
            <w:r>
              <w:rPr>
                <w:rFonts w:cs="Calibri"/>
                <w:color w:val="000000"/>
              </w:rPr>
              <w:t>7.4</w:t>
            </w:r>
          </w:p>
        </w:tc>
      </w:tr>
      <w:tr w:rsidR="009A50B3" w14:paraId="2A8E2DC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6952C24"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3CB5525" w14:textId="77777777" w:rsidR="009A50B3" w:rsidRDefault="00A70182">
            <w:pPr>
              <w:spacing w:after="0"/>
            </w:pPr>
            <w:r>
              <w:rPr>
                <w:rFonts w:cs="Calibri"/>
                <w:color w:val="000000"/>
              </w:rPr>
              <w:t>Numeric</w:t>
            </w:r>
          </w:p>
        </w:tc>
      </w:tr>
      <w:tr w:rsidR="009A50B3" w14:paraId="68BA68B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B7F141F"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533A129" w14:textId="77777777" w:rsidR="009A50B3" w:rsidRDefault="00A70182">
            <w:pPr>
              <w:spacing w:after="0"/>
            </w:pPr>
            <w:r>
              <w:rPr>
                <w:rFonts w:cs="Calibri"/>
                <w:color w:val="000000"/>
              </w:rPr>
              <w:t>Right</w:t>
            </w:r>
          </w:p>
        </w:tc>
      </w:tr>
    </w:tbl>
    <w:p w14:paraId="524F8DD1" w14:textId="77777777" w:rsidR="009A50B3" w:rsidRDefault="00A70182">
      <w:r>
        <w:br w:type="page"/>
      </w:r>
    </w:p>
    <w:p w14:paraId="51006F41" w14:textId="77777777" w:rsidR="009A50B3" w:rsidRDefault="00A70182">
      <w:pPr>
        <w:pStyle w:val="DataDictVarHead"/>
      </w:pPr>
      <w:r>
        <w:lastRenderedPageBreak/>
        <w:t>LANGCOG_1</w:t>
      </w:r>
    </w:p>
    <w:p w14:paraId="18B8F2C6"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64A7365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A464776"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5302FD1" w14:textId="77777777" w:rsidR="009A50B3" w:rsidRDefault="00A70182">
            <w:pPr>
              <w:spacing w:after="0"/>
            </w:pPr>
            <w:r>
              <w:rPr>
                <w:rFonts w:cs="Calibri"/>
                <w:color w:val="000000"/>
              </w:rPr>
              <w:t>Basic literacy.</w:t>
            </w:r>
          </w:p>
        </w:tc>
      </w:tr>
      <w:tr w:rsidR="009A50B3" w14:paraId="70A37EC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DDDC55B"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FE93503" w14:textId="77777777" w:rsidR="009A50B3" w:rsidRDefault="00A70182">
            <w:pPr>
              <w:spacing w:after="0"/>
            </w:pPr>
            <w:r>
              <w:rPr>
                <w:rFonts w:cs="Calibri"/>
                <w:color w:val="000000"/>
              </w:rPr>
              <w:t>Derived</w:t>
            </w:r>
          </w:p>
        </w:tc>
      </w:tr>
      <w:tr w:rsidR="009A50B3" w14:paraId="5933A84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B440F42"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D0A24D5" w14:textId="77777777" w:rsidR="009A50B3" w:rsidRDefault="00A70182">
            <w:pPr>
              <w:spacing w:after="0"/>
            </w:pPr>
            <w:r>
              <w:rPr>
                <w:rFonts w:cs="Calibri"/>
                <w:color w:val="000000"/>
              </w:rPr>
              <w:t>To determine the child’s basic literacy.</w:t>
            </w:r>
          </w:p>
        </w:tc>
      </w:tr>
      <w:tr w:rsidR="009A50B3" w14:paraId="5563A54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DCBFF78"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614573E" w14:textId="77777777" w:rsidR="009A50B3" w:rsidRDefault="00A70182">
            <w:pPr>
              <w:spacing w:after="0"/>
            </w:pPr>
            <w:r>
              <w:rPr>
                <w:rFonts w:cs="Calibri"/>
                <w:color w:val="000000"/>
              </w:rPr>
              <w:t>Complete</w:t>
            </w:r>
          </w:p>
        </w:tc>
      </w:tr>
      <w:tr w:rsidR="009A50B3" w14:paraId="088A99E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AC8D176"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51883F2" w14:textId="77777777" w:rsidR="009A50B3" w:rsidRDefault="00A70182">
            <w:pPr>
              <w:spacing w:after="0"/>
            </w:pPr>
            <w:r>
              <w:rPr>
                <w:rFonts w:cs="Calibri"/>
                <w:color w:val="000000"/>
              </w:rPr>
              <w:t>-</w:t>
            </w:r>
          </w:p>
        </w:tc>
      </w:tr>
      <w:tr w:rsidR="009A50B3" w14:paraId="487462C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8401015"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CB5E08D" w14:textId="77777777" w:rsidR="009A50B3" w:rsidRDefault="00A70182">
            <w:pPr>
              <w:spacing w:after="0"/>
            </w:pPr>
            <w:r>
              <w:rPr>
                <w:rFonts w:cs="Calibri"/>
                <w:color w:val="000000"/>
              </w:rPr>
              <w:t>2012</w:t>
            </w:r>
          </w:p>
        </w:tc>
      </w:tr>
    </w:tbl>
    <w:p w14:paraId="33FE592A" w14:textId="77777777" w:rsidR="009A50B3" w:rsidRDefault="009A50B3"/>
    <w:p w14:paraId="3FAF772D"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9F8EE2D"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97BC7CC"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CACBDC5" w14:textId="77777777" w:rsidR="009A50B3" w:rsidRDefault="00A70182">
            <w:pPr>
              <w:spacing w:after="0"/>
            </w:pPr>
            <w:r>
              <w:rPr>
                <w:rFonts w:cs="Calibri"/>
                <w:b/>
                <w:color w:val="000000"/>
              </w:rPr>
              <w:t>Description</w:t>
            </w:r>
          </w:p>
        </w:tc>
      </w:tr>
      <w:tr w:rsidR="009A50B3" w14:paraId="11FDFEA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DD63CB7"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EE428CB" w14:textId="77777777" w:rsidR="009A50B3" w:rsidRDefault="00A70182">
            <w:pPr>
              <w:spacing w:after="0"/>
            </w:pPr>
            <w:r>
              <w:rPr>
                <w:rFonts w:cs="Calibri"/>
                <w:color w:val="000000"/>
              </w:rPr>
              <w:t>7.4</w:t>
            </w:r>
          </w:p>
        </w:tc>
      </w:tr>
      <w:tr w:rsidR="009A50B3" w14:paraId="402F782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81F909B"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DFB63C6" w14:textId="77777777" w:rsidR="009A50B3" w:rsidRDefault="00A70182">
            <w:pPr>
              <w:spacing w:after="0"/>
            </w:pPr>
            <w:r>
              <w:rPr>
                <w:rFonts w:cs="Calibri"/>
                <w:color w:val="000000"/>
              </w:rPr>
              <w:t>Numeric</w:t>
            </w:r>
          </w:p>
        </w:tc>
      </w:tr>
      <w:tr w:rsidR="009A50B3" w14:paraId="767826F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202B41"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5284F55" w14:textId="77777777" w:rsidR="009A50B3" w:rsidRDefault="00A70182">
            <w:pPr>
              <w:spacing w:after="0"/>
            </w:pPr>
            <w:r>
              <w:rPr>
                <w:rFonts w:cs="Calibri"/>
                <w:color w:val="000000"/>
              </w:rPr>
              <w:t>Right</w:t>
            </w:r>
          </w:p>
        </w:tc>
      </w:tr>
    </w:tbl>
    <w:p w14:paraId="7A7B2585" w14:textId="77777777" w:rsidR="009A50B3" w:rsidRDefault="00A70182">
      <w:r>
        <w:br w:type="page"/>
      </w:r>
    </w:p>
    <w:p w14:paraId="615B5939" w14:textId="77777777" w:rsidR="009A50B3" w:rsidRDefault="00A70182">
      <w:pPr>
        <w:pStyle w:val="DataDictVarHead"/>
      </w:pPr>
      <w:r>
        <w:lastRenderedPageBreak/>
        <w:t>LANGCOG_2</w:t>
      </w:r>
    </w:p>
    <w:p w14:paraId="087ACDEE"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6101727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A3ADE5A"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F711A0E" w14:textId="77777777" w:rsidR="009A50B3" w:rsidRDefault="00A70182">
            <w:pPr>
              <w:spacing w:after="0"/>
            </w:pPr>
            <w:r>
              <w:rPr>
                <w:rFonts w:cs="Calibri"/>
                <w:color w:val="000000"/>
              </w:rPr>
              <w:t>Interest in literacy/numeracy and memory.</w:t>
            </w:r>
          </w:p>
        </w:tc>
      </w:tr>
      <w:tr w:rsidR="009A50B3" w14:paraId="725910E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F91F25D"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D0BA22A" w14:textId="77777777" w:rsidR="009A50B3" w:rsidRDefault="00A70182">
            <w:pPr>
              <w:spacing w:after="0"/>
            </w:pPr>
            <w:r>
              <w:rPr>
                <w:rFonts w:cs="Calibri"/>
                <w:color w:val="000000"/>
              </w:rPr>
              <w:t>Derived</w:t>
            </w:r>
          </w:p>
        </w:tc>
      </w:tr>
      <w:tr w:rsidR="009A50B3" w14:paraId="060C991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DEB550C"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82A9E6E" w14:textId="77777777" w:rsidR="009A50B3" w:rsidRDefault="00A70182">
            <w:pPr>
              <w:spacing w:after="0"/>
            </w:pPr>
            <w:r>
              <w:rPr>
                <w:rFonts w:cs="Calibri"/>
                <w:color w:val="000000"/>
              </w:rPr>
              <w:t>To determine the child's interest in literacy/numeracy and memory.</w:t>
            </w:r>
          </w:p>
        </w:tc>
      </w:tr>
      <w:tr w:rsidR="009A50B3" w14:paraId="561700B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C5A9506"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A13D675" w14:textId="77777777" w:rsidR="009A50B3" w:rsidRDefault="00A70182">
            <w:pPr>
              <w:spacing w:after="0"/>
            </w:pPr>
            <w:r>
              <w:rPr>
                <w:rFonts w:cs="Calibri"/>
                <w:color w:val="000000"/>
              </w:rPr>
              <w:t>Complete</w:t>
            </w:r>
          </w:p>
        </w:tc>
      </w:tr>
      <w:tr w:rsidR="009A50B3" w14:paraId="6EA167C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B839837"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2735C1C" w14:textId="77777777" w:rsidR="009A50B3" w:rsidRDefault="00A70182">
            <w:pPr>
              <w:spacing w:after="0"/>
            </w:pPr>
            <w:r>
              <w:rPr>
                <w:rFonts w:cs="Calibri"/>
                <w:color w:val="000000"/>
              </w:rPr>
              <w:t>-</w:t>
            </w:r>
          </w:p>
        </w:tc>
      </w:tr>
      <w:tr w:rsidR="009A50B3" w14:paraId="67E2CF8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11618D3"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7C33C09" w14:textId="77777777" w:rsidR="009A50B3" w:rsidRDefault="00A70182">
            <w:pPr>
              <w:spacing w:after="0"/>
            </w:pPr>
            <w:r>
              <w:rPr>
                <w:rFonts w:cs="Calibri"/>
                <w:color w:val="000000"/>
              </w:rPr>
              <w:t>2012</w:t>
            </w:r>
          </w:p>
        </w:tc>
      </w:tr>
    </w:tbl>
    <w:p w14:paraId="034058F8" w14:textId="77777777" w:rsidR="009A50B3" w:rsidRDefault="009A50B3"/>
    <w:p w14:paraId="56A1DD49"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2CAD34A3"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AB32665"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5D4B83F" w14:textId="77777777" w:rsidR="009A50B3" w:rsidRDefault="00A70182">
            <w:pPr>
              <w:spacing w:after="0"/>
            </w:pPr>
            <w:r>
              <w:rPr>
                <w:rFonts w:cs="Calibri"/>
                <w:b/>
                <w:color w:val="000000"/>
              </w:rPr>
              <w:t>Description</w:t>
            </w:r>
          </w:p>
        </w:tc>
      </w:tr>
      <w:tr w:rsidR="009A50B3" w14:paraId="643D19B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BC90C56"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AEAFEC8" w14:textId="77777777" w:rsidR="009A50B3" w:rsidRDefault="00A70182">
            <w:pPr>
              <w:spacing w:after="0"/>
            </w:pPr>
            <w:r>
              <w:rPr>
                <w:rFonts w:cs="Calibri"/>
                <w:color w:val="000000"/>
              </w:rPr>
              <w:t>7.4</w:t>
            </w:r>
          </w:p>
        </w:tc>
      </w:tr>
      <w:tr w:rsidR="009A50B3" w14:paraId="5FF3F15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70F8FBE"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B0A29D7" w14:textId="77777777" w:rsidR="009A50B3" w:rsidRDefault="00A70182">
            <w:pPr>
              <w:spacing w:after="0"/>
            </w:pPr>
            <w:r>
              <w:rPr>
                <w:rFonts w:cs="Calibri"/>
                <w:color w:val="000000"/>
              </w:rPr>
              <w:t>Numeric</w:t>
            </w:r>
          </w:p>
        </w:tc>
      </w:tr>
      <w:tr w:rsidR="009A50B3" w14:paraId="38F89F1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C7DDD49"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39F1514" w14:textId="77777777" w:rsidR="009A50B3" w:rsidRDefault="00A70182">
            <w:pPr>
              <w:spacing w:after="0"/>
            </w:pPr>
            <w:r>
              <w:rPr>
                <w:rFonts w:cs="Calibri"/>
                <w:color w:val="000000"/>
              </w:rPr>
              <w:t>Right</w:t>
            </w:r>
          </w:p>
        </w:tc>
      </w:tr>
    </w:tbl>
    <w:p w14:paraId="34FD2FAB" w14:textId="77777777" w:rsidR="009A50B3" w:rsidRDefault="00A70182">
      <w:r>
        <w:br w:type="page"/>
      </w:r>
    </w:p>
    <w:p w14:paraId="701A90EE" w14:textId="77777777" w:rsidR="009A50B3" w:rsidRDefault="00A70182">
      <w:pPr>
        <w:pStyle w:val="DataDictVarHead"/>
      </w:pPr>
      <w:r>
        <w:lastRenderedPageBreak/>
        <w:t>LANGCOG_3</w:t>
      </w:r>
    </w:p>
    <w:p w14:paraId="4636E42F"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C0B5DF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2DCC44D"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A63A706" w14:textId="77777777" w:rsidR="009A50B3" w:rsidRDefault="00A70182">
            <w:pPr>
              <w:spacing w:after="0"/>
            </w:pPr>
            <w:r>
              <w:rPr>
                <w:rFonts w:cs="Calibri"/>
                <w:color w:val="000000"/>
              </w:rPr>
              <w:t>Advanced literacy.</w:t>
            </w:r>
          </w:p>
        </w:tc>
      </w:tr>
      <w:tr w:rsidR="009A50B3" w14:paraId="7142B77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B2146FD"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6AD4BD2" w14:textId="77777777" w:rsidR="009A50B3" w:rsidRDefault="00A70182">
            <w:pPr>
              <w:spacing w:after="0"/>
            </w:pPr>
            <w:r>
              <w:rPr>
                <w:rFonts w:cs="Calibri"/>
                <w:color w:val="000000"/>
              </w:rPr>
              <w:t>Derived</w:t>
            </w:r>
          </w:p>
        </w:tc>
      </w:tr>
      <w:tr w:rsidR="009A50B3" w14:paraId="3EF88AD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7862E86"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1B384BF" w14:textId="77777777" w:rsidR="009A50B3" w:rsidRDefault="00A70182">
            <w:pPr>
              <w:spacing w:after="0"/>
            </w:pPr>
            <w:r>
              <w:rPr>
                <w:rFonts w:cs="Calibri"/>
                <w:color w:val="000000"/>
              </w:rPr>
              <w:t>To determine if the child has advanced literacy.</w:t>
            </w:r>
          </w:p>
        </w:tc>
      </w:tr>
      <w:tr w:rsidR="009A50B3" w14:paraId="7BEA6DD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FF288A8"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6718439" w14:textId="77777777" w:rsidR="009A50B3" w:rsidRDefault="00A70182">
            <w:pPr>
              <w:spacing w:after="0"/>
            </w:pPr>
            <w:r>
              <w:rPr>
                <w:rFonts w:cs="Calibri"/>
                <w:color w:val="000000"/>
              </w:rPr>
              <w:t>Complete</w:t>
            </w:r>
          </w:p>
        </w:tc>
      </w:tr>
      <w:tr w:rsidR="009A50B3" w14:paraId="794499C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B841FE0"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6C7C7B1" w14:textId="77777777" w:rsidR="009A50B3" w:rsidRDefault="00A70182">
            <w:pPr>
              <w:spacing w:after="0"/>
            </w:pPr>
            <w:r>
              <w:rPr>
                <w:rFonts w:cs="Calibri"/>
                <w:color w:val="000000"/>
              </w:rPr>
              <w:t>-</w:t>
            </w:r>
          </w:p>
        </w:tc>
      </w:tr>
      <w:tr w:rsidR="009A50B3" w14:paraId="1BC1C40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7CB73C1"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32489A8" w14:textId="77777777" w:rsidR="009A50B3" w:rsidRDefault="00A70182">
            <w:pPr>
              <w:spacing w:after="0"/>
            </w:pPr>
            <w:r>
              <w:rPr>
                <w:rFonts w:cs="Calibri"/>
                <w:color w:val="000000"/>
              </w:rPr>
              <w:t>2012</w:t>
            </w:r>
          </w:p>
        </w:tc>
      </w:tr>
    </w:tbl>
    <w:p w14:paraId="73892943" w14:textId="77777777" w:rsidR="009A50B3" w:rsidRDefault="009A50B3"/>
    <w:p w14:paraId="7000D371"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6020E526"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ABC89AA"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DFA2316" w14:textId="77777777" w:rsidR="009A50B3" w:rsidRDefault="00A70182">
            <w:pPr>
              <w:spacing w:after="0"/>
            </w:pPr>
            <w:r>
              <w:rPr>
                <w:rFonts w:cs="Calibri"/>
                <w:b/>
                <w:color w:val="000000"/>
              </w:rPr>
              <w:t>Description</w:t>
            </w:r>
          </w:p>
        </w:tc>
      </w:tr>
      <w:tr w:rsidR="009A50B3" w14:paraId="50FDBA4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903BAB2"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F1E1AFA" w14:textId="77777777" w:rsidR="009A50B3" w:rsidRDefault="00A70182">
            <w:pPr>
              <w:spacing w:after="0"/>
            </w:pPr>
            <w:r>
              <w:rPr>
                <w:rFonts w:cs="Calibri"/>
                <w:color w:val="000000"/>
              </w:rPr>
              <w:t>7.4</w:t>
            </w:r>
          </w:p>
        </w:tc>
      </w:tr>
      <w:tr w:rsidR="009A50B3" w14:paraId="171DFA3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0DFAD8D"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011D4D0" w14:textId="77777777" w:rsidR="009A50B3" w:rsidRDefault="00A70182">
            <w:pPr>
              <w:spacing w:after="0"/>
            </w:pPr>
            <w:r>
              <w:rPr>
                <w:rFonts w:cs="Calibri"/>
                <w:color w:val="000000"/>
              </w:rPr>
              <w:t>Numeric</w:t>
            </w:r>
          </w:p>
        </w:tc>
      </w:tr>
      <w:tr w:rsidR="009A50B3" w14:paraId="377D499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4140057"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E5E01F1" w14:textId="77777777" w:rsidR="009A50B3" w:rsidRDefault="00A70182">
            <w:pPr>
              <w:spacing w:after="0"/>
            </w:pPr>
            <w:r>
              <w:rPr>
                <w:rFonts w:cs="Calibri"/>
                <w:color w:val="000000"/>
              </w:rPr>
              <w:t>Right</w:t>
            </w:r>
          </w:p>
        </w:tc>
      </w:tr>
    </w:tbl>
    <w:p w14:paraId="5C7D649F" w14:textId="77777777" w:rsidR="009A50B3" w:rsidRDefault="00A70182">
      <w:r>
        <w:br w:type="page"/>
      </w:r>
    </w:p>
    <w:p w14:paraId="518A1322" w14:textId="77777777" w:rsidR="009A50B3" w:rsidRDefault="00A70182">
      <w:pPr>
        <w:pStyle w:val="DataDictVarHead"/>
      </w:pPr>
      <w:r>
        <w:lastRenderedPageBreak/>
        <w:t>LANGCOG_4</w:t>
      </w:r>
    </w:p>
    <w:p w14:paraId="390CE45B"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37E96FC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EA14B34"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CCEE30E" w14:textId="77777777" w:rsidR="009A50B3" w:rsidRDefault="00A70182">
            <w:pPr>
              <w:spacing w:after="0"/>
            </w:pPr>
            <w:r>
              <w:rPr>
                <w:rFonts w:cs="Calibri"/>
                <w:color w:val="000000"/>
              </w:rPr>
              <w:t>Basic numeracy.</w:t>
            </w:r>
          </w:p>
        </w:tc>
      </w:tr>
      <w:tr w:rsidR="009A50B3" w14:paraId="3414E50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171B0AF"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193F46D" w14:textId="77777777" w:rsidR="009A50B3" w:rsidRDefault="00A70182">
            <w:pPr>
              <w:spacing w:after="0"/>
            </w:pPr>
            <w:r>
              <w:rPr>
                <w:rFonts w:cs="Calibri"/>
                <w:color w:val="000000"/>
              </w:rPr>
              <w:t>Derived</w:t>
            </w:r>
          </w:p>
        </w:tc>
      </w:tr>
      <w:tr w:rsidR="009A50B3" w14:paraId="2C227C7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0A3C2F8"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57B741E" w14:textId="77777777" w:rsidR="009A50B3" w:rsidRDefault="00A70182">
            <w:pPr>
              <w:spacing w:after="0"/>
            </w:pPr>
            <w:r>
              <w:rPr>
                <w:rFonts w:cs="Calibri"/>
                <w:color w:val="000000"/>
              </w:rPr>
              <w:t>To determine if the child has basic numeracy.</w:t>
            </w:r>
          </w:p>
        </w:tc>
      </w:tr>
      <w:tr w:rsidR="009A50B3" w14:paraId="42E3127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20CB0D9"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BE95EB4" w14:textId="77777777" w:rsidR="009A50B3" w:rsidRDefault="00A70182">
            <w:pPr>
              <w:spacing w:after="0"/>
            </w:pPr>
            <w:r>
              <w:rPr>
                <w:rFonts w:cs="Calibri"/>
                <w:color w:val="000000"/>
              </w:rPr>
              <w:t>Complete</w:t>
            </w:r>
          </w:p>
        </w:tc>
      </w:tr>
      <w:tr w:rsidR="009A50B3" w14:paraId="7E68C61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C48D286"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0C1305A" w14:textId="77777777" w:rsidR="009A50B3" w:rsidRDefault="00A70182">
            <w:pPr>
              <w:spacing w:after="0"/>
            </w:pPr>
            <w:r>
              <w:rPr>
                <w:rFonts w:cs="Calibri"/>
                <w:color w:val="000000"/>
              </w:rPr>
              <w:t>-</w:t>
            </w:r>
          </w:p>
        </w:tc>
      </w:tr>
      <w:tr w:rsidR="009A50B3" w14:paraId="2475431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4840838"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83C1819" w14:textId="77777777" w:rsidR="009A50B3" w:rsidRDefault="00A70182">
            <w:pPr>
              <w:spacing w:after="0"/>
            </w:pPr>
            <w:r>
              <w:rPr>
                <w:rFonts w:cs="Calibri"/>
                <w:color w:val="000000"/>
              </w:rPr>
              <w:t>2012</w:t>
            </w:r>
          </w:p>
        </w:tc>
      </w:tr>
    </w:tbl>
    <w:p w14:paraId="419A7755" w14:textId="77777777" w:rsidR="009A50B3" w:rsidRDefault="009A50B3"/>
    <w:p w14:paraId="5DE0CC66"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5FE6D5CC"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40E3AB3"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0EEB01C" w14:textId="77777777" w:rsidR="009A50B3" w:rsidRDefault="00A70182">
            <w:pPr>
              <w:spacing w:after="0"/>
            </w:pPr>
            <w:r>
              <w:rPr>
                <w:rFonts w:cs="Calibri"/>
                <w:b/>
                <w:color w:val="000000"/>
              </w:rPr>
              <w:t>Description</w:t>
            </w:r>
          </w:p>
        </w:tc>
      </w:tr>
      <w:tr w:rsidR="009A50B3" w14:paraId="74BB847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5A4D2B8"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F34B975" w14:textId="77777777" w:rsidR="009A50B3" w:rsidRDefault="00A70182">
            <w:pPr>
              <w:spacing w:after="0"/>
            </w:pPr>
            <w:r>
              <w:rPr>
                <w:rFonts w:cs="Calibri"/>
                <w:color w:val="000000"/>
              </w:rPr>
              <w:t>7.4</w:t>
            </w:r>
          </w:p>
        </w:tc>
      </w:tr>
      <w:tr w:rsidR="009A50B3" w14:paraId="4A82BCF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8D57D3B"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1321CAC" w14:textId="77777777" w:rsidR="009A50B3" w:rsidRDefault="00A70182">
            <w:pPr>
              <w:spacing w:after="0"/>
            </w:pPr>
            <w:r>
              <w:rPr>
                <w:rFonts w:cs="Calibri"/>
                <w:color w:val="000000"/>
              </w:rPr>
              <w:t>Numeric</w:t>
            </w:r>
          </w:p>
        </w:tc>
      </w:tr>
      <w:tr w:rsidR="009A50B3" w14:paraId="22A8D7A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4981857"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9EA7575" w14:textId="77777777" w:rsidR="009A50B3" w:rsidRDefault="00A70182">
            <w:pPr>
              <w:spacing w:after="0"/>
            </w:pPr>
            <w:r>
              <w:rPr>
                <w:rFonts w:cs="Calibri"/>
                <w:color w:val="000000"/>
              </w:rPr>
              <w:t>Right</w:t>
            </w:r>
          </w:p>
        </w:tc>
      </w:tr>
    </w:tbl>
    <w:p w14:paraId="42660CD1" w14:textId="77777777" w:rsidR="009A50B3" w:rsidRDefault="00A70182">
      <w:r>
        <w:br w:type="page"/>
      </w:r>
    </w:p>
    <w:p w14:paraId="60067E06" w14:textId="77777777" w:rsidR="009A50B3" w:rsidRDefault="00A70182">
      <w:pPr>
        <w:pStyle w:val="DataDictVarHead"/>
      </w:pPr>
      <w:r>
        <w:lastRenderedPageBreak/>
        <w:t>COMGEN_1</w:t>
      </w:r>
    </w:p>
    <w:p w14:paraId="741D8CAF"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031E839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CAB13FB"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A2A4825" w14:textId="77777777" w:rsidR="009A50B3" w:rsidRDefault="00A70182">
            <w:pPr>
              <w:spacing w:after="0"/>
            </w:pPr>
            <w:r>
              <w:rPr>
                <w:rFonts w:cs="Calibri"/>
                <w:color w:val="000000"/>
              </w:rPr>
              <w:t>Communication skills and general knowledge.</w:t>
            </w:r>
          </w:p>
        </w:tc>
      </w:tr>
      <w:tr w:rsidR="009A50B3" w14:paraId="6D09EAD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4AC0583"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65C4684" w14:textId="77777777" w:rsidR="009A50B3" w:rsidRDefault="00A70182">
            <w:pPr>
              <w:spacing w:after="0"/>
            </w:pPr>
            <w:r>
              <w:rPr>
                <w:rFonts w:cs="Calibri"/>
                <w:color w:val="000000"/>
              </w:rPr>
              <w:t>Derived</w:t>
            </w:r>
          </w:p>
        </w:tc>
      </w:tr>
      <w:tr w:rsidR="009A50B3" w14:paraId="02138E7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083902D"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23EE63D" w14:textId="77777777" w:rsidR="009A50B3" w:rsidRDefault="00A70182">
            <w:pPr>
              <w:spacing w:after="0"/>
            </w:pPr>
            <w:r>
              <w:rPr>
                <w:rFonts w:cs="Calibri"/>
                <w:color w:val="000000"/>
              </w:rPr>
              <w:t>To determine the child’s communication skills and general knowledge.</w:t>
            </w:r>
          </w:p>
        </w:tc>
      </w:tr>
      <w:tr w:rsidR="009A50B3" w14:paraId="76C5654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34D8967"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09D1F45" w14:textId="77777777" w:rsidR="009A50B3" w:rsidRDefault="00A70182">
            <w:pPr>
              <w:spacing w:after="0"/>
            </w:pPr>
            <w:r>
              <w:rPr>
                <w:rFonts w:cs="Calibri"/>
                <w:color w:val="000000"/>
              </w:rPr>
              <w:t>Complete</w:t>
            </w:r>
          </w:p>
        </w:tc>
      </w:tr>
      <w:tr w:rsidR="009A50B3" w14:paraId="4FAF877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DCBD62D"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FE42D6D" w14:textId="77777777" w:rsidR="009A50B3" w:rsidRDefault="00A70182">
            <w:pPr>
              <w:spacing w:after="0"/>
            </w:pPr>
            <w:r>
              <w:rPr>
                <w:rFonts w:cs="Calibri"/>
                <w:color w:val="000000"/>
              </w:rPr>
              <w:t>-</w:t>
            </w:r>
          </w:p>
        </w:tc>
      </w:tr>
      <w:tr w:rsidR="009A50B3" w14:paraId="10A2532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BECA40B"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05DFC3B" w14:textId="77777777" w:rsidR="009A50B3" w:rsidRDefault="00A70182">
            <w:pPr>
              <w:spacing w:after="0"/>
            </w:pPr>
            <w:r>
              <w:rPr>
                <w:rFonts w:cs="Calibri"/>
                <w:color w:val="000000"/>
              </w:rPr>
              <w:t>2012</w:t>
            </w:r>
          </w:p>
        </w:tc>
      </w:tr>
    </w:tbl>
    <w:p w14:paraId="3E5CD257" w14:textId="77777777" w:rsidR="009A50B3" w:rsidRDefault="009A50B3"/>
    <w:p w14:paraId="09FE1EE9"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68C66790"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4F4992C"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6A52697" w14:textId="77777777" w:rsidR="009A50B3" w:rsidRDefault="00A70182">
            <w:pPr>
              <w:spacing w:after="0"/>
            </w:pPr>
            <w:r>
              <w:rPr>
                <w:rFonts w:cs="Calibri"/>
                <w:b/>
                <w:color w:val="000000"/>
              </w:rPr>
              <w:t>Description</w:t>
            </w:r>
          </w:p>
        </w:tc>
      </w:tr>
      <w:tr w:rsidR="009A50B3" w14:paraId="5C5ECA9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E7FF10E"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D4F7596" w14:textId="77777777" w:rsidR="009A50B3" w:rsidRDefault="00A70182">
            <w:pPr>
              <w:spacing w:after="0"/>
            </w:pPr>
            <w:r>
              <w:rPr>
                <w:rFonts w:cs="Calibri"/>
                <w:color w:val="000000"/>
              </w:rPr>
              <w:t>7.4</w:t>
            </w:r>
          </w:p>
        </w:tc>
      </w:tr>
      <w:tr w:rsidR="009A50B3" w14:paraId="3420014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B8FE20C"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9DFA740" w14:textId="77777777" w:rsidR="009A50B3" w:rsidRDefault="00A70182">
            <w:pPr>
              <w:spacing w:after="0"/>
            </w:pPr>
            <w:r>
              <w:rPr>
                <w:rFonts w:cs="Calibri"/>
                <w:color w:val="000000"/>
              </w:rPr>
              <w:t>Numeric</w:t>
            </w:r>
          </w:p>
        </w:tc>
      </w:tr>
      <w:tr w:rsidR="009A50B3" w14:paraId="0EFC977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ADD5E53"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9788114" w14:textId="77777777" w:rsidR="009A50B3" w:rsidRDefault="00A70182">
            <w:pPr>
              <w:spacing w:after="0"/>
            </w:pPr>
            <w:r>
              <w:rPr>
                <w:rFonts w:cs="Calibri"/>
                <w:color w:val="000000"/>
              </w:rPr>
              <w:t>Right</w:t>
            </w:r>
          </w:p>
        </w:tc>
      </w:tr>
    </w:tbl>
    <w:p w14:paraId="0B4B5061" w14:textId="77777777" w:rsidR="009A50B3" w:rsidRDefault="00A70182">
      <w:r>
        <w:br w:type="page"/>
      </w:r>
    </w:p>
    <w:p w14:paraId="635749CA" w14:textId="77777777" w:rsidR="009A50B3" w:rsidRDefault="00A70182">
      <w:pPr>
        <w:pStyle w:val="Heading1"/>
      </w:pPr>
      <w:bookmarkStart w:id="143" w:name="_Toc99095704"/>
      <w:bookmarkStart w:id="144" w:name="_Toc99111503"/>
      <w:bookmarkStart w:id="145" w:name="_Toc99112426"/>
      <w:bookmarkStart w:id="146" w:name="_Toc99113012"/>
      <w:r>
        <w:lastRenderedPageBreak/>
        <w:t>Multiple Strengths Indicator</w:t>
      </w:r>
      <w:bookmarkEnd w:id="143"/>
      <w:bookmarkEnd w:id="144"/>
      <w:bookmarkEnd w:id="145"/>
      <w:bookmarkEnd w:id="146"/>
    </w:p>
    <w:p w14:paraId="26B6BF33" w14:textId="77777777" w:rsidR="009A50B3" w:rsidRDefault="00A70182">
      <w:pPr>
        <w:pStyle w:val="DataDictVarHead"/>
      </w:pPr>
      <w:r>
        <w:t>MSI</w:t>
      </w:r>
    </w:p>
    <w:p w14:paraId="4BD1C1D2"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05522D1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057B44"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256C1B5" w14:textId="77777777" w:rsidR="009A50B3" w:rsidRDefault="00A70182">
            <w:pPr>
              <w:spacing w:after="0"/>
            </w:pPr>
            <w:r>
              <w:rPr>
                <w:rFonts w:cs="Calibri"/>
                <w:color w:val="000000"/>
              </w:rPr>
              <w:t>Multiple Strengths Indicator.</w:t>
            </w:r>
          </w:p>
        </w:tc>
      </w:tr>
      <w:tr w:rsidR="009A50B3" w14:paraId="1D6AD34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C97F02B"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BE5794A" w14:textId="77777777" w:rsidR="009A50B3" w:rsidRDefault="00A70182">
            <w:pPr>
              <w:spacing w:after="0"/>
            </w:pPr>
            <w:r>
              <w:rPr>
                <w:rFonts w:cs="Calibri"/>
                <w:color w:val="000000"/>
              </w:rPr>
              <w:t>Derived</w:t>
            </w:r>
          </w:p>
        </w:tc>
      </w:tr>
      <w:tr w:rsidR="009A50B3" w14:paraId="44E22E5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6389BB2"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4B9BF06" w14:textId="77777777" w:rsidR="009A50B3" w:rsidRDefault="00A70182">
            <w:pPr>
              <w:spacing w:after="0"/>
            </w:pPr>
            <w:r>
              <w:rPr>
                <w:rFonts w:cs="Calibri"/>
                <w:color w:val="000000"/>
              </w:rPr>
              <w:t>Multiple Strengths Indicator score.</w:t>
            </w:r>
          </w:p>
        </w:tc>
      </w:tr>
      <w:tr w:rsidR="009A50B3" w14:paraId="6516215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41854F6"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480324B" w14:textId="77777777" w:rsidR="009A50B3" w:rsidRDefault="00A70182">
            <w:pPr>
              <w:spacing w:after="0"/>
            </w:pPr>
            <w:r>
              <w:rPr>
                <w:rFonts w:cs="Calibri"/>
                <w:color w:val="000000"/>
              </w:rPr>
              <w:t>Complete</w:t>
            </w:r>
          </w:p>
        </w:tc>
      </w:tr>
      <w:tr w:rsidR="009A50B3" w14:paraId="6932DB0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D08F180"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B258381" w14:textId="77777777" w:rsidR="009A50B3" w:rsidRDefault="00A70182">
            <w:pPr>
              <w:spacing w:after="0"/>
            </w:pPr>
            <w:r>
              <w:rPr>
                <w:rFonts w:cs="Calibri"/>
                <w:color w:val="000000"/>
              </w:rPr>
              <w:t>-</w:t>
            </w:r>
          </w:p>
        </w:tc>
      </w:tr>
      <w:tr w:rsidR="009A50B3" w14:paraId="1DF101E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F0A9734"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4578E0B" w14:textId="77777777" w:rsidR="009A50B3" w:rsidRDefault="00A70182">
            <w:pPr>
              <w:spacing w:after="0"/>
            </w:pPr>
            <w:r>
              <w:rPr>
                <w:rFonts w:cs="Calibri"/>
                <w:color w:val="000000"/>
              </w:rPr>
              <w:t>2015</w:t>
            </w:r>
          </w:p>
        </w:tc>
      </w:tr>
    </w:tbl>
    <w:p w14:paraId="41E2E6D1" w14:textId="77777777" w:rsidR="009A50B3" w:rsidRDefault="009A50B3"/>
    <w:p w14:paraId="38BDA8FB"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14C8CF03"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F0882D8"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4907441" w14:textId="77777777" w:rsidR="009A50B3" w:rsidRDefault="00A70182">
            <w:pPr>
              <w:spacing w:after="0"/>
            </w:pPr>
            <w:r>
              <w:rPr>
                <w:rFonts w:cs="Calibri"/>
                <w:b/>
                <w:color w:val="000000"/>
              </w:rPr>
              <w:t>Description</w:t>
            </w:r>
          </w:p>
        </w:tc>
      </w:tr>
      <w:tr w:rsidR="009A50B3" w14:paraId="5DF549F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6BA610E"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72A546A" w14:textId="77777777" w:rsidR="009A50B3" w:rsidRDefault="00A70182">
            <w:pPr>
              <w:spacing w:after="0"/>
            </w:pPr>
            <w:r>
              <w:rPr>
                <w:rFonts w:cs="Calibri"/>
                <w:color w:val="000000"/>
              </w:rPr>
              <w:t>7.4</w:t>
            </w:r>
          </w:p>
        </w:tc>
      </w:tr>
      <w:tr w:rsidR="009A50B3" w14:paraId="21C01F4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6225774"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E81B9C3" w14:textId="77777777" w:rsidR="009A50B3" w:rsidRDefault="00A70182">
            <w:pPr>
              <w:spacing w:after="0"/>
            </w:pPr>
            <w:r>
              <w:rPr>
                <w:rFonts w:cs="Calibri"/>
                <w:color w:val="000000"/>
              </w:rPr>
              <w:t>Numeric</w:t>
            </w:r>
          </w:p>
        </w:tc>
      </w:tr>
      <w:tr w:rsidR="009A50B3" w14:paraId="01ABB4B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27D5596"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D49576C" w14:textId="77777777" w:rsidR="009A50B3" w:rsidRDefault="00A70182">
            <w:pPr>
              <w:spacing w:after="0"/>
            </w:pPr>
            <w:r>
              <w:rPr>
                <w:rFonts w:cs="Calibri"/>
                <w:color w:val="000000"/>
              </w:rPr>
              <w:t>Right</w:t>
            </w:r>
          </w:p>
        </w:tc>
      </w:tr>
    </w:tbl>
    <w:p w14:paraId="334061F1" w14:textId="77777777" w:rsidR="009A50B3" w:rsidRDefault="00A70182">
      <w:r>
        <w:br w:type="page"/>
      </w:r>
    </w:p>
    <w:p w14:paraId="47FA1A64" w14:textId="77777777" w:rsidR="009A50B3" w:rsidRDefault="00A70182">
      <w:pPr>
        <w:pStyle w:val="DataDictVarHead"/>
      </w:pPr>
      <w:proofErr w:type="spellStart"/>
      <w:r>
        <w:lastRenderedPageBreak/>
        <w:t>MSIValid</w:t>
      </w:r>
      <w:proofErr w:type="spellEnd"/>
    </w:p>
    <w:p w14:paraId="60D355E1"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25AD918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69273A1"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B6AA7A0" w14:textId="77777777" w:rsidR="009A50B3" w:rsidRDefault="00A70182">
            <w:pPr>
              <w:spacing w:after="0"/>
            </w:pPr>
            <w:r>
              <w:rPr>
                <w:rFonts w:cs="Calibri"/>
                <w:color w:val="000000"/>
              </w:rPr>
              <w:t>Valid – Multiple Strengths Indicator.</w:t>
            </w:r>
          </w:p>
        </w:tc>
      </w:tr>
      <w:tr w:rsidR="009A50B3" w14:paraId="094460B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EB57B55"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3492CB1" w14:textId="77777777" w:rsidR="009A50B3" w:rsidRDefault="00A70182">
            <w:pPr>
              <w:spacing w:after="0"/>
            </w:pPr>
            <w:r>
              <w:rPr>
                <w:rFonts w:cs="Calibri"/>
                <w:color w:val="000000"/>
              </w:rPr>
              <w:t>Derived</w:t>
            </w:r>
          </w:p>
        </w:tc>
      </w:tr>
      <w:tr w:rsidR="009A50B3" w14:paraId="575A44A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F3EFADD"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E2AB478" w14:textId="77777777" w:rsidR="009A50B3" w:rsidRDefault="00A70182">
            <w:pPr>
              <w:spacing w:after="0"/>
            </w:pPr>
            <w:r>
              <w:rPr>
                <w:rFonts w:cs="Calibri"/>
                <w:color w:val="000000"/>
              </w:rPr>
              <w:t>Variable indicating the validity of the child’s results on the Multiple Strengths Indicator.</w:t>
            </w:r>
          </w:p>
        </w:tc>
      </w:tr>
      <w:tr w:rsidR="009A50B3" w14:paraId="0103113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D095599"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A25A3A1" w14:textId="77777777" w:rsidR="009A50B3" w:rsidRDefault="00A70182">
            <w:pPr>
              <w:spacing w:after="0"/>
            </w:pPr>
            <w:r>
              <w:rPr>
                <w:rFonts w:cs="Calibri"/>
                <w:color w:val="000000"/>
              </w:rPr>
              <w:t>Complete</w:t>
            </w:r>
          </w:p>
        </w:tc>
      </w:tr>
      <w:tr w:rsidR="009A50B3" w14:paraId="6B2076C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DB70CAA"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26DD8BC" w14:textId="77777777" w:rsidR="009A50B3" w:rsidRDefault="00A70182">
            <w:pPr>
              <w:spacing w:after="0"/>
            </w:pPr>
            <w:r>
              <w:rPr>
                <w:rFonts w:cs="Calibri"/>
                <w:color w:val="000000"/>
              </w:rPr>
              <w:t>-</w:t>
            </w:r>
          </w:p>
        </w:tc>
      </w:tr>
      <w:tr w:rsidR="009A50B3" w14:paraId="27FD566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77A230F"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39FE413" w14:textId="77777777" w:rsidR="009A50B3" w:rsidRDefault="00A70182">
            <w:pPr>
              <w:spacing w:after="0"/>
            </w:pPr>
            <w:r>
              <w:rPr>
                <w:rFonts w:cs="Calibri"/>
                <w:color w:val="000000"/>
              </w:rPr>
              <w:t>2015</w:t>
            </w:r>
          </w:p>
        </w:tc>
      </w:tr>
    </w:tbl>
    <w:p w14:paraId="3CE8EC1C" w14:textId="77777777" w:rsidR="009A50B3" w:rsidRDefault="009A50B3"/>
    <w:p w14:paraId="4EB6D293"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B82A83F"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6B93A87"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B0720D1" w14:textId="77777777" w:rsidR="009A50B3" w:rsidRDefault="00A70182">
            <w:pPr>
              <w:spacing w:after="0"/>
            </w:pPr>
            <w:r>
              <w:rPr>
                <w:rFonts w:cs="Calibri"/>
                <w:b/>
                <w:color w:val="000000"/>
              </w:rPr>
              <w:t>Description</w:t>
            </w:r>
          </w:p>
        </w:tc>
      </w:tr>
      <w:tr w:rsidR="009A50B3" w14:paraId="762BD65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E7D6D2D"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CD22D98" w14:textId="77777777" w:rsidR="009A50B3" w:rsidRDefault="00A70182">
            <w:pPr>
              <w:spacing w:after="0"/>
            </w:pPr>
            <w:r>
              <w:rPr>
                <w:rFonts w:cs="Calibri"/>
                <w:color w:val="000000"/>
              </w:rPr>
              <w:t>1</w:t>
            </w:r>
          </w:p>
        </w:tc>
      </w:tr>
      <w:tr w:rsidR="009A50B3" w14:paraId="2993450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AC9C0D0"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F6A7E0" w14:textId="77777777" w:rsidR="009A50B3" w:rsidRDefault="00A70182">
            <w:pPr>
              <w:spacing w:after="0"/>
            </w:pPr>
            <w:r>
              <w:rPr>
                <w:rFonts w:cs="Calibri"/>
                <w:color w:val="000000"/>
              </w:rPr>
              <w:t>Integer</w:t>
            </w:r>
          </w:p>
        </w:tc>
      </w:tr>
      <w:tr w:rsidR="009A50B3" w14:paraId="000C716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1CC9CD4"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1A91EB8" w14:textId="77777777" w:rsidR="009A50B3" w:rsidRDefault="00A70182">
            <w:pPr>
              <w:spacing w:after="0"/>
            </w:pPr>
            <w:r>
              <w:rPr>
                <w:rFonts w:cs="Calibri"/>
                <w:color w:val="000000"/>
              </w:rPr>
              <w:t>Right</w:t>
            </w:r>
          </w:p>
        </w:tc>
      </w:tr>
    </w:tbl>
    <w:p w14:paraId="7867604B" w14:textId="77777777" w:rsidR="009A50B3" w:rsidRDefault="009A50B3"/>
    <w:p w14:paraId="30E62252"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54731FE8"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7BF7BD5"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7FE5E43" w14:textId="77777777" w:rsidR="009A50B3" w:rsidRDefault="00A70182">
            <w:pPr>
              <w:spacing w:after="0"/>
            </w:pPr>
            <w:r>
              <w:rPr>
                <w:rFonts w:cs="Calibri"/>
                <w:b/>
                <w:color w:val="000000"/>
              </w:rPr>
              <w:t>Description</w:t>
            </w:r>
          </w:p>
        </w:tc>
      </w:tr>
      <w:tr w:rsidR="009A50B3" w14:paraId="24BD394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F9BF2E0" w14:textId="77777777" w:rsidR="009A50B3" w:rsidRDefault="00A70182">
            <w:pPr>
              <w:spacing w:after="0"/>
            </w:pPr>
            <w:r>
              <w:rPr>
                <w:rFonts w:cs="Calibri"/>
                <w:color w:val="000000"/>
              </w:rPr>
              <w:t>0</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CC17548" w14:textId="77777777" w:rsidR="009A50B3" w:rsidRDefault="00A70182">
            <w:pPr>
              <w:spacing w:after="0"/>
            </w:pPr>
            <w:r>
              <w:rPr>
                <w:rFonts w:cs="Calibri"/>
                <w:color w:val="000000"/>
              </w:rPr>
              <w:t>Child has special needs status, is 3 years old or has too many unanswered instrument questions for the domain</w:t>
            </w:r>
          </w:p>
        </w:tc>
      </w:tr>
      <w:tr w:rsidR="009A50B3" w14:paraId="1F48E75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A4C196A"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477B434" w14:textId="77777777" w:rsidR="009A50B3" w:rsidRDefault="00A70182">
            <w:pPr>
              <w:spacing w:after="0"/>
            </w:pPr>
            <w:r>
              <w:rPr>
                <w:rFonts w:cs="Calibri"/>
                <w:color w:val="000000"/>
              </w:rPr>
              <w:t>Child does not have special needs, is not 3 years old and has minimum number of valid instrument responses for the domain</w:t>
            </w:r>
          </w:p>
        </w:tc>
      </w:tr>
    </w:tbl>
    <w:p w14:paraId="4ADEB949" w14:textId="77777777" w:rsidR="009A50B3" w:rsidRDefault="00A70182">
      <w:r>
        <w:br w:type="page"/>
      </w:r>
    </w:p>
    <w:p w14:paraId="5D76FB76" w14:textId="77777777" w:rsidR="009A50B3" w:rsidRDefault="00A70182">
      <w:pPr>
        <w:pStyle w:val="DataDictVarHead"/>
      </w:pPr>
      <w:proofErr w:type="spellStart"/>
      <w:r>
        <w:lastRenderedPageBreak/>
        <w:t>MSICategory</w:t>
      </w:r>
      <w:proofErr w:type="spellEnd"/>
    </w:p>
    <w:p w14:paraId="3899C4D2"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300D0D9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E2075CA"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E53CDDB" w14:textId="77777777" w:rsidR="009A50B3" w:rsidRDefault="00A70182">
            <w:pPr>
              <w:spacing w:after="0"/>
            </w:pPr>
            <w:r>
              <w:rPr>
                <w:rFonts w:cs="Calibri"/>
                <w:color w:val="000000"/>
              </w:rPr>
              <w:t>Category – Multiple Strengths Indicator.</w:t>
            </w:r>
          </w:p>
        </w:tc>
      </w:tr>
      <w:tr w:rsidR="009A50B3" w14:paraId="6851640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FD0560A"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681B032" w14:textId="77777777" w:rsidR="009A50B3" w:rsidRDefault="00A70182">
            <w:pPr>
              <w:spacing w:after="0"/>
            </w:pPr>
            <w:r>
              <w:rPr>
                <w:rFonts w:cs="Calibri"/>
                <w:color w:val="000000"/>
              </w:rPr>
              <w:t>Derived</w:t>
            </w:r>
          </w:p>
        </w:tc>
      </w:tr>
      <w:tr w:rsidR="009A50B3" w14:paraId="049B015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772FBF"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86F65A4" w14:textId="77777777" w:rsidR="009A50B3" w:rsidRDefault="00A70182">
            <w:pPr>
              <w:spacing w:after="0"/>
            </w:pPr>
            <w:r>
              <w:rPr>
                <w:rFonts w:cs="Calibri"/>
                <w:color w:val="000000"/>
              </w:rPr>
              <w:t>Percentile distribution of scores on the Multiple Strengths Indicator.</w:t>
            </w:r>
          </w:p>
        </w:tc>
      </w:tr>
      <w:tr w:rsidR="009A50B3" w14:paraId="337FDD05"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8F72B9"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F30F050" w14:textId="77777777" w:rsidR="009A50B3" w:rsidRDefault="00A70182">
            <w:pPr>
              <w:spacing w:after="0"/>
            </w:pPr>
            <w:r>
              <w:rPr>
                <w:rFonts w:cs="Calibri"/>
                <w:color w:val="000000"/>
              </w:rPr>
              <w:t>Complete</w:t>
            </w:r>
          </w:p>
        </w:tc>
      </w:tr>
      <w:tr w:rsidR="009A50B3" w14:paraId="2DD3B4C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B4EC5E2"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80A4A5E" w14:textId="77777777" w:rsidR="009A50B3" w:rsidRDefault="00A70182">
            <w:pPr>
              <w:spacing w:after="0"/>
            </w:pPr>
            <w:r>
              <w:rPr>
                <w:rFonts w:cs="Calibri"/>
                <w:color w:val="000000"/>
              </w:rPr>
              <w:t>-</w:t>
            </w:r>
          </w:p>
        </w:tc>
      </w:tr>
      <w:tr w:rsidR="009A50B3" w14:paraId="20A2CE7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DCA9B05"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0A9E429" w14:textId="77777777" w:rsidR="009A50B3" w:rsidRDefault="00A70182">
            <w:pPr>
              <w:spacing w:after="0"/>
            </w:pPr>
            <w:r>
              <w:rPr>
                <w:rFonts w:cs="Calibri"/>
                <w:color w:val="000000"/>
              </w:rPr>
              <w:t>2015</w:t>
            </w:r>
          </w:p>
        </w:tc>
      </w:tr>
    </w:tbl>
    <w:p w14:paraId="20D76F58" w14:textId="77777777" w:rsidR="009A50B3" w:rsidRDefault="009A50B3"/>
    <w:p w14:paraId="03D73AB8"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FDE3788"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72F45DB6"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23BC0A27" w14:textId="77777777" w:rsidR="009A50B3" w:rsidRDefault="00A70182">
            <w:pPr>
              <w:spacing w:after="0"/>
            </w:pPr>
            <w:r>
              <w:rPr>
                <w:rFonts w:cs="Calibri"/>
                <w:b/>
                <w:color w:val="000000"/>
              </w:rPr>
              <w:t>Description</w:t>
            </w:r>
          </w:p>
        </w:tc>
      </w:tr>
      <w:tr w:rsidR="009A50B3" w14:paraId="778B225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B05538C"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662CE24" w14:textId="77777777" w:rsidR="009A50B3" w:rsidRDefault="00A70182">
            <w:pPr>
              <w:spacing w:after="0"/>
            </w:pPr>
            <w:r>
              <w:rPr>
                <w:rFonts w:cs="Calibri"/>
                <w:color w:val="000000"/>
              </w:rPr>
              <w:t>1</w:t>
            </w:r>
          </w:p>
        </w:tc>
      </w:tr>
      <w:tr w:rsidR="009A50B3" w14:paraId="644C305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FB0D5E5"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E0A82E4" w14:textId="77777777" w:rsidR="009A50B3" w:rsidRDefault="00A70182">
            <w:pPr>
              <w:spacing w:after="0"/>
            </w:pPr>
            <w:r>
              <w:rPr>
                <w:rFonts w:cs="Calibri"/>
                <w:color w:val="000000"/>
              </w:rPr>
              <w:t>Integer</w:t>
            </w:r>
          </w:p>
        </w:tc>
      </w:tr>
      <w:tr w:rsidR="009A50B3" w14:paraId="11A1363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9E7F07E"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201FF05" w14:textId="77777777" w:rsidR="009A50B3" w:rsidRDefault="00A70182">
            <w:pPr>
              <w:spacing w:after="0"/>
            </w:pPr>
            <w:r>
              <w:rPr>
                <w:rFonts w:cs="Calibri"/>
                <w:color w:val="000000"/>
              </w:rPr>
              <w:t>Right</w:t>
            </w:r>
          </w:p>
        </w:tc>
      </w:tr>
    </w:tbl>
    <w:p w14:paraId="70A995D3" w14:textId="77777777" w:rsidR="009A50B3" w:rsidRDefault="009A50B3"/>
    <w:p w14:paraId="34E5A22F" w14:textId="77777777" w:rsidR="009A50B3" w:rsidRDefault="00A70182">
      <w:pPr>
        <w:pStyle w:val="Heading3"/>
      </w:pPr>
      <w:r>
        <w:t>Field value</w:t>
      </w:r>
    </w:p>
    <w:tbl>
      <w:tblPr>
        <w:tblW w:w="0" w:type="auto"/>
        <w:tblLayout w:type="fixed"/>
        <w:tblLook w:val="04A0" w:firstRow="1" w:lastRow="0" w:firstColumn="1" w:lastColumn="0" w:noHBand="0" w:noVBand="1"/>
      </w:tblPr>
      <w:tblGrid>
        <w:gridCol w:w="2880"/>
        <w:gridCol w:w="5760"/>
      </w:tblGrid>
      <w:tr w:rsidR="009A50B3" w14:paraId="16486C7A"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688BB984"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358F1FE" w14:textId="77777777" w:rsidR="009A50B3" w:rsidRDefault="00A70182">
            <w:pPr>
              <w:spacing w:after="0"/>
            </w:pPr>
            <w:r>
              <w:rPr>
                <w:rFonts w:cs="Calibri"/>
                <w:b/>
                <w:color w:val="000000"/>
              </w:rPr>
              <w:t>Description</w:t>
            </w:r>
          </w:p>
        </w:tc>
      </w:tr>
      <w:tr w:rsidR="009A50B3" w14:paraId="1738BA7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3763792" w14:textId="77777777" w:rsidR="009A50B3" w:rsidRDefault="00A70182">
            <w:pPr>
              <w:spacing w:after="0"/>
            </w:pPr>
            <w:r>
              <w:rPr>
                <w:rFonts w:cs="Calibri"/>
                <w:color w:val="000000"/>
              </w:rPr>
              <w:t>1</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93EBF2C" w14:textId="77777777" w:rsidR="009A50B3" w:rsidRDefault="00A70182">
            <w:pPr>
              <w:spacing w:after="0"/>
            </w:pPr>
            <w:r>
              <w:rPr>
                <w:rFonts w:cs="Calibri"/>
                <w:color w:val="000000"/>
              </w:rPr>
              <w:t>Low strengths (0 to 18 strengths)</w:t>
            </w:r>
          </w:p>
        </w:tc>
      </w:tr>
      <w:tr w:rsidR="009A50B3" w14:paraId="7588F46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655A1D8" w14:textId="77777777" w:rsidR="009A50B3" w:rsidRDefault="00A70182">
            <w:pPr>
              <w:spacing w:after="0"/>
            </w:pPr>
            <w:r>
              <w:rPr>
                <w:rFonts w:cs="Calibri"/>
                <w:color w:val="000000"/>
              </w:rPr>
              <w:t>2</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E2ED407" w14:textId="77777777" w:rsidR="009A50B3" w:rsidRDefault="00A70182">
            <w:pPr>
              <w:spacing w:after="0"/>
            </w:pPr>
            <w:r>
              <w:rPr>
                <w:rFonts w:cs="Calibri"/>
                <w:color w:val="000000"/>
              </w:rPr>
              <w:t>Medium strengths (19 to 27 strengths)</w:t>
            </w:r>
          </w:p>
        </w:tc>
      </w:tr>
      <w:tr w:rsidR="009A50B3" w14:paraId="19AE5AB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215B1F2" w14:textId="77777777" w:rsidR="009A50B3" w:rsidRDefault="00A70182">
            <w:pPr>
              <w:spacing w:after="0"/>
            </w:pPr>
            <w:r>
              <w:rPr>
                <w:rFonts w:cs="Calibri"/>
                <w:color w:val="000000"/>
              </w:rPr>
              <w:t>3</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5585B2B" w14:textId="77777777" w:rsidR="009A50B3" w:rsidRDefault="00A70182">
            <w:pPr>
              <w:spacing w:after="0"/>
            </w:pPr>
            <w:r>
              <w:rPr>
                <w:rFonts w:cs="Calibri"/>
                <w:color w:val="000000"/>
              </w:rPr>
              <w:t>High strengths (28 to 39 strengths)</w:t>
            </w:r>
          </w:p>
        </w:tc>
      </w:tr>
    </w:tbl>
    <w:p w14:paraId="50D9D226" w14:textId="77777777" w:rsidR="009A50B3" w:rsidRDefault="00A70182">
      <w:r>
        <w:br w:type="page"/>
      </w:r>
    </w:p>
    <w:p w14:paraId="4F5FEF32" w14:textId="77777777" w:rsidR="009A50B3" w:rsidRDefault="00A70182">
      <w:pPr>
        <w:pStyle w:val="DataDictVarHead"/>
      </w:pPr>
      <w:r>
        <w:lastRenderedPageBreak/>
        <w:t>MSIM</w:t>
      </w:r>
    </w:p>
    <w:p w14:paraId="2E682084"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FE5FE4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BB42923"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99B24F7" w14:textId="77777777" w:rsidR="009A50B3" w:rsidRDefault="00A70182">
            <w:pPr>
              <w:spacing w:after="0"/>
            </w:pPr>
            <w:r>
              <w:rPr>
                <w:rFonts w:cs="Calibri"/>
                <w:color w:val="000000"/>
              </w:rPr>
              <w:t>Missing items – Multiple Strengths Indicator.</w:t>
            </w:r>
          </w:p>
        </w:tc>
      </w:tr>
      <w:tr w:rsidR="009A50B3" w14:paraId="1CAEAFD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559E9CD"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56B33CB" w14:textId="77777777" w:rsidR="009A50B3" w:rsidRDefault="00A70182">
            <w:pPr>
              <w:spacing w:after="0"/>
            </w:pPr>
            <w:r>
              <w:rPr>
                <w:rFonts w:cs="Calibri"/>
                <w:color w:val="000000"/>
              </w:rPr>
              <w:t>Derived</w:t>
            </w:r>
          </w:p>
        </w:tc>
      </w:tr>
      <w:tr w:rsidR="009A50B3" w14:paraId="2A961CB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49B99D3"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06916A3" w14:textId="77777777" w:rsidR="009A50B3" w:rsidRDefault="00A70182">
            <w:pPr>
              <w:spacing w:after="0"/>
            </w:pPr>
            <w:r>
              <w:rPr>
                <w:rFonts w:cs="Calibri"/>
                <w:color w:val="000000"/>
              </w:rPr>
              <w:t>Number of missing items on the Multiple Strengths Indicator.</w:t>
            </w:r>
          </w:p>
        </w:tc>
      </w:tr>
      <w:tr w:rsidR="009A50B3" w14:paraId="3538F7C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BD98155"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24391B0" w14:textId="77777777" w:rsidR="009A50B3" w:rsidRDefault="00A70182">
            <w:pPr>
              <w:spacing w:after="0"/>
            </w:pPr>
            <w:r>
              <w:rPr>
                <w:rFonts w:cs="Calibri"/>
                <w:color w:val="000000"/>
              </w:rPr>
              <w:t>National composite table – URF</w:t>
            </w:r>
          </w:p>
        </w:tc>
      </w:tr>
      <w:tr w:rsidR="009A50B3" w14:paraId="4B455384"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586B49B"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BCB8F4C" w14:textId="77777777" w:rsidR="009A50B3" w:rsidRDefault="00A70182">
            <w:pPr>
              <w:spacing w:after="0"/>
            </w:pPr>
            <w:r>
              <w:rPr>
                <w:rFonts w:cs="Calibri"/>
                <w:color w:val="000000"/>
              </w:rPr>
              <w:t>-</w:t>
            </w:r>
          </w:p>
        </w:tc>
      </w:tr>
      <w:tr w:rsidR="009A50B3" w14:paraId="24F30EA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DA1C100"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175F2DF" w14:textId="77777777" w:rsidR="009A50B3" w:rsidRDefault="00A70182">
            <w:pPr>
              <w:spacing w:after="0"/>
            </w:pPr>
            <w:r>
              <w:rPr>
                <w:rFonts w:cs="Calibri"/>
                <w:color w:val="000000"/>
              </w:rPr>
              <w:t>2015</w:t>
            </w:r>
          </w:p>
        </w:tc>
      </w:tr>
    </w:tbl>
    <w:p w14:paraId="1B852A7B" w14:textId="77777777" w:rsidR="009A50B3" w:rsidRDefault="009A50B3"/>
    <w:p w14:paraId="5EBB768D"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798EB23E"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8BFFAD1"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806022F" w14:textId="77777777" w:rsidR="009A50B3" w:rsidRDefault="00A70182">
            <w:pPr>
              <w:spacing w:after="0"/>
            </w:pPr>
            <w:r>
              <w:rPr>
                <w:rFonts w:cs="Calibri"/>
                <w:b/>
                <w:color w:val="000000"/>
              </w:rPr>
              <w:t>Description</w:t>
            </w:r>
          </w:p>
        </w:tc>
      </w:tr>
      <w:tr w:rsidR="009A50B3" w14:paraId="67E3FA8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258E750"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7AECC64" w14:textId="77777777" w:rsidR="009A50B3" w:rsidRDefault="00A70182">
            <w:pPr>
              <w:spacing w:after="0"/>
            </w:pPr>
            <w:r>
              <w:rPr>
                <w:rFonts w:cs="Calibri"/>
                <w:color w:val="000000"/>
              </w:rPr>
              <w:t>2</w:t>
            </w:r>
          </w:p>
        </w:tc>
      </w:tr>
      <w:tr w:rsidR="009A50B3" w14:paraId="01A6A52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0101ECF"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57AC363" w14:textId="77777777" w:rsidR="009A50B3" w:rsidRDefault="00A70182">
            <w:pPr>
              <w:spacing w:after="0"/>
            </w:pPr>
            <w:r>
              <w:rPr>
                <w:rFonts w:cs="Calibri"/>
                <w:color w:val="000000"/>
              </w:rPr>
              <w:t>Integer</w:t>
            </w:r>
          </w:p>
        </w:tc>
      </w:tr>
      <w:tr w:rsidR="009A50B3" w14:paraId="7343BB4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11A8A21"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2320057" w14:textId="77777777" w:rsidR="009A50B3" w:rsidRDefault="00A70182">
            <w:pPr>
              <w:spacing w:after="0"/>
            </w:pPr>
            <w:r>
              <w:rPr>
                <w:rFonts w:cs="Calibri"/>
                <w:color w:val="000000"/>
              </w:rPr>
              <w:t>Right</w:t>
            </w:r>
          </w:p>
        </w:tc>
      </w:tr>
    </w:tbl>
    <w:p w14:paraId="0874A369" w14:textId="77777777" w:rsidR="009A50B3" w:rsidRDefault="00A70182">
      <w:r>
        <w:br w:type="page"/>
      </w:r>
    </w:p>
    <w:p w14:paraId="7DAD9622" w14:textId="77777777" w:rsidR="009A50B3" w:rsidRDefault="00A70182">
      <w:pPr>
        <w:pStyle w:val="DataDictVarHead"/>
      </w:pPr>
      <w:proofErr w:type="spellStart"/>
      <w:r>
        <w:lastRenderedPageBreak/>
        <w:t>MSIMiss</w:t>
      </w:r>
      <w:proofErr w:type="spellEnd"/>
    </w:p>
    <w:p w14:paraId="07658FE4"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4ED70E1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E4DC2EB"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83B87D6" w14:textId="77777777" w:rsidR="009A50B3" w:rsidRDefault="00A70182">
            <w:pPr>
              <w:spacing w:after="0"/>
            </w:pPr>
            <w:r>
              <w:rPr>
                <w:rFonts w:cs="Calibri"/>
                <w:color w:val="000000"/>
              </w:rPr>
              <w:t>Missing item flag – Multiple Strengths Indicator.</w:t>
            </w:r>
          </w:p>
        </w:tc>
      </w:tr>
      <w:tr w:rsidR="009A50B3" w14:paraId="156DD42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B451B32"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5310A89" w14:textId="77777777" w:rsidR="009A50B3" w:rsidRDefault="00A70182">
            <w:pPr>
              <w:spacing w:after="0"/>
            </w:pPr>
            <w:r>
              <w:rPr>
                <w:rFonts w:cs="Calibri"/>
                <w:color w:val="000000"/>
              </w:rPr>
              <w:t>Derived</w:t>
            </w:r>
          </w:p>
        </w:tc>
      </w:tr>
      <w:tr w:rsidR="009A50B3" w14:paraId="5606DD4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171BB35"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327B991" w14:textId="77777777" w:rsidR="009A50B3" w:rsidRDefault="00A70182">
            <w:pPr>
              <w:spacing w:after="0"/>
            </w:pPr>
            <w:r>
              <w:rPr>
                <w:rFonts w:cs="Calibri"/>
                <w:color w:val="000000"/>
              </w:rPr>
              <w:t>Multiple Strengths Indicator – Missing or not.</w:t>
            </w:r>
          </w:p>
        </w:tc>
      </w:tr>
      <w:tr w:rsidR="009A50B3" w14:paraId="6E836A9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0647C8E"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A0B4C86" w14:textId="77777777" w:rsidR="009A50B3" w:rsidRDefault="00A70182">
            <w:pPr>
              <w:spacing w:after="0"/>
            </w:pPr>
            <w:r>
              <w:rPr>
                <w:rFonts w:cs="Calibri"/>
                <w:color w:val="000000"/>
              </w:rPr>
              <w:t>National composite table – URF</w:t>
            </w:r>
          </w:p>
        </w:tc>
      </w:tr>
      <w:tr w:rsidR="009A50B3" w14:paraId="2D9861D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29D5915"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96F4AE1" w14:textId="77777777" w:rsidR="009A50B3" w:rsidRDefault="00A70182">
            <w:pPr>
              <w:spacing w:after="0"/>
            </w:pPr>
            <w:r>
              <w:rPr>
                <w:rFonts w:cs="Calibri"/>
                <w:color w:val="000000"/>
              </w:rPr>
              <w:t>-</w:t>
            </w:r>
          </w:p>
        </w:tc>
      </w:tr>
      <w:tr w:rsidR="009A50B3" w14:paraId="79C8DD6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9ED8516"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81787FE" w14:textId="77777777" w:rsidR="009A50B3" w:rsidRDefault="00A70182">
            <w:pPr>
              <w:spacing w:after="0"/>
            </w:pPr>
            <w:r>
              <w:rPr>
                <w:rFonts w:cs="Calibri"/>
                <w:color w:val="000000"/>
              </w:rPr>
              <w:t>2015</w:t>
            </w:r>
          </w:p>
        </w:tc>
      </w:tr>
    </w:tbl>
    <w:p w14:paraId="29E3D413" w14:textId="77777777" w:rsidR="009A50B3" w:rsidRDefault="009A50B3"/>
    <w:p w14:paraId="244BB458"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4F7C36D2"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7526CD6"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0026118E" w14:textId="77777777" w:rsidR="009A50B3" w:rsidRDefault="00A70182">
            <w:pPr>
              <w:spacing w:after="0"/>
            </w:pPr>
            <w:r>
              <w:rPr>
                <w:rFonts w:cs="Calibri"/>
                <w:b/>
                <w:color w:val="000000"/>
              </w:rPr>
              <w:t>Description</w:t>
            </w:r>
          </w:p>
        </w:tc>
      </w:tr>
      <w:tr w:rsidR="009A50B3" w14:paraId="33F8232E"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B500602"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035C48" w14:textId="77777777" w:rsidR="009A50B3" w:rsidRDefault="00A70182">
            <w:pPr>
              <w:spacing w:after="0"/>
            </w:pPr>
            <w:r>
              <w:rPr>
                <w:rFonts w:cs="Calibri"/>
                <w:color w:val="000000"/>
              </w:rPr>
              <w:t>1</w:t>
            </w:r>
          </w:p>
        </w:tc>
      </w:tr>
      <w:tr w:rsidR="009A50B3" w14:paraId="0448616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16A5A46"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781622F7" w14:textId="77777777" w:rsidR="009A50B3" w:rsidRDefault="00A70182">
            <w:pPr>
              <w:spacing w:after="0"/>
            </w:pPr>
            <w:r>
              <w:rPr>
                <w:rFonts w:cs="Calibri"/>
                <w:color w:val="000000"/>
              </w:rPr>
              <w:t>Integer</w:t>
            </w:r>
          </w:p>
        </w:tc>
      </w:tr>
      <w:tr w:rsidR="009A50B3" w14:paraId="1AF39C7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7CCA59F"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0FAA75E" w14:textId="77777777" w:rsidR="009A50B3" w:rsidRDefault="00A70182">
            <w:pPr>
              <w:spacing w:after="0"/>
            </w:pPr>
            <w:r>
              <w:rPr>
                <w:rFonts w:cs="Calibri"/>
                <w:color w:val="000000"/>
              </w:rPr>
              <w:t>Right</w:t>
            </w:r>
          </w:p>
        </w:tc>
      </w:tr>
    </w:tbl>
    <w:p w14:paraId="0EC72B00" w14:textId="77777777" w:rsidR="009A50B3" w:rsidRDefault="00A70182">
      <w:r>
        <w:br w:type="page"/>
      </w:r>
    </w:p>
    <w:p w14:paraId="09C94C56" w14:textId="77777777" w:rsidR="009A50B3" w:rsidRDefault="00A70182">
      <w:pPr>
        <w:pStyle w:val="Heading1"/>
      </w:pPr>
      <w:bookmarkStart w:id="147" w:name="_Toc99095705"/>
      <w:bookmarkStart w:id="148" w:name="_Toc99111504"/>
      <w:bookmarkStart w:id="149" w:name="_Toc99112427"/>
      <w:bookmarkStart w:id="150" w:name="_Toc99113013"/>
      <w:r>
        <w:lastRenderedPageBreak/>
        <w:t>Reference dates</w:t>
      </w:r>
      <w:bookmarkEnd w:id="147"/>
      <w:bookmarkEnd w:id="148"/>
      <w:bookmarkEnd w:id="149"/>
      <w:bookmarkEnd w:id="150"/>
    </w:p>
    <w:p w14:paraId="0A822E9A" w14:textId="77777777" w:rsidR="009A50B3" w:rsidRDefault="00A70182">
      <w:pPr>
        <w:pStyle w:val="DataDictVarHead"/>
      </w:pPr>
      <w:proofErr w:type="spellStart"/>
      <w:r>
        <w:t>DateInstrumentComplete</w:t>
      </w:r>
      <w:proofErr w:type="spellEnd"/>
    </w:p>
    <w:p w14:paraId="3F4275A1"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1D7979B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3A7775A"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A9ABE0A" w14:textId="77777777" w:rsidR="009A50B3" w:rsidRDefault="00A70182">
            <w:pPr>
              <w:spacing w:after="0"/>
            </w:pPr>
            <w:r>
              <w:rPr>
                <w:rFonts w:cs="Calibri"/>
                <w:color w:val="000000"/>
              </w:rPr>
              <w:t>Date Instrument completed.</w:t>
            </w:r>
          </w:p>
        </w:tc>
      </w:tr>
      <w:tr w:rsidR="009A50B3" w14:paraId="0979B1D3"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83E8970"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22B7D7A" w14:textId="77777777" w:rsidR="009A50B3" w:rsidRDefault="00A70182">
            <w:pPr>
              <w:spacing w:after="0"/>
            </w:pPr>
            <w:r>
              <w:rPr>
                <w:rFonts w:cs="Calibri"/>
                <w:color w:val="000000"/>
              </w:rPr>
              <w:t>Derived</w:t>
            </w:r>
          </w:p>
        </w:tc>
      </w:tr>
      <w:tr w:rsidR="009A50B3" w14:paraId="2D280DEC"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CA7B2E9"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8876484" w14:textId="77777777" w:rsidR="009A50B3" w:rsidRDefault="00A70182">
            <w:pPr>
              <w:spacing w:after="0"/>
            </w:pPr>
            <w:r>
              <w:rPr>
                <w:rFonts w:cs="Calibri"/>
                <w:color w:val="000000"/>
              </w:rPr>
              <w:t>To identify the date the instrument was completed.</w:t>
            </w:r>
          </w:p>
        </w:tc>
      </w:tr>
      <w:tr w:rsidR="009A50B3" w14:paraId="304981E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4AAD4C6"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8B1990E" w14:textId="77777777" w:rsidR="009A50B3" w:rsidRDefault="00A70182">
            <w:pPr>
              <w:spacing w:after="0"/>
            </w:pPr>
            <w:r>
              <w:rPr>
                <w:rFonts w:cs="Calibri"/>
                <w:color w:val="000000"/>
              </w:rPr>
              <w:t>National composite table – URF</w:t>
            </w:r>
          </w:p>
        </w:tc>
      </w:tr>
      <w:tr w:rsidR="009A50B3" w14:paraId="564BFB0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F0A6B1E"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DBC27B5" w14:textId="77777777" w:rsidR="009A50B3" w:rsidRDefault="00A70182">
            <w:pPr>
              <w:spacing w:after="0"/>
            </w:pPr>
            <w:r>
              <w:rPr>
                <w:rFonts w:cs="Calibri"/>
                <w:color w:val="000000"/>
              </w:rPr>
              <w:t>-</w:t>
            </w:r>
          </w:p>
        </w:tc>
      </w:tr>
      <w:tr w:rsidR="009A50B3" w14:paraId="2516D209"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BE954AB"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0161EEE7" w14:textId="77777777" w:rsidR="009A50B3" w:rsidRDefault="00A70182">
            <w:pPr>
              <w:spacing w:after="0"/>
            </w:pPr>
            <w:r>
              <w:rPr>
                <w:rFonts w:cs="Calibri"/>
                <w:color w:val="000000"/>
              </w:rPr>
              <w:t>2012</w:t>
            </w:r>
          </w:p>
        </w:tc>
      </w:tr>
      <w:tr w:rsidR="009A50B3" w14:paraId="45B2C1A0"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7846CFF" w14:textId="77777777" w:rsidR="009A50B3" w:rsidRDefault="00A70182">
            <w:pPr>
              <w:spacing w:after="0"/>
            </w:pPr>
            <w:r>
              <w:rPr>
                <w:rFonts w:cs="Calibri"/>
                <w:b/>
                <w:color w:val="000000"/>
              </w:rPr>
              <w:t>Revisions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E567427" w14:textId="77777777" w:rsidR="009A50B3" w:rsidRDefault="00A70182">
            <w:pPr>
              <w:spacing w:after="0"/>
            </w:pPr>
            <w:r>
              <w:rPr>
                <w:rFonts w:cs="Calibri"/>
                <w:color w:val="000000"/>
              </w:rPr>
              <w:t>Yes</w:t>
            </w:r>
          </w:p>
        </w:tc>
      </w:tr>
      <w:tr w:rsidR="009A50B3" w14:paraId="646DC28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5BAFF92" w14:textId="77777777" w:rsidR="009A50B3" w:rsidRDefault="00A70182">
            <w:pPr>
              <w:spacing w:after="0"/>
            </w:pPr>
            <w:r>
              <w:rPr>
                <w:rFonts w:cs="Calibri"/>
                <w:b/>
                <w:color w:val="000000"/>
              </w:rPr>
              <w:t>2015</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1EB8C30" w14:textId="77777777" w:rsidR="009A50B3" w:rsidRDefault="00A70182">
            <w:pPr>
              <w:spacing w:after="0"/>
            </w:pPr>
            <w:r>
              <w:rPr>
                <w:rFonts w:cs="Calibri"/>
                <w:color w:val="000000"/>
              </w:rPr>
              <w:t>Renamed: Formerly "</w:t>
            </w:r>
            <w:proofErr w:type="spellStart"/>
            <w:r>
              <w:rPr>
                <w:rFonts w:cs="Calibri"/>
                <w:color w:val="000000"/>
              </w:rPr>
              <w:t>DateChecklistComplete</w:t>
            </w:r>
            <w:proofErr w:type="spellEnd"/>
            <w:r>
              <w:rPr>
                <w:rFonts w:cs="Calibri"/>
                <w:color w:val="000000"/>
              </w:rPr>
              <w:t>"</w:t>
            </w:r>
          </w:p>
        </w:tc>
      </w:tr>
    </w:tbl>
    <w:p w14:paraId="61CDDFD5" w14:textId="77777777" w:rsidR="009A50B3" w:rsidRDefault="009A50B3"/>
    <w:p w14:paraId="3210E032"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32792595"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4C75B4A2"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5A9F75DA" w14:textId="77777777" w:rsidR="009A50B3" w:rsidRDefault="00A70182">
            <w:pPr>
              <w:spacing w:after="0"/>
            </w:pPr>
            <w:r>
              <w:rPr>
                <w:rFonts w:cs="Calibri"/>
                <w:b/>
                <w:color w:val="000000"/>
              </w:rPr>
              <w:t>Description</w:t>
            </w:r>
          </w:p>
        </w:tc>
      </w:tr>
      <w:tr w:rsidR="009A50B3" w14:paraId="312C474B"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CA3827E"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57D212E9" w14:textId="77777777" w:rsidR="009A50B3" w:rsidRDefault="00A70182">
            <w:pPr>
              <w:spacing w:after="0"/>
            </w:pPr>
            <w:r>
              <w:rPr>
                <w:rFonts w:cs="Calibri"/>
                <w:color w:val="000000"/>
              </w:rPr>
              <w:t>10</w:t>
            </w:r>
          </w:p>
        </w:tc>
      </w:tr>
      <w:tr w:rsidR="009A50B3" w14:paraId="2CF1908F"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0AB7C923"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7AC02BB" w14:textId="77777777" w:rsidR="009A50B3" w:rsidRDefault="00A70182">
            <w:pPr>
              <w:spacing w:after="0"/>
            </w:pPr>
            <w:r>
              <w:rPr>
                <w:rFonts w:cs="Calibri"/>
                <w:color w:val="000000"/>
              </w:rPr>
              <w:t>Text</w:t>
            </w:r>
          </w:p>
        </w:tc>
      </w:tr>
      <w:tr w:rsidR="009A50B3" w14:paraId="678F638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A438282"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1AF296C9" w14:textId="77777777" w:rsidR="009A50B3" w:rsidRDefault="00A70182">
            <w:pPr>
              <w:spacing w:after="0"/>
            </w:pPr>
            <w:r>
              <w:rPr>
                <w:rFonts w:cs="Calibri"/>
                <w:color w:val="000000"/>
              </w:rPr>
              <w:t>Right</w:t>
            </w:r>
          </w:p>
        </w:tc>
      </w:tr>
    </w:tbl>
    <w:p w14:paraId="02EA08F7" w14:textId="77777777" w:rsidR="009A50B3" w:rsidRDefault="00A70182">
      <w:r>
        <w:br w:type="page"/>
      </w:r>
    </w:p>
    <w:p w14:paraId="676693D1" w14:textId="77777777" w:rsidR="009A50B3" w:rsidRDefault="00A70182">
      <w:pPr>
        <w:pStyle w:val="DataDictVarHead"/>
      </w:pPr>
      <w:proofErr w:type="spellStart"/>
      <w:r>
        <w:lastRenderedPageBreak/>
        <w:t>CreationDate</w:t>
      </w:r>
      <w:proofErr w:type="spellEnd"/>
    </w:p>
    <w:p w14:paraId="65419995" w14:textId="77777777" w:rsidR="009A50B3" w:rsidRDefault="009A50B3"/>
    <w:tbl>
      <w:tblPr>
        <w:tblW w:w="0" w:type="auto"/>
        <w:tblLayout w:type="fixed"/>
        <w:tblLook w:val="04A0" w:firstRow="1" w:lastRow="0" w:firstColumn="1" w:lastColumn="0" w:noHBand="0" w:noVBand="1"/>
      </w:tblPr>
      <w:tblGrid>
        <w:gridCol w:w="2880"/>
        <w:gridCol w:w="5760"/>
      </w:tblGrid>
      <w:tr w:rsidR="009A50B3" w14:paraId="1D3BB851"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20ADE61D" w14:textId="77777777" w:rsidR="009A50B3" w:rsidRDefault="00A70182">
            <w:pPr>
              <w:spacing w:after="0"/>
            </w:pPr>
            <w:r>
              <w:rPr>
                <w:rFonts w:cs="Calibri"/>
                <w:b/>
                <w:color w:val="000000"/>
              </w:rPr>
              <w:t>Data element description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A61991D" w14:textId="77777777" w:rsidR="009A50B3" w:rsidRDefault="00A70182">
            <w:pPr>
              <w:spacing w:after="0"/>
            </w:pPr>
            <w:r>
              <w:rPr>
                <w:rFonts w:cs="Calibri"/>
                <w:color w:val="000000"/>
              </w:rPr>
              <w:t>Creation date.</w:t>
            </w:r>
          </w:p>
        </w:tc>
      </w:tr>
      <w:tr w:rsidR="009A50B3" w14:paraId="595027B8"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171AB98B" w14:textId="77777777" w:rsidR="009A50B3" w:rsidRDefault="00A70182">
            <w:pPr>
              <w:spacing w:after="0"/>
            </w:pPr>
            <w:r>
              <w:rPr>
                <w:rFonts w:cs="Calibri"/>
                <w:b/>
                <w:color w:val="000000"/>
              </w:rPr>
              <w:t>Source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74CD339" w14:textId="77777777" w:rsidR="009A50B3" w:rsidRDefault="00A70182">
            <w:pPr>
              <w:spacing w:after="0"/>
            </w:pPr>
            <w:r>
              <w:rPr>
                <w:rFonts w:cs="Calibri"/>
                <w:color w:val="000000"/>
              </w:rPr>
              <w:t>Derived</w:t>
            </w:r>
          </w:p>
        </w:tc>
      </w:tr>
      <w:tr w:rsidR="009A50B3" w14:paraId="78830B9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3109AFA" w14:textId="77777777" w:rsidR="009A50B3" w:rsidRDefault="00A70182">
            <w:pPr>
              <w:spacing w:after="0"/>
            </w:pPr>
            <w:r>
              <w:rPr>
                <w:rFonts w:cs="Calibri"/>
                <w:b/>
                <w:color w:val="000000"/>
              </w:rPr>
              <w:t>Purpose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F16608E" w14:textId="77777777" w:rsidR="009A50B3" w:rsidRDefault="00A70182">
            <w:pPr>
              <w:spacing w:after="0"/>
            </w:pPr>
            <w:r>
              <w:rPr>
                <w:rFonts w:cs="Calibri"/>
                <w:color w:val="000000"/>
              </w:rPr>
              <w:t>File creation date.</w:t>
            </w:r>
          </w:p>
        </w:tc>
      </w:tr>
      <w:tr w:rsidR="009A50B3" w14:paraId="1340C60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566172AE" w14:textId="77777777" w:rsidR="009A50B3" w:rsidRDefault="00A70182">
            <w:pPr>
              <w:spacing w:after="0"/>
            </w:pPr>
            <w:r>
              <w:rPr>
                <w:rFonts w:cs="Calibri"/>
                <w:b/>
                <w:color w:val="000000"/>
              </w:rPr>
              <w:t>Availability</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737965BC" w14:textId="77777777" w:rsidR="009A50B3" w:rsidRDefault="00A70182">
            <w:pPr>
              <w:spacing w:after="0"/>
            </w:pPr>
            <w:r>
              <w:rPr>
                <w:rFonts w:cs="Calibri"/>
                <w:color w:val="000000"/>
              </w:rPr>
              <w:t>Complete, Core, Linkage</w:t>
            </w:r>
          </w:p>
        </w:tc>
      </w:tr>
      <w:tr w:rsidR="009A50B3" w14:paraId="483C536A"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36FA91CD" w14:textId="77777777" w:rsidR="009A50B3" w:rsidRDefault="00A70182">
            <w:pPr>
              <w:spacing w:after="0"/>
            </w:pPr>
            <w:r>
              <w:rPr>
                <w:rFonts w:cs="Calibri"/>
                <w:b/>
                <w:color w:val="000000"/>
              </w:rPr>
              <w:t>Instructions</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5B83E56" w14:textId="77777777" w:rsidR="009A50B3" w:rsidRDefault="00A70182">
            <w:pPr>
              <w:spacing w:after="0"/>
            </w:pPr>
            <w:r>
              <w:rPr>
                <w:rFonts w:cs="Calibri"/>
                <w:color w:val="000000"/>
              </w:rPr>
              <w:t>-</w:t>
            </w:r>
          </w:p>
        </w:tc>
      </w:tr>
      <w:tr w:rsidR="009A50B3" w14:paraId="690E3F36"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4D58F21B" w14:textId="77777777" w:rsidR="009A50B3" w:rsidRDefault="00A70182">
            <w:pPr>
              <w:spacing w:after="0"/>
            </w:pPr>
            <w:r>
              <w:rPr>
                <w:rFonts w:cs="Calibri"/>
                <w:b/>
                <w:color w:val="000000"/>
              </w:rPr>
              <w:t>Introduced</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100" w:type="dxa"/>
              <w:left w:w="100" w:type="dxa"/>
              <w:bottom w:w="100" w:type="dxa"/>
              <w:right w:w="100" w:type="dxa"/>
            </w:tcMar>
          </w:tcPr>
          <w:p w14:paraId="684CE586" w14:textId="77777777" w:rsidR="009A50B3" w:rsidRDefault="00A70182">
            <w:pPr>
              <w:spacing w:after="0"/>
            </w:pPr>
            <w:r>
              <w:rPr>
                <w:rFonts w:cs="Calibri"/>
                <w:color w:val="000000"/>
              </w:rPr>
              <w:t>2012</w:t>
            </w:r>
          </w:p>
        </w:tc>
      </w:tr>
    </w:tbl>
    <w:p w14:paraId="629BEC48" w14:textId="77777777" w:rsidR="009A50B3" w:rsidRDefault="009A50B3"/>
    <w:p w14:paraId="12C4750E" w14:textId="77777777" w:rsidR="009A50B3" w:rsidRDefault="00A70182">
      <w:pPr>
        <w:pStyle w:val="Heading3"/>
      </w:pPr>
      <w:r>
        <w:t>Field format</w:t>
      </w:r>
    </w:p>
    <w:tbl>
      <w:tblPr>
        <w:tblW w:w="0" w:type="auto"/>
        <w:tblLayout w:type="fixed"/>
        <w:tblLook w:val="04A0" w:firstRow="1" w:lastRow="0" w:firstColumn="1" w:lastColumn="0" w:noHBand="0" w:noVBand="1"/>
      </w:tblPr>
      <w:tblGrid>
        <w:gridCol w:w="2880"/>
        <w:gridCol w:w="5760"/>
      </w:tblGrid>
      <w:tr w:rsidR="009A50B3" w14:paraId="50F35C8F" w14:textId="77777777">
        <w:trPr>
          <w:tblHeader/>
        </w:trPr>
        <w:tc>
          <w:tcPr>
            <w:tcW w:w="288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15CB46F9" w14:textId="77777777" w:rsidR="009A50B3" w:rsidRDefault="00A70182">
            <w:pPr>
              <w:spacing w:after="0"/>
            </w:pPr>
            <w:r>
              <w:rPr>
                <w:rFonts w:cs="Calibri"/>
                <w:b/>
                <w:color w:val="000000"/>
              </w:rPr>
              <w:t>Value</w:t>
            </w:r>
          </w:p>
        </w:tc>
        <w:tc>
          <w:tcPr>
            <w:tcW w:w="5760" w:type="dxa"/>
            <w:tcBorders>
              <w:top w:val="single" w:sz="4" w:space="0" w:color="BFBFBF"/>
              <w:left w:val="single" w:sz="4" w:space="0" w:color="BFBFBF"/>
              <w:bottom w:val="single" w:sz="4" w:space="0" w:color="BFBFBF"/>
              <w:right w:val="single" w:sz="4" w:space="0" w:color="BFBFBF"/>
            </w:tcBorders>
            <w:shd w:val="clear" w:color="auto" w:fill="DBE5F1"/>
            <w:tcMar>
              <w:top w:w="40" w:type="dxa"/>
              <w:left w:w="100" w:type="dxa"/>
              <w:bottom w:w="40" w:type="dxa"/>
              <w:right w:w="100" w:type="dxa"/>
            </w:tcMar>
          </w:tcPr>
          <w:p w14:paraId="326E6A5E" w14:textId="77777777" w:rsidR="009A50B3" w:rsidRDefault="00A70182">
            <w:pPr>
              <w:spacing w:after="0"/>
            </w:pPr>
            <w:r>
              <w:rPr>
                <w:rFonts w:cs="Calibri"/>
                <w:b/>
                <w:color w:val="000000"/>
              </w:rPr>
              <w:t>Description</w:t>
            </w:r>
          </w:p>
        </w:tc>
      </w:tr>
      <w:tr w:rsidR="009A50B3" w14:paraId="3C41838D"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2332AD92" w14:textId="77777777" w:rsidR="009A50B3" w:rsidRDefault="00A70182">
            <w:pPr>
              <w:spacing w:after="0"/>
            </w:pPr>
            <w:r>
              <w:rPr>
                <w:rFonts w:cs="Calibri"/>
                <w:b/>
                <w:color w:val="000000"/>
              </w:rPr>
              <w:t>Length</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A3988C9" w14:textId="77777777" w:rsidR="009A50B3" w:rsidRDefault="00A70182">
            <w:pPr>
              <w:spacing w:after="0"/>
            </w:pPr>
            <w:r>
              <w:rPr>
                <w:rFonts w:cs="Calibri"/>
                <w:color w:val="000000"/>
              </w:rPr>
              <w:t>10</w:t>
            </w:r>
          </w:p>
        </w:tc>
      </w:tr>
      <w:tr w:rsidR="009A50B3" w14:paraId="33790DC7"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38608DB7" w14:textId="77777777" w:rsidR="009A50B3" w:rsidRDefault="00A70182">
            <w:pPr>
              <w:spacing w:after="0"/>
            </w:pPr>
            <w:r>
              <w:rPr>
                <w:rFonts w:cs="Calibri"/>
                <w:b/>
                <w:color w:val="000000"/>
              </w:rPr>
              <w:t>Type</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6B2988FC" w14:textId="77777777" w:rsidR="009A50B3" w:rsidRDefault="00A70182">
            <w:pPr>
              <w:spacing w:after="0"/>
            </w:pPr>
            <w:r>
              <w:rPr>
                <w:rFonts w:cs="Calibri"/>
                <w:color w:val="000000"/>
              </w:rPr>
              <w:t>Text</w:t>
            </w:r>
          </w:p>
        </w:tc>
      </w:tr>
      <w:tr w:rsidR="009A50B3" w14:paraId="58022F22" w14:textId="77777777">
        <w:tc>
          <w:tcPr>
            <w:tcW w:w="288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6126A3A" w14:textId="77777777" w:rsidR="009A50B3" w:rsidRDefault="00A70182">
            <w:pPr>
              <w:spacing w:after="0"/>
            </w:pPr>
            <w:r>
              <w:rPr>
                <w:rFonts w:cs="Calibri"/>
                <w:b/>
                <w:color w:val="000000"/>
              </w:rPr>
              <w:t>Justification</w:t>
            </w:r>
          </w:p>
        </w:tc>
        <w:tc>
          <w:tcPr>
            <w:tcW w:w="5760" w:type="dxa"/>
            <w:tcBorders>
              <w:top w:val="single" w:sz="4" w:space="0" w:color="BFBFBF"/>
              <w:left w:val="single" w:sz="4" w:space="0" w:color="BFBFBF"/>
              <w:bottom w:val="single" w:sz="4" w:space="0" w:color="BFBFBF"/>
              <w:right w:val="single" w:sz="4" w:space="0" w:color="BFBFBF"/>
            </w:tcBorders>
            <w:shd w:val="clear" w:color="auto" w:fill="FFFFFF"/>
            <w:tcMar>
              <w:top w:w="40" w:type="dxa"/>
              <w:left w:w="100" w:type="dxa"/>
              <w:bottom w:w="40" w:type="dxa"/>
              <w:right w:w="100" w:type="dxa"/>
            </w:tcMar>
          </w:tcPr>
          <w:p w14:paraId="4B82123B" w14:textId="77777777" w:rsidR="009A50B3" w:rsidRDefault="00A70182">
            <w:pPr>
              <w:spacing w:after="0"/>
            </w:pPr>
            <w:r>
              <w:rPr>
                <w:rFonts w:cs="Calibri"/>
                <w:color w:val="000000"/>
              </w:rPr>
              <w:t>Right</w:t>
            </w:r>
          </w:p>
        </w:tc>
      </w:tr>
    </w:tbl>
    <w:p w14:paraId="66D7130D" w14:textId="77777777" w:rsidR="00A70182" w:rsidRDefault="00A70182"/>
    <w:sectPr w:rsidR="00A70182" w:rsidSect="00D2066D">
      <w:type w:val="continuous"/>
      <w:pgSz w:w="11909" w:h="16834" w:code="9"/>
      <w:pgMar w:top="709" w:right="1140" w:bottom="426" w:left="1140" w:header="284" w:footer="259" w:gutter="0"/>
      <w:cols w:space="708"/>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DB5E4" w16cex:dateUtc="2022-03-29T05:44:00Z"/>
  <w16cex:commentExtensible w16cex:durableId="25EDB733" w16cex:dateUtc="2022-03-29T05:49:00Z"/>
  <w16cex:commentExtensible w16cex:durableId="25EDB7DF" w16cex:dateUtc="2022-03-29T05:52:00Z"/>
  <w16cex:commentExtensible w16cex:durableId="25EDB7C0" w16cex:dateUtc="2022-03-29T05: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F749A" w14:textId="77777777" w:rsidR="007727C6" w:rsidRDefault="007727C6" w:rsidP="00153A41">
      <w:pPr>
        <w:spacing w:after="0"/>
      </w:pPr>
      <w:r>
        <w:separator/>
      </w:r>
    </w:p>
  </w:endnote>
  <w:endnote w:type="continuationSeparator" w:id="0">
    <w:p w14:paraId="2C81F864" w14:textId="77777777" w:rsidR="007727C6" w:rsidRDefault="007727C6" w:rsidP="00153A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Body)">
    <w:altName w:val="Calibri"/>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FBF42" w14:textId="77777777" w:rsidR="007727C6" w:rsidRPr="00E16BCD" w:rsidRDefault="00E538DC" w:rsidP="0055108C">
    <w:pPr>
      <w:widowControl w:val="0"/>
      <w:tabs>
        <w:tab w:val="center" w:pos="4513"/>
        <w:tab w:val="right" w:pos="9026"/>
      </w:tabs>
      <w:suppressAutoHyphens/>
      <w:spacing w:after="0"/>
      <w:jc w:val="right"/>
      <w:rPr>
        <w:rFonts w:asciiTheme="minorHAnsi" w:eastAsia="Lucida Sans Unicode" w:hAnsiTheme="minorHAnsi" w:cstheme="minorHAnsi"/>
        <w:kern w:val="1"/>
        <w:sz w:val="16"/>
        <w:szCs w:val="24"/>
        <w:lang w:eastAsia="ar-SA"/>
      </w:rPr>
    </w:pPr>
    <w:r>
      <w:rPr>
        <w:rFonts w:asciiTheme="minorHAnsi" w:eastAsia="Lucida Sans Unicode" w:hAnsiTheme="minorHAnsi" w:cstheme="minorHAnsi"/>
        <w:kern w:val="1"/>
        <w:sz w:val="16"/>
        <w:szCs w:val="24"/>
        <w:lang w:eastAsia="ar-SA"/>
      </w:rPr>
      <w:pict w14:anchorId="6685F3BE">
        <v:rect id="_x0000_i1026" style="width:0;height:1.5pt" o:hralign="right" o:hrstd="t" o:hr="t" fillcolor="#a0a0a0" stroked="f"/>
      </w:pict>
    </w:r>
  </w:p>
  <w:p w14:paraId="0AB8F237" w14:textId="77777777" w:rsidR="007727C6" w:rsidRPr="0055108C" w:rsidRDefault="007727C6" w:rsidP="00740364">
    <w:pPr>
      <w:widowControl w:val="0"/>
      <w:tabs>
        <w:tab w:val="left" w:pos="142"/>
        <w:tab w:val="center" w:pos="4513"/>
        <w:tab w:val="left" w:pos="6036"/>
        <w:tab w:val="left" w:pos="8789"/>
        <w:tab w:val="right" w:pos="9214"/>
      </w:tabs>
      <w:suppressAutoHyphens/>
      <w:spacing w:after="0"/>
      <w:rPr>
        <w:rFonts w:asciiTheme="minorHAnsi" w:eastAsia="Lucida Sans Unicode" w:hAnsiTheme="minorHAnsi" w:cstheme="minorHAnsi"/>
        <w:b/>
        <w:kern w:val="1"/>
        <w:sz w:val="18"/>
        <w:szCs w:val="24"/>
        <w:lang w:eastAsia="ar-SA"/>
      </w:rPr>
    </w:pPr>
    <w:r w:rsidRPr="00E16BCD">
      <w:rPr>
        <w:rFonts w:asciiTheme="minorHAnsi" w:eastAsia="Lucida Sans Unicode" w:hAnsiTheme="minorHAnsi" w:cstheme="minorHAnsi"/>
        <w:b/>
        <w:kern w:val="1"/>
        <w:sz w:val="18"/>
        <w:szCs w:val="24"/>
        <w:lang w:eastAsia="ar-SA"/>
      </w:rPr>
      <w:t>AEDC Data</w:t>
    </w:r>
    <w:r>
      <w:rPr>
        <w:rFonts w:asciiTheme="minorHAnsi" w:eastAsia="Lucida Sans Unicode" w:hAnsiTheme="minorHAnsi" w:cstheme="minorHAnsi"/>
        <w:b/>
        <w:kern w:val="1"/>
        <w:sz w:val="18"/>
        <w:szCs w:val="24"/>
        <w:lang w:eastAsia="ar-SA"/>
      </w:rPr>
      <w:t xml:space="preserve"> Dictionary</w:t>
    </w:r>
    <w:r>
      <w:rPr>
        <w:rFonts w:asciiTheme="minorHAnsi" w:eastAsia="Lucida Sans Unicode" w:hAnsiTheme="minorHAnsi" w:cstheme="minorHAnsi"/>
        <w:b/>
        <w:kern w:val="1"/>
        <w:sz w:val="18"/>
        <w:szCs w:val="24"/>
        <w:lang w:eastAsia="ar-SA"/>
      </w:rPr>
      <w:tab/>
    </w:r>
    <w:r w:rsidRPr="00E16BCD">
      <w:rPr>
        <w:rFonts w:asciiTheme="minorHAnsi" w:eastAsia="Lucida Sans Unicode" w:hAnsiTheme="minorHAnsi" w:cstheme="minorHAnsi"/>
        <w:b/>
        <w:kern w:val="1"/>
        <w:sz w:val="18"/>
        <w:szCs w:val="24"/>
        <w:lang w:eastAsia="ar-SA"/>
      </w:rPr>
      <w:tab/>
    </w:r>
    <w:r>
      <w:rPr>
        <w:rFonts w:asciiTheme="minorHAnsi" w:eastAsia="Lucida Sans Unicode" w:hAnsiTheme="minorHAnsi" w:cstheme="minorHAnsi"/>
        <w:b/>
        <w:kern w:val="1"/>
        <w:sz w:val="18"/>
        <w:szCs w:val="24"/>
        <w:lang w:eastAsia="ar-SA"/>
      </w:rPr>
      <w:tab/>
    </w:r>
    <w:r w:rsidRPr="00E16BCD">
      <w:rPr>
        <w:rFonts w:asciiTheme="minorHAnsi" w:eastAsia="Lucida Sans Unicode" w:hAnsiTheme="minorHAnsi" w:cstheme="minorHAnsi"/>
        <w:b/>
        <w:kern w:val="1"/>
        <w:sz w:val="18"/>
        <w:szCs w:val="24"/>
        <w:lang w:eastAsia="ar-SA"/>
      </w:rPr>
      <w:fldChar w:fldCharType="begin"/>
    </w:r>
    <w:r w:rsidRPr="00E16BCD">
      <w:rPr>
        <w:rFonts w:asciiTheme="minorHAnsi" w:eastAsia="Lucida Sans Unicode" w:hAnsiTheme="minorHAnsi" w:cstheme="minorHAnsi"/>
        <w:b/>
        <w:kern w:val="1"/>
        <w:sz w:val="18"/>
        <w:szCs w:val="24"/>
        <w:lang w:eastAsia="ar-SA"/>
      </w:rPr>
      <w:instrText xml:space="preserve"> PAGE   \* MERGEFORMAT </w:instrText>
    </w:r>
    <w:r w:rsidRPr="00E16BCD">
      <w:rPr>
        <w:rFonts w:asciiTheme="minorHAnsi" w:eastAsia="Lucida Sans Unicode" w:hAnsiTheme="minorHAnsi" w:cstheme="minorHAnsi"/>
        <w:b/>
        <w:kern w:val="1"/>
        <w:sz w:val="18"/>
        <w:szCs w:val="24"/>
        <w:lang w:eastAsia="ar-SA"/>
      </w:rPr>
      <w:fldChar w:fldCharType="separate"/>
    </w:r>
    <w:r>
      <w:rPr>
        <w:rFonts w:asciiTheme="minorHAnsi" w:eastAsia="Lucida Sans Unicode" w:hAnsiTheme="minorHAnsi" w:cstheme="minorHAnsi"/>
        <w:b/>
        <w:noProof/>
        <w:kern w:val="1"/>
        <w:sz w:val="18"/>
        <w:szCs w:val="24"/>
        <w:lang w:eastAsia="ar-SA"/>
      </w:rPr>
      <w:t>4</w:t>
    </w:r>
    <w:r w:rsidRPr="00E16BCD">
      <w:rPr>
        <w:rFonts w:asciiTheme="minorHAnsi" w:eastAsia="Lucida Sans Unicode" w:hAnsiTheme="minorHAnsi" w:cstheme="minorHAnsi"/>
        <w:b/>
        <w:kern w:val="1"/>
        <w:sz w:val="18"/>
        <w:szCs w:val="24"/>
        <w:lang w:eastAsia="ar-SA"/>
      </w:rPr>
      <w:fldChar w:fldCharType="end"/>
    </w:r>
    <w:r w:rsidRPr="00E16BCD">
      <w:rPr>
        <w:rFonts w:asciiTheme="minorHAnsi" w:eastAsia="Lucida Sans Unicode" w:hAnsiTheme="minorHAnsi" w:cstheme="minorHAnsi"/>
        <w:b/>
        <w:kern w:val="1"/>
        <w:sz w:val="18"/>
        <w:szCs w:val="24"/>
        <w:lang w:eastAsia="ar-SA"/>
      </w:rPr>
      <w:t xml:space="preserve"> of </w:t>
    </w:r>
    <w:r w:rsidRPr="00E16BCD">
      <w:rPr>
        <w:rFonts w:asciiTheme="minorHAnsi" w:eastAsia="Lucida Sans Unicode" w:hAnsiTheme="minorHAnsi" w:cstheme="minorHAnsi"/>
        <w:b/>
        <w:kern w:val="1"/>
        <w:sz w:val="18"/>
        <w:szCs w:val="24"/>
        <w:lang w:eastAsia="ar-SA"/>
      </w:rPr>
      <w:fldChar w:fldCharType="begin"/>
    </w:r>
    <w:r w:rsidRPr="00E16BCD">
      <w:rPr>
        <w:rFonts w:asciiTheme="minorHAnsi" w:eastAsia="Lucida Sans Unicode" w:hAnsiTheme="minorHAnsi" w:cstheme="minorHAnsi"/>
        <w:b/>
        <w:kern w:val="1"/>
        <w:sz w:val="18"/>
        <w:szCs w:val="24"/>
        <w:lang w:eastAsia="ar-SA"/>
      </w:rPr>
      <w:instrText xml:space="preserve"> NUMPAGES   \* MERGEFORMAT </w:instrText>
    </w:r>
    <w:r w:rsidRPr="00E16BCD">
      <w:rPr>
        <w:rFonts w:asciiTheme="minorHAnsi" w:eastAsia="Lucida Sans Unicode" w:hAnsiTheme="minorHAnsi" w:cstheme="minorHAnsi"/>
        <w:b/>
        <w:kern w:val="1"/>
        <w:sz w:val="18"/>
        <w:szCs w:val="24"/>
        <w:lang w:eastAsia="ar-SA"/>
      </w:rPr>
      <w:fldChar w:fldCharType="separate"/>
    </w:r>
    <w:r>
      <w:rPr>
        <w:rFonts w:asciiTheme="minorHAnsi" w:eastAsia="Lucida Sans Unicode" w:hAnsiTheme="minorHAnsi" w:cstheme="minorHAnsi"/>
        <w:b/>
        <w:noProof/>
        <w:kern w:val="1"/>
        <w:sz w:val="18"/>
        <w:szCs w:val="24"/>
        <w:lang w:eastAsia="ar-SA"/>
      </w:rPr>
      <w:t>148</w:t>
    </w:r>
    <w:r w:rsidRPr="00E16BCD">
      <w:rPr>
        <w:rFonts w:asciiTheme="minorHAnsi" w:eastAsia="Lucida Sans Unicode" w:hAnsiTheme="minorHAnsi" w:cstheme="minorHAnsi"/>
        <w:b/>
        <w:noProof/>
        <w:kern w:val="1"/>
        <w:sz w:val="18"/>
        <w:szCs w:val="24"/>
        <w:lang w:eastAsia="ar-S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793CA" w14:textId="77777777" w:rsidR="007727C6" w:rsidRDefault="007727C6" w:rsidP="00637575">
    <w:pPr>
      <w:widowControl w:val="0"/>
      <w:tabs>
        <w:tab w:val="left" w:pos="142"/>
        <w:tab w:val="center" w:pos="4513"/>
        <w:tab w:val="left" w:pos="8789"/>
        <w:tab w:val="right" w:pos="9214"/>
      </w:tabs>
      <w:suppressAutoHyphens/>
      <w:spacing w:after="0"/>
      <w:rPr>
        <w:rFonts w:asciiTheme="minorHAnsi" w:eastAsia="Lucida Sans Unicode" w:hAnsiTheme="minorHAnsi" w:cstheme="minorHAnsi"/>
        <w:b/>
        <w:kern w:val="1"/>
        <w:sz w:val="18"/>
        <w:szCs w:val="24"/>
        <w:lang w:eastAsia="ar-SA"/>
      </w:rPr>
    </w:pPr>
  </w:p>
  <w:p w14:paraId="67BD870B" w14:textId="77777777" w:rsidR="007727C6" w:rsidRPr="00E16BCD" w:rsidRDefault="007727C6" w:rsidP="00637575">
    <w:pPr>
      <w:widowControl w:val="0"/>
      <w:tabs>
        <w:tab w:val="left" w:pos="142"/>
        <w:tab w:val="center" w:pos="4513"/>
        <w:tab w:val="left" w:pos="8789"/>
        <w:tab w:val="right" w:pos="9214"/>
      </w:tabs>
      <w:suppressAutoHyphens/>
      <w:spacing w:after="0"/>
      <w:rPr>
        <w:rFonts w:asciiTheme="minorHAnsi" w:eastAsia="Lucida Sans Unicode" w:hAnsiTheme="minorHAnsi" w:cstheme="minorHAnsi"/>
        <w:b/>
        <w:kern w:val="1"/>
        <w:sz w:val="18"/>
        <w:szCs w:val="24"/>
        <w:lang w:eastAsia="ar-SA"/>
      </w:rPr>
    </w:pPr>
    <w:r w:rsidRPr="00E16BCD">
      <w:rPr>
        <w:rFonts w:asciiTheme="minorHAnsi" w:eastAsia="Lucida Sans Unicode" w:hAnsiTheme="minorHAnsi" w:cstheme="minorHAnsi"/>
        <w:b/>
        <w:kern w:val="1"/>
        <w:sz w:val="18"/>
        <w:szCs w:val="24"/>
        <w:lang w:eastAsia="ar-SA"/>
      </w:rPr>
      <w:t>AEDC Data</w:t>
    </w:r>
    <w:r>
      <w:rPr>
        <w:rFonts w:asciiTheme="minorHAnsi" w:eastAsia="Lucida Sans Unicode" w:hAnsiTheme="minorHAnsi" w:cstheme="minorHAnsi"/>
        <w:b/>
        <w:kern w:val="1"/>
        <w:sz w:val="18"/>
        <w:szCs w:val="24"/>
        <w:lang w:eastAsia="ar-SA"/>
      </w:rPr>
      <w:t xml:space="preserve"> Dictionary</w:t>
    </w:r>
    <w:r w:rsidRPr="00E16BCD">
      <w:rPr>
        <w:rFonts w:asciiTheme="minorHAnsi" w:eastAsia="Lucida Sans Unicode" w:hAnsiTheme="minorHAnsi" w:cstheme="minorHAnsi"/>
        <w:b/>
        <w:kern w:val="1"/>
        <w:sz w:val="18"/>
        <w:szCs w:val="24"/>
        <w:lang w:eastAsia="ar-SA"/>
      </w:rPr>
      <w:tab/>
    </w:r>
    <w:r w:rsidRPr="00E16BCD">
      <w:rPr>
        <w:rFonts w:asciiTheme="minorHAnsi" w:eastAsia="Lucida Sans Unicode" w:hAnsiTheme="minorHAnsi" w:cstheme="minorHAnsi"/>
        <w:b/>
        <w:kern w:val="1"/>
        <w:sz w:val="18"/>
        <w:szCs w:val="24"/>
        <w:lang w:eastAsia="ar-SA"/>
      </w:rPr>
      <w:tab/>
    </w:r>
    <w:r w:rsidRPr="00E16BCD">
      <w:rPr>
        <w:rFonts w:asciiTheme="minorHAnsi" w:eastAsia="Lucida Sans Unicode" w:hAnsiTheme="minorHAnsi" w:cstheme="minorHAnsi"/>
        <w:b/>
        <w:kern w:val="1"/>
        <w:sz w:val="18"/>
        <w:szCs w:val="24"/>
        <w:lang w:eastAsia="ar-SA"/>
      </w:rPr>
      <w:fldChar w:fldCharType="begin"/>
    </w:r>
    <w:r w:rsidRPr="00E16BCD">
      <w:rPr>
        <w:rFonts w:asciiTheme="minorHAnsi" w:eastAsia="Lucida Sans Unicode" w:hAnsiTheme="minorHAnsi" w:cstheme="minorHAnsi"/>
        <w:b/>
        <w:kern w:val="1"/>
        <w:sz w:val="18"/>
        <w:szCs w:val="24"/>
        <w:lang w:eastAsia="ar-SA"/>
      </w:rPr>
      <w:instrText xml:space="preserve"> PAGE   \* MERGEFORMAT </w:instrText>
    </w:r>
    <w:r w:rsidRPr="00E16BCD">
      <w:rPr>
        <w:rFonts w:asciiTheme="minorHAnsi" w:eastAsia="Lucida Sans Unicode" w:hAnsiTheme="minorHAnsi" w:cstheme="minorHAnsi"/>
        <w:b/>
        <w:kern w:val="1"/>
        <w:sz w:val="18"/>
        <w:szCs w:val="24"/>
        <w:lang w:eastAsia="ar-SA"/>
      </w:rPr>
      <w:fldChar w:fldCharType="separate"/>
    </w:r>
    <w:r>
      <w:rPr>
        <w:rFonts w:asciiTheme="minorHAnsi" w:eastAsia="Lucida Sans Unicode" w:hAnsiTheme="minorHAnsi" w:cstheme="minorHAnsi"/>
        <w:b/>
        <w:noProof/>
        <w:kern w:val="1"/>
        <w:sz w:val="18"/>
        <w:szCs w:val="24"/>
        <w:lang w:eastAsia="ar-SA"/>
      </w:rPr>
      <w:t>2</w:t>
    </w:r>
    <w:r w:rsidRPr="00E16BCD">
      <w:rPr>
        <w:rFonts w:asciiTheme="minorHAnsi" w:eastAsia="Lucida Sans Unicode" w:hAnsiTheme="minorHAnsi" w:cstheme="minorHAnsi"/>
        <w:b/>
        <w:kern w:val="1"/>
        <w:sz w:val="18"/>
        <w:szCs w:val="24"/>
        <w:lang w:eastAsia="ar-SA"/>
      </w:rPr>
      <w:fldChar w:fldCharType="end"/>
    </w:r>
    <w:r w:rsidRPr="00E16BCD">
      <w:rPr>
        <w:rFonts w:asciiTheme="minorHAnsi" w:eastAsia="Lucida Sans Unicode" w:hAnsiTheme="minorHAnsi" w:cstheme="minorHAnsi"/>
        <w:b/>
        <w:kern w:val="1"/>
        <w:sz w:val="18"/>
        <w:szCs w:val="24"/>
        <w:lang w:eastAsia="ar-SA"/>
      </w:rPr>
      <w:t xml:space="preserve"> of </w:t>
    </w:r>
    <w:r w:rsidRPr="00E16BCD">
      <w:rPr>
        <w:rFonts w:asciiTheme="minorHAnsi" w:eastAsia="Lucida Sans Unicode" w:hAnsiTheme="minorHAnsi" w:cstheme="minorHAnsi"/>
        <w:b/>
        <w:kern w:val="1"/>
        <w:sz w:val="18"/>
        <w:szCs w:val="24"/>
        <w:lang w:eastAsia="ar-SA"/>
      </w:rPr>
      <w:fldChar w:fldCharType="begin"/>
    </w:r>
    <w:r w:rsidRPr="00E16BCD">
      <w:rPr>
        <w:rFonts w:asciiTheme="minorHAnsi" w:eastAsia="Lucida Sans Unicode" w:hAnsiTheme="minorHAnsi" w:cstheme="minorHAnsi"/>
        <w:b/>
        <w:kern w:val="1"/>
        <w:sz w:val="18"/>
        <w:szCs w:val="24"/>
        <w:lang w:eastAsia="ar-SA"/>
      </w:rPr>
      <w:instrText xml:space="preserve"> NUMPAGES   \* MERGEFORMAT </w:instrText>
    </w:r>
    <w:r w:rsidRPr="00E16BCD">
      <w:rPr>
        <w:rFonts w:asciiTheme="minorHAnsi" w:eastAsia="Lucida Sans Unicode" w:hAnsiTheme="minorHAnsi" w:cstheme="minorHAnsi"/>
        <w:b/>
        <w:kern w:val="1"/>
        <w:sz w:val="18"/>
        <w:szCs w:val="24"/>
        <w:lang w:eastAsia="ar-SA"/>
      </w:rPr>
      <w:fldChar w:fldCharType="separate"/>
    </w:r>
    <w:r>
      <w:rPr>
        <w:rFonts w:asciiTheme="minorHAnsi" w:eastAsia="Lucida Sans Unicode" w:hAnsiTheme="minorHAnsi" w:cstheme="minorHAnsi"/>
        <w:b/>
        <w:noProof/>
        <w:kern w:val="1"/>
        <w:sz w:val="18"/>
        <w:szCs w:val="24"/>
        <w:lang w:eastAsia="ar-SA"/>
      </w:rPr>
      <w:t>455</w:t>
    </w:r>
    <w:r w:rsidRPr="00E16BCD">
      <w:rPr>
        <w:rFonts w:asciiTheme="minorHAnsi" w:eastAsia="Lucida Sans Unicode" w:hAnsiTheme="minorHAnsi" w:cstheme="minorHAnsi"/>
        <w:b/>
        <w:noProof/>
        <w:kern w:val="1"/>
        <w:sz w:val="18"/>
        <w:szCs w:val="24"/>
        <w:lang w:eastAsia="ar-SA"/>
      </w:rPr>
      <w:fldChar w:fldCharType="end"/>
    </w:r>
  </w:p>
  <w:p w14:paraId="6CF2A8F4" w14:textId="77777777" w:rsidR="007727C6" w:rsidRPr="00637575" w:rsidRDefault="007727C6" w:rsidP="00637575">
    <w:pPr>
      <w:pStyle w:val="Footer"/>
      <w:rPr>
        <w:rFonts w:eastAsia="Lucida Sans Unico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7CF0D" w14:textId="77777777" w:rsidR="007727C6" w:rsidRDefault="007727C6" w:rsidP="00153A41">
      <w:pPr>
        <w:spacing w:after="0"/>
      </w:pPr>
      <w:r>
        <w:separator/>
      </w:r>
    </w:p>
  </w:footnote>
  <w:footnote w:type="continuationSeparator" w:id="0">
    <w:p w14:paraId="17734D71" w14:textId="77777777" w:rsidR="007727C6" w:rsidRDefault="007727C6" w:rsidP="00153A41">
      <w:pPr>
        <w:spacing w:after="0"/>
      </w:pPr>
      <w:r>
        <w:continuationSeparator/>
      </w:r>
    </w:p>
  </w:footnote>
  <w:footnote w:id="1">
    <w:p w14:paraId="6FD44648" w14:textId="77777777" w:rsidR="007727C6" w:rsidRPr="00761CA3" w:rsidRDefault="007727C6" w:rsidP="00A363B3">
      <w:pPr>
        <w:pStyle w:val="FootnoteText"/>
      </w:pPr>
      <w:r w:rsidRPr="00A363B3">
        <w:rPr>
          <w:rStyle w:val="FootnoteReference"/>
        </w:rPr>
        <w:footnoteRef/>
      </w:r>
      <w:r w:rsidRPr="00A363B3">
        <w:rPr>
          <w:rStyle w:val="FootnoteReference"/>
        </w:rPr>
        <w:t xml:space="preserve"> </w:t>
      </w:r>
      <w:r>
        <w:rPr>
          <w:rStyle w:val="Hyperlink"/>
          <w:color w:val="auto"/>
          <w:u w:val="none"/>
          <w:lang w:val="en-US"/>
        </w:rPr>
        <w:t>Th</w:t>
      </w:r>
      <w:r w:rsidRPr="00A363B3">
        <w:rPr>
          <w:rStyle w:val="Hyperlink"/>
          <w:color w:val="auto"/>
          <w:u w:val="none"/>
          <w:lang w:val="en-US"/>
        </w:rPr>
        <w:t>e AEDC is the program that supports the collection and reporting of data provided through the Australian version of the Early Development Instrument. It is a population measure of young children’s development based on a teacher completed instrument across five developmental domains (AEDC domains).</w:t>
      </w:r>
    </w:p>
  </w:footnote>
  <w:footnote w:id="2">
    <w:p w14:paraId="3D992314" w14:textId="77777777" w:rsidR="007727C6" w:rsidRPr="00602B42" w:rsidRDefault="007727C6" w:rsidP="00D75CA8">
      <w:pPr>
        <w:pStyle w:val="FootnoteText"/>
      </w:pPr>
      <w:r>
        <w:rPr>
          <w:rStyle w:val="FootnoteReference"/>
        </w:rPr>
        <w:footnoteRef/>
      </w:r>
      <w:r>
        <w:t xml:space="preserve"> </w:t>
      </w:r>
      <w:hyperlink r:id="rId1" w:history="1">
        <w:r w:rsidRPr="00BE348B">
          <w:rPr>
            <w:rStyle w:val="Hyperlink"/>
            <w:color w:val="auto"/>
            <w:u w:val="none"/>
            <w:lang w:val="en-US"/>
          </w:rPr>
          <w:t>www.aedc.gov.au/dataguide</w:t>
        </w:r>
      </w:hyperlink>
    </w:p>
  </w:footnote>
  <w:footnote w:id="3">
    <w:p w14:paraId="36E397E6" w14:textId="77777777" w:rsidR="007727C6" w:rsidRPr="00602B42" w:rsidRDefault="007727C6" w:rsidP="00D75CA8">
      <w:pPr>
        <w:pStyle w:val="FootnoteText"/>
        <w:rPr>
          <w:lang w:val="en-US"/>
        </w:rPr>
      </w:pPr>
      <w:r w:rsidRPr="00602B42">
        <w:rPr>
          <w:rStyle w:val="FootnoteReference"/>
        </w:rPr>
        <w:footnoteRef/>
      </w:r>
      <w:r w:rsidRPr="00602B42">
        <w:t xml:space="preserve"> </w:t>
      </w:r>
      <w:hyperlink r:id="rId2" w:history="1">
        <w:r w:rsidRPr="00BE348B">
          <w:rPr>
            <w:rStyle w:val="Hyperlink"/>
            <w:color w:val="auto"/>
            <w:u w:val="none"/>
            <w:lang w:val="en-US"/>
          </w:rPr>
          <w:t>support@aedc.gov.au</w:t>
        </w:r>
      </w:hyperlink>
    </w:p>
  </w:footnote>
  <w:footnote w:id="4">
    <w:p w14:paraId="2E650CD5" w14:textId="43A10FA1" w:rsidR="007727C6" w:rsidRPr="00D8304C" w:rsidRDefault="007727C6">
      <w:pPr>
        <w:pStyle w:val="FootnoteText"/>
        <w:rPr>
          <w:lang w:val="en-US"/>
        </w:rPr>
      </w:pPr>
      <w:r>
        <w:rPr>
          <w:rStyle w:val="FootnoteReference"/>
        </w:rPr>
        <w:footnoteRef/>
      </w:r>
      <w:r>
        <w:t xml:space="preserve"> Janus, M., &amp; Offord, D. (2007). Development and Psychometric Properties of the Early Development Instrument (EDI):  A Measure of Children’s School Readiness. Canadian Journal of Behavioural Science, 39(1), 1-22. doi: 10.1037/cjbs2007001</w:t>
      </w:r>
    </w:p>
  </w:footnote>
  <w:footnote w:id="5">
    <w:p w14:paraId="54472008" w14:textId="77777777" w:rsidR="007727C6" w:rsidRDefault="007727C6">
      <w:pPr>
        <w:pStyle w:val="FootnoteText"/>
      </w:pPr>
      <w:r w:rsidRPr="00602B42">
        <w:rPr>
          <w:rStyle w:val="FootnoteReference"/>
        </w:rPr>
        <w:footnoteRef/>
      </w:r>
      <w:r w:rsidRPr="00602B42">
        <w:t xml:space="preserve"> </w:t>
      </w:r>
      <w:hyperlink r:id="rId3" w:history="1">
        <w:r w:rsidRPr="00BE348B">
          <w:rPr>
            <w:rStyle w:val="Hyperlink"/>
            <w:color w:val="auto"/>
            <w:u w:val="none"/>
          </w:rPr>
          <w:t>www.aedc.gov.au</w:t>
        </w:r>
      </w:hyperlink>
      <w:r w:rsidRPr="00602B42">
        <w:t xml:space="preserve"> </w:t>
      </w:r>
    </w:p>
  </w:footnote>
  <w:footnote w:id="6">
    <w:p w14:paraId="47A4A5B4" w14:textId="77777777" w:rsidR="007727C6" w:rsidRPr="00602B42" w:rsidRDefault="007727C6">
      <w:pPr>
        <w:pStyle w:val="FootnoteText"/>
        <w:rPr>
          <w:lang w:val="en-US"/>
        </w:rPr>
      </w:pPr>
      <w:r>
        <w:rPr>
          <w:rStyle w:val="FootnoteReference"/>
        </w:rPr>
        <w:footnoteRef/>
      </w:r>
      <w:r>
        <w:t xml:space="preserve"> </w:t>
      </w:r>
      <w:r w:rsidRPr="00602B42">
        <w:rPr>
          <w:lang w:val="en-US"/>
        </w:rPr>
        <w:t>www.aedc.gov.au/crit-diff-comm</w:t>
      </w:r>
    </w:p>
  </w:footnote>
  <w:footnote w:id="7">
    <w:p w14:paraId="1275B938" w14:textId="77777777" w:rsidR="007727C6" w:rsidRPr="00602B42" w:rsidRDefault="007727C6" w:rsidP="00B849E4">
      <w:pPr>
        <w:pStyle w:val="FootnoteText"/>
      </w:pPr>
      <w:r w:rsidRPr="00602B42">
        <w:rPr>
          <w:rStyle w:val="FootnoteReference"/>
        </w:rPr>
        <w:footnoteRef/>
      </w:r>
      <w:r w:rsidRPr="00602B42">
        <w:t xml:space="preserve"> </w:t>
      </w:r>
      <w:hyperlink r:id="rId4" w:history="1">
        <w:r w:rsidRPr="00602B42">
          <w:rPr>
            <w:rStyle w:val="Hyperlink"/>
            <w:color w:val="auto"/>
            <w:u w:val="none"/>
            <w:lang w:val="en-US"/>
          </w:rPr>
          <w:t>www.aedc.gov.au/trcd</w:t>
        </w:r>
      </w:hyperlink>
    </w:p>
  </w:footnote>
  <w:footnote w:id="8">
    <w:p w14:paraId="3EE5B67A" w14:textId="1162F852" w:rsidR="007727C6" w:rsidRDefault="007727C6">
      <w:pPr>
        <w:pStyle w:val="FootnoteText"/>
      </w:pPr>
      <w:r>
        <w:rPr>
          <w:rStyle w:val="FootnoteReference"/>
        </w:rPr>
        <w:footnoteRef/>
      </w:r>
      <w:r>
        <w:t xml:space="preserve"> Note that the AEDC does not use the “Other Territories” designation used by the ABS due to low sample numbers.  These have been assigned to their nearest state or territory, so Western Australia includes Cocos and Christmas Islands and New South Wales includes Jervis Bay and Norfolk Island.</w:t>
      </w:r>
    </w:p>
  </w:footnote>
  <w:footnote w:id="9">
    <w:p w14:paraId="494F501E" w14:textId="77777777" w:rsidR="007727C6" w:rsidRDefault="007727C6" w:rsidP="00B849E4">
      <w:pPr>
        <w:pStyle w:val="FootnoteText"/>
      </w:pPr>
      <w:r w:rsidRPr="00602B42">
        <w:rPr>
          <w:rStyle w:val="FootnoteReference"/>
        </w:rPr>
        <w:footnoteRef/>
      </w:r>
      <w:r w:rsidRPr="00602B42">
        <w:t xml:space="preserve"> </w:t>
      </w:r>
      <w:hyperlink r:id="rId5" w:history="1">
        <w:r w:rsidRPr="00602B42">
          <w:rPr>
            <w:rStyle w:val="Hyperlink"/>
            <w:color w:val="auto"/>
            <w:u w:val="none"/>
          </w:rPr>
          <w:t>www.aedc.gov.au/ucb</w:t>
        </w:r>
      </w:hyperlink>
    </w:p>
  </w:footnote>
  <w:footnote w:id="10">
    <w:p w14:paraId="798ADD70" w14:textId="7C35A911" w:rsidR="007727C6" w:rsidRDefault="007727C6">
      <w:pPr>
        <w:pStyle w:val="FootnoteText"/>
      </w:pPr>
      <w:r>
        <w:rPr>
          <w:rStyle w:val="FootnoteReference"/>
        </w:rPr>
        <w:footnoteRef/>
      </w:r>
      <w:r>
        <w:t xml:space="preserve"> </w:t>
      </w:r>
      <w:r w:rsidRPr="00096C19">
        <w:t>www.abs.gov.au/statistics/standards/australian-statistical-geography-standard-asgs-edition-3/jul2021-jun2026/access-and-downloads/correspondences</w:t>
      </w:r>
    </w:p>
  </w:footnote>
  <w:footnote w:id="11">
    <w:p w14:paraId="02C16046" w14:textId="77777777" w:rsidR="007727C6" w:rsidRPr="00EA3CDA" w:rsidRDefault="007727C6">
      <w:pPr>
        <w:pStyle w:val="FootnoteText"/>
        <w:rPr>
          <w:lang w:val="en-US"/>
        </w:rPr>
      </w:pPr>
      <w:r>
        <w:rPr>
          <w:rStyle w:val="FootnoteReference"/>
        </w:rPr>
        <w:footnoteRef/>
      </w:r>
      <w:r>
        <w:t xml:space="preserve"> </w:t>
      </w:r>
      <w:r w:rsidRPr="00602B42">
        <w:rPr>
          <w:rStyle w:val="Hyperlink"/>
          <w:color w:val="auto"/>
          <w:szCs w:val="22"/>
          <w:u w:val="none"/>
        </w:rPr>
        <w:t>www.aedc.gov.au/dataguide</w:t>
      </w:r>
    </w:p>
  </w:footnote>
  <w:footnote w:id="12">
    <w:p w14:paraId="4F971AF2" w14:textId="77777777" w:rsidR="007727C6" w:rsidRPr="00602B42" w:rsidRDefault="007727C6" w:rsidP="005F6FD1">
      <w:pPr>
        <w:rPr>
          <w:color w:val="1F497D"/>
          <w:lang w:val="en-US"/>
        </w:rPr>
      </w:pPr>
      <w:r w:rsidRPr="00602B42">
        <w:rPr>
          <w:rStyle w:val="FootnoteReference"/>
        </w:rPr>
        <w:footnoteRef/>
      </w:r>
      <w:r w:rsidRPr="00602B42">
        <w:t xml:space="preserve"> </w:t>
      </w:r>
      <w:hyperlink r:id="rId6" w:history="1">
        <w:r w:rsidRPr="00D00D16">
          <w:rPr>
            <w:rStyle w:val="Hyperlink"/>
            <w:color w:val="auto"/>
            <w:u w:val="none"/>
            <w:lang w:val="en-US"/>
          </w:rPr>
          <w:t>www.aedc.gov.au/reftable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374D8" w14:textId="77777777" w:rsidR="007727C6" w:rsidRDefault="00E538DC">
    <w:pPr>
      <w:pStyle w:val="Header"/>
    </w:pPr>
    <w:r>
      <w:pict w14:anchorId="1799134B">
        <v:rect id="_x0000_i1025" style="width:0;height:1.5pt" o:hralign="right"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355FB" w14:textId="4BCD6C29" w:rsidR="007727C6" w:rsidRDefault="007727C6">
    <w:pPr>
      <w:pStyle w:val="Header"/>
    </w:pPr>
    <w:r w:rsidRPr="00610EF3">
      <w:rPr>
        <w:noProof/>
        <w:lang w:eastAsia="en-AU"/>
      </w:rPr>
      <w:drawing>
        <wp:anchor distT="0" distB="0" distL="114300" distR="114300" simplePos="0" relativeHeight="251658240" behindDoc="1" locked="0" layoutInCell="1" allowOverlap="1" wp14:anchorId="3BE4B583" wp14:editId="5014353C">
          <wp:simplePos x="0" y="0"/>
          <wp:positionH relativeFrom="page">
            <wp:posOffset>-47625</wp:posOffset>
          </wp:positionH>
          <wp:positionV relativeFrom="page">
            <wp:align>bottom</wp:align>
          </wp:positionV>
          <wp:extent cx="7977505" cy="5667375"/>
          <wp:effectExtent l="0" t="0" r="444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104_AEDC_DM_Word_Branding_BOTTOM-A_v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77505" cy="56673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A8C8507" wp14:editId="5937D71E">
          <wp:extent cx="2819400" cy="1109229"/>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6227" cy="112371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3C8AE" w14:textId="77777777" w:rsidR="007727C6" w:rsidRPr="00232B2A" w:rsidRDefault="007727C6" w:rsidP="00232B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2"/>
    <w:lvl w:ilvl="0">
      <w:start w:val="1"/>
      <w:numFmt w:val="bullet"/>
      <w:lvlText w:val=""/>
      <w:lvlJc w:val="left"/>
      <w:pPr>
        <w:tabs>
          <w:tab w:val="num" w:pos="0"/>
        </w:tabs>
        <w:ind w:left="720" w:hanging="360"/>
      </w:pPr>
      <w:rPr>
        <w:rFonts w:ascii="Symbol" w:hAnsi="Symbol"/>
        <w:b w:val="0"/>
        <w:bCs w:val="0"/>
        <w:sz w:val="24"/>
        <w:szCs w:val="24"/>
      </w:rPr>
    </w:lvl>
  </w:abstractNum>
  <w:abstractNum w:abstractNumId="1" w15:restartNumberingAfterBreak="0">
    <w:nsid w:val="00000007"/>
    <w:multiLevelType w:val="singleLevel"/>
    <w:tmpl w:val="00000007"/>
    <w:name w:val="WW8Num5"/>
    <w:lvl w:ilvl="0">
      <w:start w:val="1"/>
      <w:numFmt w:val="bullet"/>
      <w:lvlText w:val=""/>
      <w:lvlJc w:val="left"/>
      <w:pPr>
        <w:tabs>
          <w:tab w:val="num" w:pos="0"/>
        </w:tabs>
        <w:ind w:left="720" w:hanging="360"/>
      </w:pPr>
      <w:rPr>
        <w:rFonts w:ascii="Symbol" w:hAnsi="Symbol" w:cs="OpenSymbol"/>
      </w:rPr>
    </w:lvl>
  </w:abstractNum>
  <w:abstractNum w:abstractNumId="2" w15:restartNumberingAfterBreak="0">
    <w:nsid w:val="00000027"/>
    <w:multiLevelType w:val="hybridMultilevel"/>
    <w:tmpl w:val="00000028"/>
    <w:lvl w:ilvl="0" w:tplc="AE6CEAFA">
      <w:start w:val="1"/>
      <w:numFmt w:val="decimal"/>
      <w:lvlText w:val="%1."/>
      <w:lvlJc w:val="left"/>
      <w:pPr>
        <w:ind w:left="576" w:hanging="576"/>
      </w:pPr>
    </w:lvl>
    <w:lvl w:ilvl="1" w:tplc="1C7AEBC8">
      <w:start w:val="1"/>
      <w:numFmt w:val="decimal"/>
      <w:lvlText w:val="%2."/>
      <w:lvlJc w:val="left"/>
      <w:pPr>
        <w:ind w:left="1152" w:hanging="576"/>
      </w:pPr>
    </w:lvl>
    <w:lvl w:ilvl="2" w:tplc="0B40D504">
      <w:start w:val="1"/>
      <w:numFmt w:val="decimal"/>
      <w:lvlText w:val="%3."/>
      <w:lvlJc w:val="left"/>
      <w:pPr>
        <w:ind w:left="1728" w:hanging="576"/>
      </w:pPr>
    </w:lvl>
    <w:lvl w:ilvl="3" w:tplc="9A789E8C">
      <w:start w:val="1"/>
      <w:numFmt w:val="decimal"/>
      <w:lvlText w:val="%4."/>
      <w:lvlJc w:val="left"/>
      <w:pPr>
        <w:ind w:left="2304" w:hanging="576"/>
      </w:pPr>
    </w:lvl>
    <w:lvl w:ilvl="4" w:tplc="C9428EB2">
      <w:start w:val="1"/>
      <w:numFmt w:val="decimal"/>
      <w:lvlText w:val="%5."/>
      <w:lvlJc w:val="left"/>
      <w:pPr>
        <w:ind w:left="2880" w:hanging="576"/>
      </w:pPr>
    </w:lvl>
    <w:lvl w:ilvl="5" w:tplc="C6F092E6">
      <w:start w:val="1"/>
      <w:numFmt w:val="decimal"/>
      <w:lvlText w:val="%6."/>
      <w:lvlJc w:val="left"/>
      <w:pPr>
        <w:ind w:left="3456" w:hanging="576"/>
      </w:pPr>
    </w:lvl>
    <w:lvl w:ilvl="6" w:tplc="16A28D36">
      <w:start w:val="1"/>
      <w:numFmt w:val="decimal"/>
      <w:lvlText w:val="%7."/>
      <w:lvlJc w:val="left"/>
      <w:pPr>
        <w:ind w:left="4032" w:hanging="576"/>
      </w:pPr>
    </w:lvl>
    <w:lvl w:ilvl="7" w:tplc="B8BCA0EE">
      <w:start w:val="1"/>
      <w:numFmt w:val="decimal"/>
      <w:lvlText w:val="%8."/>
      <w:lvlJc w:val="left"/>
      <w:pPr>
        <w:ind w:left="4608" w:hanging="576"/>
      </w:pPr>
    </w:lvl>
    <w:lvl w:ilvl="8" w:tplc="7C0431B8">
      <w:start w:val="1"/>
      <w:numFmt w:val="decimal"/>
      <w:lvlText w:val="%9."/>
      <w:lvlJc w:val="left"/>
      <w:pPr>
        <w:ind w:left="5184" w:hanging="576"/>
      </w:pPr>
    </w:lvl>
  </w:abstractNum>
  <w:abstractNum w:abstractNumId="3" w15:restartNumberingAfterBreak="0">
    <w:nsid w:val="00000029"/>
    <w:multiLevelType w:val="hybridMultilevel"/>
    <w:tmpl w:val="0000002A"/>
    <w:lvl w:ilvl="0" w:tplc="017C4576">
      <w:start w:val="1"/>
      <w:numFmt w:val="bullet"/>
      <w:lvlText w:val="● "/>
      <w:lvlJc w:val="left"/>
      <w:pPr>
        <w:ind w:left="576" w:hanging="576"/>
      </w:pPr>
    </w:lvl>
    <w:lvl w:ilvl="1" w:tplc="3C70F84A">
      <w:start w:val="1"/>
      <w:numFmt w:val="bullet"/>
      <w:lvlText w:val="○ "/>
      <w:lvlJc w:val="left"/>
      <w:pPr>
        <w:ind w:left="1152" w:hanging="576"/>
      </w:pPr>
    </w:lvl>
    <w:lvl w:ilvl="2" w:tplc="C748D2D6">
      <w:start w:val="1"/>
      <w:numFmt w:val="bullet"/>
      <w:lvlText w:val="∎ "/>
      <w:lvlJc w:val="left"/>
      <w:pPr>
        <w:ind w:left="1728" w:hanging="576"/>
      </w:pPr>
    </w:lvl>
    <w:lvl w:ilvl="3" w:tplc="E0AA6962">
      <w:start w:val="1"/>
      <w:numFmt w:val="bullet"/>
      <w:lvlText w:val="● "/>
      <w:lvlJc w:val="left"/>
      <w:pPr>
        <w:ind w:left="2304" w:hanging="576"/>
      </w:pPr>
    </w:lvl>
    <w:lvl w:ilvl="4" w:tplc="504CEC3C">
      <w:start w:val="1"/>
      <w:numFmt w:val="bullet"/>
      <w:lvlText w:val="○ "/>
      <w:lvlJc w:val="left"/>
      <w:pPr>
        <w:ind w:left="2880" w:hanging="576"/>
      </w:pPr>
    </w:lvl>
    <w:lvl w:ilvl="5" w:tplc="5F243BBC">
      <w:start w:val="1"/>
      <w:numFmt w:val="bullet"/>
      <w:lvlText w:val="∎ "/>
      <w:lvlJc w:val="left"/>
      <w:pPr>
        <w:ind w:left="3456" w:hanging="576"/>
      </w:pPr>
    </w:lvl>
    <w:lvl w:ilvl="6" w:tplc="0B02B1E4">
      <w:start w:val="1"/>
      <w:numFmt w:val="bullet"/>
      <w:lvlText w:val="● "/>
      <w:lvlJc w:val="left"/>
      <w:pPr>
        <w:ind w:left="4032" w:hanging="576"/>
      </w:pPr>
    </w:lvl>
    <w:lvl w:ilvl="7" w:tplc="1AA6A2CA">
      <w:start w:val="1"/>
      <w:numFmt w:val="bullet"/>
      <w:lvlText w:val="○ "/>
      <w:lvlJc w:val="left"/>
      <w:pPr>
        <w:ind w:left="4608" w:hanging="576"/>
      </w:pPr>
    </w:lvl>
    <w:lvl w:ilvl="8" w:tplc="B10A586E">
      <w:start w:val="1"/>
      <w:numFmt w:val="bullet"/>
      <w:lvlText w:val="∎ "/>
      <w:lvlJc w:val="left"/>
      <w:pPr>
        <w:ind w:left="5184" w:hanging="576"/>
      </w:pPr>
    </w:lvl>
  </w:abstractNum>
  <w:abstractNum w:abstractNumId="4" w15:restartNumberingAfterBreak="0">
    <w:nsid w:val="02B807CD"/>
    <w:multiLevelType w:val="multilevel"/>
    <w:tmpl w:val="E7509D78"/>
    <w:lvl w:ilvl="0">
      <w:start w:val="1"/>
      <w:numFmt w:val="decimal"/>
      <w:lvlRestart w:val="0"/>
      <w:lvlText w:val="%1"/>
      <w:lvlJc w:val="left"/>
      <w:pPr>
        <w:tabs>
          <w:tab w:val="num" w:pos="1284"/>
        </w:tabs>
        <w:ind w:left="1284" w:hanging="924"/>
      </w:pPr>
      <w:rPr>
        <w:rFonts w:asciiTheme="minorHAnsi" w:hAnsiTheme="minorHAnsi" w:cstheme="minorHAnsi" w:hint="default"/>
        <w:b/>
        <w:color w:val="auto"/>
        <w:sz w:val="22"/>
        <w:szCs w:val="22"/>
      </w:rPr>
    </w:lvl>
    <w:lvl w:ilvl="1">
      <w:start w:val="1"/>
      <w:numFmt w:val="decimal"/>
      <w:lvlText w:val="%1.%2"/>
      <w:lvlJc w:val="left"/>
      <w:pPr>
        <w:tabs>
          <w:tab w:val="num" w:pos="924"/>
        </w:tabs>
        <w:ind w:left="924" w:hanging="924"/>
      </w:pPr>
      <w:rPr>
        <w:rFonts w:hint="default"/>
        <w:b/>
      </w:rPr>
    </w:lvl>
    <w:lvl w:ilvl="2">
      <w:start w:val="1"/>
      <w:numFmt w:val="decimal"/>
      <w:lvlText w:val="%1.%2.%3"/>
      <w:lvlJc w:val="left"/>
      <w:pPr>
        <w:tabs>
          <w:tab w:val="num" w:pos="1776"/>
        </w:tabs>
        <w:ind w:left="1776" w:hanging="924"/>
      </w:pPr>
      <w:rPr>
        <w:rFonts w:asciiTheme="minorHAnsi" w:hAnsiTheme="minorHAnsi" w:cstheme="minorHAnsi" w:hint="default"/>
        <w:b/>
      </w:rPr>
    </w:lvl>
    <w:lvl w:ilvl="3">
      <w:start w:val="1"/>
      <w:numFmt w:val="lowerLetter"/>
      <w:lvlText w:val="(%4)"/>
      <w:lvlJc w:val="left"/>
      <w:pPr>
        <w:tabs>
          <w:tab w:val="num" w:pos="3132"/>
        </w:tabs>
        <w:ind w:left="3132" w:hanging="924"/>
      </w:pPr>
      <w:rPr>
        <w:rFonts w:asciiTheme="minorHAnsi" w:hAnsiTheme="minorHAnsi" w:cstheme="minorHAnsi" w:hint="default"/>
        <w:b w:val="0"/>
      </w:rPr>
    </w:lvl>
    <w:lvl w:ilvl="4">
      <w:start w:val="1"/>
      <w:numFmt w:val="lowerLetter"/>
      <w:lvlText w:val="(%5)"/>
      <w:lvlJc w:val="left"/>
      <w:pPr>
        <w:tabs>
          <w:tab w:val="num" w:pos="2208"/>
        </w:tabs>
        <w:ind w:left="2208" w:hanging="92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none"/>
      <w:suff w:val="nothing"/>
      <w:lvlText w:val=""/>
      <w:lvlJc w:val="left"/>
      <w:pPr>
        <w:ind w:left="360" w:firstLine="0"/>
      </w:pPr>
      <w:rPr>
        <w:rFonts w:hint="default"/>
      </w:rPr>
    </w:lvl>
    <w:lvl w:ilvl="6">
      <w:start w:val="1"/>
      <w:numFmt w:val="none"/>
      <w:suff w:val="nothing"/>
      <w:lvlText w:val=""/>
      <w:lvlJc w:val="left"/>
      <w:pPr>
        <w:ind w:left="2208" w:hanging="1848"/>
      </w:pPr>
      <w:rPr>
        <w:rFonts w:hint="default"/>
        <w:b w:val="0"/>
        <w:i w:val="0"/>
      </w:rPr>
    </w:lvl>
    <w:lvl w:ilvl="7">
      <w:start w:val="1"/>
      <w:numFmt w:val="none"/>
      <w:suff w:val="nothing"/>
      <w:lvlText w:val=""/>
      <w:lvlJc w:val="left"/>
      <w:pPr>
        <w:ind w:left="360" w:firstLine="0"/>
      </w:pPr>
      <w:rPr>
        <w:rFonts w:hint="default"/>
      </w:rPr>
    </w:lvl>
    <w:lvl w:ilvl="8">
      <w:start w:val="1"/>
      <w:numFmt w:val="none"/>
      <w:suff w:val="nothing"/>
      <w:lvlText w:val=""/>
      <w:lvlJc w:val="left"/>
      <w:pPr>
        <w:ind w:left="360" w:firstLine="0"/>
      </w:pPr>
      <w:rPr>
        <w:rFonts w:hint="default"/>
      </w:rPr>
    </w:lvl>
  </w:abstractNum>
  <w:abstractNum w:abstractNumId="5" w15:restartNumberingAfterBreak="0">
    <w:nsid w:val="06331416"/>
    <w:multiLevelType w:val="hybridMultilevel"/>
    <w:tmpl w:val="9A0A18B0"/>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1F3B0A"/>
    <w:multiLevelType w:val="hybridMultilevel"/>
    <w:tmpl w:val="67129B3C"/>
    <w:lvl w:ilvl="0" w:tplc="0C090001">
      <w:start w:val="1"/>
      <w:numFmt w:val="bullet"/>
      <w:lvlText w:val=""/>
      <w:lvlJc w:val="left"/>
      <w:pPr>
        <w:ind w:left="474" w:hanging="360"/>
      </w:pPr>
      <w:rPr>
        <w:rFonts w:ascii="Symbol" w:hAnsi="Symbol" w:hint="default"/>
      </w:rPr>
    </w:lvl>
    <w:lvl w:ilvl="1" w:tplc="0C090003" w:tentative="1">
      <w:start w:val="1"/>
      <w:numFmt w:val="bullet"/>
      <w:lvlText w:val="o"/>
      <w:lvlJc w:val="left"/>
      <w:pPr>
        <w:ind w:left="1194" w:hanging="360"/>
      </w:pPr>
      <w:rPr>
        <w:rFonts w:ascii="Courier New" w:hAnsi="Courier New" w:cs="Courier New" w:hint="default"/>
      </w:rPr>
    </w:lvl>
    <w:lvl w:ilvl="2" w:tplc="0C090005" w:tentative="1">
      <w:start w:val="1"/>
      <w:numFmt w:val="bullet"/>
      <w:lvlText w:val=""/>
      <w:lvlJc w:val="left"/>
      <w:pPr>
        <w:ind w:left="1914" w:hanging="360"/>
      </w:pPr>
      <w:rPr>
        <w:rFonts w:ascii="Wingdings" w:hAnsi="Wingdings" w:hint="default"/>
      </w:rPr>
    </w:lvl>
    <w:lvl w:ilvl="3" w:tplc="0C090001" w:tentative="1">
      <w:start w:val="1"/>
      <w:numFmt w:val="bullet"/>
      <w:lvlText w:val=""/>
      <w:lvlJc w:val="left"/>
      <w:pPr>
        <w:ind w:left="2634" w:hanging="360"/>
      </w:pPr>
      <w:rPr>
        <w:rFonts w:ascii="Symbol" w:hAnsi="Symbol" w:hint="default"/>
      </w:rPr>
    </w:lvl>
    <w:lvl w:ilvl="4" w:tplc="0C090003" w:tentative="1">
      <w:start w:val="1"/>
      <w:numFmt w:val="bullet"/>
      <w:lvlText w:val="o"/>
      <w:lvlJc w:val="left"/>
      <w:pPr>
        <w:ind w:left="3354" w:hanging="360"/>
      </w:pPr>
      <w:rPr>
        <w:rFonts w:ascii="Courier New" w:hAnsi="Courier New" w:cs="Courier New" w:hint="default"/>
      </w:rPr>
    </w:lvl>
    <w:lvl w:ilvl="5" w:tplc="0C090005" w:tentative="1">
      <w:start w:val="1"/>
      <w:numFmt w:val="bullet"/>
      <w:lvlText w:val=""/>
      <w:lvlJc w:val="left"/>
      <w:pPr>
        <w:ind w:left="4074" w:hanging="360"/>
      </w:pPr>
      <w:rPr>
        <w:rFonts w:ascii="Wingdings" w:hAnsi="Wingdings" w:hint="default"/>
      </w:rPr>
    </w:lvl>
    <w:lvl w:ilvl="6" w:tplc="0C090001" w:tentative="1">
      <w:start w:val="1"/>
      <w:numFmt w:val="bullet"/>
      <w:lvlText w:val=""/>
      <w:lvlJc w:val="left"/>
      <w:pPr>
        <w:ind w:left="4794" w:hanging="360"/>
      </w:pPr>
      <w:rPr>
        <w:rFonts w:ascii="Symbol" w:hAnsi="Symbol" w:hint="default"/>
      </w:rPr>
    </w:lvl>
    <w:lvl w:ilvl="7" w:tplc="0C090003" w:tentative="1">
      <w:start w:val="1"/>
      <w:numFmt w:val="bullet"/>
      <w:lvlText w:val="o"/>
      <w:lvlJc w:val="left"/>
      <w:pPr>
        <w:ind w:left="5514" w:hanging="360"/>
      </w:pPr>
      <w:rPr>
        <w:rFonts w:ascii="Courier New" w:hAnsi="Courier New" w:cs="Courier New" w:hint="default"/>
      </w:rPr>
    </w:lvl>
    <w:lvl w:ilvl="8" w:tplc="0C090005" w:tentative="1">
      <w:start w:val="1"/>
      <w:numFmt w:val="bullet"/>
      <w:lvlText w:val=""/>
      <w:lvlJc w:val="left"/>
      <w:pPr>
        <w:ind w:left="6234" w:hanging="360"/>
      </w:pPr>
      <w:rPr>
        <w:rFonts w:ascii="Wingdings" w:hAnsi="Wingdings" w:hint="default"/>
      </w:rPr>
    </w:lvl>
  </w:abstractNum>
  <w:abstractNum w:abstractNumId="7" w15:restartNumberingAfterBreak="0">
    <w:nsid w:val="20DA09F2"/>
    <w:multiLevelType w:val="hybridMultilevel"/>
    <w:tmpl w:val="B6149542"/>
    <w:lvl w:ilvl="0" w:tplc="6854E53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119625A"/>
    <w:multiLevelType w:val="multilevel"/>
    <w:tmpl w:val="3EF22FCE"/>
    <w:lvl w:ilvl="0">
      <w:start w:val="1"/>
      <w:numFmt w:val="decimal"/>
      <w:pStyle w:val="Heading1"/>
      <w:lvlText w:val="%1."/>
      <w:lvlJc w:val="left"/>
      <w:pPr>
        <w:ind w:left="6739"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D51317"/>
    <w:multiLevelType w:val="hybridMultilevel"/>
    <w:tmpl w:val="F4E6E7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27F748E"/>
    <w:multiLevelType w:val="hybridMultilevel"/>
    <w:tmpl w:val="431CE9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60645F0"/>
    <w:multiLevelType w:val="hybridMultilevel"/>
    <w:tmpl w:val="7F3CB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0E253C"/>
    <w:multiLevelType w:val="hybridMultilevel"/>
    <w:tmpl w:val="4FEEC2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B0B67A9"/>
    <w:multiLevelType w:val="hybridMultilevel"/>
    <w:tmpl w:val="358ED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5B4030"/>
    <w:multiLevelType w:val="hybridMultilevel"/>
    <w:tmpl w:val="7FA8A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FD7F5F"/>
    <w:multiLevelType w:val="hybridMultilevel"/>
    <w:tmpl w:val="76C6F150"/>
    <w:lvl w:ilvl="0" w:tplc="4BA2E3FE">
      <w:start w:val="1"/>
      <w:numFmt w:val="upperRoman"/>
      <w:pStyle w:val="MajorHeading"/>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44C6102"/>
    <w:multiLevelType w:val="hybridMultilevel"/>
    <w:tmpl w:val="870C540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34A4B62"/>
    <w:multiLevelType w:val="hybridMultilevel"/>
    <w:tmpl w:val="7FF20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D023831"/>
    <w:multiLevelType w:val="hybridMultilevel"/>
    <w:tmpl w:val="2CCE25AC"/>
    <w:lvl w:ilvl="0" w:tplc="E55C8BD0">
      <w:start w:val="3"/>
      <w:numFmt w:val="bullet"/>
      <w:lvlText w:val=""/>
      <w:lvlJc w:val="left"/>
      <w:pPr>
        <w:ind w:left="644" w:hanging="360"/>
      </w:pPr>
      <w:rPr>
        <w:rFonts w:ascii="Symbol" w:eastAsiaTheme="minorHAnsi" w:hAnsi="Symbol" w:cstheme="minorHAns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718D796D"/>
    <w:multiLevelType w:val="hybridMultilevel"/>
    <w:tmpl w:val="2EF49E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20B555B"/>
    <w:multiLevelType w:val="hybridMultilevel"/>
    <w:tmpl w:val="EF4854C8"/>
    <w:lvl w:ilvl="0" w:tplc="45F8948C">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C052C73"/>
    <w:multiLevelType w:val="hybridMultilevel"/>
    <w:tmpl w:val="B92450E8"/>
    <w:lvl w:ilvl="0" w:tplc="98CC3EAC">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4F5BEA"/>
    <w:multiLevelType w:val="hybridMultilevel"/>
    <w:tmpl w:val="B80E79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15"/>
  </w:num>
  <w:num w:numId="4">
    <w:abstractNumId w:val="9"/>
  </w:num>
  <w:num w:numId="5">
    <w:abstractNumId w:val="20"/>
  </w:num>
  <w:num w:numId="6">
    <w:abstractNumId w:val="4"/>
  </w:num>
  <w:num w:numId="7">
    <w:abstractNumId w:val="7"/>
  </w:num>
  <w:num w:numId="8">
    <w:abstractNumId w:val="19"/>
  </w:num>
  <w:num w:numId="9">
    <w:abstractNumId w:val="22"/>
  </w:num>
  <w:num w:numId="10">
    <w:abstractNumId w:val="12"/>
  </w:num>
  <w:num w:numId="11">
    <w:abstractNumId w:val="18"/>
  </w:num>
  <w:num w:numId="12">
    <w:abstractNumId w:val="21"/>
  </w:num>
  <w:num w:numId="13">
    <w:abstractNumId w:val="8"/>
  </w:num>
  <w:num w:numId="14">
    <w:abstractNumId w:val="17"/>
  </w:num>
  <w:num w:numId="15">
    <w:abstractNumId w:val="14"/>
  </w:num>
  <w:num w:numId="16">
    <w:abstractNumId w:val="10"/>
  </w:num>
  <w:num w:numId="17">
    <w:abstractNumId w:val="16"/>
  </w:num>
  <w:num w:numId="18">
    <w:abstractNumId w:val="5"/>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2"/>
  </w:num>
  <w:num w:numId="39">
    <w:abstractNumId w:val="3"/>
  </w:num>
  <w:num w:numId="40">
    <w:abstractNumId w:val="2"/>
    <w:lvlOverride w:ilvl="0">
      <w:startOverride w:val="1"/>
    </w:lvlOverride>
  </w:num>
  <w:num w:numId="41">
    <w:abstractNumId w:val="11"/>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0"/>
  <w:activeWritingStyle w:appName="MSWord" w:lang="en-US" w:vendorID="64" w:dllVersion="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6963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A41"/>
    <w:rsid w:val="00001698"/>
    <w:rsid w:val="0000211E"/>
    <w:rsid w:val="00003389"/>
    <w:rsid w:val="0000392E"/>
    <w:rsid w:val="00005CFF"/>
    <w:rsid w:val="00006966"/>
    <w:rsid w:val="000103B5"/>
    <w:rsid w:val="0001294F"/>
    <w:rsid w:val="00020436"/>
    <w:rsid w:val="000205E7"/>
    <w:rsid w:val="00021D68"/>
    <w:rsid w:val="000239CB"/>
    <w:rsid w:val="00023C1C"/>
    <w:rsid w:val="00024013"/>
    <w:rsid w:val="00026CB6"/>
    <w:rsid w:val="0003574F"/>
    <w:rsid w:val="0004044F"/>
    <w:rsid w:val="0004112E"/>
    <w:rsid w:val="00041C4A"/>
    <w:rsid w:val="00042E93"/>
    <w:rsid w:val="000432C4"/>
    <w:rsid w:val="0004511D"/>
    <w:rsid w:val="00045F47"/>
    <w:rsid w:val="00047010"/>
    <w:rsid w:val="00061878"/>
    <w:rsid w:val="00066172"/>
    <w:rsid w:val="00072E80"/>
    <w:rsid w:val="00086163"/>
    <w:rsid w:val="00091706"/>
    <w:rsid w:val="00096C19"/>
    <w:rsid w:val="000A0254"/>
    <w:rsid w:val="000A30F7"/>
    <w:rsid w:val="000A598F"/>
    <w:rsid w:val="000A70C3"/>
    <w:rsid w:val="000A73E3"/>
    <w:rsid w:val="000B1B62"/>
    <w:rsid w:val="000B39D5"/>
    <w:rsid w:val="000B4E04"/>
    <w:rsid w:val="000C02C5"/>
    <w:rsid w:val="000C2E09"/>
    <w:rsid w:val="000C5136"/>
    <w:rsid w:val="000C6E69"/>
    <w:rsid w:val="000D166F"/>
    <w:rsid w:val="000D4F01"/>
    <w:rsid w:val="000D7D69"/>
    <w:rsid w:val="000E0BFB"/>
    <w:rsid w:val="000E391F"/>
    <w:rsid w:val="000E45D4"/>
    <w:rsid w:val="000F1F80"/>
    <w:rsid w:val="000F222A"/>
    <w:rsid w:val="0010057D"/>
    <w:rsid w:val="00103C43"/>
    <w:rsid w:val="00103E98"/>
    <w:rsid w:val="00106B89"/>
    <w:rsid w:val="0011143A"/>
    <w:rsid w:val="00112B45"/>
    <w:rsid w:val="0011322E"/>
    <w:rsid w:val="0011354E"/>
    <w:rsid w:val="001154ED"/>
    <w:rsid w:val="00124222"/>
    <w:rsid w:val="001248D3"/>
    <w:rsid w:val="001261E6"/>
    <w:rsid w:val="001307D1"/>
    <w:rsid w:val="001330F5"/>
    <w:rsid w:val="00140247"/>
    <w:rsid w:val="00140708"/>
    <w:rsid w:val="001442E2"/>
    <w:rsid w:val="00146D8B"/>
    <w:rsid w:val="00147E6C"/>
    <w:rsid w:val="00150349"/>
    <w:rsid w:val="001511BB"/>
    <w:rsid w:val="00153A41"/>
    <w:rsid w:val="00156ED4"/>
    <w:rsid w:val="00157E7A"/>
    <w:rsid w:val="00160EF7"/>
    <w:rsid w:val="001640CE"/>
    <w:rsid w:val="0016649D"/>
    <w:rsid w:val="00166906"/>
    <w:rsid w:val="00171227"/>
    <w:rsid w:val="001718F8"/>
    <w:rsid w:val="00171901"/>
    <w:rsid w:val="00184234"/>
    <w:rsid w:val="00187596"/>
    <w:rsid w:val="00191F83"/>
    <w:rsid w:val="00194FCF"/>
    <w:rsid w:val="00195D98"/>
    <w:rsid w:val="001A1298"/>
    <w:rsid w:val="001A26AB"/>
    <w:rsid w:val="001A7603"/>
    <w:rsid w:val="001B4A50"/>
    <w:rsid w:val="001B54F0"/>
    <w:rsid w:val="001C048D"/>
    <w:rsid w:val="001C3432"/>
    <w:rsid w:val="001C36B2"/>
    <w:rsid w:val="001C4832"/>
    <w:rsid w:val="001D356F"/>
    <w:rsid w:val="001E1094"/>
    <w:rsid w:val="001E1F05"/>
    <w:rsid w:val="001E29FD"/>
    <w:rsid w:val="001E2D73"/>
    <w:rsid w:val="001F126E"/>
    <w:rsid w:val="001F1D37"/>
    <w:rsid w:val="001F3227"/>
    <w:rsid w:val="001F3713"/>
    <w:rsid w:val="00205C3B"/>
    <w:rsid w:val="0020626F"/>
    <w:rsid w:val="00210CC1"/>
    <w:rsid w:val="002242D5"/>
    <w:rsid w:val="00226071"/>
    <w:rsid w:val="00227A4D"/>
    <w:rsid w:val="00232B2A"/>
    <w:rsid w:val="00234405"/>
    <w:rsid w:val="00235602"/>
    <w:rsid w:val="002359DB"/>
    <w:rsid w:val="0024076A"/>
    <w:rsid w:val="00242D5C"/>
    <w:rsid w:val="00244A35"/>
    <w:rsid w:val="002477B6"/>
    <w:rsid w:val="00252856"/>
    <w:rsid w:val="00264317"/>
    <w:rsid w:val="002659DA"/>
    <w:rsid w:val="00265C4B"/>
    <w:rsid w:val="002739E0"/>
    <w:rsid w:val="00277B6D"/>
    <w:rsid w:val="00282F48"/>
    <w:rsid w:val="00284C06"/>
    <w:rsid w:val="00285EC0"/>
    <w:rsid w:val="00290A4B"/>
    <w:rsid w:val="00291B86"/>
    <w:rsid w:val="002A141E"/>
    <w:rsid w:val="002B16DE"/>
    <w:rsid w:val="002B1857"/>
    <w:rsid w:val="002B5F23"/>
    <w:rsid w:val="002D4543"/>
    <w:rsid w:val="002E021A"/>
    <w:rsid w:val="002E2B1F"/>
    <w:rsid w:val="002E599A"/>
    <w:rsid w:val="002E625A"/>
    <w:rsid w:val="002F15E1"/>
    <w:rsid w:val="002F1D8B"/>
    <w:rsid w:val="002F3755"/>
    <w:rsid w:val="002F4BFE"/>
    <w:rsid w:val="002F50D4"/>
    <w:rsid w:val="00304F76"/>
    <w:rsid w:val="00305A2A"/>
    <w:rsid w:val="003126CD"/>
    <w:rsid w:val="003228BD"/>
    <w:rsid w:val="003237E2"/>
    <w:rsid w:val="00323D88"/>
    <w:rsid w:val="00324F48"/>
    <w:rsid w:val="0033148B"/>
    <w:rsid w:val="00343A38"/>
    <w:rsid w:val="00343A77"/>
    <w:rsid w:val="00345023"/>
    <w:rsid w:val="00351036"/>
    <w:rsid w:val="00356EC9"/>
    <w:rsid w:val="00361CF5"/>
    <w:rsid w:val="00361E1F"/>
    <w:rsid w:val="00362DCD"/>
    <w:rsid w:val="00371E73"/>
    <w:rsid w:val="00374365"/>
    <w:rsid w:val="003841D4"/>
    <w:rsid w:val="00385CCB"/>
    <w:rsid w:val="00393A60"/>
    <w:rsid w:val="003A0E19"/>
    <w:rsid w:val="003A3773"/>
    <w:rsid w:val="003A5AD5"/>
    <w:rsid w:val="003A6BE3"/>
    <w:rsid w:val="003C2C12"/>
    <w:rsid w:val="003E5696"/>
    <w:rsid w:val="003E69E3"/>
    <w:rsid w:val="003F3542"/>
    <w:rsid w:val="003F39D8"/>
    <w:rsid w:val="00405A45"/>
    <w:rsid w:val="0040697F"/>
    <w:rsid w:val="004206C3"/>
    <w:rsid w:val="00431CE9"/>
    <w:rsid w:val="0044302E"/>
    <w:rsid w:val="004431FF"/>
    <w:rsid w:val="00444304"/>
    <w:rsid w:val="0045591C"/>
    <w:rsid w:val="0046112C"/>
    <w:rsid w:val="00461DA5"/>
    <w:rsid w:val="00466687"/>
    <w:rsid w:val="00466849"/>
    <w:rsid w:val="004822C5"/>
    <w:rsid w:val="0048389D"/>
    <w:rsid w:val="00483FD3"/>
    <w:rsid w:val="00485204"/>
    <w:rsid w:val="00491CE9"/>
    <w:rsid w:val="004927E1"/>
    <w:rsid w:val="00496104"/>
    <w:rsid w:val="004A10BC"/>
    <w:rsid w:val="004A1E47"/>
    <w:rsid w:val="004A402F"/>
    <w:rsid w:val="004A6E46"/>
    <w:rsid w:val="004B6582"/>
    <w:rsid w:val="004C45BD"/>
    <w:rsid w:val="004C7556"/>
    <w:rsid w:val="004C7BE4"/>
    <w:rsid w:val="004D2C60"/>
    <w:rsid w:val="004D44C5"/>
    <w:rsid w:val="004D7205"/>
    <w:rsid w:val="004E1E41"/>
    <w:rsid w:val="004E2509"/>
    <w:rsid w:val="004E2A7B"/>
    <w:rsid w:val="004E5C61"/>
    <w:rsid w:val="004E62F4"/>
    <w:rsid w:val="004F0FBB"/>
    <w:rsid w:val="004F2BD7"/>
    <w:rsid w:val="004F37E4"/>
    <w:rsid w:val="004F3F3E"/>
    <w:rsid w:val="004F3FA1"/>
    <w:rsid w:val="004F4491"/>
    <w:rsid w:val="004F6C71"/>
    <w:rsid w:val="00502A72"/>
    <w:rsid w:val="0050479B"/>
    <w:rsid w:val="00504D5A"/>
    <w:rsid w:val="00506A22"/>
    <w:rsid w:val="00515F8C"/>
    <w:rsid w:val="005170D5"/>
    <w:rsid w:val="00531246"/>
    <w:rsid w:val="00533D0B"/>
    <w:rsid w:val="0053466C"/>
    <w:rsid w:val="005354CF"/>
    <w:rsid w:val="005367AF"/>
    <w:rsid w:val="00541DC1"/>
    <w:rsid w:val="00550F97"/>
    <w:rsid w:val="0055108C"/>
    <w:rsid w:val="005565D2"/>
    <w:rsid w:val="00561392"/>
    <w:rsid w:val="0056323C"/>
    <w:rsid w:val="0056550E"/>
    <w:rsid w:val="00566C3C"/>
    <w:rsid w:val="005716E1"/>
    <w:rsid w:val="00576B23"/>
    <w:rsid w:val="00582D86"/>
    <w:rsid w:val="005909C8"/>
    <w:rsid w:val="00593F62"/>
    <w:rsid w:val="00596219"/>
    <w:rsid w:val="005A08BD"/>
    <w:rsid w:val="005A2651"/>
    <w:rsid w:val="005A3113"/>
    <w:rsid w:val="005A7536"/>
    <w:rsid w:val="005B3636"/>
    <w:rsid w:val="005B380F"/>
    <w:rsid w:val="005B5C86"/>
    <w:rsid w:val="005C030C"/>
    <w:rsid w:val="005C1389"/>
    <w:rsid w:val="005C1CBB"/>
    <w:rsid w:val="005C441F"/>
    <w:rsid w:val="005C4709"/>
    <w:rsid w:val="005C6363"/>
    <w:rsid w:val="005D6194"/>
    <w:rsid w:val="005D635B"/>
    <w:rsid w:val="005D6571"/>
    <w:rsid w:val="005E075E"/>
    <w:rsid w:val="005E2373"/>
    <w:rsid w:val="005E4A84"/>
    <w:rsid w:val="005E5343"/>
    <w:rsid w:val="005F0DB9"/>
    <w:rsid w:val="005F1888"/>
    <w:rsid w:val="005F2164"/>
    <w:rsid w:val="005F3544"/>
    <w:rsid w:val="005F5C4D"/>
    <w:rsid w:val="005F6EE1"/>
    <w:rsid w:val="005F6FD1"/>
    <w:rsid w:val="006029A0"/>
    <w:rsid w:val="00602B42"/>
    <w:rsid w:val="00622460"/>
    <w:rsid w:val="00627ADD"/>
    <w:rsid w:val="006301A2"/>
    <w:rsid w:val="00630858"/>
    <w:rsid w:val="00635429"/>
    <w:rsid w:val="00637575"/>
    <w:rsid w:val="006378C4"/>
    <w:rsid w:val="00644C70"/>
    <w:rsid w:val="006520CD"/>
    <w:rsid w:val="006533D4"/>
    <w:rsid w:val="00666D02"/>
    <w:rsid w:val="00672745"/>
    <w:rsid w:val="00676729"/>
    <w:rsid w:val="006823CD"/>
    <w:rsid w:val="00682730"/>
    <w:rsid w:val="006834BF"/>
    <w:rsid w:val="006863F0"/>
    <w:rsid w:val="00687032"/>
    <w:rsid w:val="006874B4"/>
    <w:rsid w:val="00687E0C"/>
    <w:rsid w:val="006907B2"/>
    <w:rsid w:val="00695116"/>
    <w:rsid w:val="00695183"/>
    <w:rsid w:val="006A0043"/>
    <w:rsid w:val="006A0FCE"/>
    <w:rsid w:val="006A314D"/>
    <w:rsid w:val="006A4BD3"/>
    <w:rsid w:val="006A7B77"/>
    <w:rsid w:val="006B02F1"/>
    <w:rsid w:val="006B217C"/>
    <w:rsid w:val="006B30B9"/>
    <w:rsid w:val="006B711F"/>
    <w:rsid w:val="006C4117"/>
    <w:rsid w:val="006C41D8"/>
    <w:rsid w:val="006C4D77"/>
    <w:rsid w:val="006D192B"/>
    <w:rsid w:val="006D1D26"/>
    <w:rsid w:val="006E3ED7"/>
    <w:rsid w:val="006E4B2B"/>
    <w:rsid w:val="006E718E"/>
    <w:rsid w:val="006F3599"/>
    <w:rsid w:val="006F70B4"/>
    <w:rsid w:val="00701FEE"/>
    <w:rsid w:val="007175D2"/>
    <w:rsid w:val="007176A2"/>
    <w:rsid w:val="00717821"/>
    <w:rsid w:val="00722621"/>
    <w:rsid w:val="00726182"/>
    <w:rsid w:val="007309C9"/>
    <w:rsid w:val="00731F6F"/>
    <w:rsid w:val="00735A49"/>
    <w:rsid w:val="00740364"/>
    <w:rsid w:val="00750B41"/>
    <w:rsid w:val="00751026"/>
    <w:rsid w:val="007510F2"/>
    <w:rsid w:val="00751DA3"/>
    <w:rsid w:val="00753B86"/>
    <w:rsid w:val="00761CA3"/>
    <w:rsid w:val="007651ED"/>
    <w:rsid w:val="007657CC"/>
    <w:rsid w:val="007702D1"/>
    <w:rsid w:val="007704CF"/>
    <w:rsid w:val="00770F82"/>
    <w:rsid w:val="007727C6"/>
    <w:rsid w:val="00774A85"/>
    <w:rsid w:val="007758CF"/>
    <w:rsid w:val="007814C4"/>
    <w:rsid w:val="00787357"/>
    <w:rsid w:val="00787870"/>
    <w:rsid w:val="00792937"/>
    <w:rsid w:val="007953C3"/>
    <w:rsid w:val="00797D29"/>
    <w:rsid w:val="007A63D7"/>
    <w:rsid w:val="007B5514"/>
    <w:rsid w:val="007B6A98"/>
    <w:rsid w:val="007C132A"/>
    <w:rsid w:val="007C2189"/>
    <w:rsid w:val="007C2C67"/>
    <w:rsid w:val="007D20FE"/>
    <w:rsid w:val="007D3834"/>
    <w:rsid w:val="007D3B1B"/>
    <w:rsid w:val="007D68FF"/>
    <w:rsid w:val="007D69FE"/>
    <w:rsid w:val="007E215D"/>
    <w:rsid w:val="007E42DF"/>
    <w:rsid w:val="007E53EC"/>
    <w:rsid w:val="007E64BD"/>
    <w:rsid w:val="007F109D"/>
    <w:rsid w:val="00800285"/>
    <w:rsid w:val="00801C15"/>
    <w:rsid w:val="00802EAD"/>
    <w:rsid w:val="00803517"/>
    <w:rsid w:val="008061C8"/>
    <w:rsid w:val="00816C4E"/>
    <w:rsid w:val="0082210A"/>
    <w:rsid w:val="008264DC"/>
    <w:rsid w:val="008304B1"/>
    <w:rsid w:val="008348AD"/>
    <w:rsid w:val="008368AA"/>
    <w:rsid w:val="008404CF"/>
    <w:rsid w:val="00843E1A"/>
    <w:rsid w:val="008451F7"/>
    <w:rsid w:val="00846122"/>
    <w:rsid w:val="008511C3"/>
    <w:rsid w:val="0085407B"/>
    <w:rsid w:val="00857C96"/>
    <w:rsid w:val="00862BD5"/>
    <w:rsid w:val="00864772"/>
    <w:rsid w:val="00865553"/>
    <w:rsid w:val="008730A9"/>
    <w:rsid w:val="008828EB"/>
    <w:rsid w:val="00882DB1"/>
    <w:rsid w:val="00884FF8"/>
    <w:rsid w:val="0089241B"/>
    <w:rsid w:val="0089354E"/>
    <w:rsid w:val="00894444"/>
    <w:rsid w:val="00897BD6"/>
    <w:rsid w:val="008A0E99"/>
    <w:rsid w:val="008A1EBC"/>
    <w:rsid w:val="008C5FB9"/>
    <w:rsid w:val="008C6492"/>
    <w:rsid w:val="008C66FE"/>
    <w:rsid w:val="008D3524"/>
    <w:rsid w:val="008E1C1E"/>
    <w:rsid w:val="008F297F"/>
    <w:rsid w:val="008F395C"/>
    <w:rsid w:val="00901D20"/>
    <w:rsid w:val="00911662"/>
    <w:rsid w:val="00911AFB"/>
    <w:rsid w:val="0091506E"/>
    <w:rsid w:val="00916F11"/>
    <w:rsid w:val="00917912"/>
    <w:rsid w:val="0092357A"/>
    <w:rsid w:val="00925076"/>
    <w:rsid w:val="00927F49"/>
    <w:rsid w:val="0093282D"/>
    <w:rsid w:val="00942BDE"/>
    <w:rsid w:val="009433F0"/>
    <w:rsid w:val="00951391"/>
    <w:rsid w:val="009527E1"/>
    <w:rsid w:val="0095422D"/>
    <w:rsid w:val="0097263F"/>
    <w:rsid w:val="00973171"/>
    <w:rsid w:val="009763D2"/>
    <w:rsid w:val="00980CC4"/>
    <w:rsid w:val="009820CE"/>
    <w:rsid w:val="009839DD"/>
    <w:rsid w:val="00983F0A"/>
    <w:rsid w:val="009872D3"/>
    <w:rsid w:val="009927E2"/>
    <w:rsid w:val="009A462F"/>
    <w:rsid w:val="009A506F"/>
    <w:rsid w:val="009A50B3"/>
    <w:rsid w:val="009A5382"/>
    <w:rsid w:val="009B041A"/>
    <w:rsid w:val="009B1D0A"/>
    <w:rsid w:val="009B454C"/>
    <w:rsid w:val="009B53BD"/>
    <w:rsid w:val="009C746E"/>
    <w:rsid w:val="009C7543"/>
    <w:rsid w:val="009D1038"/>
    <w:rsid w:val="009D2E2E"/>
    <w:rsid w:val="009D54E4"/>
    <w:rsid w:val="009E1DB3"/>
    <w:rsid w:val="009E341E"/>
    <w:rsid w:val="009E59BD"/>
    <w:rsid w:val="009E71E6"/>
    <w:rsid w:val="009F0B3B"/>
    <w:rsid w:val="009F24ED"/>
    <w:rsid w:val="00A01AF2"/>
    <w:rsid w:val="00A022AB"/>
    <w:rsid w:val="00A131F8"/>
    <w:rsid w:val="00A13EEC"/>
    <w:rsid w:val="00A161A1"/>
    <w:rsid w:val="00A2040E"/>
    <w:rsid w:val="00A21DB4"/>
    <w:rsid w:val="00A25830"/>
    <w:rsid w:val="00A26C99"/>
    <w:rsid w:val="00A26E00"/>
    <w:rsid w:val="00A363B3"/>
    <w:rsid w:val="00A400B4"/>
    <w:rsid w:val="00A446CD"/>
    <w:rsid w:val="00A46E72"/>
    <w:rsid w:val="00A47753"/>
    <w:rsid w:val="00A47AF0"/>
    <w:rsid w:val="00A61BEF"/>
    <w:rsid w:val="00A64807"/>
    <w:rsid w:val="00A653B0"/>
    <w:rsid w:val="00A65614"/>
    <w:rsid w:val="00A67663"/>
    <w:rsid w:val="00A70182"/>
    <w:rsid w:val="00A706B4"/>
    <w:rsid w:val="00A70A2F"/>
    <w:rsid w:val="00A751B7"/>
    <w:rsid w:val="00A76CB5"/>
    <w:rsid w:val="00A80B51"/>
    <w:rsid w:val="00A81898"/>
    <w:rsid w:val="00A86686"/>
    <w:rsid w:val="00A93EE5"/>
    <w:rsid w:val="00A95FF4"/>
    <w:rsid w:val="00AA448F"/>
    <w:rsid w:val="00AA648C"/>
    <w:rsid w:val="00AB2ADA"/>
    <w:rsid w:val="00AB58F7"/>
    <w:rsid w:val="00AB7BCD"/>
    <w:rsid w:val="00AC5DD3"/>
    <w:rsid w:val="00AD10B3"/>
    <w:rsid w:val="00AD5605"/>
    <w:rsid w:val="00AE402B"/>
    <w:rsid w:val="00AE4157"/>
    <w:rsid w:val="00AE6956"/>
    <w:rsid w:val="00AE6C5C"/>
    <w:rsid w:val="00AF225C"/>
    <w:rsid w:val="00AF3D7C"/>
    <w:rsid w:val="00AF7AC3"/>
    <w:rsid w:val="00B066AE"/>
    <w:rsid w:val="00B06C38"/>
    <w:rsid w:val="00B101F8"/>
    <w:rsid w:val="00B13950"/>
    <w:rsid w:val="00B17B2E"/>
    <w:rsid w:val="00B2139A"/>
    <w:rsid w:val="00B21522"/>
    <w:rsid w:val="00B22999"/>
    <w:rsid w:val="00B231E8"/>
    <w:rsid w:val="00B24486"/>
    <w:rsid w:val="00B254F0"/>
    <w:rsid w:val="00B263EE"/>
    <w:rsid w:val="00B312A4"/>
    <w:rsid w:val="00B3281E"/>
    <w:rsid w:val="00B33D12"/>
    <w:rsid w:val="00B362C7"/>
    <w:rsid w:val="00B36484"/>
    <w:rsid w:val="00B37745"/>
    <w:rsid w:val="00B44867"/>
    <w:rsid w:val="00B45221"/>
    <w:rsid w:val="00B51E51"/>
    <w:rsid w:val="00B52D89"/>
    <w:rsid w:val="00B54433"/>
    <w:rsid w:val="00B57807"/>
    <w:rsid w:val="00B607EE"/>
    <w:rsid w:val="00B6111E"/>
    <w:rsid w:val="00B62291"/>
    <w:rsid w:val="00B636A2"/>
    <w:rsid w:val="00B67117"/>
    <w:rsid w:val="00B72DA4"/>
    <w:rsid w:val="00B74C2C"/>
    <w:rsid w:val="00B76B8B"/>
    <w:rsid w:val="00B83903"/>
    <w:rsid w:val="00B849E4"/>
    <w:rsid w:val="00B86864"/>
    <w:rsid w:val="00B90B83"/>
    <w:rsid w:val="00BA47B3"/>
    <w:rsid w:val="00BA7774"/>
    <w:rsid w:val="00BB363E"/>
    <w:rsid w:val="00BB43A8"/>
    <w:rsid w:val="00BB5B9B"/>
    <w:rsid w:val="00BC5816"/>
    <w:rsid w:val="00BC7185"/>
    <w:rsid w:val="00BD58F4"/>
    <w:rsid w:val="00BD5BD7"/>
    <w:rsid w:val="00BD7A28"/>
    <w:rsid w:val="00BE2E11"/>
    <w:rsid w:val="00BE348B"/>
    <w:rsid w:val="00BE5EA8"/>
    <w:rsid w:val="00C00374"/>
    <w:rsid w:val="00C0141E"/>
    <w:rsid w:val="00C04D2C"/>
    <w:rsid w:val="00C10981"/>
    <w:rsid w:val="00C1099F"/>
    <w:rsid w:val="00C119D7"/>
    <w:rsid w:val="00C20EE1"/>
    <w:rsid w:val="00C22970"/>
    <w:rsid w:val="00C22B70"/>
    <w:rsid w:val="00C2422F"/>
    <w:rsid w:val="00C245AE"/>
    <w:rsid w:val="00C24AF7"/>
    <w:rsid w:val="00C250E6"/>
    <w:rsid w:val="00C320F6"/>
    <w:rsid w:val="00C34F90"/>
    <w:rsid w:val="00C35778"/>
    <w:rsid w:val="00C37340"/>
    <w:rsid w:val="00C37F3A"/>
    <w:rsid w:val="00C40186"/>
    <w:rsid w:val="00C44AD3"/>
    <w:rsid w:val="00C44E9B"/>
    <w:rsid w:val="00C45C9A"/>
    <w:rsid w:val="00C509CD"/>
    <w:rsid w:val="00C51200"/>
    <w:rsid w:val="00C52C19"/>
    <w:rsid w:val="00C578C2"/>
    <w:rsid w:val="00C57FA3"/>
    <w:rsid w:val="00C601E3"/>
    <w:rsid w:val="00C61604"/>
    <w:rsid w:val="00C61DB0"/>
    <w:rsid w:val="00C659CE"/>
    <w:rsid w:val="00C65DBA"/>
    <w:rsid w:val="00C7045B"/>
    <w:rsid w:val="00C706DB"/>
    <w:rsid w:val="00C7225B"/>
    <w:rsid w:val="00C734E2"/>
    <w:rsid w:val="00C81666"/>
    <w:rsid w:val="00C818DF"/>
    <w:rsid w:val="00C82ADD"/>
    <w:rsid w:val="00C8310A"/>
    <w:rsid w:val="00C85F0C"/>
    <w:rsid w:val="00C869BF"/>
    <w:rsid w:val="00C876BB"/>
    <w:rsid w:val="00C87F6A"/>
    <w:rsid w:val="00C90600"/>
    <w:rsid w:val="00C92D27"/>
    <w:rsid w:val="00C94EA8"/>
    <w:rsid w:val="00CA218A"/>
    <w:rsid w:val="00CA39DC"/>
    <w:rsid w:val="00CA7362"/>
    <w:rsid w:val="00CA7625"/>
    <w:rsid w:val="00CB0E15"/>
    <w:rsid w:val="00CB181E"/>
    <w:rsid w:val="00CC3E82"/>
    <w:rsid w:val="00CC6A59"/>
    <w:rsid w:val="00CD4114"/>
    <w:rsid w:val="00CE3CFC"/>
    <w:rsid w:val="00CF33F9"/>
    <w:rsid w:val="00CF34F9"/>
    <w:rsid w:val="00CF77C4"/>
    <w:rsid w:val="00D00645"/>
    <w:rsid w:val="00D00D16"/>
    <w:rsid w:val="00D02E50"/>
    <w:rsid w:val="00D0341F"/>
    <w:rsid w:val="00D04709"/>
    <w:rsid w:val="00D0695F"/>
    <w:rsid w:val="00D07CF3"/>
    <w:rsid w:val="00D1019A"/>
    <w:rsid w:val="00D15CAB"/>
    <w:rsid w:val="00D16795"/>
    <w:rsid w:val="00D2066D"/>
    <w:rsid w:val="00D20AAB"/>
    <w:rsid w:val="00D21C65"/>
    <w:rsid w:val="00D27EC7"/>
    <w:rsid w:val="00D30264"/>
    <w:rsid w:val="00D44875"/>
    <w:rsid w:val="00D45D36"/>
    <w:rsid w:val="00D478DB"/>
    <w:rsid w:val="00D52B2F"/>
    <w:rsid w:val="00D5300E"/>
    <w:rsid w:val="00D6097B"/>
    <w:rsid w:val="00D62E40"/>
    <w:rsid w:val="00D6588D"/>
    <w:rsid w:val="00D65F62"/>
    <w:rsid w:val="00D712D7"/>
    <w:rsid w:val="00D7333B"/>
    <w:rsid w:val="00D7444B"/>
    <w:rsid w:val="00D74ED0"/>
    <w:rsid w:val="00D75CA8"/>
    <w:rsid w:val="00D7671A"/>
    <w:rsid w:val="00D8304C"/>
    <w:rsid w:val="00D836A2"/>
    <w:rsid w:val="00D867C1"/>
    <w:rsid w:val="00D90B26"/>
    <w:rsid w:val="00D90B9F"/>
    <w:rsid w:val="00D914B0"/>
    <w:rsid w:val="00D95790"/>
    <w:rsid w:val="00DA0DED"/>
    <w:rsid w:val="00DA3D9C"/>
    <w:rsid w:val="00DA4972"/>
    <w:rsid w:val="00DB3B5F"/>
    <w:rsid w:val="00DB3C23"/>
    <w:rsid w:val="00DC0C23"/>
    <w:rsid w:val="00DC17E7"/>
    <w:rsid w:val="00DC43C5"/>
    <w:rsid w:val="00DC4A85"/>
    <w:rsid w:val="00DC4CC3"/>
    <w:rsid w:val="00DC5145"/>
    <w:rsid w:val="00DD1A60"/>
    <w:rsid w:val="00DD2B17"/>
    <w:rsid w:val="00DD4682"/>
    <w:rsid w:val="00DD68B5"/>
    <w:rsid w:val="00DE213D"/>
    <w:rsid w:val="00DE317D"/>
    <w:rsid w:val="00DE5F32"/>
    <w:rsid w:val="00DE7145"/>
    <w:rsid w:val="00DF0A97"/>
    <w:rsid w:val="00DF6AB1"/>
    <w:rsid w:val="00E05CE1"/>
    <w:rsid w:val="00E101B3"/>
    <w:rsid w:val="00E105EE"/>
    <w:rsid w:val="00E1188C"/>
    <w:rsid w:val="00E16BCD"/>
    <w:rsid w:val="00E20E21"/>
    <w:rsid w:val="00E21981"/>
    <w:rsid w:val="00E3519A"/>
    <w:rsid w:val="00E3589A"/>
    <w:rsid w:val="00E4121E"/>
    <w:rsid w:val="00E44E33"/>
    <w:rsid w:val="00E451D7"/>
    <w:rsid w:val="00E47889"/>
    <w:rsid w:val="00E50D03"/>
    <w:rsid w:val="00E5144F"/>
    <w:rsid w:val="00E538DC"/>
    <w:rsid w:val="00E63FA3"/>
    <w:rsid w:val="00E6438C"/>
    <w:rsid w:val="00E716ED"/>
    <w:rsid w:val="00E72DFE"/>
    <w:rsid w:val="00E73311"/>
    <w:rsid w:val="00E75449"/>
    <w:rsid w:val="00E75A2A"/>
    <w:rsid w:val="00E7695B"/>
    <w:rsid w:val="00E76BF9"/>
    <w:rsid w:val="00E813D4"/>
    <w:rsid w:val="00E830F1"/>
    <w:rsid w:val="00E8331D"/>
    <w:rsid w:val="00EA094A"/>
    <w:rsid w:val="00EA3295"/>
    <w:rsid w:val="00EA35CC"/>
    <w:rsid w:val="00EA3CDA"/>
    <w:rsid w:val="00EA597D"/>
    <w:rsid w:val="00EA79D4"/>
    <w:rsid w:val="00EB4901"/>
    <w:rsid w:val="00EB7452"/>
    <w:rsid w:val="00EC5D21"/>
    <w:rsid w:val="00EC5DBA"/>
    <w:rsid w:val="00EC691A"/>
    <w:rsid w:val="00EE0D47"/>
    <w:rsid w:val="00EE1741"/>
    <w:rsid w:val="00EE5FBD"/>
    <w:rsid w:val="00EE7520"/>
    <w:rsid w:val="00EE7950"/>
    <w:rsid w:val="00EF0A0E"/>
    <w:rsid w:val="00EF7B1B"/>
    <w:rsid w:val="00F01C33"/>
    <w:rsid w:val="00F0496A"/>
    <w:rsid w:val="00F05A73"/>
    <w:rsid w:val="00F074E1"/>
    <w:rsid w:val="00F12CCA"/>
    <w:rsid w:val="00F1486A"/>
    <w:rsid w:val="00F154FD"/>
    <w:rsid w:val="00F20DF7"/>
    <w:rsid w:val="00F229A1"/>
    <w:rsid w:val="00F33242"/>
    <w:rsid w:val="00F4114A"/>
    <w:rsid w:val="00F4644B"/>
    <w:rsid w:val="00F466A1"/>
    <w:rsid w:val="00F503E4"/>
    <w:rsid w:val="00F52052"/>
    <w:rsid w:val="00F52C60"/>
    <w:rsid w:val="00F52E32"/>
    <w:rsid w:val="00F557BE"/>
    <w:rsid w:val="00F64126"/>
    <w:rsid w:val="00F743DB"/>
    <w:rsid w:val="00F74612"/>
    <w:rsid w:val="00F76495"/>
    <w:rsid w:val="00F81275"/>
    <w:rsid w:val="00F81C0B"/>
    <w:rsid w:val="00F85CF3"/>
    <w:rsid w:val="00F870C2"/>
    <w:rsid w:val="00F912DD"/>
    <w:rsid w:val="00F935EE"/>
    <w:rsid w:val="00F94D81"/>
    <w:rsid w:val="00F96472"/>
    <w:rsid w:val="00F96EB4"/>
    <w:rsid w:val="00FA126A"/>
    <w:rsid w:val="00FA1D48"/>
    <w:rsid w:val="00FA24CD"/>
    <w:rsid w:val="00FA5DB9"/>
    <w:rsid w:val="00FA6778"/>
    <w:rsid w:val="00FA7CFA"/>
    <w:rsid w:val="00FB1DE1"/>
    <w:rsid w:val="00FC0BA8"/>
    <w:rsid w:val="00FC2E45"/>
    <w:rsid w:val="00FC33D8"/>
    <w:rsid w:val="00FC7E0D"/>
    <w:rsid w:val="00FD0478"/>
    <w:rsid w:val="00FD29B4"/>
    <w:rsid w:val="00FD424B"/>
    <w:rsid w:val="00FD5C07"/>
    <w:rsid w:val="00FD6E6F"/>
    <w:rsid w:val="00FE3E03"/>
    <w:rsid w:val="00FE54A9"/>
    <w:rsid w:val="00FE5A69"/>
    <w:rsid w:val="00FF152F"/>
    <w:rsid w:val="00FF1B4A"/>
    <w:rsid w:val="00FF21FA"/>
    <w:rsid w:val="00FF4D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5"/>
    <o:shapelayout v:ext="edit">
      <o:idmap v:ext="edit" data="1"/>
    </o:shapelayout>
  </w:shapeDefaults>
  <w:decimalSymbol w:val="."/>
  <w:listSeparator w:val=","/>
  <w14:docId w14:val="3A468F41"/>
  <w15:docId w15:val="{3CF011E1-4A64-4F8C-A5AA-92D855C6F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AU"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449"/>
    <w:rPr>
      <w:sz w:val="20"/>
    </w:rPr>
  </w:style>
  <w:style w:type="paragraph" w:styleId="Heading1">
    <w:name w:val="heading 1"/>
    <w:basedOn w:val="Heading2"/>
    <w:next w:val="Normal"/>
    <w:link w:val="Heading1Char"/>
    <w:qFormat/>
    <w:rsid w:val="00917912"/>
    <w:pPr>
      <w:pageBreakBefore/>
      <w:numPr>
        <w:ilvl w:val="0"/>
      </w:numPr>
      <w:spacing w:after="120"/>
      <w:ind w:left="360"/>
      <w:outlineLvl w:val="0"/>
    </w:pPr>
    <w:rPr>
      <w:sz w:val="24"/>
    </w:rPr>
  </w:style>
  <w:style w:type="paragraph" w:styleId="Heading2">
    <w:name w:val="heading 2"/>
    <w:basedOn w:val="Normal"/>
    <w:next w:val="Normal"/>
    <w:link w:val="Heading2Char"/>
    <w:qFormat/>
    <w:rsid w:val="00911662"/>
    <w:pPr>
      <w:numPr>
        <w:ilvl w:val="1"/>
        <w:numId w:val="1"/>
      </w:numPr>
      <w:spacing w:before="160"/>
      <w:outlineLvl w:val="1"/>
    </w:pPr>
    <w:rPr>
      <w:rFonts w:asciiTheme="minorHAnsi" w:hAnsiTheme="minorHAnsi" w:cstheme="minorHAnsi"/>
      <w:b/>
      <w:color w:val="002060"/>
      <w:sz w:val="22"/>
    </w:rPr>
  </w:style>
  <w:style w:type="paragraph" w:styleId="Heading3">
    <w:name w:val="heading 3"/>
    <w:basedOn w:val="Normal"/>
    <w:next w:val="NormalIndent"/>
    <w:link w:val="Heading3Char"/>
    <w:qFormat/>
    <w:rsid w:val="00361E1F"/>
    <w:pPr>
      <w:spacing w:before="120" w:after="60"/>
      <w:outlineLvl w:val="2"/>
    </w:pPr>
    <w:rPr>
      <w:rFonts w:asciiTheme="minorHAnsi" w:hAnsiTheme="minorHAnsi" w:cstheme="minorHAnsi"/>
      <w:b/>
      <w:i/>
      <w:iCs/>
      <w:u w:val="single"/>
    </w:rPr>
  </w:style>
  <w:style w:type="paragraph" w:styleId="Heading4">
    <w:name w:val="heading 4"/>
    <w:basedOn w:val="Normal"/>
    <w:next w:val="Normal"/>
    <w:link w:val="Heading4Char"/>
    <w:qFormat/>
    <w:rsid w:val="00E21981"/>
    <w:pPr>
      <w:keepNext/>
      <w:outlineLvl w:val="3"/>
    </w:pPr>
    <w:rPr>
      <w:rFonts w:ascii="Arial Narrow" w:hAnsi="Arial Narrow"/>
      <w:color w:val="0000FF"/>
      <w:sz w:val="30"/>
    </w:rPr>
  </w:style>
  <w:style w:type="paragraph" w:styleId="Heading5">
    <w:name w:val="heading 5"/>
    <w:basedOn w:val="Normal"/>
    <w:next w:val="Normal"/>
    <w:link w:val="Heading5Char"/>
    <w:qFormat/>
    <w:rsid w:val="00E21981"/>
    <w:pPr>
      <w:keepNext/>
      <w:framePr w:wrap="auto" w:hAnchor="margin" w:xAlign="center" w:y="-283"/>
      <w:suppressOverlap/>
      <w:outlineLvl w:val="4"/>
    </w:pPr>
    <w:rPr>
      <w:rFonts w:ascii="Arial Narrow" w:hAnsi="Arial Narrow"/>
      <w:b/>
      <w:bCs/>
      <w:color w:val="000080"/>
      <w:sz w:val="28"/>
    </w:rPr>
  </w:style>
  <w:style w:type="paragraph" w:styleId="Heading6">
    <w:name w:val="heading 6"/>
    <w:basedOn w:val="Normal"/>
    <w:next w:val="Normal"/>
    <w:link w:val="Heading6Char"/>
    <w:qFormat/>
    <w:rsid w:val="00E21981"/>
    <w:pPr>
      <w:keepNext/>
      <w:outlineLvl w:val="5"/>
    </w:pPr>
    <w:rPr>
      <w:rFonts w:ascii="Arial Narrow" w:hAnsi="Arial Narrow"/>
      <w:b/>
      <w:bCs/>
      <w:color w:val="000080"/>
      <w:sz w:val="28"/>
    </w:rPr>
  </w:style>
  <w:style w:type="paragraph" w:styleId="Heading7">
    <w:name w:val="heading 7"/>
    <w:basedOn w:val="Normal"/>
    <w:next w:val="Normal"/>
    <w:link w:val="Heading7Char"/>
    <w:qFormat/>
    <w:rsid w:val="00E21981"/>
    <w:pPr>
      <w:keepNext/>
      <w:outlineLvl w:val="6"/>
    </w:pPr>
    <w:rPr>
      <w:rFonts w:ascii="Arial Narrow" w:hAnsi="Arial Narrow"/>
      <w:b/>
      <w:bCs/>
      <w:color w:val="660066"/>
      <w:sz w:val="30"/>
    </w:rPr>
  </w:style>
  <w:style w:type="paragraph" w:styleId="Heading8">
    <w:name w:val="heading 8"/>
    <w:basedOn w:val="Normal"/>
    <w:next w:val="Normal"/>
    <w:link w:val="Heading8Char"/>
    <w:qFormat/>
    <w:rsid w:val="00E21981"/>
    <w:pPr>
      <w:keepNext/>
      <w:outlineLvl w:val="7"/>
    </w:pPr>
    <w:rPr>
      <w:rFonts w:ascii="Arial Narrow" w:hAnsi="Arial Narrow"/>
      <w:b/>
      <w:bCs/>
      <w:color w:val="003366"/>
      <w:sz w:val="30"/>
    </w:rPr>
  </w:style>
  <w:style w:type="paragraph" w:styleId="Heading9">
    <w:name w:val="heading 9"/>
    <w:basedOn w:val="Normal"/>
    <w:next w:val="Normal"/>
    <w:link w:val="Heading9Char"/>
    <w:qFormat/>
    <w:rsid w:val="00E21981"/>
    <w:pPr>
      <w:keepNext/>
      <w:outlineLvl w:val="8"/>
    </w:pPr>
    <w:rPr>
      <w:rFonts w:ascii="Arial Narrow" w:hAnsi="Arial Narrow"/>
      <w:b/>
      <w:bCs/>
      <w:color w:val="000066"/>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urity">
    <w:name w:val="Security"/>
    <w:basedOn w:val="Normal"/>
    <w:link w:val="SecurityChar"/>
    <w:qFormat/>
    <w:rsid w:val="00E21981"/>
    <w:pPr>
      <w:jc w:val="center"/>
    </w:pPr>
    <w:rPr>
      <w:rFonts w:eastAsia="Calibri"/>
      <w:b/>
      <w:sz w:val="32"/>
      <w:szCs w:val="32"/>
      <w:lang w:val="en-US"/>
    </w:rPr>
  </w:style>
  <w:style w:type="character" w:customStyle="1" w:styleId="SecurityChar">
    <w:name w:val="Security Char"/>
    <w:basedOn w:val="DefaultParagraphFont"/>
    <w:link w:val="Security"/>
    <w:rsid w:val="00E21981"/>
    <w:rPr>
      <w:rFonts w:ascii="Calibri" w:eastAsia="Calibri" w:hAnsi="Calibri"/>
      <w:b/>
      <w:sz w:val="32"/>
      <w:szCs w:val="32"/>
      <w:lang w:val="en-US"/>
    </w:rPr>
  </w:style>
  <w:style w:type="character" w:customStyle="1" w:styleId="Heading1Char">
    <w:name w:val="Heading 1 Char"/>
    <w:basedOn w:val="DefaultParagraphFont"/>
    <w:link w:val="Heading1"/>
    <w:rsid w:val="00917912"/>
    <w:rPr>
      <w:rFonts w:asciiTheme="minorHAnsi" w:hAnsiTheme="minorHAnsi" w:cstheme="minorHAnsi"/>
      <w:b/>
      <w:color w:val="002060"/>
      <w:sz w:val="24"/>
    </w:rPr>
  </w:style>
  <w:style w:type="character" w:customStyle="1" w:styleId="Heading2Char">
    <w:name w:val="Heading 2 Char"/>
    <w:basedOn w:val="DefaultParagraphFont"/>
    <w:link w:val="Heading2"/>
    <w:rsid w:val="00911662"/>
    <w:rPr>
      <w:rFonts w:asciiTheme="minorHAnsi" w:hAnsiTheme="minorHAnsi" w:cstheme="minorHAnsi"/>
      <w:b/>
      <w:color w:val="002060"/>
    </w:rPr>
  </w:style>
  <w:style w:type="character" w:customStyle="1" w:styleId="Heading3Char">
    <w:name w:val="Heading 3 Char"/>
    <w:basedOn w:val="DefaultParagraphFont"/>
    <w:link w:val="Heading3"/>
    <w:rsid w:val="00361E1F"/>
    <w:rPr>
      <w:rFonts w:asciiTheme="minorHAnsi" w:hAnsiTheme="minorHAnsi" w:cstheme="minorHAnsi"/>
      <w:b/>
      <w:i/>
      <w:iCs/>
      <w:sz w:val="20"/>
      <w:u w:val="single"/>
    </w:rPr>
  </w:style>
  <w:style w:type="paragraph" w:styleId="NormalIndent">
    <w:name w:val="Normal Indent"/>
    <w:basedOn w:val="Normal"/>
    <w:uiPriority w:val="99"/>
    <w:semiHidden/>
    <w:unhideWhenUsed/>
    <w:rsid w:val="00E21981"/>
    <w:pPr>
      <w:ind w:left="720"/>
    </w:pPr>
  </w:style>
  <w:style w:type="character" w:customStyle="1" w:styleId="Heading4Char">
    <w:name w:val="Heading 4 Char"/>
    <w:basedOn w:val="DefaultParagraphFont"/>
    <w:link w:val="Heading4"/>
    <w:rsid w:val="00E21981"/>
    <w:rPr>
      <w:rFonts w:ascii="Arial Narrow" w:hAnsi="Arial Narrow"/>
      <w:color w:val="0000FF"/>
      <w:sz w:val="30"/>
    </w:rPr>
  </w:style>
  <w:style w:type="character" w:customStyle="1" w:styleId="Heading5Char">
    <w:name w:val="Heading 5 Char"/>
    <w:basedOn w:val="DefaultParagraphFont"/>
    <w:link w:val="Heading5"/>
    <w:rsid w:val="00E21981"/>
    <w:rPr>
      <w:rFonts w:ascii="Arial Narrow" w:hAnsi="Arial Narrow"/>
      <w:b/>
      <w:bCs/>
      <w:color w:val="000080"/>
      <w:sz w:val="28"/>
    </w:rPr>
  </w:style>
  <w:style w:type="character" w:customStyle="1" w:styleId="Heading6Char">
    <w:name w:val="Heading 6 Char"/>
    <w:basedOn w:val="DefaultParagraphFont"/>
    <w:link w:val="Heading6"/>
    <w:rsid w:val="00E21981"/>
    <w:rPr>
      <w:rFonts w:ascii="Arial Narrow" w:hAnsi="Arial Narrow"/>
      <w:b/>
      <w:bCs/>
      <w:color w:val="000080"/>
      <w:sz w:val="28"/>
    </w:rPr>
  </w:style>
  <w:style w:type="character" w:customStyle="1" w:styleId="Heading7Char">
    <w:name w:val="Heading 7 Char"/>
    <w:basedOn w:val="DefaultParagraphFont"/>
    <w:link w:val="Heading7"/>
    <w:rsid w:val="00E21981"/>
    <w:rPr>
      <w:rFonts w:ascii="Arial Narrow" w:hAnsi="Arial Narrow"/>
      <w:b/>
      <w:bCs/>
      <w:color w:val="660066"/>
      <w:sz w:val="30"/>
    </w:rPr>
  </w:style>
  <w:style w:type="character" w:customStyle="1" w:styleId="Heading8Char">
    <w:name w:val="Heading 8 Char"/>
    <w:basedOn w:val="DefaultParagraphFont"/>
    <w:link w:val="Heading8"/>
    <w:rsid w:val="00E21981"/>
    <w:rPr>
      <w:rFonts w:ascii="Arial Narrow" w:hAnsi="Arial Narrow"/>
      <w:b/>
      <w:bCs/>
      <w:color w:val="003366"/>
      <w:sz w:val="30"/>
    </w:rPr>
  </w:style>
  <w:style w:type="character" w:customStyle="1" w:styleId="Heading9Char">
    <w:name w:val="Heading 9 Char"/>
    <w:basedOn w:val="DefaultParagraphFont"/>
    <w:link w:val="Heading9"/>
    <w:rsid w:val="00E21981"/>
    <w:rPr>
      <w:rFonts w:ascii="Arial Narrow" w:hAnsi="Arial Narrow"/>
      <w:b/>
      <w:bCs/>
      <w:color w:val="000066"/>
      <w:sz w:val="30"/>
    </w:rPr>
  </w:style>
  <w:style w:type="character" w:styleId="Emphasis">
    <w:name w:val="Emphasis"/>
    <w:basedOn w:val="DefaultParagraphFont"/>
    <w:qFormat/>
    <w:rsid w:val="00E21981"/>
    <w:rPr>
      <w:i/>
      <w:iCs/>
    </w:rPr>
  </w:style>
  <w:style w:type="paragraph" w:styleId="ListParagraph">
    <w:name w:val="List Paragraph"/>
    <w:aliases w:val="List Paragraph1,Recommendation,Bullet point,List Paragraph11,List Paragraph Number"/>
    <w:basedOn w:val="Normal"/>
    <w:link w:val="ListParagraphChar"/>
    <w:uiPriority w:val="34"/>
    <w:qFormat/>
    <w:rsid w:val="00E21981"/>
    <w:pPr>
      <w:ind w:left="360" w:hanging="360"/>
    </w:pPr>
    <w:rPr>
      <w:rFonts w:asciiTheme="minorHAnsi" w:hAnsiTheme="minorHAnsi" w:cstheme="minorHAnsi"/>
    </w:rPr>
  </w:style>
  <w:style w:type="character" w:customStyle="1" w:styleId="ListParagraphChar">
    <w:name w:val="List Paragraph Char"/>
    <w:aliases w:val="List Paragraph1 Char,Recommendation Char,Bullet point Char,List Paragraph11 Char,List Paragraph Number Char"/>
    <w:basedOn w:val="DefaultParagraphFont"/>
    <w:link w:val="ListParagraph"/>
    <w:uiPriority w:val="34"/>
    <w:locked/>
    <w:rsid w:val="00E21981"/>
    <w:rPr>
      <w:rFonts w:asciiTheme="minorHAnsi" w:hAnsiTheme="minorHAnsi" w:cstheme="minorHAnsi"/>
      <w:sz w:val="22"/>
      <w:szCs w:val="22"/>
    </w:rPr>
  </w:style>
  <w:style w:type="table" w:customStyle="1" w:styleId="RHTableStyle">
    <w:name w:val="RHTableStyle"/>
    <w:basedOn w:val="TableNormal"/>
    <w:uiPriority w:val="99"/>
    <w:rsid w:val="00C578C2"/>
    <w:rPr>
      <w:rFonts w:asciiTheme="minorHAnsi" w:eastAsiaTheme="minorHAnsi"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vAlign w:val="center"/>
    </w:tcPr>
    <w:tblStylePr w:type="firstRow">
      <w:rPr>
        <w:b/>
      </w:rPr>
      <w:tblPr/>
      <w:tcPr>
        <w:shd w:val="clear" w:color="auto" w:fill="DBE5F1" w:themeFill="accent1" w:themeFillTint="33"/>
      </w:tcPr>
    </w:tblStylePr>
    <w:tblStylePr w:type="firstCol">
      <w:rPr>
        <w:b/>
      </w:rPr>
    </w:tblStylePr>
  </w:style>
  <w:style w:type="table" w:styleId="TableGrid">
    <w:name w:val="Table Grid"/>
    <w:basedOn w:val="TableNormal"/>
    <w:uiPriority w:val="59"/>
    <w:rsid w:val="0079293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3A41"/>
    <w:pPr>
      <w:tabs>
        <w:tab w:val="center" w:pos="4513"/>
        <w:tab w:val="right" w:pos="9026"/>
      </w:tabs>
      <w:spacing w:after="0"/>
    </w:pPr>
  </w:style>
  <w:style w:type="character" w:customStyle="1" w:styleId="HeaderChar">
    <w:name w:val="Header Char"/>
    <w:basedOn w:val="DefaultParagraphFont"/>
    <w:link w:val="Header"/>
    <w:uiPriority w:val="99"/>
    <w:rsid w:val="00153A41"/>
  </w:style>
  <w:style w:type="paragraph" w:styleId="Footer">
    <w:name w:val="footer"/>
    <w:basedOn w:val="Normal"/>
    <w:link w:val="FooterChar"/>
    <w:uiPriority w:val="99"/>
    <w:unhideWhenUsed/>
    <w:rsid w:val="00153A41"/>
    <w:pPr>
      <w:tabs>
        <w:tab w:val="center" w:pos="4513"/>
        <w:tab w:val="right" w:pos="9026"/>
      </w:tabs>
      <w:spacing w:after="0"/>
    </w:pPr>
  </w:style>
  <w:style w:type="character" w:customStyle="1" w:styleId="FooterChar">
    <w:name w:val="Footer Char"/>
    <w:basedOn w:val="DefaultParagraphFont"/>
    <w:link w:val="Footer"/>
    <w:uiPriority w:val="99"/>
    <w:rsid w:val="00153A41"/>
  </w:style>
  <w:style w:type="paragraph" w:styleId="BalloonText">
    <w:name w:val="Balloon Text"/>
    <w:basedOn w:val="Normal"/>
    <w:link w:val="BalloonTextChar"/>
    <w:uiPriority w:val="99"/>
    <w:semiHidden/>
    <w:unhideWhenUsed/>
    <w:rsid w:val="00E16BC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BCD"/>
    <w:rPr>
      <w:rFonts w:ascii="Tahoma" w:hAnsi="Tahoma" w:cs="Tahoma"/>
      <w:sz w:val="16"/>
      <w:szCs w:val="16"/>
    </w:rPr>
  </w:style>
  <w:style w:type="table" w:customStyle="1" w:styleId="TableGrid1">
    <w:name w:val="Table Grid1"/>
    <w:basedOn w:val="TableNormal"/>
    <w:next w:val="TableGrid"/>
    <w:uiPriority w:val="59"/>
    <w:rsid w:val="003126CD"/>
    <w:pPr>
      <w:spacing w:after="0"/>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3126CD"/>
    <w:rPr>
      <w:vertAlign w:val="superscript"/>
    </w:rPr>
  </w:style>
  <w:style w:type="paragraph" w:customStyle="1" w:styleId="Default">
    <w:name w:val="Default"/>
    <w:rsid w:val="00140708"/>
    <w:pPr>
      <w:autoSpaceDE w:val="0"/>
      <w:autoSpaceDN w:val="0"/>
      <w:adjustRightInd w:val="0"/>
      <w:spacing w:after="0"/>
    </w:pPr>
    <w:rPr>
      <w:rFonts w:cs="Calibri"/>
      <w:color w:val="000000"/>
      <w:sz w:val="24"/>
      <w:szCs w:val="24"/>
      <w:lang w:eastAsia="en-AU"/>
    </w:rPr>
  </w:style>
  <w:style w:type="paragraph" w:styleId="TOCHeading">
    <w:name w:val="TOC Heading"/>
    <w:basedOn w:val="Heading1"/>
    <w:next w:val="Normal"/>
    <w:uiPriority w:val="39"/>
    <w:unhideWhenUsed/>
    <w:qFormat/>
    <w:rsid w:val="00C82ADD"/>
    <w:pPr>
      <w:keepNext/>
      <w:keepLines/>
      <w:numPr>
        <w:numId w:val="0"/>
      </w:numPr>
      <w:spacing w:before="480" w:after="0" w:line="276" w:lineRule="auto"/>
      <w:outlineLvl w:val="9"/>
    </w:pPr>
    <w:rPr>
      <w:rFonts w:eastAsiaTheme="majorEastAsia" w:cstheme="majorBidi"/>
      <w:bCs/>
      <w:color w:val="1F497D"/>
      <w:szCs w:val="28"/>
      <w:lang w:val="en-US" w:eastAsia="ja-JP"/>
    </w:rPr>
  </w:style>
  <w:style w:type="paragraph" w:styleId="TOC1">
    <w:name w:val="toc 1"/>
    <w:basedOn w:val="Normal"/>
    <w:next w:val="Normal"/>
    <w:autoRedefine/>
    <w:uiPriority w:val="39"/>
    <w:unhideWhenUsed/>
    <w:qFormat/>
    <w:rsid w:val="001F3713"/>
    <w:pPr>
      <w:tabs>
        <w:tab w:val="left" w:pos="426"/>
        <w:tab w:val="right" w:leader="dot" w:pos="9214"/>
      </w:tabs>
      <w:spacing w:after="100"/>
      <w:ind w:right="415"/>
    </w:pPr>
    <w:rPr>
      <w:rFonts w:asciiTheme="minorHAnsi" w:hAnsiTheme="minorHAnsi"/>
      <w:b/>
    </w:rPr>
  </w:style>
  <w:style w:type="paragraph" w:styleId="TOC2">
    <w:name w:val="toc 2"/>
    <w:basedOn w:val="Normal"/>
    <w:next w:val="Normal"/>
    <w:autoRedefine/>
    <w:uiPriority w:val="39"/>
    <w:unhideWhenUsed/>
    <w:qFormat/>
    <w:rsid w:val="001F3713"/>
    <w:pPr>
      <w:tabs>
        <w:tab w:val="left" w:pos="993"/>
        <w:tab w:val="right" w:leader="dot" w:pos="9214"/>
      </w:tabs>
      <w:spacing w:after="100"/>
      <w:ind w:left="426"/>
    </w:pPr>
    <w:rPr>
      <w:rFonts w:asciiTheme="minorHAnsi" w:hAnsiTheme="minorHAnsi"/>
      <w:i/>
    </w:rPr>
  </w:style>
  <w:style w:type="character" w:styleId="Hyperlink">
    <w:name w:val="Hyperlink"/>
    <w:basedOn w:val="DefaultParagraphFont"/>
    <w:uiPriority w:val="99"/>
    <w:unhideWhenUsed/>
    <w:rsid w:val="0055108C"/>
    <w:rPr>
      <w:color w:val="0000FF" w:themeColor="hyperlink"/>
      <w:u w:val="single"/>
    </w:rPr>
  </w:style>
  <w:style w:type="paragraph" w:customStyle="1" w:styleId="SecBody">
    <w:name w:val="Sec Body"/>
    <w:basedOn w:val="Normal"/>
    <w:link w:val="SecBodyChar"/>
    <w:qFormat/>
    <w:rsid w:val="00911662"/>
    <w:pPr>
      <w:spacing w:after="120"/>
    </w:pPr>
    <w:rPr>
      <w:rFonts w:asciiTheme="minorHAnsi" w:eastAsiaTheme="minorHAnsi" w:hAnsiTheme="minorHAnsi" w:cstheme="minorHAnsi"/>
      <w:sz w:val="22"/>
    </w:rPr>
  </w:style>
  <w:style w:type="character" w:customStyle="1" w:styleId="SecBodyChar">
    <w:name w:val="Sec Body Char"/>
    <w:basedOn w:val="DefaultParagraphFont"/>
    <w:link w:val="SecBody"/>
    <w:rsid w:val="00911662"/>
    <w:rPr>
      <w:rFonts w:asciiTheme="minorHAnsi" w:eastAsiaTheme="minorHAnsi" w:hAnsiTheme="minorHAnsi" w:cstheme="minorHAnsi"/>
    </w:rPr>
  </w:style>
  <w:style w:type="paragraph" w:customStyle="1" w:styleId="Body">
    <w:name w:val="Body"/>
    <w:basedOn w:val="Normal"/>
    <w:link w:val="BodyChar"/>
    <w:qFormat/>
    <w:rsid w:val="00AE6956"/>
    <w:pPr>
      <w:spacing w:before="120" w:after="120" w:line="360" w:lineRule="auto"/>
      <w:ind w:left="720"/>
      <w:jc w:val="both"/>
    </w:pPr>
    <w:rPr>
      <w:rFonts w:ascii="Arial" w:hAnsi="Arial" w:cs="Arial"/>
      <w:szCs w:val="20"/>
    </w:rPr>
  </w:style>
  <w:style w:type="character" w:customStyle="1" w:styleId="BodyChar">
    <w:name w:val="Body Char"/>
    <w:basedOn w:val="DefaultParagraphFont"/>
    <w:link w:val="Body"/>
    <w:rsid w:val="00AE6956"/>
    <w:rPr>
      <w:rFonts w:ascii="Arial" w:hAnsi="Arial" w:cs="Arial"/>
      <w:sz w:val="20"/>
      <w:szCs w:val="20"/>
    </w:rPr>
  </w:style>
  <w:style w:type="character" w:styleId="Strong">
    <w:name w:val="Strong"/>
    <w:basedOn w:val="DefaultParagraphFont"/>
    <w:uiPriority w:val="22"/>
    <w:qFormat/>
    <w:rsid w:val="004A402F"/>
    <w:rPr>
      <w:rFonts w:ascii="Arial" w:hAnsi="Arial"/>
      <w:b/>
      <w:bCs/>
      <w:sz w:val="20"/>
    </w:rPr>
  </w:style>
  <w:style w:type="paragraph" w:styleId="FootnoteText">
    <w:name w:val="footnote text"/>
    <w:basedOn w:val="Normal"/>
    <w:link w:val="FootnoteTextChar"/>
    <w:uiPriority w:val="99"/>
    <w:unhideWhenUsed/>
    <w:rsid w:val="00AE6956"/>
    <w:pPr>
      <w:spacing w:after="0"/>
    </w:pPr>
    <w:rPr>
      <w:szCs w:val="20"/>
    </w:rPr>
  </w:style>
  <w:style w:type="character" w:customStyle="1" w:styleId="FootnoteTextChar">
    <w:name w:val="Footnote Text Char"/>
    <w:basedOn w:val="DefaultParagraphFont"/>
    <w:link w:val="FootnoteText"/>
    <w:uiPriority w:val="99"/>
    <w:rsid w:val="00AE6956"/>
    <w:rPr>
      <w:sz w:val="20"/>
      <w:szCs w:val="20"/>
    </w:rPr>
  </w:style>
  <w:style w:type="character" w:customStyle="1" w:styleId="apple-converted-space">
    <w:name w:val="apple-converted-space"/>
    <w:basedOn w:val="DefaultParagraphFont"/>
    <w:rsid w:val="005A7536"/>
  </w:style>
  <w:style w:type="paragraph" w:customStyle="1" w:styleId="Style1">
    <w:name w:val="Style1"/>
    <w:basedOn w:val="Heading1"/>
    <w:link w:val="Style1Char"/>
    <w:qFormat/>
    <w:rsid w:val="0046112C"/>
    <w:pPr>
      <w:keepNext/>
      <w:keepLines/>
      <w:numPr>
        <w:numId w:val="0"/>
      </w:numPr>
      <w:spacing w:before="0" w:after="0" w:line="276" w:lineRule="auto"/>
    </w:pPr>
    <w:rPr>
      <w:rFonts w:ascii="Arial Bold" w:eastAsiaTheme="majorEastAsia" w:hAnsi="Arial Bold" w:cs="Arial"/>
      <w:bCs/>
      <w:color w:val="1F497D" w:themeColor="text2"/>
      <w:sz w:val="22"/>
      <w:szCs w:val="28"/>
    </w:rPr>
  </w:style>
  <w:style w:type="character" w:customStyle="1" w:styleId="Style1Char">
    <w:name w:val="Style1 Char"/>
    <w:basedOn w:val="Heading1Char"/>
    <w:link w:val="Style1"/>
    <w:rsid w:val="0046112C"/>
    <w:rPr>
      <w:rFonts w:ascii="Arial Bold" w:eastAsiaTheme="majorEastAsia" w:hAnsi="Arial Bold" w:cs="Arial"/>
      <w:b/>
      <w:bCs/>
      <w:color w:val="1F497D" w:themeColor="text2"/>
      <w:sz w:val="28"/>
      <w:szCs w:val="28"/>
    </w:rPr>
  </w:style>
  <w:style w:type="character" w:styleId="FollowedHyperlink">
    <w:name w:val="FollowedHyperlink"/>
    <w:basedOn w:val="DefaultParagraphFont"/>
    <w:uiPriority w:val="99"/>
    <w:semiHidden/>
    <w:unhideWhenUsed/>
    <w:rsid w:val="00AF225C"/>
    <w:rPr>
      <w:color w:val="800080" w:themeColor="followedHyperlink"/>
      <w:u w:val="single"/>
    </w:rPr>
  </w:style>
  <w:style w:type="paragraph" w:styleId="Caption">
    <w:name w:val="caption"/>
    <w:basedOn w:val="Normal"/>
    <w:next w:val="Normal"/>
    <w:uiPriority w:val="35"/>
    <w:unhideWhenUsed/>
    <w:qFormat/>
    <w:rsid w:val="00C20EE1"/>
    <w:pPr>
      <w:spacing w:after="200"/>
    </w:pPr>
    <w:rPr>
      <w:rFonts w:ascii="Arial" w:hAnsi="Arial"/>
      <w:b/>
      <w:iCs/>
      <w:color w:val="1F497D" w:themeColor="text2"/>
      <w:sz w:val="18"/>
      <w:szCs w:val="18"/>
    </w:rPr>
  </w:style>
  <w:style w:type="character" w:styleId="CommentReference">
    <w:name w:val="annotation reference"/>
    <w:basedOn w:val="DefaultParagraphFont"/>
    <w:unhideWhenUsed/>
    <w:rsid w:val="004C7BE4"/>
    <w:rPr>
      <w:sz w:val="16"/>
      <w:szCs w:val="16"/>
    </w:rPr>
  </w:style>
  <w:style w:type="paragraph" w:styleId="CommentText">
    <w:name w:val="annotation text"/>
    <w:basedOn w:val="Normal"/>
    <w:link w:val="CommentTextChar"/>
    <w:uiPriority w:val="99"/>
    <w:unhideWhenUsed/>
    <w:rsid w:val="004C7BE4"/>
    <w:rPr>
      <w:szCs w:val="20"/>
    </w:rPr>
  </w:style>
  <w:style w:type="character" w:customStyle="1" w:styleId="CommentTextChar">
    <w:name w:val="Comment Text Char"/>
    <w:basedOn w:val="DefaultParagraphFont"/>
    <w:link w:val="CommentText"/>
    <w:uiPriority w:val="99"/>
    <w:rsid w:val="004C7BE4"/>
    <w:rPr>
      <w:sz w:val="20"/>
      <w:szCs w:val="20"/>
    </w:rPr>
  </w:style>
  <w:style w:type="paragraph" w:styleId="CommentSubject">
    <w:name w:val="annotation subject"/>
    <w:basedOn w:val="CommentText"/>
    <w:next w:val="CommentText"/>
    <w:link w:val="CommentSubjectChar"/>
    <w:uiPriority w:val="99"/>
    <w:semiHidden/>
    <w:unhideWhenUsed/>
    <w:rsid w:val="004C7BE4"/>
    <w:rPr>
      <w:b/>
      <w:bCs/>
    </w:rPr>
  </w:style>
  <w:style w:type="character" w:customStyle="1" w:styleId="CommentSubjectChar">
    <w:name w:val="Comment Subject Char"/>
    <w:basedOn w:val="CommentTextChar"/>
    <w:link w:val="CommentSubject"/>
    <w:uiPriority w:val="99"/>
    <w:semiHidden/>
    <w:rsid w:val="004C7BE4"/>
    <w:rPr>
      <w:b/>
      <w:bCs/>
      <w:sz w:val="20"/>
      <w:szCs w:val="20"/>
    </w:rPr>
  </w:style>
  <w:style w:type="table" w:styleId="LightShading-Accent1">
    <w:name w:val="Light Shading Accent 1"/>
    <w:basedOn w:val="TableNormal"/>
    <w:uiPriority w:val="60"/>
    <w:rsid w:val="00EA35CC"/>
    <w:pPr>
      <w:spacing w:after="0"/>
    </w:pPr>
    <w:rPr>
      <w:rFonts w:asciiTheme="minorHAnsi" w:eastAsiaTheme="minorHAnsi" w:hAnsiTheme="minorHAnsi" w:cstheme="minorBid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Variables">
    <w:name w:val="Variables"/>
    <w:basedOn w:val="Heading2"/>
    <w:link w:val="VariablesChar"/>
    <w:qFormat/>
    <w:rsid w:val="00EA35CC"/>
    <w:pPr>
      <w:keepNext/>
      <w:keepLines/>
      <w:numPr>
        <w:ilvl w:val="0"/>
        <w:numId w:val="0"/>
      </w:numPr>
      <w:spacing w:before="200" w:after="0" w:line="276" w:lineRule="auto"/>
    </w:pPr>
    <w:rPr>
      <w:rFonts w:ascii="Arial Bold" w:eastAsiaTheme="majorEastAsia" w:hAnsi="Arial Bold" w:cs="Arial"/>
      <w:bCs/>
      <w:color w:val="1F497D" w:themeColor="text2"/>
      <w:sz w:val="24"/>
      <w:szCs w:val="26"/>
    </w:rPr>
  </w:style>
  <w:style w:type="character" w:customStyle="1" w:styleId="VariablesChar">
    <w:name w:val="Variables Char"/>
    <w:basedOn w:val="Heading2Char"/>
    <w:link w:val="Variables"/>
    <w:rsid w:val="00EA35CC"/>
    <w:rPr>
      <w:rFonts w:ascii="Arial Bold" w:eastAsiaTheme="majorEastAsia" w:hAnsi="Arial Bold" w:cs="Arial"/>
      <w:b/>
      <w:bCs/>
      <w:color w:val="1F497D" w:themeColor="text2"/>
      <w:sz w:val="24"/>
      <w:szCs w:val="26"/>
    </w:rPr>
  </w:style>
  <w:style w:type="character" w:styleId="BookTitle">
    <w:name w:val="Book Title"/>
    <w:basedOn w:val="DefaultParagraphFont"/>
    <w:uiPriority w:val="33"/>
    <w:qFormat/>
    <w:rsid w:val="006E4B2B"/>
    <w:rPr>
      <w:b/>
      <w:bCs/>
      <w:smallCaps/>
      <w:spacing w:val="5"/>
    </w:rPr>
  </w:style>
  <w:style w:type="paragraph" w:styleId="TOC3">
    <w:name w:val="toc 3"/>
    <w:basedOn w:val="Normal"/>
    <w:next w:val="Normal"/>
    <w:autoRedefine/>
    <w:uiPriority w:val="39"/>
    <w:unhideWhenUsed/>
    <w:qFormat/>
    <w:rsid w:val="0046112C"/>
    <w:pPr>
      <w:spacing w:after="100"/>
      <w:ind w:left="440"/>
    </w:pPr>
  </w:style>
  <w:style w:type="table" w:styleId="LightList-Accent1">
    <w:name w:val="Light List Accent 1"/>
    <w:basedOn w:val="TableNormal"/>
    <w:uiPriority w:val="61"/>
    <w:rsid w:val="00FC33D8"/>
    <w:pPr>
      <w:spacing w:after="0"/>
    </w:pPr>
    <w:rPr>
      <w:rFonts w:asciiTheme="minorHAnsi" w:eastAsiaTheme="minorHAnsi" w:hAnsiTheme="minorHAnsi" w:cstheme="minorBi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C33D8"/>
    <w:pPr>
      <w:spacing w:after="0"/>
    </w:pPr>
    <w:rPr>
      <w:rFonts w:asciiTheme="minorHAnsi" w:eastAsiaTheme="minorHAnsi" w:hAnsiTheme="minorHAnsi"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FC33D8"/>
    <w:pPr>
      <w:spacing w:after="0"/>
    </w:pPr>
    <w:rPr>
      <w:rFonts w:asciiTheme="minorHAnsi" w:eastAsiaTheme="minorHAnsi" w:hAnsiTheme="minorHAnsi" w:cstheme="minorBi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OC4">
    <w:name w:val="toc 4"/>
    <w:basedOn w:val="Normal"/>
    <w:next w:val="Normal"/>
    <w:autoRedefine/>
    <w:uiPriority w:val="39"/>
    <w:unhideWhenUsed/>
    <w:rsid w:val="001F3713"/>
    <w:pPr>
      <w:spacing w:after="0" w:line="276" w:lineRule="auto"/>
      <w:ind w:left="660"/>
    </w:pPr>
    <w:rPr>
      <w:rFonts w:asciiTheme="minorHAnsi" w:eastAsiaTheme="minorHAnsi" w:hAnsiTheme="minorHAnsi" w:cstheme="minorBidi"/>
      <w:sz w:val="18"/>
      <w:szCs w:val="18"/>
    </w:rPr>
  </w:style>
  <w:style w:type="paragraph" w:styleId="TOC5">
    <w:name w:val="toc 5"/>
    <w:basedOn w:val="Normal"/>
    <w:next w:val="Normal"/>
    <w:autoRedefine/>
    <w:uiPriority w:val="39"/>
    <w:unhideWhenUsed/>
    <w:rsid w:val="001F3713"/>
    <w:pPr>
      <w:spacing w:after="0" w:line="276" w:lineRule="auto"/>
      <w:ind w:left="880"/>
    </w:pPr>
    <w:rPr>
      <w:rFonts w:asciiTheme="minorHAnsi" w:eastAsiaTheme="minorHAnsi" w:hAnsiTheme="minorHAnsi" w:cstheme="minorBidi"/>
      <w:sz w:val="18"/>
      <w:szCs w:val="18"/>
    </w:rPr>
  </w:style>
  <w:style w:type="paragraph" w:styleId="TOC6">
    <w:name w:val="toc 6"/>
    <w:basedOn w:val="Normal"/>
    <w:next w:val="Normal"/>
    <w:autoRedefine/>
    <w:uiPriority w:val="39"/>
    <w:unhideWhenUsed/>
    <w:rsid w:val="001F3713"/>
    <w:pPr>
      <w:spacing w:after="0" w:line="276" w:lineRule="auto"/>
      <w:ind w:left="1100"/>
    </w:pPr>
    <w:rPr>
      <w:rFonts w:asciiTheme="minorHAnsi" w:eastAsiaTheme="minorHAnsi" w:hAnsiTheme="minorHAnsi" w:cstheme="minorBidi"/>
      <w:sz w:val="18"/>
      <w:szCs w:val="18"/>
    </w:rPr>
  </w:style>
  <w:style w:type="paragraph" w:styleId="TOC7">
    <w:name w:val="toc 7"/>
    <w:basedOn w:val="Normal"/>
    <w:next w:val="Normal"/>
    <w:autoRedefine/>
    <w:uiPriority w:val="39"/>
    <w:unhideWhenUsed/>
    <w:rsid w:val="001F3713"/>
    <w:pPr>
      <w:spacing w:after="0" w:line="276" w:lineRule="auto"/>
      <w:ind w:left="1320"/>
    </w:pPr>
    <w:rPr>
      <w:rFonts w:asciiTheme="minorHAnsi" w:eastAsiaTheme="minorHAnsi" w:hAnsiTheme="minorHAnsi" w:cstheme="minorBidi"/>
      <w:sz w:val="18"/>
      <w:szCs w:val="18"/>
    </w:rPr>
  </w:style>
  <w:style w:type="paragraph" w:styleId="TOC8">
    <w:name w:val="toc 8"/>
    <w:basedOn w:val="Normal"/>
    <w:next w:val="Normal"/>
    <w:autoRedefine/>
    <w:uiPriority w:val="39"/>
    <w:unhideWhenUsed/>
    <w:rsid w:val="001F3713"/>
    <w:pPr>
      <w:spacing w:after="0" w:line="276" w:lineRule="auto"/>
      <w:ind w:left="1540"/>
    </w:pPr>
    <w:rPr>
      <w:rFonts w:asciiTheme="minorHAnsi" w:eastAsiaTheme="minorHAnsi" w:hAnsiTheme="minorHAnsi" w:cstheme="minorBidi"/>
      <w:sz w:val="18"/>
      <w:szCs w:val="18"/>
    </w:rPr>
  </w:style>
  <w:style w:type="paragraph" w:styleId="TOC9">
    <w:name w:val="toc 9"/>
    <w:basedOn w:val="Normal"/>
    <w:next w:val="Normal"/>
    <w:autoRedefine/>
    <w:uiPriority w:val="39"/>
    <w:unhideWhenUsed/>
    <w:rsid w:val="001F3713"/>
    <w:pPr>
      <w:spacing w:after="0" w:line="276" w:lineRule="auto"/>
      <w:ind w:left="1760"/>
    </w:pPr>
    <w:rPr>
      <w:rFonts w:asciiTheme="minorHAnsi" w:eastAsiaTheme="minorHAnsi" w:hAnsiTheme="minorHAnsi" w:cstheme="minorBidi"/>
      <w:sz w:val="18"/>
      <w:szCs w:val="18"/>
    </w:rPr>
  </w:style>
  <w:style w:type="paragraph" w:customStyle="1" w:styleId="Style2">
    <w:name w:val="Style2"/>
    <w:basedOn w:val="Style1"/>
    <w:link w:val="Style2Char"/>
    <w:qFormat/>
    <w:rsid w:val="00FC33D8"/>
    <w:rPr>
      <w:sz w:val="36"/>
    </w:rPr>
  </w:style>
  <w:style w:type="character" w:customStyle="1" w:styleId="Style2Char">
    <w:name w:val="Style2 Char"/>
    <w:basedOn w:val="Style1Char"/>
    <w:link w:val="Style2"/>
    <w:rsid w:val="00FC33D8"/>
    <w:rPr>
      <w:rFonts w:ascii="Arial Bold" w:eastAsiaTheme="majorEastAsia" w:hAnsi="Arial Bold" w:cs="Arial"/>
      <w:b/>
      <w:bCs/>
      <w:color w:val="1F497D" w:themeColor="text2"/>
      <w:sz w:val="36"/>
      <w:szCs w:val="28"/>
    </w:rPr>
  </w:style>
  <w:style w:type="paragraph" w:styleId="NoSpacing">
    <w:name w:val="No Spacing"/>
    <w:link w:val="NoSpacingChar"/>
    <w:uiPriority w:val="1"/>
    <w:qFormat/>
    <w:rsid w:val="00FC33D8"/>
    <w:pPr>
      <w:spacing w:after="0"/>
    </w:pPr>
    <w:rPr>
      <w:rFonts w:asciiTheme="minorHAnsi" w:eastAsiaTheme="minorHAnsi" w:hAnsiTheme="minorHAnsi" w:cstheme="minorBidi"/>
    </w:rPr>
  </w:style>
  <w:style w:type="character" w:customStyle="1" w:styleId="NoSpacingChar">
    <w:name w:val="No Spacing Char"/>
    <w:basedOn w:val="DefaultParagraphFont"/>
    <w:link w:val="NoSpacing"/>
    <w:uiPriority w:val="1"/>
    <w:rsid w:val="00FC33D8"/>
    <w:rPr>
      <w:rFonts w:asciiTheme="minorHAnsi" w:eastAsiaTheme="minorHAnsi" w:hAnsiTheme="minorHAnsi" w:cstheme="minorBidi"/>
    </w:rPr>
  </w:style>
  <w:style w:type="paragraph" w:customStyle="1" w:styleId="Title-Date">
    <w:name w:val="Title - Date"/>
    <w:basedOn w:val="Normal"/>
    <w:qFormat/>
    <w:rsid w:val="00FC33D8"/>
    <w:pPr>
      <w:widowControl w:val="0"/>
      <w:suppressAutoHyphens/>
      <w:spacing w:before="720" w:after="0" w:line="280" w:lineRule="atLeast"/>
    </w:pPr>
    <w:rPr>
      <w:rFonts w:ascii="Arial" w:eastAsia="Lucida Sans Unicode" w:hAnsi="Arial" w:cs="Arial"/>
      <w:color w:val="404040" w:themeColor="text1" w:themeTint="BF"/>
      <w:kern w:val="1"/>
      <w:sz w:val="36"/>
      <w:szCs w:val="36"/>
      <w:lang w:eastAsia="ar-SA"/>
    </w:rPr>
  </w:style>
  <w:style w:type="paragraph" w:customStyle="1" w:styleId="Title-Level1">
    <w:name w:val="Title - Level 1"/>
    <w:next w:val="Normal"/>
    <w:qFormat/>
    <w:rsid w:val="00FC33D8"/>
    <w:pPr>
      <w:spacing w:after="200" w:line="276" w:lineRule="auto"/>
    </w:pPr>
    <w:rPr>
      <w:rFonts w:ascii="Arial" w:eastAsia="Calibri" w:hAnsi="Arial" w:cs="Arial"/>
      <w:b/>
      <w:bCs/>
      <w:iCs/>
      <w:kern w:val="20"/>
      <w:sz w:val="104"/>
      <w:szCs w:val="104"/>
      <w:lang w:eastAsia="ar-SA"/>
    </w:rPr>
  </w:style>
  <w:style w:type="paragraph" w:customStyle="1" w:styleId="Title-Level2">
    <w:name w:val="Title - Level 2"/>
    <w:next w:val="Normal"/>
    <w:qFormat/>
    <w:rsid w:val="00FC33D8"/>
    <w:pPr>
      <w:spacing w:before="120" w:after="0"/>
    </w:pPr>
    <w:rPr>
      <w:rFonts w:ascii="Arial" w:eastAsia="Calibri" w:hAnsi="Arial" w:cs="Arial"/>
      <w:bCs/>
      <w:iCs/>
      <w:kern w:val="20"/>
      <w:sz w:val="48"/>
      <w:szCs w:val="48"/>
      <w:lang w:eastAsia="ar-SA"/>
    </w:rPr>
  </w:style>
  <w:style w:type="paragraph" w:styleId="Revision">
    <w:name w:val="Revision"/>
    <w:hidden/>
    <w:uiPriority w:val="99"/>
    <w:semiHidden/>
    <w:rsid w:val="00FC33D8"/>
    <w:pPr>
      <w:spacing w:after="0"/>
    </w:pPr>
    <w:rPr>
      <w:rFonts w:asciiTheme="minorHAnsi" w:eastAsiaTheme="minorHAnsi" w:hAnsiTheme="minorHAnsi" w:cstheme="minorBidi"/>
    </w:rPr>
  </w:style>
  <w:style w:type="paragraph" w:customStyle="1" w:styleId="MajorHeading">
    <w:name w:val="Major Heading"/>
    <w:basedOn w:val="Heading1"/>
    <w:next w:val="Normal"/>
    <w:link w:val="MajorHeadingChar"/>
    <w:qFormat/>
    <w:rsid w:val="00FC33D8"/>
    <w:pPr>
      <w:keepNext/>
      <w:keepLines/>
      <w:numPr>
        <w:numId w:val="3"/>
      </w:numPr>
      <w:spacing w:before="0"/>
      <w:ind w:left="709" w:hanging="709"/>
      <w:jc w:val="both"/>
    </w:pPr>
    <w:rPr>
      <w:rFonts w:ascii="Arial Bold" w:eastAsiaTheme="majorEastAsia" w:hAnsi="Arial Bold" w:cstheme="majorBidi"/>
      <w:b w:val="0"/>
      <w:bCs/>
      <w:smallCaps/>
      <w:color w:val="000080"/>
      <w:sz w:val="36"/>
      <w:szCs w:val="28"/>
    </w:rPr>
  </w:style>
  <w:style w:type="character" w:customStyle="1" w:styleId="MajorHeadingChar">
    <w:name w:val="Major Heading Char"/>
    <w:basedOn w:val="Heading1Char"/>
    <w:link w:val="MajorHeading"/>
    <w:rsid w:val="00FC33D8"/>
    <w:rPr>
      <w:rFonts w:ascii="Arial Bold" w:eastAsiaTheme="majorEastAsia" w:hAnsi="Arial Bold" w:cstheme="majorBidi"/>
      <w:b w:val="0"/>
      <w:bCs/>
      <w:smallCaps/>
      <w:color w:val="000080"/>
      <w:sz w:val="36"/>
      <w:szCs w:val="28"/>
    </w:rPr>
  </w:style>
  <w:style w:type="character" w:customStyle="1" w:styleId="Heading2Char1">
    <w:name w:val="Heading 2 Char1"/>
    <w:basedOn w:val="DefaultParagraphFont"/>
    <w:rsid w:val="00FC33D8"/>
    <w:rPr>
      <w:rFonts w:ascii="Arial" w:eastAsia="Calibri" w:hAnsi="Arial" w:cs="Arial"/>
      <w:b/>
      <w:bCs/>
      <w:iCs/>
      <w:kern w:val="20"/>
      <w:sz w:val="24"/>
      <w:szCs w:val="24"/>
      <w:lang w:eastAsia="ar-SA"/>
    </w:rPr>
  </w:style>
  <w:style w:type="paragraph" w:styleId="NormalWeb">
    <w:name w:val="Normal (Web)"/>
    <w:basedOn w:val="Normal"/>
    <w:uiPriority w:val="99"/>
    <w:semiHidden/>
    <w:unhideWhenUsed/>
    <w:rsid w:val="00CA7625"/>
    <w:pPr>
      <w:spacing w:before="100" w:beforeAutospacing="1" w:after="100" w:afterAutospacing="1"/>
    </w:pPr>
    <w:rPr>
      <w:rFonts w:ascii="Times New Roman" w:hAnsi="Times New Roman"/>
      <w:sz w:val="24"/>
      <w:szCs w:val="24"/>
      <w:lang w:val="en-US"/>
    </w:rPr>
  </w:style>
  <w:style w:type="paragraph" w:customStyle="1" w:styleId="DataDictSectionHead">
    <w:name w:val="Data Dict Section Head"/>
    <w:basedOn w:val="Heading1"/>
    <w:link w:val="DataDictSectionHeadChar"/>
    <w:qFormat/>
    <w:rsid w:val="00FA24CD"/>
    <w:pPr>
      <w:numPr>
        <w:numId w:val="0"/>
      </w:numPr>
    </w:pPr>
  </w:style>
  <w:style w:type="paragraph" w:customStyle="1" w:styleId="DataDictVarHead">
    <w:name w:val="Data Dict Var Head"/>
    <w:basedOn w:val="Heading2"/>
    <w:link w:val="DataDictVarHeadChar"/>
    <w:qFormat/>
    <w:rsid w:val="00AE6C5C"/>
    <w:pPr>
      <w:numPr>
        <w:ilvl w:val="0"/>
        <w:numId w:val="0"/>
      </w:numPr>
    </w:pPr>
  </w:style>
  <w:style w:type="character" w:customStyle="1" w:styleId="DataDictSectionHeadChar">
    <w:name w:val="Data Dict Section Head Char"/>
    <w:basedOn w:val="Heading1Char"/>
    <w:link w:val="DataDictSectionHead"/>
    <w:rsid w:val="00FA24CD"/>
    <w:rPr>
      <w:rFonts w:ascii="Arial" w:hAnsi="Arial" w:cstheme="minorHAnsi"/>
      <w:b/>
      <w:color w:val="002060"/>
      <w:sz w:val="28"/>
    </w:rPr>
  </w:style>
  <w:style w:type="character" w:customStyle="1" w:styleId="DataDictVarHeadChar">
    <w:name w:val="Data Dict Var Head Char"/>
    <w:basedOn w:val="Heading2Char"/>
    <w:link w:val="DataDictVarHead"/>
    <w:rsid w:val="00AE6C5C"/>
    <w:rPr>
      <w:rFonts w:ascii="Arial" w:hAnsi="Arial" w:cstheme="minorHAnsi"/>
      <w:b/>
      <w:color w:val="002060"/>
    </w:rPr>
  </w:style>
  <w:style w:type="paragraph" w:styleId="TableofFigures">
    <w:name w:val="table of figures"/>
    <w:basedOn w:val="Normal"/>
    <w:next w:val="Normal"/>
    <w:uiPriority w:val="99"/>
    <w:unhideWhenUsed/>
    <w:rsid w:val="00226071"/>
    <w:pPr>
      <w:spacing w:after="0"/>
    </w:pPr>
  </w:style>
  <w:style w:type="paragraph" w:customStyle="1" w:styleId="DocDefaults">
    <w:name w:val="DocDefaults"/>
  </w:style>
  <w:style w:type="paragraph" w:styleId="EndnoteText">
    <w:name w:val="endnote text"/>
    <w:basedOn w:val="Normal"/>
    <w:link w:val="EndnoteTextChar"/>
    <w:uiPriority w:val="99"/>
    <w:semiHidden/>
    <w:unhideWhenUsed/>
    <w:rsid w:val="00F81C0B"/>
    <w:pPr>
      <w:spacing w:after="0"/>
    </w:pPr>
    <w:rPr>
      <w:szCs w:val="20"/>
    </w:rPr>
  </w:style>
  <w:style w:type="character" w:customStyle="1" w:styleId="EndnoteTextChar">
    <w:name w:val="Endnote Text Char"/>
    <w:basedOn w:val="DefaultParagraphFont"/>
    <w:link w:val="EndnoteText"/>
    <w:uiPriority w:val="99"/>
    <w:semiHidden/>
    <w:rsid w:val="00F81C0B"/>
    <w:rPr>
      <w:sz w:val="20"/>
      <w:szCs w:val="20"/>
    </w:rPr>
  </w:style>
  <w:style w:type="character" w:styleId="EndnoteReference">
    <w:name w:val="endnote reference"/>
    <w:basedOn w:val="DefaultParagraphFont"/>
    <w:uiPriority w:val="99"/>
    <w:semiHidden/>
    <w:unhideWhenUsed/>
    <w:rsid w:val="00F81C0B"/>
    <w:rPr>
      <w:vertAlign w:val="superscript"/>
    </w:rPr>
  </w:style>
  <w:style w:type="character" w:customStyle="1" w:styleId="A5">
    <w:name w:val="A5"/>
    <w:uiPriority w:val="99"/>
    <w:rsid w:val="002E021A"/>
    <w:rPr>
      <w:rFonts w:asciiTheme="minorHAnsi" w:hAnsiTheme="minorHAnsi" w:cstheme="minorHAnsi"/>
      <w:color w:val="000000"/>
      <w:sz w:val="20"/>
      <w:szCs w:val="20"/>
    </w:rPr>
  </w:style>
  <w:style w:type="paragraph" w:customStyle="1" w:styleId="PFNumLevel5">
    <w:name w:val="PF (Num) Level 5"/>
    <w:basedOn w:val="Normal"/>
    <w:rsid w:val="0089354E"/>
    <w:pPr>
      <w:tabs>
        <w:tab w:val="left" w:pos="1848"/>
        <w:tab w:val="num" w:pos="2208"/>
        <w:tab w:val="left" w:pos="2773"/>
        <w:tab w:val="left" w:pos="3697"/>
        <w:tab w:val="left" w:pos="4621"/>
        <w:tab w:val="left" w:pos="5545"/>
        <w:tab w:val="left" w:pos="6469"/>
        <w:tab w:val="left" w:pos="7394"/>
        <w:tab w:val="left" w:pos="8318"/>
        <w:tab w:val="right" w:pos="8789"/>
      </w:tabs>
      <w:spacing w:before="120" w:after="120" w:line="276" w:lineRule="auto"/>
      <w:ind w:left="2208" w:hanging="924"/>
    </w:pPr>
    <w:rPr>
      <w:rFonts w:ascii="Arial" w:hAnsi="Arial"/>
      <w:color w:val="000000"/>
      <w:sz w:val="22"/>
      <w:szCs w:val="20"/>
    </w:rPr>
  </w:style>
  <w:style w:type="paragraph" w:customStyle="1" w:styleId="PFLevel1">
    <w:name w:val="PF Level 1"/>
    <w:basedOn w:val="Normal"/>
    <w:rsid w:val="0089354E"/>
    <w:pPr>
      <w:tabs>
        <w:tab w:val="left" w:pos="924"/>
        <w:tab w:val="left" w:pos="1848"/>
        <w:tab w:val="left" w:pos="2773"/>
        <w:tab w:val="left" w:pos="3697"/>
        <w:tab w:val="left" w:pos="4621"/>
        <w:tab w:val="left" w:pos="5545"/>
        <w:tab w:val="left" w:pos="6469"/>
        <w:tab w:val="left" w:pos="7394"/>
        <w:tab w:val="left" w:pos="8318"/>
        <w:tab w:val="right" w:pos="8789"/>
      </w:tabs>
      <w:spacing w:before="120" w:after="120" w:line="276" w:lineRule="auto"/>
      <w:ind w:left="924"/>
    </w:pPr>
    <w:rPr>
      <w:rFonts w:ascii="Arial" w:hAnsi="Arial"/>
      <w:color w:val="000000"/>
      <w:sz w:val="22"/>
      <w:szCs w:val="20"/>
    </w:rPr>
  </w:style>
  <w:style w:type="table" w:customStyle="1" w:styleId="TableGrid11">
    <w:name w:val="Table Grid11"/>
    <w:basedOn w:val="TableNormal"/>
    <w:next w:val="TableGrid"/>
    <w:uiPriority w:val="59"/>
    <w:rsid w:val="00541DC1"/>
    <w:pPr>
      <w:spacing w:after="0"/>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efaults0">
    <w:name w:val="DocDefaults"/>
  </w:style>
  <w:style w:type="character" w:styleId="UnresolvedMention">
    <w:name w:val="Unresolved Mention"/>
    <w:basedOn w:val="DefaultParagraphFont"/>
    <w:uiPriority w:val="99"/>
    <w:semiHidden/>
    <w:unhideWhenUsed/>
    <w:rsid w:val="000A02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64778">
      <w:bodyDiv w:val="1"/>
      <w:marLeft w:val="0"/>
      <w:marRight w:val="0"/>
      <w:marTop w:val="0"/>
      <w:marBottom w:val="0"/>
      <w:divBdr>
        <w:top w:val="none" w:sz="0" w:space="0" w:color="auto"/>
        <w:left w:val="none" w:sz="0" w:space="0" w:color="auto"/>
        <w:bottom w:val="none" w:sz="0" w:space="0" w:color="auto"/>
        <w:right w:val="none" w:sz="0" w:space="0" w:color="auto"/>
      </w:divBdr>
    </w:div>
    <w:div w:id="257639748">
      <w:bodyDiv w:val="1"/>
      <w:marLeft w:val="0"/>
      <w:marRight w:val="0"/>
      <w:marTop w:val="0"/>
      <w:marBottom w:val="0"/>
      <w:divBdr>
        <w:top w:val="none" w:sz="0" w:space="0" w:color="auto"/>
        <w:left w:val="none" w:sz="0" w:space="0" w:color="auto"/>
        <w:bottom w:val="none" w:sz="0" w:space="0" w:color="auto"/>
        <w:right w:val="none" w:sz="0" w:space="0" w:color="auto"/>
      </w:divBdr>
    </w:div>
    <w:div w:id="491145689">
      <w:bodyDiv w:val="1"/>
      <w:marLeft w:val="0"/>
      <w:marRight w:val="0"/>
      <w:marTop w:val="0"/>
      <w:marBottom w:val="0"/>
      <w:divBdr>
        <w:top w:val="none" w:sz="0" w:space="0" w:color="auto"/>
        <w:left w:val="none" w:sz="0" w:space="0" w:color="auto"/>
        <w:bottom w:val="none" w:sz="0" w:space="0" w:color="auto"/>
        <w:right w:val="none" w:sz="0" w:space="0" w:color="auto"/>
      </w:divBdr>
    </w:div>
    <w:div w:id="520247539">
      <w:bodyDiv w:val="1"/>
      <w:marLeft w:val="0"/>
      <w:marRight w:val="0"/>
      <w:marTop w:val="0"/>
      <w:marBottom w:val="0"/>
      <w:divBdr>
        <w:top w:val="none" w:sz="0" w:space="0" w:color="auto"/>
        <w:left w:val="none" w:sz="0" w:space="0" w:color="auto"/>
        <w:bottom w:val="none" w:sz="0" w:space="0" w:color="auto"/>
        <w:right w:val="none" w:sz="0" w:space="0" w:color="auto"/>
      </w:divBdr>
    </w:div>
    <w:div w:id="658315171">
      <w:bodyDiv w:val="1"/>
      <w:marLeft w:val="0"/>
      <w:marRight w:val="0"/>
      <w:marTop w:val="0"/>
      <w:marBottom w:val="0"/>
      <w:divBdr>
        <w:top w:val="none" w:sz="0" w:space="0" w:color="auto"/>
        <w:left w:val="none" w:sz="0" w:space="0" w:color="auto"/>
        <w:bottom w:val="none" w:sz="0" w:space="0" w:color="auto"/>
        <w:right w:val="none" w:sz="0" w:space="0" w:color="auto"/>
      </w:divBdr>
    </w:div>
    <w:div w:id="721757606">
      <w:bodyDiv w:val="1"/>
      <w:marLeft w:val="0"/>
      <w:marRight w:val="0"/>
      <w:marTop w:val="0"/>
      <w:marBottom w:val="0"/>
      <w:divBdr>
        <w:top w:val="none" w:sz="0" w:space="0" w:color="auto"/>
        <w:left w:val="none" w:sz="0" w:space="0" w:color="auto"/>
        <w:bottom w:val="none" w:sz="0" w:space="0" w:color="auto"/>
        <w:right w:val="none" w:sz="0" w:space="0" w:color="auto"/>
      </w:divBdr>
    </w:div>
    <w:div w:id="832451869">
      <w:bodyDiv w:val="1"/>
      <w:marLeft w:val="0"/>
      <w:marRight w:val="0"/>
      <w:marTop w:val="0"/>
      <w:marBottom w:val="0"/>
      <w:divBdr>
        <w:top w:val="none" w:sz="0" w:space="0" w:color="auto"/>
        <w:left w:val="none" w:sz="0" w:space="0" w:color="auto"/>
        <w:bottom w:val="none" w:sz="0" w:space="0" w:color="auto"/>
        <w:right w:val="none" w:sz="0" w:space="0" w:color="auto"/>
      </w:divBdr>
    </w:div>
    <w:div w:id="910965878">
      <w:bodyDiv w:val="1"/>
      <w:marLeft w:val="0"/>
      <w:marRight w:val="0"/>
      <w:marTop w:val="0"/>
      <w:marBottom w:val="0"/>
      <w:divBdr>
        <w:top w:val="none" w:sz="0" w:space="0" w:color="auto"/>
        <w:left w:val="none" w:sz="0" w:space="0" w:color="auto"/>
        <w:bottom w:val="none" w:sz="0" w:space="0" w:color="auto"/>
        <w:right w:val="none" w:sz="0" w:space="0" w:color="auto"/>
      </w:divBdr>
    </w:div>
    <w:div w:id="1141073774">
      <w:bodyDiv w:val="1"/>
      <w:marLeft w:val="0"/>
      <w:marRight w:val="0"/>
      <w:marTop w:val="0"/>
      <w:marBottom w:val="0"/>
      <w:divBdr>
        <w:top w:val="none" w:sz="0" w:space="0" w:color="auto"/>
        <w:left w:val="none" w:sz="0" w:space="0" w:color="auto"/>
        <w:bottom w:val="none" w:sz="0" w:space="0" w:color="auto"/>
        <w:right w:val="none" w:sz="0" w:space="0" w:color="auto"/>
      </w:divBdr>
    </w:div>
    <w:div w:id="1151213591">
      <w:bodyDiv w:val="1"/>
      <w:marLeft w:val="0"/>
      <w:marRight w:val="0"/>
      <w:marTop w:val="0"/>
      <w:marBottom w:val="0"/>
      <w:divBdr>
        <w:top w:val="none" w:sz="0" w:space="0" w:color="auto"/>
        <w:left w:val="none" w:sz="0" w:space="0" w:color="auto"/>
        <w:bottom w:val="none" w:sz="0" w:space="0" w:color="auto"/>
        <w:right w:val="none" w:sz="0" w:space="0" w:color="auto"/>
      </w:divBdr>
    </w:div>
    <w:div w:id="1171260016">
      <w:bodyDiv w:val="1"/>
      <w:marLeft w:val="0"/>
      <w:marRight w:val="0"/>
      <w:marTop w:val="0"/>
      <w:marBottom w:val="0"/>
      <w:divBdr>
        <w:top w:val="none" w:sz="0" w:space="0" w:color="auto"/>
        <w:left w:val="none" w:sz="0" w:space="0" w:color="auto"/>
        <w:bottom w:val="none" w:sz="0" w:space="0" w:color="auto"/>
        <w:right w:val="none" w:sz="0" w:space="0" w:color="auto"/>
      </w:divBdr>
    </w:div>
    <w:div w:id="1237011479">
      <w:bodyDiv w:val="1"/>
      <w:marLeft w:val="0"/>
      <w:marRight w:val="0"/>
      <w:marTop w:val="0"/>
      <w:marBottom w:val="0"/>
      <w:divBdr>
        <w:top w:val="none" w:sz="0" w:space="0" w:color="auto"/>
        <w:left w:val="none" w:sz="0" w:space="0" w:color="auto"/>
        <w:bottom w:val="none" w:sz="0" w:space="0" w:color="auto"/>
        <w:right w:val="none" w:sz="0" w:space="0" w:color="auto"/>
      </w:divBdr>
    </w:div>
    <w:div w:id="1306811848">
      <w:bodyDiv w:val="1"/>
      <w:marLeft w:val="0"/>
      <w:marRight w:val="0"/>
      <w:marTop w:val="0"/>
      <w:marBottom w:val="0"/>
      <w:divBdr>
        <w:top w:val="none" w:sz="0" w:space="0" w:color="auto"/>
        <w:left w:val="none" w:sz="0" w:space="0" w:color="auto"/>
        <w:bottom w:val="none" w:sz="0" w:space="0" w:color="auto"/>
        <w:right w:val="none" w:sz="0" w:space="0" w:color="auto"/>
      </w:divBdr>
    </w:div>
    <w:div w:id="1441949626">
      <w:bodyDiv w:val="1"/>
      <w:marLeft w:val="0"/>
      <w:marRight w:val="0"/>
      <w:marTop w:val="0"/>
      <w:marBottom w:val="0"/>
      <w:divBdr>
        <w:top w:val="none" w:sz="0" w:space="0" w:color="auto"/>
        <w:left w:val="none" w:sz="0" w:space="0" w:color="auto"/>
        <w:bottom w:val="none" w:sz="0" w:space="0" w:color="auto"/>
        <w:right w:val="none" w:sz="0" w:space="0" w:color="auto"/>
      </w:divBdr>
    </w:div>
    <w:div w:id="1674258157">
      <w:bodyDiv w:val="1"/>
      <w:marLeft w:val="0"/>
      <w:marRight w:val="0"/>
      <w:marTop w:val="0"/>
      <w:marBottom w:val="0"/>
      <w:divBdr>
        <w:top w:val="none" w:sz="0" w:space="0" w:color="auto"/>
        <w:left w:val="none" w:sz="0" w:space="0" w:color="auto"/>
        <w:bottom w:val="none" w:sz="0" w:space="0" w:color="auto"/>
        <w:right w:val="none" w:sz="0" w:space="0" w:color="auto"/>
      </w:divBdr>
    </w:div>
    <w:div w:id="1805345905">
      <w:bodyDiv w:val="1"/>
      <w:marLeft w:val="0"/>
      <w:marRight w:val="0"/>
      <w:marTop w:val="0"/>
      <w:marBottom w:val="0"/>
      <w:divBdr>
        <w:top w:val="none" w:sz="0" w:space="0" w:color="auto"/>
        <w:left w:val="none" w:sz="0" w:space="0" w:color="auto"/>
        <w:bottom w:val="none" w:sz="0" w:space="0" w:color="auto"/>
        <w:right w:val="none" w:sz="0" w:space="0" w:color="auto"/>
      </w:divBdr>
    </w:div>
    <w:div w:id="1856267331">
      <w:bodyDiv w:val="1"/>
      <w:marLeft w:val="0"/>
      <w:marRight w:val="0"/>
      <w:marTop w:val="0"/>
      <w:marBottom w:val="0"/>
      <w:divBdr>
        <w:top w:val="none" w:sz="0" w:space="0" w:color="auto"/>
        <w:left w:val="none" w:sz="0" w:space="0" w:color="auto"/>
        <w:bottom w:val="none" w:sz="0" w:space="0" w:color="auto"/>
        <w:right w:val="none" w:sz="0" w:space="0" w:color="auto"/>
      </w:divBdr>
    </w:div>
    <w:div w:id="1867790511">
      <w:bodyDiv w:val="1"/>
      <w:marLeft w:val="0"/>
      <w:marRight w:val="0"/>
      <w:marTop w:val="0"/>
      <w:marBottom w:val="0"/>
      <w:divBdr>
        <w:top w:val="none" w:sz="0" w:space="0" w:color="auto"/>
        <w:left w:val="none" w:sz="0" w:space="0" w:color="auto"/>
        <w:bottom w:val="none" w:sz="0" w:space="0" w:color="auto"/>
        <w:right w:val="none" w:sz="0" w:space="0" w:color="auto"/>
      </w:divBdr>
    </w:div>
    <w:div w:id="2019262035">
      <w:bodyDiv w:val="1"/>
      <w:marLeft w:val="0"/>
      <w:marRight w:val="0"/>
      <w:marTop w:val="0"/>
      <w:marBottom w:val="0"/>
      <w:divBdr>
        <w:top w:val="none" w:sz="0" w:space="0" w:color="auto"/>
        <w:left w:val="none" w:sz="0" w:space="0" w:color="auto"/>
        <w:bottom w:val="none" w:sz="0" w:space="0" w:color="auto"/>
        <w:right w:val="none" w:sz="0" w:space="0" w:color="auto"/>
      </w:divBdr>
    </w:div>
    <w:div w:id="209003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aedc.gov.au" TargetMode="External"/><Relationship Id="rId26" Type="http://schemas.openxmlformats.org/officeDocument/2006/relationships/hyperlink" Target="http://www.aedc.gov.au/reftable" TargetMode="External"/><Relationship Id="rId3" Type="http://schemas.openxmlformats.org/officeDocument/2006/relationships/customXml" Target="../customXml/item3.xml"/><Relationship Id="rId21" Type="http://schemas.openxmlformats.org/officeDocument/2006/relationships/hyperlink" Target="https://www.aedc.gov.au/crit-diff-com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aedc.gov.au/dataguide" TargetMode="External"/><Relationship Id="rId25" Type="http://schemas.openxmlformats.org/officeDocument/2006/relationships/hyperlink" Target="http://www.aedc.gov.au/dataguide" TargetMode="External"/><Relationship Id="rId33" Type="http://schemas.openxmlformats.org/officeDocument/2006/relationships/theme" Target="theme/theme1.xm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mailto:support@aedc.gov.au" TargetMode="External"/><Relationship Id="rId20" Type="http://schemas.openxmlformats.org/officeDocument/2006/relationships/hyperlink" Target="http://www.aedc.gov.a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offordcentre.co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education.gov.au" TargetMode="External"/><Relationship Id="rId23" Type="http://schemas.openxmlformats.org/officeDocument/2006/relationships/hyperlink" Target="http://www.aedc.gov.au/ucb" TargetMode="External"/><Relationship Id="rId28"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mailto:support@aedc.gov.au" TargetMode="External"/><Relationship Id="rId31" Type="http://schemas.openxmlformats.org/officeDocument/2006/relationships/hyperlink" Target="https://www.aedc.gov.au/researchers/resources-for-data-users/aedc-data-guideli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edc.gov.au" TargetMode="External"/><Relationship Id="rId22" Type="http://schemas.openxmlformats.org/officeDocument/2006/relationships/hyperlink" Target="http://www.aedc.gov.au/trcd" TargetMode="External"/><Relationship Id="rId27" Type="http://schemas.openxmlformats.org/officeDocument/2006/relationships/image" Target="media/image3.png"/><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aedc.gov.au" TargetMode="External"/><Relationship Id="rId2" Type="http://schemas.openxmlformats.org/officeDocument/2006/relationships/hyperlink" Target="mailto:support@aedc.gov.au" TargetMode="External"/><Relationship Id="rId1" Type="http://schemas.openxmlformats.org/officeDocument/2006/relationships/hyperlink" Target="http://www.aedc.gov.au/dataguide" TargetMode="External"/><Relationship Id="rId6" Type="http://schemas.openxmlformats.org/officeDocument/2006/relationships/hyperlink" Target="http://www.aedc.gov.au/reftable" TargetMode="External"/><Relationship Id="rId5" Type="http://schemas.openxmlformats.org/officeDocument/2006/relationships/hyperlink" Target="http://www.aedc.gov.au/ucb" TargetMode="External"/><Relationship Id="rId4" Type="http://schemas.openxmlformats.org/officeDocument/2006/relationships/hyperlink" Target="http://www.aedc.gov.au/trcd"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DdocsSearchTerms xmlns="http://schemas.microsoft.com/sharepoint/v3/fields" xsi:nil="true"/>
    <Description0 xmlns="5db2d00d-3c28-45a2-8e6c-ed49aa899981" xsi:nil="true"/>
  </documentManagement>
</p:properties>
</file>

<file path=customXml/item2.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Description="Ddocs' Word Content Type" ma:contentTypeID="0x0101009EDC4876AF524A70BD125A9D2C0D191E0C0054428DB64B171E4D8E7F4483EAD5CE99" ma:contentTypeName="Ddocs Word Document" ma:contentTypeScope="" ma:contentTypeVersion="18" ma:versionID="130113de920ff15e19661dd6e6db6dbc">
  <xsd:schema xmlns:ns2="http://schemas.microsoft.com/sharepoint/v3/fields" xmlns:ns3="c094ce0d-e73c-47bb-879a-c2bfd0ea7f03" xmlns:ns4="5db2d00d-3c28-45a2-8e6c-ed49aa899981" xmlns:p="http://schemas.microsoft.com/office/2006/metadata/properties" xmlns:xs="http://www.w3.org/2001/XMLSchema" xmlns:xsd="http://www.w3.org/2001/XMLSchema" ma:fieldsID="c6a7b1a4285fa627764cda5bb245e81b" ma:root="true" ns2:_="" ns3:_="" ns4:_="" targetNamespace="http://schemas.microsoft.com/office/2006/metadata/properties">
    <xsd:import namespace="http://schemas.microsoft.com/sharepoint/v3/fields"/>
    <xsd:import namespace="c094ce0d-e73c-47bb-879a-c2bfd0ea7f03"/>
    <xsd:import namespace="5db2d00d-3c28-45a2-8e6c-ed49aa899981"/>
    <xsd:element name="properties">
      <xsd:complexType>
        <xsd:sequence>
          <xsd:element name="documentManagement">
            <xsd:complexType>
              <xsd:all>
                <xsd:element minOccurs="0" ref="ns2:DdocsSearchTerms"/>
                <xsd:element minOccurs="0" ref="ns3:_dlc_ExpireDateSaved"/>
                <xsd:element minOccurs="0" ref="ns3:_dlc_ExpireDate"/>
                <xsd:element minOccurs="0" ref="ns2:TrimDatePublished"/>
                <xsd:element minOccurs="0" ref="ns2:TrimDocumentNumber"/>
                <xsd:element minOccurs="0" ref="ns2:TrimDocumentUri"/>
                <xsd:element minOccurs="0" ref="ns2:TrimFileNumber"/>
                <xsd:element minOccurs="0" ref="ns2:DNetUniqueId"/>
                <xsd:element minOccurs="0" ref="ns4:Description0"/>
              </xsd:all>
            </xsd:complexType>
          </xsd:element>
        </xsd:sequence>
      </xsd:complexType>
    </xsd:element>
  </xsd:schema>
  <xsd:schema xmlns:dms="http://schemas.microsoft.com/office/2006/documentManagement/types" xmlns:pc="http://schemas.microsoft.com/office/infopath/2007/PartnerControls" xmlns:xs="http://www.w3.org/2001/XMLSchema" xmlns:xsd="http://www.w3.org/2001/XMLSchema" elementFormDefault="qualified" targetNamespace="http://schemas.microsoft.com/sharepoint/v3/fields">
    <xsd:import namespace="http://schemas.microsoft.com/office/2006/documentManagement/types"/>
    <xsd:import namespace="http://schemas.microsoft.com/office/infopath/2007/PartnerControls"/>
    <xsd:element ma:displayName="Search terms" ma:index="2" ma:internalName="DdocsSearchTerms" name="DdocsSearchTerms" nillable="true">
      <xsd:simpleType>
        <xsd:restriction base="dms:Text"/>
      </xsd:simpleType>
    </xsd:element>
    <xsd:element ma:displayName="TRIM Date Published" ma:index="11" ma:internalName="TrimDatePublished" ma:readOnly="true" name="TrimDatePublished" nillable="true">
      <xsd:simpleType>
        <xsd:restriction base="dms:DateTime"/>
      </xsd:simpleType>
    </xsd:element>
    <xsd:element ma:displayName="TRIM Document Number" ma:index="12" ma:internalName="TrimDocumentNumber" ma:readOnly="true" name="TrimDocumentNumber" nillable="true">
      <xsd:simpleType>
        <xsd:restriction base="dms:Text"/>
      </xsd:simpleType>
    </xsd:element>
    <xsd:element ma:displayName="TRIM Document Uri" ma:hidden="true" ma:index="13" ma:internalName="TrimDocumentUri" ma:readOnly="true" name="TrimDocumentUri" nillable="true">
      <xsd:simpleType>
        <xsd:restriction base="dms:Unknown"/>
      </xsd:simpleType>
    </xsd:element>
    <xsd:element ma:displayName="TRIM File Number" ma:index="14" ma:internalName="TrimFileNumber" ma:readOnly="true" name="TrimFileNumber" nillable="true">
      <xsd:simpleType>
        <xsd:restriction base="dms:Text"/>
      </xsd:simpleType>
    </xsd:element>
    <xsd:element ma:displayName="DdocsId" ma:index="15" ma:indexed="true" ma:internalName="DNetUniqueId" ma:readOnly="true" name="DNetUniqueId" nillable="true">
      <xsd:simpleType>
        <xsd:restriction base="dms:Text"/>
      </xsd:simpleType>
    </xsd:element>
  </xsd:schema>
  <xsd:schema xmlns:dms="http://schemas.microsoft.com/office/2006/documentManagement/types" xmlns:pc="http://schemas.microsoft.com/office/infopath/2007/PartnerControls" xmlns:xs="http://www.w3.org/2001/XMLSchema" xmlns:xsd="http://www.w3.org/2001/XMLSchema" elementFormDefault="qualified" targetNamespace="c094ce0d-e73c-47bb-879a-c2bfd0ea7f03">
    <xsd:import namespace="http://schemas.microsoft.com/office/2006/documentManagement/types"/>
    <xsd:import namespace="http://schemas.microsoft.com/office/infopath/2007/PartnerControls"/>
    <xsd:element ma:displayName="Original Expiration Date" ma:hidden="true" ma:index="9" ma:internalName="_dlc_ExpireDateSaved" ma:readOnly="true" name="_dlc_ExpireDateSaved" nillable="true">
      <xsd:simpleType>
        <xsd:restriction base="dms:DateTime"/>
      </xsd:simpleType>
    </xsd:element>
    <xsd:element ma:description="" ma:displayName="Expiration Date" ma:hidden="true" ma:index="10" ma:indexed="true" ma:internalName="_dlc_ExpireDate" ma:readOnly="true" name="_dlc_ExpireDate" nillable="true">
      <xsd:simpleType>
        <xsd:restriction base="dms:DateTime"/>
      </xsd:simpleType>
    </xsd:element>
  </xsd:schema>
  <xsd:schema xmlns:dms="http://schemas.microsoft.com/office/2006/documentManagement/types" xmlns:pc="http://schemas.microsoft.com/office/infopath/2007/PartnerControls" xmlns:xs="http://www.w3.org/2001/XMLSchema" xmlns:xsd="http://www.w3.org/2001/XMLSchema" elementFormDefault="qualified" targetNamespace="5db2d00d-3c28-45a2-8e6c-ed49aa899981">
    <xsd:import namespace="http://schemas.microsoft.com/office/2006/documentManagement/types"/>
    <xsd:import namespace="http://schemas.microsoft.com/office/infopath/2007/PartnerControls"/>
    <xsd:element ma:description="Details of document or folder" ma:displayName="Description" ma:index="16" ma:internalName="Description0" name="Description0" nillable="true">
      <xsd:simpleType>
        <xsd:restriction base="dms:Note">
          <xsd:maxLength value="255"/>
        </xsd:restriction>
      </xsd:simpleType>
    </xsd:element>
  </xsd:schema>
  <xsd:schema xmlns="http://schemas.openxmlformats.org/package/2006/metadata/core-properties" xmlns:dc="http://purl.org/dc/elements/1.1/" xmlns:dcterms="http://purl.org/dc/terms/" xmlns:odoc="http://schemas.microsoft.com/internal/obd" xmlns:xsd="http://www.w3.org/2001/XMLSchema"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5" maxOccurs="1" minOccurs="0" name="contentType" type="xsd:string"/>
        <xsd:element ma:displayName="Title" ma:index="1"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pc="http://schemas.microsoft.com/office/infopath/2007/PartnerControls" xmlns:xs="http://www.w3.org/2001/XMLSchema"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0071CB18-0335-4519-A9B7-75730694BFF1}">
  <ds:schemaRefs>
    <ds:schemaRef ds:uri="c094ce0d-e73c-47bb-879a-c2bfd0ea7f03"/>
    <ds:schemaRef ds:uri="http://purl.org/dc/dcmitype/"/>
    <ds:schemaRef ds:uri="http://schemas.microsoft.com/office/infopath/2007/PartnerControls"/>
    <ds:schemaRef ds:uri="5db2d00d-3c28-45a2-8e6c-ed49aa899981"/>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90AA3626-23EA-4380-9300-45A798701003}">
  <ds:schemaRefs>
    <ds:schemaRef ds:uri="http://schemas.microsoft.com/sharepoint/events"/>
  </ds:schemaRefs>
</ds:datastoreItem>
</file>

<file path=customXml/itemProps3.xml><?xml version="1.0" encoding="utf-8"?>
<ds:datastoreItem xmlns:ds="http://schemas.openxmlformats.org/officeDocument/2006/customXml" ds:itemID="{76512D12-CF96-4FC2-91B5-845840E5309C}">
  <ds:schemaRefs>
    <ds:schemaRef ds:uri="http://schemas.microsoft.com/office/2006/metadata/contentType"/>
    <ds:schemaRef ds:uri="http://schemas.microsoft.com/office/2006/metadata/properties/metaAttributes"/>
    <ds:schemaRef ds:uri="http://schemas.microsoft.com/sharepoint/v3/fields"/>
    <ds:schemaRef ds:uri="c094ce0d-e73c-47bb-879a-c2bfd0ea7f03"/>
    <ds:schemaRef ds:uri="5db2d00d-3c28-45a2-8e6c-ed49aa899981"/>
    <ds:schemaRef ds:uri="http://schemas.microsoft.com/office/2006/metadata/properties"/>
    <ds:schemaRef ds:uri="http://www.w3.org/2001/XMLSchem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3CE6FA-C36A-4C22-A97B-25FB27E865BB}">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441</Pages>
  <Words>41262</Words>
  <Characters>235194</Characters>
  <Application>Microsoft Office Word</Application>
  <DocSecurity>0</DocSecurity>
  <Lines>1959</Lines>
  <Paragraphs>551</Paragraphs>
  <ScaleCrop>false</ScaleCrop>
  <HeadingPairs>
    <vt:vector size="2" baseType="variant">
      <vt:variant>
        <vt:lpstr>Title</vt:lpstr>
      </vt:variant>
      <vt:variant>
        <vt:i4>1</vt:i4>
      </vt:variant>
    </vt:vector>
  </HeadingPairs>
  <TitlesOfParts>
    <vt:vector size="1" baseType="lpstr">
      <vt:lpstr>AEDC Data Dictionary</vt:lpstr>
    </vt:vector>
  </TitlesOfParts>
  <Company>Australian Government</Company>
  <LinksUpToDate>false</LinksUpToDate>
  <CharactersWithSpaces>275905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AEDC Data Dictionary</dc:title>
  <dc:creator>SRCENTRE/kforster on computer WS11551</dc:creator>
  <cp:lastModifiedBy>Dinah Lope</cp:lastModifiedBy>
  <cp:revision>5</cp:revision>
  <cp:lastPrinted>2022-03-30T00:17:00Z</cp:lastPrinted>
  <dcterms:created xsi:type="dcterms:W3CDTF">2022-03-30T00:15:00Z</dcterms:created>
  <dcterms:modified xsi:type="dcterms:W3CDTF">2022-03-30T00:22:00Z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0x0101009EDC4876AF524A70BD125A9D2C0D191E0C0054428DB64B171E4D8E7F4483EAD5CE99</vt:lpwstr>
  </property>
  <property fmtid="{D5CDD505-2E9C-101B-9397-08002B2CF9AE}" pid="3" name="ItemRetentionFormula">
    <vt:lpwstr/>
  </property>
  <property fmtid="{D5CDD505-2E9C-101B-9397-08002B2CF9AE}" pid="4" name="_dlc_policyId">
    <vt:lpwstr/>
  </property>
</Properties>
</file>